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3C971" w14:textId="7B35159D" w:rsidR="00020143" w:rsidRPr="00AF596E" w:rsidRDefault="00E47100" w:rsidP="001F296A">
      <w:pPr>
        <w:rPr>
          <w:b/>
          <w:bCs/>
        </w:rPr>
      </w:pPr>
      <w:r w:rsidRPr="00AF596E">
        <w:rPr>
          <w:b/>
          <w:bCs/>
        </w:rPr>
        <w:t>Additional File 6: GRIPP 2 Short Form</w:t>
      </w:r>
    </w:p>
    <w:tbl>
      <w:tblPr>
        <w:tblStyle w:val="TableGrid"/>
        <w:tblW w:w="8665" w:type="dxa"/>
        <w:tblLook w:val="04A0" w:firstRow="1" w:lastRow="0" w:firstColumn="1" w:lastColumn="0" w:noHBand="0" w:noVBand="1"/>
      </w:tblPr>
      <w:tblGrid>
        <w:gridCol w:w="1378"/>
        <w:gridCol w:w="1831"/>
        <w:gridCol w:w="5456"/>
      </w:tblGrid>
      <w:tr w:rsidR="00CB61DF" w:rsidRPr="00C0752E" w14:paraId="04DB9322" w14:textId="77777777" w:rsidTr="00C0752E">
        <w:tc>
          <w:tcPr>
            <w:tcW w:w="1272" w:type="dxa"/>
          </w:tcPr>
          <w:p w14:paraId="374E57FF" w14:textId="188E0750" w:rsidR="00CB61DF" w:rsidRPr="00C0752E" w:rsidRDefault="00264A65" w:rsidP="001F296A">
            <w:pPr>
              <w:rPr>
                <w:b/>
                <w:bCs/>
                <w:sz w:val="22"/>
                <w:szCs w:val="22"/>
              </w:rPr>
            </w:pPr>
            <w:r w:rsidRPr="00C0752E">
              <w:rPr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1842" w:type="dxa"/>
          </w:tcPr>
          <w:p w14:paraId="5392A7BA" w14:textId="0B5A83B4" w:rsidR="00CB61DF" w:rsidRPr="00C0752E" w:rsidRDefault="00264A65" w:rsidP="001F296A">
            <w:pPr>
              <w:rPr>
                <w:b/>
                <w:bCs/>
                <w:sz w:val="22"/>
                <w:szCs w:val="22"/>
              </w:rPr>
            </w:pPr>
            <w:r w:rsidRPr="00C0752E">
              <w:rPr>
                <w:b/>
                <w:bCs/>
                <w:sz w:val="22"/>
                <w:szCs w:val="22"/>
              </w:rPr>
              <w:t>Description of section</w:t>
            </w:r>
          </w:p>
        </w:tc>
        <w:tc>
          <w:tcPr>
            <w:tcW w:w="5551" w:type="dxa"/>
          </w:tcPr>
          <w:p w14:paraId="3C397F76" w14:textId="75313CE3" w:rsidR="00CB61DF" w:rsidRPr="00C0752E" w:rsidRDefault="00264A65" w:rsidP="001F296A">
            <w:pPr>
              <w:rPr>
                <w:b/>
                <w:bCs/>
                <w:sz w:val="22"/>
                <w:szCs w:val="22"/>
              </w:rPr>
            </w:pPr>
            <w:r w:rsidRPr="00C0752E">
              <w:rPr>
                <w:b/>
                <w:bCs/>
                <w:sz w:val="22"/>
                <w:szCs w:val="22"/>
              </w:rPr>
              <w:t>Answers</w:t>
            </w:r>
          </w:p>
        </w:tc>
      </w:tr>
      <w:tr w:rsidR="00CB61DF" w:rsidRPr="00C0752E" w14:paraId="44D03F4F" w14:textId="77777777" w:rsidTr="00C0752E">
        <w:tc>
          <w:tcPr>
            <w:tcW w:w="1272" w:type="dxa"/>
          </w:tcPr>
          <w:p w14:paraId="76A83AD7" w14:textId="2896FAE6" w:rsidR="00CB61DF" w:rsidRPr="00C0752E" w:rsidRDefault="00B22D8D" w:rsidP="001F296A">
            <w:pPr>
              <w:rPr>
                <w:sz w:val="22"/>
                <w:szCs w:val="22"/>
              </w:rPr>
            </w:pPr>
            <w:r w:rsidRPr="00C0752E">
              <w:rPr>
                <w:sz w:val="22"/>
                <w:szCs w:val="22"/>
              </w:rPr>
              <w:t>Aim</w:t>
            </w:r>
          </w:p>
        </w:tc>
        <w:tc>
          <w:tcPr>
            <w:tcW w:w="1842" w:type="dxa"/>
          </w:tcPr>
          <w:p w14:paraId="2EE652DA" w14:textId="37ABFABC" w:rsidR="00CB61DF" w:rsidRPr="00C0752E" w:rsidRDefault="00B22D8D" w:rsidP="001F296A">
            <w:pPr>
              <w:rPr>
                <w:sz w:val="22"/>
                <w:szCs w:val="22"/>
              </w:rPr>
            </w:pPr>
            <w:r w:rsidRPr="00C0752E">
              <w:rPr>
                <w:sz w:val="22"/>
                <w:szCs w:val="22"/>
              </w:rPr>
              <w:t>Report the aim of PPI in the study</w:t>
            </w:r>
          </w:p>
        </w:tc>
        <w:tc>
          <w:tcPr>
            <w:tcW w:w="5551" w:type="dxa"/>
          </w:tcPr>
          <w:p w14:paraId="55053BB4" w14:textId="7B006A2D" w:rsidR="00CB61DF" w:rsidRPr="00C0752E" w:rsidRDefault="00C52033" w:rsidP="001F296A">
            <w:pPr>
              <w:rPr>
                <w:sz w:val="22"/>
                <w:szCs w:val="22"/>
              </w:rPr>
            </w:pPr>
            <w:r w:rsidRPr="00C0752E">
              <w:rPr>
                <w:sz w:val="22"/>
                <w:szCs w:val="22"/>
              </w:rPr>
              <w:t>The aim of PPI was to ensure a patient perspective informed the study questions, design, conduct, and reporting.</w:t>
            </w:r>
          </w:p>
        </w:tc>
      </w:tr>
      <w:tr w:rsidR="00CB61DF" w:rsidRPr="00C0752E" w14:paraId="035F4E7B" w14:textId="77777777" w:rsidTr="00C0752E">
        <w:tc>
          <w:tcPr>
            <w:tcW w:w="1272" w:type="dxa"/>
          </w:tcPr>
          <w:p w14:paraId="04198827" w14:textId="1E05258F" w:rsidR="00CB61DF" w:rsidRPr="00C0752E" w:rsidRDefault="00B22D8D" w:rsidP="001F296A">
            <w:pPr>
              <w:rPr>
                <w:sz w:val="22"/>
                <w:szCs w:val="22"/>
              </w:rPr>
            </w:pPr>
            <w:r w:rsidRPr="00C0752E">
              <w:rPr>
                <w:sz w:val="22"/>
                <w:szCs w:val="22"/>
              </w:rPr>
              <w:t>Methods</w:t>
            </w:r>
          </w:p>
        </w:tc>
        <w:tc>
          <w:tcPr>
            <w:tcW w:w="1842" w:type="dxa"/>
          </w:tcPr>
          <w:p w14:paraId="6288FA76" w14:textId="53CB78C6" w:rsidR="00CB61DF" w:rsidRPr="00C0752E" w:rsidRDefault="00B22D8D" w:rsidP="001F296A">
            <w:pPr>
              <w:rPr>
                <w:sz w:val="22"/>
                <w:szCs w:val="22"/>
              </w:rPr>
            </w:pPr>
            <w:r w:rsidRPr="00C0752E">
              <w:rPr>
                <w:sz w:val="22"/>
                <w:szCs w:val="22"/>
              </w:rPr>
              <w:t>Provide a clear description of the methods used for PPIE in the study</w:t>
            </w:r>
          </w:p>
        </w:tc>
        <w:tc>
          <w:tcPr>
            <w:tcW w:w="5551" w:type="dxa"/>
          </w:tcPr>
          <w:p w14:paraId="3BFD66D8" w14:textId="1881FED3" w:rsidR="00CB61DF" w:rsidRPr="00C0752E" w:rsidRDefault="00C6791F" w:rsidP="001F296A">
            <w:pPr>
              <w:rPr>
                <w:sz w:val="22"/>
                <w:szCs w:val="22"/>
              </w:rPr>
            </w:pPr>
            <w:r w:rsidRPr="00C0752E">
              <w:rPr>
                <w:sz w:val="22"/>
                <w:szCs w:val="22"/>
              </w:rPr>
              <w:t xml:space="preserve">The method used of PPI was to have a patient, who </w:t>
            </w:r>
            <w:r w:rsidR="0059316F" w:rsidRPr="00C0752E">
              <w:rPr>
                <w:sz w:val="22"/>
                <w:szCs w:val="22"/>
              </w:rPr>
              <w:t>could also draw on other areas of relevant expertise, lead the entire project from start to finish.</w:t>
            </w:r>
            <w:r w:rsidR="003A7C6A" w:rsidRPr="00C0752E">
              <w:rPr>
                <w:sz w:val="22"/>
                <w:szCs w:val="22"/>
              </w:rPr>
              <w:t xml:space="preserve"> </w:t>
            </w:r>
            <w:r w:rsidR="00824070" w:rsidRPr="00C0752E">
              <w:rPr>
                <w:sz w:val="22"/>
                <w:szCs w:val="22"/>
              </w:rPr>
              <w:t>The patient served as both the investigator and the author.</w:t>
            </w:r>
          </w:p>
        </w:tc>
      </w:tr>
      <w:tr w:rsidR="00CB61DF" w:rsidRPr="00C0752E" w14:paraId="6247F127" w14:textId="77777777" w:rsidTr="00C0752E">
        <w:tc>
          <w:tcPr>
            <w:tcW w:w="1272" w:type="dxa"/>
          </w:tcPr>
          <w:p w14:paraId="7A526845" w14:textId="442982D2" w:rsidR="00CB61DF" w:rsidRPr="00C0752E" w:rsidRDefault="00B22D8D" w:rsidP="001F296A">
            <w:pPr>
              <w:rPr>
                <w:sz w:val="22"/>
                <w:szCs w:val="22"/>
              </w:rPr>
            </w:pPr>
            <w:r w:rsidRPr="00C0752E">
              <w:rPr>
                <w:sz w:val="22"/>
                <w:szCs w:val="22"/>
              </w:rPr>
              <w:t>Study results</w:t>
            </w:r>
          </w:p>
        </w:tc>
        <w:tc>
          <w:tcPr>
            <w:tcW w:w="1842" w:type="dxa"/>
          </w:tcPr>
          <w:p w14:paraId="467729FC" w14:textId="61AF9BFE" w:rsidR="00CB61DF" w:rsidRPr="00C0752E" w:rsidRDefault="00B22D8D" w:rsidP="001F296A">
            <w:pPr>
              <w:rPr>
                <w:sz w:val="22"/>
                <w:szCs w:val="22"/>
              </w:rPr>
            </w:pPr>
            <w:r w:rsidRPr="00C0752E">
              <w:rPr>
                <w:sz w:val="22"/>
                <w:szCs w:val="22"/>
              </w:rPr>
              <w:t>Outcomes – Report the results of PPI in the study, including both positive and negative outcomes</w:t>
            </w:r>
          </w:p>
        </w:tc>
        <w:tc>
          <w:tcPr>
            <w:tcW w:w="5551" w:type="dxa"/>
          </w:tcPr>
          <w:p w14:paraId="64927965" w14:textId="7FB90940" w:rsidR="00CB61DF" w:rsidRPr="00C0752E" w:rsidRDefault="003A7C6A" w:rsidP="001F296A">
            <w:pPr>
              <w:rPr>
                <w:sz w:val="22"/>
                <w:szCs w:val="22"/>
              </w:rPr>
            </w:pPr>
            <w:r w:rsidRPr="00C0752E">
              <w:rPr>
                <w:sz w:val="22"/>
                <w:szCs w:val="22"/>
              </w:rPr>
              <w:t xml:space="preserve">The project would not have started nor </w:t>
            </w:r>
            <w:proofErr w:type="gramStart"/>
            <w:r w:rsidRPr="00C0752E">
              <w:rPr>
                <w:sz w:val="22"/>
                <w:szCs w:val="22"/>
              </w:rPr>
              <w:t>been completed</w:t>
            </w:r>
            <w:proofErr w:type="gramEnd"/>
            <w:r w:rsidRPr="00C0752E">
              <w:rPr>
                <w:sz w:val="22"/>
                <w:szCs w:val="22"/>
              </w:rPr>
              <w:t xml:space="preserve"> without leadership from the patien</w:t>
            </w:r>
            <w:r w:rsidR="00824070" w:rsidRPr="00C0752E">
              <w:rPr>
                <w:sz w:val="22"/>
                <w:szCs w:val="22"/>
              </w:rPr>
              <w:t xml:space="preserve">t. The positive outcomes included having the project guided by </w:t>
            </w:r>
            <w:r w:rsidR="00D416F6" w:rsidRPr="00C0752E">
              <w:rPr>
                <w:sz w:val="22"/>
                <w:szCs w:val="22"/>
              </w:rPr>
              <w:t>a patient’s perspective and priorities. The patient also drew on perspectives from other patients</w:t>
            </w:r>
            <w:r w:rsidR="008749C4" w:rsidRPr="00C0752E">
              <w:rPr>
                <w:sz w:val="22"/>
                <w:szCs w:val="22"/>
              </w:rPr>
              <w:t>, particularly before the project began,</w:t>
            </w:r>
            <w:r w:rsidR="00D416F6" w:rsidRPr="00C0752E">
              <w:rPr>
                <w:sz w:val="22"/>
                <w:szCs w:val="22"/>
              </w:rPr>
              <w:t xml:space="preserve"> to hel</w:t>
            </w:r>
            <w:r w:rsidR="008749C4" w:rsidRPr="00C0752E">
              <w:rPr>
                <w:sz w:val="22"/>
                <w:szCs w:val="22"/>
              </w:rPr>
              <w:t xml:space="preserve">p gain a broader understanding of the </w:t>
            </w:r>
            <w:r w:rsidR="00461286" w:rsidRPr="00C0752E">
              <w:rPr>
                <w:sz w:val="22"/>
                <w:szCs w:val="22"/>
              </w:rPr>
              <w:t xml:space="preserve">potential importance and value of the project to patient communities interested in patient authorship. The negative outcomes included the </w:t>
            </w:r>
            <w:r w:rsidR="001E6A53" w:rsidRPr="00C0752E">
              <w:rPr>
                <w:sz w:val="22"/>
                <w:szCs w:val="22"/>
              </w:rPr>
              <w:t xml:space="preserve">personal time and costs incurred in planning, conducting, and reporting this study. No external funds </w:t>
            </w:r>
            <w:proofErr w:type="gramStart"/>
            <w:r w:rsidR="001E6A53" w:rsidRPr="00C0752E">
              <w:rPr>
                <w:sz w:val="22"/>
                <w:szCs w:val="22"/>
              </w:rPr>
              <w:t>were used</w:t>
            </w:r>
            <w:proofErr w:type="gramEnd"/>
            <w:r w:rsidR="001E6A53" w:rsidRPr="00C0752E">
              <w:rPr>
                <w:sz w:val="22"/>
                <w:szCs w:val="22"/>
              </w:rPr>
              <w:t xml:space="preserve">, which meant all costs </w:t>
            </w:r>
            <w:proofErr w:type="gramStart"/>
            <w:r w:rsidR="003504C9" w:rsidRPr="00C0752E">
              <w:rPr>
                <w:sz w:val="22"/>
                <w:szCs w:val="22"/>
              </w:rPr>
              <w:t>were paid</w:t>
            </w:r>
            <w:proofErr w:type="gramEnd"/>
            <w:r w:rsidR="003504C9" w:rsidRPr="00C0752E">
              <w:rPr>
                <w:sz w:val="22"/>
                <w:szCs w:val="22"/>
              </w:rPr>
              <w:t xml:space="preserve"> for by the patient.</w:t>
            </w:r>
          </w:p>
        </w:tc>
      </w:tr>
      <w:tr w:rsidR="00CB61DF" w:rsidRPr="00C0752E" w14:paraId="631A01E2" w14:textId="77777777" w:rsidTr="00C0752E">
        <w:tc>
          <w:tcPr>
            <w:tcW w:w="1272" w:type="dxa"/>
          </w:tcPr>
          <w:p w14:paraId="7CFB60B9" w14:textId="7540735A" w:rsidR="00CB61DF" w:rsidRPr="00C0752E" w:rsidRDefault="00B22D8D" w:rsidP="001F296A">
            <w:pPr>
              <w:rPr>
                <w:sz w:val="22"/>
                <w:szCs w:val="22"/>
              </w:rPr>
            </w:pPr>
            <w:r w:rsidRPr="00C0752E">
              <w:rPr>
                <w:sz w:val="22"/>
                <w:szCs w:val="22"/>
              </w:rPr>
              <w:t>Discussion and conclusions</w:t>
            </w:r>
          </w:p>
        </w:tc>
        <w:tc>
          <w:tcPr>
            <w:tcW w:w="1842" w:type="dxa"/>
          </w:tcPr>
          <w:p w14:paraId="52BA8733" w14:textId="105A2382" w:rsidR="00CB61DF" w:rsidRPr="00C0752E" w:rsidRDefault="00B65774" w:rsidP="001F296A">
            <w:pPr>
              <w:rPr>
                <w:sz w:val="22"/>
                <w:szCs w:val="22"/>
              </w:rPr>
            </w:pPr>
            <w:r w:rsidRPr="00C0752E">
              <w:rPr>
                <w:sz w:val="22"/>
                <w:szCs w:val="22"/>
              </w:rPr>
              <w:t>Outcomes – Comment on the extent to which PPI influenced the study overall</w:t>
            </w:r>
            <w:proofErr w:type="gramStart"/>
            <w:r w:rsidRPr="00C0752E">
              <w:rPr>
                <w:sz w:val="22"/>
                <w:szCs w:val="22"/>
              </w:rPr>
              <w:t xml:space="preserve">.  </w:t>
            </w:r>
            <w:proofErr w:type="gramEnd"/>
            <w:r w:rsidRPr="00C0752E">
              <w:rPr>
                <w:sz w:val="22"/>
                <w:szCs w:val="22"/>
              </w:rPr>
              <w:t>Describe positive and negative effects</w:t>
            </w:r>
          </w:p>
        </w:tc>
        <w:tc>
          <w:tcPr>
            <w:tcW w:w="5551" w:type="dxa"/>
          </w:tcPr>
          <w:p w14:paraId="58E1A23E" w14:textId="5FCC7B15" w:rsidR="00CB61DF" w:rsidRPr="00C0752E" w:rsidRDefault="00BB61F8" w:rsidP="001F296A">
            <w:pPr>
              <w:rPr>
                <w:sz w:val="22"/>
                <w:szCs w:val="22"/>
              </w:rPr>
            </w:pPr>
            <w:r w:rsidRPr="00C0752E">
              <w:rPr>
                <w:sz w:val="22"/>
                <w:szCs w:val="22"/>
              </w:rPr>
              <w:t xml:space="preserve">As a patient-led research project and </w:t>
            </w:r>
            <w:r w:rsidR="00B31566" w:rsidRPr="00C0752E">
              <w:rPr>
                <w:sz w:val="22"/>
                <w:szCs w:val="22"/>
              </w:rPr>
              <w:t xml:space="preserve">a </w:t>
            </w:r>
            <w:r w:rsidRPr="00C0752E">
              <w:rPr>
                <w:sz w:val="22"/>
                <w:szCs w:val="22"/>
              </w:rPr>
              <w:t>patient-authored</w:t>
            </w:r>
            <w:r w:rsidR="00B31566" w:rsidRPr="00C0752E">
              <w:rPr>
                <w:sz w:val="22"/>
                <w:szCs w:val="22"/>
              </w:rPr>
              <w:t xml:space="preserve"> publication, a patient perspective </w:t>
            </w:r>
            <w:r w:rsidR="00373CE2" w:rsidRPr="00C0752E">
              <w:rPr>
                <w:sz w:val="22"/>
                <w:szCs w:val="22"/>
              </w:rPr>
              <w:t>was the primary influence on the study.</w:t>
            </w:r>
            <w:r w:rsidR="00A1654D" w:rsidRPr="00C0752E">
              <w:rPr>
                <w:sz w:val="22"/>
                <w:szCs w:val="22"/>
              </w:rPr>
              <w:t xml:space="preserve"> </w:t>
            </w:r>
            <w:r w:rsidR="00AF015C" w:rsidRPr="00C0752E">
              <w:rPr>
                <w:sz w:val="22"/>
                <w:szCs w:val="22"/>
              </w:rPr>
              <w:t xml:space="preserve">A positive effect was that, </w:t>
            </w:r>
            <w:proofErr w:type="gramStart"/>
            <w:r w:rsidR="00AF015C" w:rsidRPr="00C0752E">
              <w:rPr>
                <w:sz w:val="22"/>
                <w:szCs w:val="22"/>
              </w:rPr>
              <w:t>s</w:t>
            </w:r>
            <w:r w:rsidR="00373CE2" w:rsidRPr="00C0752E">
              <w:rPr>
                <w:sz w:val="22"/>
                <w:szCs w:val="22"/>
              </w:rPr>
              <w:t>imilar to</w:t>
            </w:r>
            <w:proofErr w:type="gramEnd"/>
            <w:r w:rsidR="00373CE2" w:rsidRPr="00C0752E">
              <w:rPr>
                <w:sz w:val="22"/>
                <w:szCs w:val="22"/>
              </w:rPr>
              <w:t xml:space="preserve"> other patient authors, the patient author brought other areas of expertise to the project</w:t>
            </w:r>
            <w:r w:rsidR="00246E26" w:rsidRPr="00C0752E">
              <w:rPr>
                <w:sz w:val="22"/>
                <w:szCs w:val="22"/>
              </w:rPr>
              <w:t xml:space="preserve"> (eg, research skills, publication professional skills, peer reviewer skills)</w:t>
            </w:r>
            <w:r w:rsidR="00AF015C" w:rsidRPr="00C0752E">
              <w:rPr>
                <w:sz w:val="22"/>
                <w:szCs w:val="22"/>
              </w:rPr>
              <w:t>. These complementary</w:t>
            </w:r>
            <w:r w:rsidR="00373CE2" w:rsidRPr="00C0752E">
              <w:rPr>
                <w:sz w:val="22"/>
                <w:szCs w:val="22"/>
              </w:rPr>
              <w:t xml:space="preserve"> competencies also contributed to the success of the study.</w:t>
            </w:r>
            <w:r w:rsidR="00A1654D" w:rsidRPr="00C0752E">
              <w:rPr>
                <w:sz w:val="22"/>
                <w:szCs w:val="22"/>
              </w:rPr>
              <w:t xml:space="preserve"> </w:t>
            </w:r>
            <w:r w:rsidR="000D4513" w:rsidRPr="00C0752E">
              <w:rPr>
                <w:sz w:val="22"/>
                <w:szCs w:val="22"/>
              </w:rPr>
              <w:t>The ability to discuss key elements of the project with members of the public in a confidential and respectful en</w:t>
            </w:r>
            <w:r w:rsidR="00601421" w:rsidRPr="00C0752E">
              <w:rPr>
                <w:sz w:val="22"/>
                <w:szCs w:val="22"/>
              </w:rPr>
              <w:t xml:space="preserve">vironment (the Bellagio Residency sabbatical) was also a major positive </w:t>
            </w:r>
            <w:r w:rsidR="001E761C" w:rsidRPr="00C0752E">
              <w:rPr>
                <w:sz w:val="22"/>
                <w:szCs w:val="22"/>
              </w:rPr>
              <w:t xml:space="preserve">for the study. </w:t>
            </w:r>
            <w:r w:rsidR="00256121" w:rsidRPr="00C0752E">
              <w:rPr>
                <w:sz w:val="22"/>
                <w:szCs w:val="22"/>
              </w:rPr>
              <w:t xml:space="preserve">The negative effects </w:t>
            </w:r>
            <w:r w:rsidR="00AD021F" w:rsidRPr="00C0752E">
              <w:rPr>
                <w:sz w:val="22"/>
                <w:szCs w:val="22"/>
              </w:rPr>
              <w:t xml:space="preserve">included the </w:t>
            </w:r>
            <w:r w:rsidR="00EA6EF3" w:rsidRPr="00C0752E">
              <w:rPr>
                <w:sz w:val="22"/>
                <w:szCs w:val="22"/>
              </w:rPr>
              <w:t xml:space="preserve">requirement to dedicate considerable personal </w:t>
            </w:r>
            <w:r w:rsidR="001F03D7" w:rsidRPr="00C0752E">
              <w:rPr>
                <w:sz w:val="22"/>
                <w:szCs w:val="22"/>
              </w:rPr>
              <w:t xml:space="preserve">unpaid </w:t>
            </w:r>
            <w:r w:rsidR="00EA6EF3" w:rsidRPr="00C0752E">
              <w:rPr>
                <w:sz w:val="22"/>
                <w:szCs w:val="22"/>
              </w:rPr>
              <w:t>time for a prolonged duration (2 years)</w:t>
            </w:r>
            <w:r w:rsidR="001F03D7" w:rsidRPr="00C0752E">
              <w:rPr>
                <w:sz w:val="22"/>
                <w:szCs w:val="22"/>
              </w:rPr>
              <w:t xml:space="preserve"> to plan, conduct, and report the study.</w:t>
            </w:r>
          </w:p>
        </w:tc>
      </w:tr>
      <w:tr w:rsidR="00CB61DF" w:rsidRPr="00C0752E" w14:paraId="678BEDF7" w14:textId="77777777" w:rsidTr="00C0752E">
        <w:tc>
          <w:tcPr>
            <w:tcW w:w="1272" w:type="dxa"/>
          </w:tcPr>
          <w:p w14:paraId="77C72160" w14:textId="29F60AA8" w:rsidR="00CB61DF" w:rsidRPr="00C0752E" w:rsidRDefault="00515E51" w:rsidP="001F296A">
            <w:pPr>
              <w:rPr>
                <w:sz w:val="22"/>
                <w:szCs w:val="22"/>
              </w:rPr>
            </w:pPr>
            <w:r w:rsidRPr="00C0752E">
              <w:rPr>
                <w:sz w:val="22"/>
                <w:szCs w:val="22"/>
              </w:rPr>
              <w:t>Reflections</w:t>
            </w:r>
            <w:r w:rsidR="00C0752E" w:rsidRPr="00C0752E">
              <w:rPr>
                <w:sz w:val="22"/>
                <w:szCs w:val="22"/>
              </w:rPr>
              <w:t xml:space="preserve"> </w:t>
            </w:r>
            <w:r w:rsidRPr="00C0752E">
              <w:rPr>
                <w:sz w:val="22"/>
                <w:szCs w:val="22"/>
              </w:rPr>
              <w:t>/</w:t>
            </w:r>
            <w:r w:rsidR="00C0752E" w:rsidRPr="00C0752E">
              <w:rPr>
                <w:sz w:val="22"/>
                <w:szCs w:val="22"/>
              </w:rPr>
              <w:t xml:space="preserve"> </w:t>
            </w:r>
            <w:r w:rsidRPr="00C0752E">
              <w:rPr>
                <w:sz w:val="22"/>
                <w:szCs w:val="22"/>
              </w:rPr>
              <w:t>critical perspective</w:t>
            </w:r>
          </w:p>
        </w:tc>
        <w:tc>
          <w:tcPr>
            <w:tcW w:w="1842" w:type="dxa"/>
          </w:tcPr>
          <w:p w14:paraId="2D585DC2" w14:textId="046288AB" w:rsidR="00CB61DF" w:rsidRPr="00C0752E" w:rsidRDefault="00515E51" w:rsidP="001F296A">
            <w:pPr>
              <w:rPr>
                <w:sz w:val="22"/>
                <w:szCs w:val="22"/>
              </w:rPr>
            </w:pPr>
            <w:r w:rsidRPr="00C0752E">
              <w:rPr>
                <w:sz w:val="22"/>
                <w:szCs w:val="22"/>
              </w:rPr>
              <w:t xml:space="preserve">Comment critically on the study, reflecting on the things that went well </w:t>
            </w:r>
            <w:r w:rsidR="00DF7C94" w:rsidRPr="00C0752E">
              <w:rPr>
                <w:sz w:val="22"/>
                <w:szCs w:val="22"/>
              </w:rPr>
              <w:t xml:space="preserve">and those that </w:t>
            </w:r>
            <w:proofErr w:type="gramStart"/>
            <w:r w:rsidR="00DF7C94" w:rsidRPr="00C0752E">
              <w:rPr>
                <w:sz w:val="22"/>
                <w:szCs w:val="22"/>
              </w:rPr>
              <w:t>didn’t</w:t>
            </w:r>
            <w:proofErr w:type="gramEnd"/>
            <w:r w:rsidR="00DF7C94" w:rsidRPr="00C0752E">
              <w:rPr>
                <w:sz w:val="22"/>
                <w:szCs w:val="22"/>
              </w:rPr>
              <w:t>, so others can learn from this experience</w:t>
            </w:r>
          </w:p>
        </w:tc>
        <w:tc>
          <w:tcPr>
            <w:tcW w:w="5551" w:type="dxa"/>
          </w:tcPr>
          <w:p w14:paraId="321194F3" w14:textId="7B14CBD8" w:rsidR="00CB61DF" w:rsidRPr="00C0752E" w:rsidRDefault="001F03D7" w:rsidP="001F296A">
            <w:pPr>
              <w:rPr>
                <w:sz w:val="22"/>
                <w:szCs w:val="22"/>
              </w:rPr>
            </w:pPr>
            <w:r w:rsidRPr="00C0752E">
              <w:rPr>
                <w:sz w:val="22"/>
                <w:szCs w:val="22"/>
              </w:rPr>
              <w:t xml:space="preserve">Being able to </w:t>
            </w:r>
            <w:r w:rsidR="009D375E" w:rsidRPr="00C0752E">
              <w:rPr>
                <w:sz w:val="22"/>
                <w:szCs w:val="22"/>
              </w:rPr>
              <w:t>bring the patient perspective from the outset to the project was key. In terms of ‘nothing about us, without us</w:t>
            </w:r>
            <w:proofErr w:type="gramStart"/>
            <w:r w:rsidR="009D375E" w:rsidRPr="00C0752E">
              <w:rPr>
                <w:sz w:val="22"/>
                <w:szCs w:val="22"/>
              </w:rPr>
              <w:t>’,</w:t>
            </w:r>
            <w:proofErr w:type="gramEnd"/>
            <w:r w:rsidR="009D375E" w:rsidRPr="00C0752E">
              <w:rPr>
                <w:sz w:val="22"/>
                <w:szCs w:val="22"/>
              </w:rPr>
              <w:t xml:space="preserve"> it was critical that a patient pers</w:t>
            </w:r>
            <w:r w:rsidR="00A2248D" w:rsidRPr="00C0752E">
              <w:rPr>
                <w:sz w:val="22"/>
                <w:szCs w:val="22"/>
              </w:rPr>
              <w:t xml:space="preserve">pective was the primary </w:t>
            </w:r>
            <w:r w:rsidR="0019000B" w:rsidRPr="00C0752E">
              <w:rPr>
                <w:sz w:val="22"/>
                <w:szCs w:val="22"/>
              </w:rPr>
              <w:t xml:space="preserve">perspective throughout the study. For the future, it would help patient-led research and patient authorship if </w:t>
            </w:r>
            <w:r w:rsidR="00190E6B" w:rsidRPr="00C0752E">
              <w:rPr>
                <w:sz w:val="22"/>
                <w:szCs w:val="22"/>
              </w:rPr>
              <w:t xml:space="preserve">more </w:t>
            </w:r>
            <w:r w:rsidR="0019000B" w:rsidRPr="00C0752E">
              <w:rPr>
                <w:sz w:val="22"/>
                <w:szCs w:val="22"/>
              </w:rPr>
              <w:t>funds were available</w:t>
            </w:r>
            <w:r w:rsidR="00190E6B" w:rsidRPr="00C0752E">
              <w:rPr>
                <w:sz w:val="22"/>
                <w:szCs w:val="22"/>
              </w:rPr>
              <w:t xml:space="preserve"> to support </w:t>
            </w:r>
            <w:r w:rsidR="00736DC4" w:rsidRPr="00C0752E">
              <w:rPr>
                <w:sz w:val="22"/>
                <w:szCs w:val="22"/>
              </w:rPr>
              <w:t>associated</w:t>
            </w:r>
            <w:r w:rsidR="00190E6B" w:rsidRPr="00C0752E">
              <w:rPr>
                <w:sz w:val="22"/>
                <w:szCs w:val="22"/>
              </w:rPr>
              <w:t xml:space="preserve"> costs.</w:t>
            </w:r>
            <w:r w:rsidR="00736DC4" w:rsidRPr="00C0752E">
              <w:rPr>
                <w:sz w:val="22"/>
                <w:szCs w:val="22"/>
              </w:rPr>
              <w:t xml:space="preserve"> Future research would also benefit from the </w:t>
            </w:r>
            <w:r w:rsidR="00027E31" w:rsidRPr="00C0752E">
              <w:rPr>
                <w:sz w:val="22"/>
                <w:szCs w:val="22"/>
              </w:rPr>
              <w:t xml:space="preserve">development of methods to study patient authorship. Artificial intelligence has </w:t>
            </w:r>
            <w:proofErr w:type="gramStart"/>
            <w:r w:rsidR="00027E31" w:rsidRPr="00C0752E">
              <w:rPr>
                <w:sz w:val="22"/>
                <w:szCs w:val="22"/>
              </w:rPr>
              <w:t>been used</w:t>
            </w:r>
            <w:proofErr w:type="gramEnd"/>
            <w:r w:rsidR="00027E31" w:rsidRPr="00C0752E">
              <w:rPr>
                <w:sz w:val="22"/>
                <w:szCs w:val="22"/>
              </w:rPr>
              <w:t xml:space="preserve">, but </w:t>
            </w:r>
            <w:r w:rsidR="00C0752E" w:rsidRPr="00C0752E">
              <w:rPr>
                <w:sz w:val="22"/>
                <w:szCs w:val="22"/>
              </w:rPr>
              <w:t xml:space="preserve">it </w:t>
            </w:r>
            <w:r w:rsidR="00027E31" w:rsidRPr="00C0752E">
              <w:rPr>
                <w:sz w:val="22"/>
                <w:szCs w:val="22"/>
              </w:rPr>
              <w:t>is not freely available for all</w:t>
            </w:r>
            <w:r w:rsidR="00C0752E" w:rsidRPr="00C0752E">
              <w:rPr>
                <w:sz w:val="22"/>
                <w:szCs w:val="22"/>
              </w:rPr>
              <w:t xml:space="preserve">. </w:t>
            </w:r>
          </w:p>
        </w:tc>
      </w:tr>
    </w:tbl>
    <w:p w14:paraId="3313EB4B" w14:textId="77777777" w:rsidR="009B22F5" w:rsidRPr="001F296A" w:rsidRDefault="009B22F5" w:rsidP="001F296A"/>
    <w:sectPr w:rsidR="009B22F5" w:rsidRPr="001F296A" w:rsidSect="00E47100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E05D9" w14:textId="77777777" w:rsidR="00AB2652" w:rsidRDefault="00AB2652" w:rsidP="00DC696F">
      <w:pPr>
        <w:spacing w:after="0" w:line="240" w:lineRule="auto"/>
      </w:pPr>
      <w:r>
        <w:separator/>
      </w:r>
    </w:p>
  </w:endnote>
  <w:endnote w:type="continuationSeparator" w:id="0">
    <w:p w14:paraId="6FFA4BCD" w14:textId="77777777" w:rsidR="00AB2652" w:rsidRDefault="00AB2652" w:rsidP="00DC6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312A8" w14:textId="704D4A13" w:rsidR="00E0164B" w:rsidRPr="002962B3" w:rsidRDefault="00E0164B" w:rsidP="002962B3">
    <w:pPr>
      <w:pStyle w:val="Footer"/>
      <w:pBdr>
        <w:top w:val="single" w:sz="4" w:space="1" w:color="auto"/>
      </w:pBdr>
      <w:rPr>
        <w:i/>
        <w:iCs/>
        <w:color w:val="747474" w:themeColor="background2" w:themeShade="80"/>
      </w:rPr>
    </w:pPr>
    <w:r w:rsidRPr="002962B3">
      <w:rPr>
        <w:i/>
        <w:iCs/>
        <w:color w:val="747474" w:themeColor="background2" w:themeShade="80"/>
      </w:rPr>
      <w:fldChar w:fldCharType="begin"/>
    </w:r>
    <w:r w:rsidRPr="002962B3">
      <w:rPr>
        <w:i/>
        <w:iCs/>
        <w:color w:val="747474" w:themeColor="background2" w:themeShade="80"/>
      </w:rPr>
      <w:instrText xml:space="preserve"> FILENAME  \* Caps  \* MERGEFORMAT </w:instrText>
    </w:r>
    <w:r w:rsidRPr="002962B3">
      <w:rPr>
        <w:i/>
        <w:iCs/>
        <w:color w:val="747474" w:themeColor="background2" w:themeShade="80"/>
      </w:rPr>
      <w:fldChar w:fldCharType="separate"/>
    </w:r>
    <w:r>
      <w:rPr>
        <w:i/>
        <w:iCs/>
        <w:noProof/>
        <w:color w:val="747474" w:themeColor="background2" w:themeShade="80"/>
      </w:rPr>
      <w:t>Woolley KL Additional File 6 GRIPP2_V1.Docx</w:t>
    </w:r>
    <w:r w:rsidRPr="002962B3">
      <w:rPr>
        <w:i/>
        <w:iCs/>
        <w:color w:val="747474" w:themeColor="background2" w:themeShade="80"/>
      </w:rPr>
      <w:fldChar w:fldCharType="end"/>
    </w:r>
    <w:r w:rsidRPr="002962B3">
      <w:rPr>
        <w:i/>
        <w:iCs/>
        <w:color w:val="747474" w:themeColor="background2" w:themeShade="80"/>
      </w:rPr>
      <w:tab/>
      <w:t xml:space="preserve">Page </w:t>
    </w:r>
    <w:r w:rsidRPr="002962B3">
      <w:rPr>
        <w:i/>
        <w:iCs/>
        <w:color w:val="747474" w:themeColor="background2" w:themeShade="80"/>
      </w:rPr>
      <w:fldChar w:fldCharType="begin"/>
    </w:r>
    <w:r w:rsidRPr="002962B3">
      <w:rPr>
        <w:i/>
        <w:iCs/>
        <w:color w:val="747474" w:themeColor="background2" w:themeShade="80"/>
      </w:rPr>
      <w:instrText xml:space="preserve"> PAGE   \* MERGEFORMAT </w:instrText>
    </w:r>
    <w:r w:rsidRPr="002962B3">
      <w:rPr>
        <w:i/>
        <w:iCs/>
        <w:color w:val="747474" w:themeColor="background2" w:themeShade="80"/>
      </w:rPr>
      <w:fldChar w:fldCharType="separate"/>
    </w:r>
    <w:r w:rsidRPr="002962B3">
      <w:rPr>
        <w:i/>
        <w:iCs/>
        <w:noProof/>
        <w:color w:val="747474" w:themeColor="background2" w:themeShade="80"/>
      </w:rPr>
      <w:t>1</w:t>
    </w:r>
    <w:r w:rsidRPr="002962B3">
      <w:rPr>
        <w:i/>
        <w:iCs/>
        <w:color w:val="747474" w:themeColor="background2" w:themeShade="80"/>
      </w:rPr>
      <w:fldChar w:fldCharType="end"/>
    </w:r>
    <w:r w:rsidRPr="002962B3">
      <w:rPr>
        <w:i/>
        <w:iCs/>
        <w:color w:val="747474" w:themeColor="background2" w:themeShade="80"/>
      </w:rPr>
      <w:t xml:space="preserve"> of </w:t>
    </w:r>
    <w:r w:rsidRPr="002962B3">
      <w:rPr>
        <w:i/>
        <w:iCs/>
        <w:color w:val="747474" w:themeColor="background2" w:themeShade="80"/>
      </w:rPr>
      <w:fldChar w:fldCharType="begin"/>
    </w:r>
    <w:r w:rsidRPr="002962B3">
      <w:rPr>
        <w:i/>
        <w:iCs/>
        <w:color w:val="747474" w:themeColor="background2" w:themeShade="80"/>
      </w:rPr>
      <w:instrText xml:space="preserve"> NUMPAGES   \* MERGEFORMAT </w:instrText>
    </w:r>
    <w:r w:rsidRPr="002962B3">
      <w:rPr>
        <w:i/>
        <w:iCs/>
        <w:color w:val="747474" w:themeColor="background2" w:themeShade="80"/>
      </w:rPr>
      <w:fldChar w:fldCharType="separate"/>
    </w:r>
    <w:r w:rsidRPr="002962B3">
      <w:rPr>
        <w:i/>
        <w:iCs/>
        <w:noProof/>
        <w:color w:val="747474" w:themeColor="background2" w:themeShade="80"/>
      </w:rPr>
      <w:t>1</w:t>
    </w:r>
    <w:r w:rsidRPr="002962B3">
      <w:rPr>
        <w:i/>
        <w:iCs/>
        <w:color w:val="747474" w:themeColor="background2" w:themeShade="80"/>
      </w:rPr>
      <w:fldChar w:fldCharType="end"/>
    </w:r>
  </w:p>
  <w:p w14:paraId="429DDB58" w14:textId="77777777" w:rsidR="00E0164B" w:rsidRDefault="00E016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C3ED1" w14:textId="77777777" w:rsidR="00AB2652" w:rsidRDefault="00AB2652" w:rsidP="00DC696F">
      <w:pPr>
        <w:spacing w:after="0" w:line="240" w:lineRule="auto"/>
      </w:pPr>
      <w:r>
        <w:separator/>
      </w:r>
    </w:p>
  </w:footnote>
  <w:footnote w:type="continuationSeparator" w:id="0">
    <w:p w14:paraId="410E9CF8" w14:textId="77777777" w:rsidR="00AB2652" w:rsidRDefault="00AB2652" w:rsidP="00DC6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645F1" w14:textId="32521F83" w:rsidR="00DC696F" w:rsidRPr="00182855" w:rsidRDefault="00DC696F" w:rsidP="00182855">
    <w:pPr>
      <w:rPr>
        <w:i/>
        <w:iCs/>
        <w:sz w:val="20"/>
        <w:szCs w:val="20"/>
      </w:rPr>
    </w:pPr>
    <w:r w:rsidRPr="00AF596E">
      <w:rPr>
        <w:i/>
        <w:iCs/>
        <w:sz w:val="20"/>
        <w:szCs w:val="20"/>
      </w:rPr>
      <w:t xml:space="preserve">Woolley KL. </w:t>
    </w:r>
    <w:r w:rsidRPr="00AF596E">
      <w:rPr>
        <w:i/>
        <w:iCs/>
        <w:sz w:val="20"/>
        <w:szCs w:val="20"/>
      </w:rPr>
      <w:t xml:space="preserve">What we know, </w:t>
    </w:r>
    <w:proofErr w:type="gramStart"/>
    <w:r w:rsidRPr="00AF596E">
      <w:rPr>
        <w:i/>
        <w:iCs/>
        <w:sz w:val="20"/>
        <w:szCs w:val="20"/>
      </w:rPr>
      <w:t>don’t</w:t>
    </w:r>
    <w:proofErr w:type="gramEnd"/>
    <w:r w:rsidRPr="00AF596E">
      <w:rPr>
        <w:i/>
        <w:iCs/>
        <w:sz w:val="20"/>
        <w:szCs w:val="20"/>
      </w:rPr>
      <w:t xml:space="preserve"> know, and need to know about patient authorship: a scoping review, evidence gap analysis, and research roadmap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6A"/>
    <w:rsid w:val="00020143"/>
    <w:rsid w:val="00027E31"/>
    <w:rsid w:val="000D4513"/>
    <w:rsid w:val="00150047"/>
    <w:rsid w:val="00182855"/>
    <w:rsid w:val="0019000B"/>
    <w:rsid w:val="00190E6B"/>
    <w:rsid w:val="001E6A53"/>
    <w:rsid w:val="001E6C71"/>
    <w:rsid w:val="001E761C"/>
    <w:rsid w:val="001F03D7"/>
    <w:rsid w:val="001F296A"/>
    <w:rsid w:val="00246E26"/>
    <w:rsid w:val="0025521A"/>
    <w:rsid w:val="00256121"/>
    <w:rsid w:val="00264A65"/>
    <w:rsid w:val="00282D43"/>
    <w:rsid w:val="002C0676"/>
    <w:rsid w:val="002F36CF"/>
    <w:rsid w:val="003504C9"/>
    <w:rsid w:val="00373CE2"/>
    <w:rsid w:val="003A7C6A"/>
    <w:rsid w:val="003B2613"/>
    <w:rsid w:val="00461286"/>
    <w:rsid w:val="00475BDB"/>
    <w:rsid w:val="004C179C"/>
    <w:rsid w:val="00515E51"/>
    <w:rsid w:val="00542F12"/>
    <w:rsid w:val="005504BA"/>
    <w:rsid w:val="0059316F"/>
    <w:rsid w:val="005B2CE9"/>
    <w:rsid w:val="00601421"/>
    <w:rsid w:val="0065390A"/>
    <w:rsid w:val="0068308E"/>
    <w:rsid w:val="006C39CF"/>
    <w:rsid w:val="00736DC4"/>
    <w:rsid w:val="00807F0A"/>
    <w:rsid w:val="00820266"/>
    <w:rsid w:val="00824070"/>
    <w:rsid w:val="0083565C"/>
    <w:rsid w:val="008749C4"/>
    <w:rsid w:val="008F3AAF"/>
    <w:rsid w:val="009021D4"/>
    <w:rsid w:val="00991DFF"/>
    <w:rsid w:val="009B22F5"/>
    <w:rsid w:val="009D375E"/>
    <w:rsid w:val="00A1654D"/>
    <w:rsid w:val="00A2248D"/>
    <w:rsid w:val="00AB2652"/>
    <w:rsid w:val="00AD021F"/>
    <w:rsid w:val="00AF015C"/>
    <w:rsid w:val="00AF596E"/>
    <w:rsid w:val="00B22D8D"/>
    <w:rsid w:val="00B31566"/>
    <w:rsid w:val="00B65774"/>
    <w:rsid w:val="00BB61F8"/>
    <w:rsid w:val="00C045C9"/>
    <w:rsid w:val="00C0752E"/>
    <w:rsid w:val="00C52033"/>
    <w:rsid w:val="00C6791F"/>
    <w:rsid w:val="00CB61DF"/>
    <w:rsid w:val="00D416F6"/>
    <w:rsid w:val="00DC696F"/>
    <w:rsid w:val="00DF7C94"/>
    <w:rsid w:val="00E0164B"/>
    <w:rsid w:val="00E47100"/>
    <w:rsid w:val="00EA6EF3"/>
    <w:rsid w:val="06EC7C3C"/>
    <w:rsid w:val="200D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434E3"/>
  <w15:chartTrackingRefBased/>
  <w15:docId w15:val="{CDBFA9E1-A3AE-4D67-B13C-6E178D5F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2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9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9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9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9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9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9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9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9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9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9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9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9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9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2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2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2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29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29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29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9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296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B6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7F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7F0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C69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96F"/>
  </w:style>
  <w:style w:type="paragraph" w:styleId="Footer">
    <w:name w:val="footer"/>
    <w:basedOn w:val="Normal"/>
    <w:link w:val="FooterChar"/>
    <w:uiPriority w:val="99"/>
    <w:unhideWhenUsed/>
    <w:rsid w:val="00DC69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C6CA5225DF445B566AB966E1B175E" ma:contentTypeVersion="11" ma:contentTypeDescription="Create a new document." ma:contentTypeScope="" ma:versionID="309e209fb9288748ae187ccbe627f0f2">
  <xsd:schema xmlns:xsd="http://www.w3.org/2001/XMLSchema" xmlns:xs="http://www.w3.org/2001/XMLSchema" xmlns:p="http://schemas.microsoft.com/office/2006/metadata/properties" xmlns:ns2="522ecc50-cf34-468b-a394-3b06a98370c3" xmlns:ns3="0bf31e61-adaf-4db0-8814-cc32a2db184c" targetNamespace="http://schemas.microsoft.com/office/2006/metadata/properties" ma:root="true" ma:fieldsID="647126ccefc17e0f514507e57d22b3d4" ns2:_="" ns3:_="">
    <xsd:import namespace="522ecc50-cf34-468b-a394-3b06a98370c3"/>
    <xsd:import namespace="0bf31e61-adaf-4db0-8814-cc32a2db184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ecc50-cf34-468b-a394-3b06a98370c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c7af76c-f141-45ca-ae1a-4959eb0cb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31e61-adaf-4db0-8814-cc32a2db184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19e17e2-7c0d-4c2b-bd65-054e9c663cac}" ma:internalName="TaxCatchAll" ma:showField="CatchAllData" ma:web="0bf31e61-adaf-4db0-8814-cc32a2db1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2ecc50-cf34-468b-a394-3b06a98370c3">
      <Terms xmlns="http://schemas.microsoft.com/office/infopath/2007/PartnerControls"/>
    </lcf76f155ced4ddcb4097134ff3c332f>
    <TaxCatchAll xmlns="0bf31e61-adaf-4db0-8814-cc32a2db18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8C3596-03D3-4579-83E2-F83428D50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ecc50-cf34-468b-a394-3b06a98370c3"/>
    <ds:schemaRef ds:uri="0bf31e61-adaf-4db0-8814-cc32a2db1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BD983E-6D5A-4357-9480-28331E010B61}">
  <ds:schemaRefs>
    <ds:schemaRef ds:uri="http://schemas.microsoft.com/office/2006/metadata/properties"/>
    <ds:schemaRef ds:uri="http://schemas.microsoft.com/office/infopath/2007/PartnerControls"/>
    <ds:schemaRef ds:uri="522ecc50-cf34-468b-a394-3b06a98370c3"/>
    <ds:schemaRef ds:uri="0bf31e61-adaf-4db0-8814-cc32a2db184c"/>
  </ds:schemaRefs>
</ds:datastoreItem>
</file>

<file path=customXml/itemProps3.xml><?xml version="1.0" encoding="utf-8"?>
<ds:datastoreItem xmlns:ds="http://schemas.openxmlformats.org/officeDocument/2006/customXml" ds:itemID="{43A3A710-218E-4523-8F25-22EF119531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Wickett (MDS - Research and Knowledge Transfer)</dc:creator>
  <cp:keywords/>
  <dc:description/>
  <cp:lastModifiedBy>Karen Woolley</cp:lastModifiedBy>
  <cp:revision>38</cp:revision>
  <dcterms:created xsi:type="dcterms:W3CDTF">2026-01-24T06:49:00Z</dcterms:created>
  <dcterms:modified xsi:type="dcterms:W3CDTF">2026-01-24T07:12:00Z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0x010100247C6CA5225DF445B566AB966E1B175E</vt:lpwstr>
  </property>
  <property fmtid="{D5CDD505-2E9C-101B-9397-08002B2CF9AE}" pid="3" name="MediaServiceImageTags">
    <vt:lpwstr/>
  </property>
</Properties>
</file>