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003A3" w14:textId="7F10B0B5" w:rsidR="00756B45" w:rsidRDefault="00FD2F41">
      <w:pPr>
        <w:pStyle w:val="BBAuthorName"/>
        <w:spacing w:line="360" w:lineRule="auto"/>
      </w:pPr>
      <w:bookmarkStart w:id="0" w:name="_Hlk118195670"/>
      <w:bookmarkEnd w:id="0"/>
      <w:r>
        <w:t>Supporting Information</w:t>
      </w:r>
      <w:r w:rsidR="004C43CD">
        <w:t xml:space="preserve"> </w:t>
      </w:r>
      <w:r w:rsidR="004C43CD">
        <w:rPr>
          <w:rFonts w:hint="eastAsia"/>
        </w:rPr>
        <w:t>for</w:t>
      </w:r>
    </w:p>
    <w:p w14:paraId="3949659C" w14:textId="286D55FE" w:rsidR="00845B95" w:rsidRDefault="0062324C" w:rsidP="00845B95">
      <w:pPr>
        <w:widowControl/>
        <w:tabs>
          <w:tab w:val="left" w:pos="673"/>
        </w:tabs>
        <w:spacing w:line="360" w:lineRule="auto"/>
        <w:jc w:val="center"/>
        <w:rPr>
          <w:rStyle w:val="aa"/>
          <w:rFonts w:ascii="Times New Roman" w:hAnsi="Times New Roman" w:cs="Times New Roman"/>
          <w:sz w:val="32"/>
          <w:szCs w:val="32"/>
        </w:rPr>
      </w:pPr>
      <w:r w:rsidRPr="0062324C">
        <w:rPr>
          <w:rStyle w:val="aa"/>
          <w:rFonts w:ascii="Times New Roman" w:hAnsi="Times New Roman" w:cs="Times New Roman"/>
          <w:sz w:val="32"/>
          <w:szCs w:val="32"/>
        </w:rPr>
        <w:t>Mechanical constraint enables room temperature near infrared emission and triplet reactivity in nickel(II) chromophores</w:t>
      </w:r>
    </w:p>
    <w:p w14:paraId="0588BD54" w14:textId="77777777" w:rsidR="0062324C" w:rsidRPr="00184FB1" w:rsidRDefault="0062324C" w:rsidP="00845B95">
      <w:pPr>
        <w:widowControl/>
        <w:tabs>
          <w:tab w:val="left" w:pos="673"/>
        </w:tabs>
        <w:spacing w:line="360" w:lineRule="auto"/>
        <w:jc w:val="center"/>
        <w:rPr>
          <w:rStyle w:val="aa"/>
          <w:rFonts w:ascii="Times New Roman" w:hAnsi="Times New Roman" w:cs="Times New Roman"/>
          <w:sz w:val="32"/>
          <w:szCs w:val="32"/>
        </w:rPr>
      </w:pPr>
    </w:p>
    <w:p w14:paraId="07B4E663" w14:textId="71C2CEDC" w:rsidR="004C43CD" w:rsidRDefault="004C43CD" w:rsidP="004555A3">
      <w:pPr>
        <w:widowControl/>
        <w:tabs>
          <w:tab w:val="left" w:pos="673"/>
        </w:tabs>
        <w:spacing w:line="480" w:lineRule="auto"/>
        <w:rPr>
          <w:rFonts w:ascii="Times New Roman" w:hAnsi="Times New Roman" w:cs="Times New Roman"/>
          <w:bCs/>
          <w:sz w:val="24"/>
          <w:szCs w:val="24"/>
          <w:vertAlign w:val="superscript"/>
        </w:rPr>
      </w:pPr>
      <w:r>
        <w:rPr>
          <w:rFonts w:ascii="Times New Roman" w:hAnsi="Times New Roman" w:cs="Times New Roman"/>
          <w:bCs/>
          <w:sz w:val="24"/>
          <w:szCs w:val="24"/>
        </w:rPr>
        <w:t>Ruijing Zhang</w:t>
      </w:r>
      <w:r>
        <w:rPr>
          <w:rFonts w:ascii="Times New Roman" w:hAnsi="Times New Roman" w:cs="Times New Roman"/>
          <w:bCs/>
          <w:sz w:val="24"/>
          <w:szCs w:val="24"/>
          <w:vertAlign w:val="superscript"/>
        </w:rPr>
        <w:t>1</w:t>
      </w:r>
      <w:r>
        <w:rPr>
          <w:rFonts w:ascii="Times New Roman" w:hAnsi="Times New Roman" w:cs="Times New Roman"/>
          <w:bCs/>
          <w:sz w:val="24"/>
          <w:szCs w:val="24"/>
        </w:rPr>
        <w:t>, Zi-Yi Tang</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Guangliu</w:t>
      </w:r>
      <w:proofErr w:type="spellEnd"/>
      <w:r>
        <w:rPr>
          <w:rFonts w:ascii="Times New Roman" w:hAnsi="Times New Roman" w:cs="Times New Roman"/>
          <w:bCs/>
          <w:sz w:val="24"/>
          <w:szCs w:val="24"/>
        </w:rPr>
        <w:t xml:space="preserve"> Ran</w:t>
      </w:r>
      <w:r>
        <w:rPr>
          <w:rFonts w:ascii="Times New Roman" w:hAnsi="Times New Roman" w:cs="Times New Roman"/>
          <w:bCs/>
          <w:sz w:val="24"/>
          <w:szCs w:val="24"/>
          <w:vertAlign w:val="superscript"/>
        </w:rPr>
        <w:t>2</w:t>
      </w:r>
      <w:r>
        <w:rPr>
          <w:rFonts w:ascii="Times New Roman" w:hAnsi="Times New Roman" w:cs="Times New Roman"/>
          <w:bCs/>
          <w:sz w:val="24"/>
          <w:szCs w:val="24"/>
        </w:rPr>
        <w:t>, Zi-Cheng Wang</w:t>
      </w:r>
      <w:r>
        <w:rPr>
          <w:rFonts w:ascii="Times New Roman" w:hAnsi="Times New Roman" w:cs="Times New Roman"/>
          <w:bCs/>
          <w:sz w:val="24"/>
          <w:szCs w:val="24"/>
          <w:vertAlign w:val="superscript"/>
        </w:rPr>
        <w:t>1</w:t>
      </w:r>
      <w:r>
        <w:rPr>
          <w:rFonts w:ascii="Times New Roman" w:hAnsi="Times New Roman" w:cs="Times New Roman"/>
          <w:bCs/>
          <w:sz w:val="24"/>
          <w:szCs w:val="24"/>
        </w:rPr>
        <w:t>, Nan She</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Wenkai</w:t>
      </w:r>
      <w:proofErr w:type="spellEnd"/>
      <w:r>
        <w:rPr>
          <w:rFonts w:ascii="Times New Roman" w:hAnsi="Times New Roman" w:cs="Times New Roman"/>
          <w:bCs/>
          <w:sz w:val="24"/>
          <w:szCs w:val="24"/>
        </w:rPr>
        <w:t xml:space="preserve"> Zhang*</w:t>
      </w:r>
      <w:r>
        <w:rPr>
          <w:rFonts w:ascii="Times New Roman" w:hAnsi="Times New Roman" w:cs="Times New Roman"/>
          <w:bCs/>
          <w:sz w:val="24"/>
          <w:szCs w:val="24"/>
          <w:vertAlign w:val="superscript"/>
        </w:rPr>
        <w:t>2</w:t>
      </w:r>
      <w:r>
        <w:rPr>
          <w:rFonts w:ascii="Times New Roman" w:hAnsi="Times New Roman" w:cs="Times New Roman"/>
          <w:bCs/>
          <w:sz w:val="24"/>
          <w:szCs w:val="24"/>
        </w:rPr>
        <w:t>, Jing Zhang*</w:t>
      </w:r>
      <w:r>
        <w:rPr>
          <w:rFonts w:ascii="Times New Roman" w:hAnsi="Times New Roman" w:cs="Times New Roman"/>
          <w:bCs/>
          <w:sz w:val="24"/>
          <w:szCs w:val="24"/>
          <w:vertAlign w:val="superscript"/>
        </w:rPr>
        <w:t>3</w:t>
      </w:r>
      <w:r w:rsidR="0062324C">
        <w:rPr>
          <w:rFonts w:ascii="Times New Roman" w:hAnsi="Times New Roman" w:cs="Times New Roman"/>
          <w:bCs/>
          <w:sz w:val="24"/>
          <w:szCs w:val="24"/>
        </w:rPr>
        <w:t xml:space="preserve"> </w:t>
      </w:r>
      <w:r>
        <w:rPr>
          <w:rFonts w:ascii="Times New Roman" w:hAnsi="Times New Roman" w:cs="Times New Roman"/>
          <w:bCs/>
          <w:sz w:val="24"/>
          <w:szCs w:val="24"/>
        </w:rPr>
        <w:t xml:space="preserve">&amp; </w:t>
      </w:r>
      <w:bookmarkStart w:id="1" w:name="OLE_LINK7"/>
      <w:r>
        <w:rPr>
          <w:rFonts w:ascii="Times New Roman" w:hAnsi="Times New Roman" w:cs="Times New Roman"/>
          <w:bCs/>
          <w:sz w:val="24"/>
          <w:szCs w:val="24"/>
        </w:rPr>
        <w:t>Jun-Long Zhang</w:t>
      </w:r>
      <w:bookmarkEnd w:id="1"/>
      <w:r>
        <w:rPr>
          <w:rFonts w:ascii="Times New Roman" w:hAnsi="Times New Roman" w:cs="Times New Roman"/>
          <w:bCs/>
          <w:sz w:val="24"/>
          <w:szCs w:val="24"/>
        </w:rPr>
        <w:t>*</w:t>
      </w:r>
      <w:r w:rsidRPr="00CC4D72">
        <w:rPr>
          <w:rFonts w:ascii="Times New Roman" w:hAnsi="Times New Roman" w:cs="Times New Roman"/>
          <w:bCs/>
          <w:sz w:val="24"/>
          <w:szCs w:val="24"/>
          <w:vertAlign w:val="superscript"/>
        </w:rPr>
        <w:t>1,</w:t>
      </w:r>
      <w:r w:rsidR="0062324C">
        <w:rPr>
          <w:rFonts w:ascii="Times New Roman" w:hAnsi="Times New Roman" w:cs="Times New Roman"/>
          <w:bCs/>
          <w:sz w:val="24"/>
          <w:szCs w:val="24"/>
          <w:vertAlign w:val="superscript"/>
        </w:rPr>
        <w:t>4</w:t>
      </w:r>
    </w:p>
    <w:p w14:paraId="41F7169E" w14:textId="77777777" w:rsidR="004C43CD" w:rsidRDefault="004C43CD" w:rsidP="004C43CD">
      <w:pPr>
        <w:widowControl/>
        <w:tabs>
          <w:tab w:val="left" w:pos="673"/>
        </w:tabs>
        <w:rPr>
          <w:rFonts w:ascii="Times New Roman" w:hAnsi="Times New Roman" w:cs="Times New Roman"/>
          <w:bCs/>
          <w:sz w:val="24"/>
          <w:szCs w:val="24"/>
        </w:rPr>
      </w:pPr>
    </w:p>
    <w:p w14:paraId="3F2B7D25" w14:textId="77777777" w:rsidR="004C43CD" w:rsidRDefault="004C43CD" w:rsidP="004555A3">
      <w:pPr>
        <w:pStyle w:val="ad"/>
        <w:widowControl/>
        <w:numPr>
          <w:ilvl w:val="0"/>
          <w:numId w:val="3"/>
        </w:numPr>
        <w:tabs>
          <w:tab w:val="left" w:pos="673"/>
        </w:tabs>
        <w:spacing w:line="360" w:lineRule="auto"/>
        <w:ind w:left="357" w:firstLineChars="0" w:hanging="357"/>
        <w:rPr>
          <w:rFonts w:ascii="Times New Roman" w:hAnsi="Times New Roman" w:cs="Times New Roman"/>
          <w:bCs/>
          <w:sz w:val="24"/>
          <w:szCs w:val="24"/>
        </w:rPr>
      </w:pPr>
      <w:r>
        <w:rPr>
          <w:rFonts w:ascii="Times New Roman" w:hAnsi="Times New Roman" w:cs="Times New Roman"/>
          <w:bCs/>
          <w:sz w:val="24"/>
          <w:szCs w:val="24"/>
        </w:rPr>
        <w:t>Beijing National Laboratory for Molecular Sciences, College of Chemistry and Molecular Engineering, Peking University, Beijing 100871, P. R. China</w:t>
      </w:r>
    </w:p>
    <w:p w14:paraId="026CD4CE" w14:textId="77777777" w:rsidR="004C43CD" w:rsidRDefault="004C43CD" w:rsidP="004555A3">
      <w:pPr>
        <w:pStyle w:val="ad"/>
        <w:widowControl/>
        <w:numPr>
          <w:ilvl w:val="0"/>
          <w:numId w:val="3"/>
        </w:numPr>
        <w:tabs>
          <w:tab w:val="left" w:pos="673"/>
        </w:tabs>
        <w:spacing w:line="360" w:lineRule="auto"/>
        <w:ind w:left="357" w:firstLineChars="0" w:hanging="357"/>
        <w:rPr>
          <w:rFonts w:ascii="Times New Roman" w:hAnsi="Times New Roman" w:cs="Times New Roman"/>
          <w:bCs/>
          <w:sz w:val="24"/>
          <w:szCs w:val="24"/>
        </w:rPr>
      </w:pPr>
      <w:r>
        <w:rPr>
          <w:rFonts w:ascii="Times New Roman" w:hAnsi="Times New Roman" w:cs="Times New Roman"/>
          <w:bCs/>
          <w:sz w:val="24"/>
          <w:szCs w:val="24"/>
        </w:rPr>
        <w:t>Center for Advanced Quantum Studies, Department of Physics and Applied Optics Beijing Area, Major Laboratory, Beijing Normal University, Beijing, 100875, P. R. China;</w:t>
      </w:r>
    </w:p>
    <w:p w14:paraId="242C8694" w14:textId="77777777" w:rsidR="004C43CD" w:rsidRDefault="004C43CD" w:rsidP="004555A3">
      <w:pPr>
        <w:pStyle w:val="ad"/>
        <w:widowControl/>
        <w:numPr>
          <w:ilvl w:val="0"/>
          <w:numId w:val="3"/>
        </w:numPr>
        <w:tabs>
          <w:tab w:val="left" w:pos="673"/>
        </w:tabs>
        <w:spacing w:line="360" w:lineRule="auto"/>
        <w:ind w:left="357" w:firstLineChars="0" w:hanging="357"/>
        <w:rPr>
          <w:rFonts w:ascii="Times New Roman" w:hAnsi="Times New Roman" w:cs="Times New Roman"/>
          <w:bCs/>
          <w:sz w:val="24"/>
          <w:szCs w:val="24"/>
        </w:rPr>
      </w:pPr>
      <w:r>
        <w:rPr>
          <w:rFonts w:ascii="Times New Roman" w:hAnsi="Times New Roman" w:cs="Times New Roman"/>
          <w:bCs/>
          <w:sz w:val="24"/>
          <w:szCs w:val="24"/>
        </w:rPr>
        <w:t xml:space="preserve">Center of Materials Science and Optoelectronics Engineering, College of Materials Science and Opto-Electronic Technology, University of Chinese Academy of Sciences, Beijing 100049, </w:t>
      </w:r>
      <w:bookmarkStart w:id="2" w:name="OLE_LINK5"/>
      <w:r>
        <w:rPr>
          <w:rFonts w:ascii="Times New Roman" w:hAnsi="Times New Roman" w:cs="Times New Roman"/>
          <w:bCs/>
          <w:sz w:val="24"/>
          <w:szCs w:val="24"/>
        </w:rPr>
        <w:t xml:space="preserve">P. R. </w:t>
      </w:r>
      <w:bookmarkEnd w:id="2"/>
      <w:r>
        <w:rPr>
          <w:rFonts w:ascii="Times New Roman" w:hAnsi="Times New Roman" w:cs="Times New Roman"/>
          <w:bCs/>
          <w:sz w:val="24"/>
          <w:szCs w:val="24"/>
        </w:rPr>
        <w:t>China</w:t>
      </w:r>
    </w:p>
    <w:p w14:paraId="0A329D1A" w14:textId="189D4A6C" w:rsidR="006E5B9B" w:rsidRDefault="006E5B9B" w:rsidP="004555A3">
      <w:pPr>
        <w:pStyle w:val="ad"/>
        <w:widowControl/>
        <w:numPr>
          <w:ilvl w:val="0"/>
          <w:numId w:val="3"/>
        </w:numPr>
        <w:tabs>
          <w:tab w:val="left" w:pos="673"/>
        </w:tabs>
        <w:spacing w:line="360" w:lineRule="auto"/>
        <w:ind w:left="357" w:firstLineChars="0" w:hanging="357"/>
        <w:rPr>
          <w:rFonts w:ascii="Times New Roman" w:hAnsi="Times New Roman" w:cs="Times New Roman"/>
          <w:bCs/>
          <w:sz w:val="24"/>
          <w:szCs w:val="24"/>
        </w:rPr>
      </w:pPr>
      <w:bookmarkStart w:id="3" w:name="_Hlk227768104"/>
      <w:r w:rsidRPr="006E5B9B">
        <w:rPr>
          <w:rFonts w:ascii="Times New Roman" w:hAnsi="Times New Roman" w:cs="Times New Roman"/>
          <w:bCs/>
          <w:sz w:val="24"/>
          <w:szCs w:val="24"/>
        </w:rPr>
        <w:t xml:space="preserve">School of Chemical Engineering of Guizhou </w:t>
      </w:r>
      <w:proofErr w:type="spellStart"/>
      <w:r w:rsidRPr="006E5B9B">
        <w:rPr>
          <w:rFonts w:ascii="Times New Roman" w:hAnsi="Times New Roman" w:cs="Times New Roman"/>
          <w:bCs/>
          <w:sz w:val="24"/>
          <w:szCs w:val="24"/>
        </w:rPr>
        <w:t>Minzu</w:t>
      </w:r>
      <w:proofErr w:type="spellEnd"/>
      <w:r w:rsidRPr="006E5B9B">
        <w:rPr>
          <w:rFonts w:ascii="Times New Roman" w:hAnsi="Times New Roman" w:cs="Times New Roman"/>
          <w:bCs/>
          <w:sz w:val="24"/>
          <w:szCs w:val="24"/>
        </w:rPr>
        <w:t xml:space="preserve"> University, Guiyang, Guizhou 550025, P. R. China</w:t>
      </w:r>
    </w:p>
    <w:bookmarkEnd w:id="3"/>
    <w:p w14:paraId="653CCE73" w14:textId="77777777" w:rsidR="006E5B9B" w:rsidRPr="006E5B9B" w:rsidRDefault="006E5B9B" w:rsidP="006E5B9B">
      <w:pPr>
        <w:pStyle w:val="ad"/>
        <w:widowControl/>
        <w:tabs>
          <w:tab w:val="left" w:pos="673"/>
        </w:tabs>
        <w:spacing w:line="440" w:lineRule="exact"/>
        <w:ind w:left="357" w:firstLineChars="0" w:firstLine="0"/>
        <w:rPr>
          <w:rFonts w:ascii="Times New Roman" w:hAnsi="Times New Roman" w:cs="Times New Roman"/>
          <w:bCs/>
          <w:sz w:val="24"/>
          <w:szCs w:val="24"/>
        </w:rPr>
      </w:pPr>
    </w:p>
    <w:p w14:paraId="534358E1" w14:textId="4C2F9B74" w:rsidR="004C43CD" w:rsidRPr="004555A3" w:rsidRDefault="004555A3" w:rsidP="004555A3">
      <w:pPr>
        <w:widowControl/>
        <w:spacing w:line="360" w:lineRule="auto"/>
        <w:jc w:val="left"/>
        <w:rPr>
          <w:rFonts w:ascii="Times New Roman" w:hAnsi="Times New Roman" w:cs="Times New Roman"/>
          <w:bCs/>
          <w:sz w:val="24"/>
          <w:szCs w:val="24"/>
        </w:rPr>
      </w:pPr>
      <w:r w:rsidRPr="004555A3">
        <w:rPr>
          <w:rFonts w:ascii="Times New Roman" w:hAnsi="Times New Roman" w:cs="Times New Roman"/>
          <w:bCs/>
          <w:sz w:val="24"/>
          <w:szCs w:val="24"/>
        </w:rPr>
        <w:t>*Corresponding emails: wkzhang@bnu.edu.cn (</w:t>
      </w:r>
      <w:r>
        <w:rPr>
          <w:rFonts w:ascii="Times New Roman" w:hAnsi="Times New Roman" w:cs="Times New Roman"/>
          <w:bCs/>
          <w:sz w:val="24"/>
          <w:szCs w:val="24"/>
        </w:rPr>
        <w:t>W</w:t>
      </w:r>
      <w:r w:rsidRPr="004555A3">
        <w:rPr>
          <w:rFonts w:ascii="Times New Roman" w:hAnsi="Times New Roman" w:cs="Times New Roman"/>
          <w:bCs/>
          <w:sz w:val="24"/>
          <w:szCs w:val="24"/>
        </w:rPr>
        <w:t xml:space="preserve">. </w:t>
      </w:r>
      <w:r>
        <w:rPr>
          <w:rFonts w:ascii="Times New Roman" w:hAnsi="Times New Roman" w:cs="Times New Roman"/>
          <w:bCs/>
          <w:sz w:val="24"/>
          <w:szCs w:val="24"/>
        </w:rPr>
        <w:t>Zhang</w:t>
      </w:r>
      <w:r w:rsidRPr="004555A3">
        <w:rPr>
          <w:rFonts w:ascii="Times New Roman" w:hAnsi="Times New Roman" w:cs="Times New Roman"/>
          <w:bCs/>
          <w:sz w:val="24"/>
          <w:szCs w:val="24"/>
        </w:rPr>
        <w:t>); Zhangj271@ucas.ac.cn</w:t>
      </w:r>
      <w:r>
        <w:rPr>
          <w:rFonts w:ascii="Times New Roman" w:hAnsi="Times New Roman" w:cs="Times New Roman"/>
          <w:bCs/>
          <w:sz w:val="24"/>
          <w:szCs w:val="24"/>
        </w:rPr>
        <w:t xml:space="preserve"> </w:t>
      </w:r>
      <w:r w:rsidRPr="004555A3">
        <w:rPr>
          <w:rFonts w:ascii="Times New Roman" w:hAnsi="Times New Roman" w:cs="Times New Roman"/>
          <w:bCs/>
          <w:sz w:val="24"/>
          <w:szCs w:val="24"/>
        </w:rPr>
        <w:t>(J. Zhang)</w:t>
      </w:r>
      <w:r>
        <w:rPr>
          <w:rFonts w:ascii="Times New Roman" w:hAnsi="Times New Roman" w:cs="Times New Roman"/>
          <w:bCs/>
          <w:sz w:val="24"/>
          <w:szCs w:val="24"/>
        </w:rPr>
        <w:t xml:space="preserve">; </w:t>
      </w:r>
      <w:r w:rsidRPr="004555A3">
        <w:rPr>
          <w:rFonts w:ascii="Times New Roman" w:eastAsia="宋体" w:hAnsi="Times New Roman" w:cs="Times New Roman"/>
          <w:kern w:val="0"/>
          <w:sz w:val="24"/>
          <w:szCs w:val="24"/>
        </w:rPr>
        <w:t>Zhangjunlong@pku.edu.cn</w:t>
      </w:r>
      <w:r>
        <w:rPr>
          <w:rFonts w:ascii="Times New Roman" w:eastAsia="宋体" w:hAnsi="Times New Roman" w:cs="Times New Roman"/>
          <w:kern w:val="0"/>
          <w:sz w:val="24"/>
          <w:szCs w:val="24"/>
        </w:rPr>
        <w:t xml:space="preserve"> (</w:t>
      </w:r>
      <w:r>
        <w:rPr>
          <w:rFonts w:ascii="Times New Roman" w:hAnsi="Times New Roman" w:cs="Times New Roman"/>
          <w:bCs/>
          <w:sz w:val="24"/>
          <w:szCs w:val="24"/>
        </w:rPr>
        <w:t>J.-L. Zhang</w:t>
      </w:r>
      <w:r>
        <w:rPr>
          <w:rFonts w:ascii="Times New Roman" w:eastAsia="宋体" w:hAnsi="Times New Roman" w:cs="Times New Roman"/>
          <w:kern w:val="0"/>
          <w:sz w:val="24"/>
          <w:szCs w:val="24"/>
        </w:rPr>
        <w:t>)</w:t>
      </w:r>
    </w:p>
    <w:p w14:paraId="34E9160C" w14:textId="5C05010B" w:rsidR="004C43CD" w:rsidRDefault="004C43CD" w:rsidP="009357A9">
      <w:pPr>
        <w:spacing w:line="360" w:lineRule="auto"/>
        <w:rPr>
          <w:rStyle w:val="aa"/>
          <w:rFonts w:ascii="Times New Roman" w:hAnsi="Times New Roman" w:cs="Times New Roman"/>
          <w:sz w:val="32"/>
          <w:szCs w:val="32"/>
        </w:rPr>
      </w:pPr>
    </w:p>
    <w:p w14:paraId="4705EFDE" w14:textId="7D5B1B63" w:rsidR="009357A9" w:rsidRPr="009357A9" w:rsidRDefault="009357A9" w:rsidP="009357A9">
      <w:pPr>
        <w:spacing w:line="360" w:lineRule="auto"/>
        <w:rPr>
          <w:rStyle w:val="aa"/>
          <w:rFonts w:ascii="Times New Roman" w:hAnsi="Times New Roman" w:cs="Times New Roman"/>
          <w:b w:val="0"/>
          <w:bCs w:val="0"/>
          <w:sz w:val="28"/>
          <w:szCs w:val="28"/>
        </w:rPr>
      </w:pPr>
      <w:r w:rsidRPr="009357A9">
        <w:rPr>
          <w:rStyle w:val="aa"/>
          <w:rFonts w:ascii="Times New Roman" w:hAnsi="Times New Roman" w:cs="Times New Roman" w:hint="eastAsia"/>
          <w:b w:val="0"/>
          <w:bCs w:val="0"/>
          <w:sz w:val="28"/>
          <w:szCs w:val="28"/>
        </w:rPr>
        <w:t>T</w:t>
      </w:r>
      <w:r w:rsidRPr="009357A9">
        <w:rPr>
          <w:rStyle w:val="aa"/>
          <w:rFonts w:ascii="Times New Roman" w:hAnsi="Times New Roman" w:cs="Times New Roman"/>
          <w:b w:val="0"/>
          <w:bCs w:val="0"/>
          <w:sz w:val="28"/>
          <w:szCs w:val="28"/>
        </w:rPr>
        <w:t>he supplementary information includes:</w:t>
      </w:r>
    </w:p>
    <w:p w14:paraId="28D55393" w14:textId="59FF6C8D" w:rsidR="009357A9" w:rsidRDefault="009357A9" w:rsidP="009357A9">
      <w:pPr>
        <w:widowControl/>
        <w:spacing w:line="360" w:lineRule="auto"/>
        <w:jc w:val="left"/>
        <w:rPr>
          <w:rFonts w:ascii="Times New Roman" w:hAnsi="Times New Roman" w:cs="Times New Roman"/>
          <w:i/>
          <w:iCs/>
          <w:sz w:val="28"/>
          <w:szCs w:val="28"/>
        </w:rPr>
      </w:pPr>
      <w:r w:rsidRPr="005B0ECE">
        <w:rPr>
          <w:rStyle w:val="aa"/>
          <w:rFonts w:ascii="Times New Roman" w:hAnsi="Times New Roman" w:cs="Times New Roman"/>
          <w:b w:val="0"/>
          <w:bCs w:val="0"/>
          <w:i/>
          <w:iCs/>
          <w:sz w:val="28"/>
          <w:szCs w:val="28"/>
        </w:rPr>
        <w:t xml:space="preserve">1. </w:t>
      </w:r>
      <w:r w:rsidR="009A24CD">
        <w:rPr>
          <w:rStyle w:val="aa"/>
          <w:rFonts w:ascii="Times New Roman" w:hAnsi="Times New Roman" w:cs="Times New Roman"/>
          <w:b w:val="0"/>
          <w:bCs w:val="0"/>
          <w:i/>
          <w:iCs/>
          <w:sz w:val="28"/>
          <w:szCs w:val="28"/>
        </w:rPr>
        <w:t>M</w:t>
      </w:r>
      <w:r w:rsidR="009A24CD" w:rsidRPr="009A24CD">
        <w:rPr>
          <w:rStyle w:val="aa"/>
          <w:rFonts w:ascii="Times New Roman" w:hAnsi="Times New Roman" w:cs="Times New Roman"/>
          <w:b w:val="0"/>
          <w:bCs w:val="0"/>
          <w:i/>
          <w:iCs/>
          <w:sz w:val="28"/>
          <w:szCs w:val="28"/>
        </w:rPr>
        <w:t>aterials</w:t>
      </w:r>
      <w:r w:rsidRPr="005B0ECE">
        <w:rPr>
          <w:rStyle w:val="aa"/>
          <w:rFonts w:ascii="Times New Roman" w:hAnsi="Times New Roman" w:cs="Times New Roman"/>
          <w:b w:val="0"/>
          <w:bCs w:val="0"/>
          <w:i/>
          <w:iCs/>
          <w:sz w:val="28"/>
          <w:szCs w:val="28"/>
        </w:rPr>
        <w:t xml:space="preserve"> </w:t>
      </w:r>
      <w:r w:rsidRPr="005B0ECE">
        <w:rPr>
          <w:rFonts w:ascii="Times New Roman" w:hAnsi="Times New Roman" w:cs="Times New Roman"/>
          <w:i/>
          <w:iCs/>
          <w:sz w:val="28"/>
          <w:szCs w:val="28"/>
        </w:rPr>
        <w:t>and instruments</w:t>
      </w:r>
    </w:p>
    <w:p w14:paraId="6915489A" w14:textId="03FB6D1F" w:rsidR="009A24CD" w:rsidRPr="005B0ECE" w:rsidRDefault="009A24CD" w:rsidP="009357A9">
      <w:pPr>
        <w:widowControl/>
        <w:spacing w:line="360" w:lineRule="auto"/>
        <w:jc w:val="left"/>
        <w:rPr>
          <w:rFonts w:ascii="Times New Roman" w:hAnsi="Times New Roman" w:cs="Times New Roman"/>
          <w:i/>
          <w:iCs/>
          <w:sz w:val="28"/>
          <w:szCs w:val="28"/>
        </w:rPr>
      </w:pPr>
      <w:r>
        <w:rPr>
          <w:rFonts w:ascii="Times New Roman" w:hAnsi="Times New Roman" w:cs="Times New Roman" w:hint="eastAsia"/>
          <w:i/>
          <w:iCs/>
          <w:sz w:val="28"/>
          <w:szCs w:val="28"/>
        </w:rPr>
        <w:t>2</w:t>
      </w:r>
      <w:r>
        <w:rPr>
          <w:rFonts w:ascii="Times New Roman" w:hAnsi="Times New Roman" w:cs="Times New Roman"/>
          <w:i/>
          <w:iCs/>
          <w:sz w:val="28"/>
          <w:szCs w:val="28"/>
        </w:rPr>
        <w:t xml:space="preserve">. </w:t>
      </w:r>
      <w:r w:rsidRPr="005B0ECE">
        <w:rPr>
          <w:rStyle w:val="aa"/>
          <w:rFonts w:ascii="Times New Roman" w:hAnsi="Times New Roman" w:cs="Times New Roman"/>
          <w:b w:val="0"/>
          <w:bCs w:val="0"/>
          <w:i/>
          <w:iCs/>
          <w:sz w:val="28"/>
          <w:szCs w:val="28"/>
        </w:rPr>
        <w:t>S</w:t>
      </w:r>
      <w:r w:rsidRPr="005B0ECE">
        <w:rPr>
          <w:rStyle w:val="aa"/>
          <w:rFonts w:ascii="Times New Roman" w:hAnsi="Times New Roman" w:cs="Times New Roman" w:hint="eastAsia"/>
          <w:b w:val="0"/>
          <w:bCs w:val="0"/>
          <w:i/>
          <w:iCs/>
          <w:sz w:val="28"/>
          <w:szCs w:val="28"/>
        </w:rPr>
        <w:t>upplementary</w:t>
      </w:r>
      <w:r>
        <w:rPr>
          <w:rStyle w:val="aa"/>
          <w:rFonts w:ascii="Times New Roman" w:hAnsi="Times New Roman" w:cs="Times New Roman"/>
          <w:b w:val="0"/>
          <w:bCs w:val="0"/>
          <w:i/>
          <w:iCs/>
          <w:sz w:val="28"/>
          <w:szCs w:val="28"/>
        </w:rPr>
        <w:t xml:space="preserve"> methods</w:t>
      </w:r>
    </w:p>
    <w:p w14:paraId="7D864617" w14:textId="71C83489" w:rsidR="009357A9" w:rsidRPr="005B0ECE" w:rsidRDefault="00581E3F" w:rsidP="009357A9">
      <w:pPr>
        <w:widowControl/>
        <w:spacing w:line="360" w:lineRule="auto"/>
        <w:jc w:val="left"/>
        <w:rPr>
          <w:rStyle w:val="aa"/>
          <w:rFonts w:ascii="Times New Roman" w:hAnsi="Times New Roman" w:cs="Times New Roman"/>
          <w:b w:val="0"/>
          <w:bCs w:val="0"/>
          <w:i/>
          <w:iCs/>
          <w:sz w:val="28"/>
          <w:szCs w:val="28"/>
        </w:rPr>
      </w:pPr>
      <w:r>
        <w:rPr>
          <w:rFonts w:ascii="Times New Roman" w:hAnsi="Times New Roman" w:cs="Times New Roman"/>
          <w:i/>
          <w:iCs/>
          <w:sz w:val="28"/>
          <w:szCs w:val="28"/>
        </w:rPr>
        <w:t>3</w:t>
      </w:r>
      <w:r w:rsidR="009357A9" w:rsidRPr="005B0ECE">
        <w:rPr>
          <w:rFonts w:ascii="Times New Roman" w:hAnsi="Times New Roman" w:cs="Times New Roman"/>
          <w:i/>
          <w:iCs/>
          <w:sz w:val="28"/>
          <w:szCs w:val="28"/>
        </w:rPr>
        <w:t xml:space="preserve">. </w:t>
      </w:r>
      <w:bookmarkStart w:id="4" w:name="OLE_LINK15"/>
      <w:r w:rsidR="009357A9" w:rsidRPr="005B0ECE">
        <w:rPr>
          <w:rStyle w:val="aa"/>
          <w:rFonts w:ascii="Times New Roman" w:hAnsi="Times New Roman" w:cs="Times New Roman"/>
          <w:b w:val="0"/>
          <w:bCs w:val="0"/>
          <w:i/>
          <w:iCs/>
          <w:sz w:val="28"/>
          <w:szCs w:val="28"/>
        </w:rPr>
        <w:t>S</w:t>
      </w:r>
      <w:r w:rsidR="009357A9" w:rsidRPr="005B0ECE">
        <w:rPr>
          <w:rStyle w:val="aa"/>
          <w:rFonts w:ascii="Times New Roman" w:hAnsi="Times New Roman" w:cs="Times New Roman" w:hint="eastAsia"/>
          <w:b w:val="0"/>
          <w:bCs w:val="0"/>
          <w:i/>
          <w:iCs/>
          <w:sz w:val="28"/>
          <w:szCs w:val="28"/>
        </w:rPr>
        <w:t>upplementary</w:t>
      </w:r>
      <w:r w:rsidR="009357A9" w:rsidRPr="005B0ECE">
        <w:rPr>
          <w:rStyle w:val="aa"/>
          <w:rFonts w:ascii="Times New Roman" w:hAnsi="Times New Roman" w:cs="Times New Roman"/>
          <w:b w:val="0"/>
          <w:bCs w:val="0"/>
          <w:i/>
          <w:iCs/>
          <w:sz w:val="28"/>
          <w:szCs w:val="28"/>
        </w:rPr>
        <w:t xml:space="preserve"> Figures</w:t>
      </w:r>
      <w:bookmarkEnd w:id="4"/>
      <w:r w:rsidR="009357A9" w:rsidRPr="005B0ECE">
        <w:rPr>
          <w:rStyle w:val="aa"/>
          <w:rFonts w:ascii="Times New Roman" w:hAnsi="Times New Roman" w:cs="Times New Roman"/>
          <w:b w:val="0"/>
          <w:bCs w:val="0"/>
          <w:i/>
          <w:iCs/>
          <w:sz w:val="28"/>
          <w:szCs w:val="28"/>
        </w:rPr>
        <w:t xml:space="preserve"> (1-</w:t>
      </w:r>
      <w:r w:rsidR="00D13E79">
        <w:rPr>
          <w:rStyle w:val="aa"/>
          <w:rFonts w:ascii="Times New Roman" w:hAnsi="Times New Roman" w:cs="Times New Roman"/>
          <w:b w:val="0"/>
          <w:bCs w:val="0"/>
          <w:i/>
          <w:iCs/>
          <w:sz w:val="28"/>
          <w:szCs w:val="28"/>
        </w:rPr>
        <w:t>50</w:t>
      </w:r>
      <w:r w:rsidR="009357A9" w:rsidRPr="005B0ECE">
        <w:rPr>
          <w:rStyle w:val="aa"/>
          <w:rFonts w:ascii="Times New Roman" w:hAnsi="Times New Roman" w:cs="Times New Roman"/>
          <w:b w:val="0"/>
          <w:bCs w:val="0"/>
          <w:i/>
          <w:iCs/>
          <w:sz w:val="28"/>
          <w:szCs w:val="28"/>
        </w:rPr>
        <w:t>)</w:t>
      </w:r>
      <w:r w:rsidR="00D13E79">
        <w:rPr>
          <w:rStyle w:val="aa"/>
          <w:rFonts w:ascii="Times New Roman" w:hAnsi="Times New Roman" w:cs="Times New Roman"/>
          <w:b w:val="0"/>
          <w:bCs w:val="0"/>
          <w:i/>
          <w:iCs/>
          <w:sz w:val="28"/>
          <w:szCs w:val="28"/>
        </w:rPr>
        <w:t xml:space="preserve"> and</w:t>
      </w:r>
      <w:r w:rsidR="009357A9" w:rsidRPr="005B0ECE">
        <w:rPr>
          <w:rStyle w:val="aa"/>
          <w:rFonts w:ascii="Times New Roman" w:hAnsi="Times New Roman" w:cs="Times New Roman"/>
          <w:b w:val="0"/>
          <w:bCs w:val="0"/>
          <w:i/>
          <w:iCs/>
          <w:sz w:val="28"/>
          <w:szCs w:val="28"/>
        </w:rPr>
        <w:t xml:space="preserve"> Tables (1-</w:t>
      </w:r>
      <w:r w:rsidR="007E1C80">
        <w:rPr>
          <w:rStyle w:val="aa"/>
          <w:rFonts w:ascii="Times New Roman" w:hAnsi="Times New Roman" w:cs="Times New Roman"/>
          <w:b w:val="0"/>
          <w:bCs w:val="0"/>
          <w:i/>
          <w:iCs/>
          <w:sz w:val="28"/>
          <w:szCs w:val="28"/>
        </w:rPr>
        <w:t>9</w:t>
      </w:r>
      <w:r w:rsidR="009357A9" w:rsidRPr="005B0ECE">
        <w:rPr>
          <w:rStyle w:val="aa"/>
          <w:rFonts w:ascii="Times New Roman" w:hAnsi="Times New Roman" w:cs="Times New Roman"/>
          <w:b w:val="0"/>
          <w:bCs w:val="0"/>
          <w:i/>
          <w:iCs/>
          <w:sz w:val="28"/>
          <w:szCs w:val="28"/>
        </w:rPr>
        <w:t>)</w:t>
      </w:r>
    </w:p>
    <w:p w14:paraId="38D96428" w14:textId="5986C25C" w:rsidR="009357A9" w:rsidRDefault="00D13E79" w:rsidP="009357A9">
      <w:pPr>
        <w:widowControl/>
        <w:spacing w:line="360" w:lineRule="auto"/>
        <w:jc w:val="left"/>
        <w:rPr>
          <w:rStyle w:val="aa"/>
          <w:rFonts w:ascii="Times New Roman" w:hAnsi="Times New Roman" w:cs="Times New Roman"/>
          <w:b w:val="0"/>
          <w:bCs w:val="0"/>
          <w:i/>
          <w:iCs/>
          <w:sz w:val="28"/>
          <w:szCs w:val="28"/>
        </w:rPr>
      </w:pPr>
      <w:r>
        <w:rPr>
          <w:rStyle w:val="aa"/>
          <w:rFonts w:ascii="Times New Roman" w:hAnsi="Times New Roman" w:cs="Times New Roman"/>
          <w:b w:val="0"/>
          <w:bCs w:val="0"/>
          <w:i/>
          <w:iCs/>
          <w:sz w:val="28"/>
          <w:szCs w:val="28"/>
        </w:rPr>
        <w:t>4</w:t>
      </w:r>
      <w:r w:rsidR="009357A9" w:rsidRPr="005B0ECE">
        <w:rPr>
          <w:rStyle w:val="aa"/>
          <w:rFonts w:ascii="Times New Roman" w:hAnsi="Times New Roman" w:cs="Times New Roman"/>
          <w:b w:val="0"/>
          <w:bCs w:val="0"/>
          <w:i/>
          <w:iCs/>
          <w:sz w:val="28"/>
          <w:szCs w:val="28"/>
        </w:rPr>
        <w:t xml:space="preserve">. </w:t>
      </w:r>
      <w:bookmarkStart w:id="5" w:name="OLE_LINK18"/>
      <w:r w:rsidR="009357A9" w:rsidRPr="005B0ECE">
        <w:rPr>
          <w:rStyle w:val="aa"/>
          <w:rFonts w:ascii="Times New Roman" w:hAnsi="Times New Roman" w:cs="Times New Roman"/>
          <w:b w:val="0"/>
          <w:bCs w:val="0"/>
          <w:i/>
          <w:iCs/>
          <w:sz w:val="28"/>
          <w:szCs w:val="28"/>
        </w:rPr>
        <w:t>S</w:t>
      </w:r>
      <w:r w:rsidR="009357A9" w:rsidRPr="005B0ECE">
        <w:rPr>
          <w:rStyle w:val="aa"/>
          <w:rFonts w:ascii="Times New Roman" w:hAnsi="Times New Roman" w:cs="Times New Roman" w:hint="eastAsia"/>
          <w:b w:val="0"/>
          <w:bCs w:val="0"/>
          <w:i/>
          <w:iCs/>
          <w:sz w:val="28"/>
          <w:szCs w:val="28"/>
        </w:rPr>
        <w:t>upplementary</w:t>
      </w:r>
      <w:r w:rsidR="009357A9" w:rsidRPr="005B0ECE">
        <w:rPr>
          <w:rStyle w:val="aa"/>
          <w:rFonts w:ascii="Times New Roman" w:hAnsi="Times New Roman" w:cs="Times New Roman"/>
          <w:b w:val="0"/>
          <w:bCs w:val="0"/>
          <w:i/>
          <w:iCs/>
          <w:sz w:val="28"/>
          <w:szCs w:val="28"/>
        </w:rPr>
        <w:t xml:space="preserve"> References</w:t>
      </w:r>
      <w:bookmarkEnd w:id="5"/>
    </w:p>
    <w:p w14:paraId="21DB27C1" w14:textId="6F90D2E7" w:rsidR="0062324C" w:rsidRDefault="0062324C" w:rsidP="009357A9">
      <w:pPr>
        <w:widowControl/>
        <w:spacing w:line="360" w:lineRule="auto"/>
        <w:jc w:val="left"/>
        <w:rPr>
          <w:rStyle w:val="aa"/>
          <w:rFonts w:ascii="Times New Roman" w:hAnsi="Times New Roman" w:cs="Times New Roman"/>
          <w:b w:val="0"/>
          <w:bCs w:val="0"/>
          <w:i/>
          <w:iCs/>
          <w:sz w:val="28"/>
          <w:szCs w:val="28"/>
        </w:rPr>
      </w:pPr>
    </w:p>
    <w:p w14:paraId="21F7E62D" w14:textId="77777777" w:rsidR="0062324C" w:rsidRPr="005B0ECE" w:rsidRDefault="0062324C" w:rsidP="009357A9">
      <w:pPr>
        <w:widowControl/>
        <w:spacing w:line="360" w:lineRule="auto"/>
        <w:jc w:val="left"/>
        <w:rPr>
          <w:rFonts w:ascii="Times New Roman" w:hAnsi="Times New Roman" w:cs="Times New Roman"/>
          <w:i/>
          <w:iCs/>
          <w:sz w:val="28"/>
          <w:szCs w:val="28"/>
        </w:rPr>
      </w:pPr>
    </w:p>
    <w:p w14:paraId="4A0A2EFE" w14:textId="55B42729" w:rsidR="004555A3" w:rsidRPr="004555A3" w:rsidRDefault="009A24CD">
      <w:pPr>
        <w:pStyle w:val="ad"/>
        <w:numPr>
          <w:ilvl w:val="0"/>
          <w:numId w:val="1"/>
        </w:numPr>
        <w:spacing w:line="360" w:lineRule="auto"/>
        <w:ind w:firstLineChars="0"/>
        <w:rPr>
          <w:rFonts w:ascii="Times New Roman" w:hAnsi="Times New Roman" w:cs="Times New Roman"/>
          <w:b/>
          <w:bCs/>
          <w:sz w:val="32"/>
          <w:szCs w:val="32"/>
        </w:rPr>
      </w:pPr>
      <w:r>
        <w:rPr>
          <w:rFonts w:ascii="Times New Roman" w:hAnsi="Times New Roman" w:cs="Times New Roman"/>
          <w:b/>
          <w:bCs/>
          <w:color w:val="000000" w:themeColor="text1"/>
          <w:sz w:val="24"/>
          <w:szCs w:val="24"/>
        </w:rPr>
        <w:lastRenderedPageBreak/>
        <w:t>M</w:t>
      </w:r>
      <w:r>
        <w:rPr>
          <w:rFonts w:ascii="Times New Roman" w:hAnsi="Times New Roman" w:cs="Times New Roman"/>
          <w:b/>
          <w:sz w:val="24"/>
          <w:szCs w:val="24"/>
        </w:rPr>
        <w:t>aterials</w:t>
      </w:r>
      <w:r w:rsidRPr="009A24CD">
        <w:rPr>
          <w:rFonts w:ascii="Times New Roman" w:hAnsi="Times New Roman" w:cs="Times New Roman"/>
          <w:b/>
          <w:bCs/>
          <w:color w:val="000000" w:themeColor="text1"/>
          <w:sz w:val="24"/>
          <w:szCs w:val="24"/>
        </w:rPr>
        <w:t xml:space="preserve"> and instruments </w:t>
      </w:r>
    </w:p>
    <w:p w14:paraId="73CB4EA3" w14:textId="4C825575" w:rsidR="00756B45" w:rsidRPr="00581E3F" w:rsidRDefault="00FD2F41" w:rsidP="007D740C">
      <w:pPr>
        <w:widowControl/>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All reagents were purchased from commercial suppliers and used as received unless otherwise indicated. Column chromatography was </w:t>
      </w:r>
      <w:r w:rsidR="00260DC6">
        <w:rPr>
          <w:rFonts w:ascii="Times New Roman" w:hAnsi="Times New Roman" w:cs="Times New Roman"/>
          <w:sz w:val="24"/>
          <w:szCs w:val="24"/>
        </w:rPr>
        <w:t xml:space="preserve">performed on </w:t>
      </w:r>
      <w:r>
        <w:rPr>
          <w:rFonts w:ascii="Times New Roman" w:hAnsi="Times New Roman" w:cs="Times New Roman"/>
          <w:sz w:val="24"/>
          <w:szCs w:val="24"/>
        </w:rPr>
        <w:t xml:space="preserve">silica gel (200-300 mesh, Qingdao Ocean Chemicals) using the </w:t>
      </w:r>
      <w:r w:rsidR="00260DC6" w:rsidRPr="00260DC6">
        <w:rPr>
          <w:rFonts w:ascii="Times New Roman" w:hAnsi="Times New Roman" w:cs="Times New Roman"/>
          <w:sz w:val="24"/>
          <w:szCs w:val="24"/>
        </w:rPr>
        <w:t>specified</w:t>
      </w:r>
      <w:r>
        <w:rPr>
          <w:rFonts w:ascii="Times New Roman" w:hAnsi="Times New Roman" w:cs="Times New Roman"/>
          <w:sz w:val="24"/>
          <w:szCs w:val="24"/>
        </w:rPr>
        <w:t xml:space="preserve"> eluents. All other chemicals used in this work were of analytical grade and used without further purification</w:t>
      </w:r>
      <w:r w:rsidR="00260DC6">
        <w:rPr>
          <w:rFonts w:ascii="Times New Roman" w:hAnsi="Times New Roman" w:cs="Times New Roman"/>
          <w:sz w:val="24"/>
          <w:szCs w:val="24"/>
        </w:rPr>
        <w:t xml:space="preserve">. Deionized </w:t>
      </w:r>
      <w:r>
        <w:rPr>
          <w:rFonts w:ascii="Times New Roman" w:hAnsi="Times New Roman" w:cs="Times New Roman"/>
          <w:sz w:val="24"/>
          <w:szCs w:val="24"/>
        </w:rPr>
        <w:t xml:space="preserve">water </w:t>
      </w:r>
      <w:r w:rsidR="00260DC6">
        <w:rPr>
          <w:rFonts w:ascii="Times New Roman" w:hAnsi="Times New Roman" w:cs="Times New Roman"/>
          <w:sz w:val="24"/>
          <w:szCs w:val="24"/>
        </w:rPr>
        <w:t xml:space="preserve">was prepared </w:t>
      </w:r>
      <w:r>
        <w:rPr>
          <w:rFonts w:ascii="Times New Roman" w:hAnsi="Times New Roman" w:cs="Times New Roman"/>
          <w:sz w:val="24"/>
          <w:szCs w:val="24"/>
        </w:rPr>
        <w:t xml:space="preserve">using a Milli-QSP reagent water system (Millipore) </w:t>
      </w:r>
      <w:r w:rsidR="00260DC6">
        <w:rPr>
          <w:rFonts w:ascii="Times New Roman" w:hAnsi="Times New Roman" w:cs="Times New Roman"/>
          <w:sz w:val="24"/>
          <w:szCs w:val="24"/>
        </w:rPr>
        <w:t xml:space="preserve">and had a </w:t>
      </w:r>
      <w:r>
        <w:rPr>
          <w:rFonts w:ascii="Times New Roman" w:hAnsi="Times New Roman" w:cs="Times New Roman"/>
          <w:sz w:val="24"/>
          <w:szCs w:val="24"/>
        </w:rPr>
        <w:t>resistivity of 18.2 MΩ cm</w:t>
      </w:r>
      <w:r>
        <w:rPr>
          <w:rFonts w:ascii="Times New Roman" w:hAnsi="Times New Roman" w:cs="Times New Roman"/>
          <w:sz w:val="24"/>
          <w:szCs w:val="24"/>
          <w:vertAlign w:val="superscript"/>
        </w:rPr>
        <w:t>-1</w:t>
      </w:r>
      <w:r>
        <w:rPr>
          <w:rFonts w:ascii="Times New Roman" w:hAnsi="Times New Roman" w:cs="Times New Roman"/>
          <w:sz w:val="24"/>
          <w:szCs w:val="24"/>
        </w:rPr>
        <w:t>.</w:t>
      </w:r>
      <w:r w:rsidR="007D740C">
        <w:rPr>
          <w:rFonts w:ascii="Times New Roman" w:hAnsi="Times New Roman" w:cs="Times New Roman" w:hint="eastAsia"/>
          <w:sz w:val="24"/>
          <w:szCs w:val="24"/>
        </w:rPr>
        <w:t xml:space="preserve"> </w:t>
      </w:r>
      <w:r>
        <w:rPr>
          <w:rFonts w:ascii="Times New Roman" w:hAnsi="Times New Roman" w:cs="Times New Roman"/>
          <w:sz w:val="24"/>
          <w:szCs w:val="24"/>
        </w:rPr>
        <w:t xml:space="preserve">Dulbecco’s modified Eagle’s medium (DMEM), penicillin-streptomycin solution, phosphate buffered saline (PBS), and fetal bovine serum (FBS) were purchased from Gibco Life Technologies (Gaithersburg, MD, USA). Cell Counting Kit-8 (CCK8), 2’,7’-dichlorodihydrofluorescein diacetate (DCFH-DA, 97%), </w:t>
      </w:r>
      <w:r w:rsidR="007D740C">
        <w:rPr>
          <w:rFonts w:ascii="Times New Roman" w:hAnsi="Times New Roman" w:cs="Times New Roman"/>
          <w:sz w:val="24"/>
          <w:szCs w:val="24"/>
        </w:rPr>
        <w:t xml:space="preserve">the </w:t>
      </w:r>
      <w:proofErr w:type="spellStart"/>
      <w:r>
        <w:rPr>
          <w:rFonts w:ascii="Times New Roman" w:hAnsi="Times New Roman" w:cs="Times New Roman"/>
          <w:sz w:val="24"/>
          <w:szCs w:val="24"/>
        </w:rPr>
        <w:t>Calcein</w:t>
      </w:r>
      <w:proofErr w:type="spellEnd"/>
      <w:r>
        <w:rPr>
          <w:rFonts w:ascii="Times New Roman" w:hAnsi="Times New Roman" w:cs="Times New Roman"/>
          <w:sz w:val="24"/>
          <w:szCs w:val="24"/>
        </w:rPr>
        <w:t xml:space="preserve"> AM/propidium iodide (PI) Apoptosis Detection Kit</w:t>
      </w:r>
      <w:r w:rsidR="007D740C">
        <w:rPr>
          <w:rFonts w:ascii="Times New Roman" w:hAnsi="Times New Roman" w:cs="Times New Roman"/>
          <w:sz w:val="24"/>
          <w:szCs w:val="24"/>
        </w:rPr>
        <w:t>,</w:t>
      </w:r>
      <w:r>
        <w:rPr>
          <w:rFonts w:ascii="Times New Roman" w:hAnsi="Times New Roman" w:cs="Times New Roman"/>
          <w:sz w:val="24"/>
          <w:szCs w:val="24"/>
        </w:rPr>
        <w:t xml:space="preserve"> </w:t>
      </w:r>
      <w:r w:rsidR="007D740C">
        <w:rPr>
          <w:rFonts w:ascii="Times New Roman" w:hAnsi="Times New Roman" w:cs="Times New Roman"/>
          <w:sz w:val="24"/>
          <w:szCs w:val="24"/>
        </w:rPr>
        <w:t xml:space="preserve">and the </w:t>
      </w:r>
      <w:r w:rsidR="007D740C" w:rsidRPr="007D740C">
        <w:rPr>
          <w:rFonts w:ascii="Times New Roman" w:hAnsi="Times New Roman" w:cs="Times New Roman"/>
          <w:sz w:val="24"/>
          <w:szCs w:val="24"/>
        </w:rPr>
        <w:t xml:space="preserve">Mitochondrial </w:t>
      </w:r>
      <w:r w:rsidR="007D740C">
        <w:rPr>
          <w:rFonts w:ascii="Times New Roman" w:hAnsi="Times New Roman" w:cs="Times New Roman"/>
          <w:sz w:val="24"/>
          <w:szCs w:val="24"/>
        </w:rPr>
        <w:t>M</w:t>
      </w:r>
      <w:r w:rsidR="007D740C" w:rsidRPr="007D740C">
        <w:rPr>
          <w:rFonts w:ascii="Times New Roman" w:hAnsi="Times New Roman" w:cs="Times New Roman"/>
          <w:sz w:val="24"/>
          <w:szCs w:val="24"/>
        </w:rPr>
        <w:t xml:space="preserve">embrane </w:t>
      </w:r>
      <w:r w:rsidR="007D740C">
        <w:rPr>
          <w:rFonts w:ascii="Times New Roman" w:hAnsi="Times New Roman" w:cs="Times New Roman"/>
          <w:sz w:val="24"/>
          <w:szCs w:val="24"/>
        </w:rPr>
        <w:t>P</w:t>
      </w:r>
      <w:r w:rsidR="007D740C" w:rsidRPr="007D740C">
        <w:rPr>
          <w:rFonts w:ascii="Times New Roman" w:hAnsi="Times New Roman" w:cs="Times New Roman"/>
          <w:sz w:val="24"/>
          <w:szCs w:val="24"/>
        </w:rPr>
        <w:t xml:space="preserve">otential </w:t>
      </w:r>
      <w:r w:rsidR="007D740C">
        <w:rPr>
          <w:rFonts w:ascii="Times New Roman" w:hAnsi="Times New Roman" w:cs="Times New Roman"/>
          <w:sz w:val="24"/>
          <w:szCs w:val="24"/>
        </w:rPr>
        <w:t>A</w:t>
      </w:r>
      <w:r w:rsidR="007D740C" w:rsidRPr="007D740C">
        <w:rPr>
          <w:rFonts w:ascii="Times New Roman" w:hAnsi="Times New Roman" w:cs="Times New Roman"/>
          <w:sz w:val="24"/>
          <w:szCs w:val="24"/>
        </w:rPr>
        <w:t xml:space="preserve">ssay </w:t>
      </w:r>
      <w:r w:rsidR="007D740C">
        <w:rPr>
          <w:rFonts w:ascii="Times New Roman" w:hAnsi="Times New Roman" w:cs="Times New Roman"/>
          <w:sz w:val="24"/>
          <w:szCs w:val="24"/>
        </w:rPr>
        <w:t>K</w:t>
      </w:r>
      <w:r w:rsidR="007D740C" w:rsidRPr="007D740C">
        <w:rPr>
          <w:rFonts w:ascii="Times New Roman" w:hAnsi="Times New Roman" w:cs="Times New Roman"/>
          <w:sz w:val="24"/>
          <w:szCs w:val="24"/>
        </w:rPr>
        <w:t xml:space="preserve">it with JC-1 </w:t>
      </w:r>
      <w:r>
        <w:rPr>
          <w:rFonts w:ascii="Times New Roman" w:hAnsi="Times New Roman" w:cs="Times New Roman"/>
          <w:sz w:val="24"/>
          <w:szCs w:val="24"/>
        </w:rPr>
        <w:t xml:space="preserve">were provided by </w:t>
      </w:r>
      <w:proofErr w:type="spellStart"/>
      <w:r>
        <w:rPr>
          <w:rFonts w:ascii="Times New Roman" w:hAnsi="Times New Roman" w:cs="Times New Roman"/>
          <w:sz w:val="24"/>
          <w:szCs w:val="24"/>
        </w:rPr>
        <w:t>Beyotime</w:t>
      </w:r>
      <w:proofErr w:type="spellEnd"/>
      <w:r>
        <w:rPr>
          <w:rFonts w:ascii="Times New Roman" w:hAnsi="Times New Roman" w:cs="Times New Roman"/>
          <w:sz w:val="24"/>
          <w:szCs w:val="24"/>
        </w:rPr>
        <w:t xml:space="preserve"> Biotechnology. </w:t>
      </w:r>
    </w:p>
    <w:p w14:paraId="04016897" w14:textId="2F800F03" w:rsidR="00BD6E75" w:rsidRPr="0023501D" w:rsidRDefault="00FD2F41" w:rsidP="00581E3F">
      <w:pPr>
        <w:widowControl/>
        <w:spacing w:line="360" w:lineRule="auto"/>
        <w:ind w:firstLineChars="200" w:firstLine="480"/>
        <w:rPr>
          <w:rFonts w:ascii="Times New Roman" w:eastAsia="宋体" w:hAnsi="Times New Roman" w:cs="Times New Roman"/>
          <w:kern w:val="0"/>
          <w:sz w:val="24"/>
          <w:szCs w:val="24"/>
        </w:rPr>
      </w:pPr>
      <w:r>
        <w:rPr>
          <w:rFonts w:ascii="Times New Roman" w:hAnsi="Times New Roman" w:cs="Times New Roman"/>
          <w:sz w:val="24"/>
          <w:szCs w:val="24"/>
        </w:rPr>
        <w:t xml:space="preserve">UV-vis spectra were recorded on an Agilent 8453 UV-vis spectrometer equipped with an Agilent 89090A thermostat (± 0.1 </w:t>
      </w:r>
      <w:r>
        <w:rPr>
          <w:rFonts w:ascii="Times New Roman" w:hAnsi="Times New Roman" w:cs="Times New Roman"/>
          <w:sz w:val="24"/>
          <w:szCs w:val="24"/>
        </w:rPr>
        <w:sym w:font="Symbol" w:char="F0B0"/>
      </w:r>
      <w:r>
        <w:rPr>
          <w:rFonts w:ascii="Times New Roman" w:hAnsi="Times New Roman" w:cs="Times New Roman"/>
          <w:sz w:val="24"/>
          <w:szCs w:val="24"/>
        </w:rPr>
        <w:t xml:space="preserve">C). ESI-MS spectra were recorded on Bruker APEX IV Fourier Transform Ion Cyclotron Resonance Mass Spectrometer using electrospray ionization. Mass spectrometric simulations were carried out using the </w:t>
      </w:r>
      <w:proofErr w:type="spellStart"/>
      <w:r>
        <w:rPr>
          <w:rFonts w:ascii="Times New Roman" w:hAnsi="Times New Roman" w:cs="Times New Roman"/>
          <w:sz w:val="24"/>
          <w:szCs w:val="24"/>
        </w:rPr>
        <w:t>IsoPro</w:t>
      </w:r>
      <w:proofErr w:type="spellEnd"/>
      <w:r>
        <w:rPr>
          <w:rFonts w:ascii="Times New Roman" w:hAnsi="Times New Roman" w:cs="Times New Roman"/>
          <w:sz w:val="24"/>
          <w:szCs w:val="24"/>
        </w:rPr>
        <w:t xml:space="preserve"> v3.0 package. </w:t>
      </w:r>
      <w:r>
        <w:rPr>
          <w:rFonts w:ascii="Times New Roman" w:hAnsi="Times New Roman" w:cs="Times New Roman"/>
          <w:sz w:val="24"/>
          <w:szCs w:val="24"/>
          <w:vertAlign w:val="superscript"/>
        </w:rPr>
        <w:t>1</w:t>
      </w:r>
      <w:r>
        <w:rPr>
          <w:rFonts w:ascii="Times New Roman" w:hAnsi="Times New Roman" w:cs="Times New Roman"/>
          <w:sz w:val="24"/>
          <w:szCs w:val="24"/>
        </w:rPr>
        <w:t xml:space="preserve">H and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 NMR spectra were recorded on a Bruker-400 MHz instrument, </w:t>
      </w:r>
      <w:r>
        <w:rPr>
          <w:rFonts w:ascii="Times New Roman" w:hAnsi="Times New Roman" w:cs="Times New Roman"/>
          <w:sz w:val="24"/>
          <w:szCs w:val="24"/>
          <w:vertAlign w:val="superscript"/>
        </w:rPr>
        <w:t>19</w:t>
      </w:r>
      <w:r>
        <w:rPr>
          <w:rFonts w:ascii="Times New Roman" w:hAnsi="Times New Roman" w:cs="Times New Roman"/>
          <w:sz w:val="24"/>
          <w:szCs w:val="24"/>
        </w:rPr>
        <w:t xml:space="preserve">F NMR spectra were recorded on a Bruker-500 MHz instrument. Fluorescence spectra was recorded using FLS-980 spectrometers. IR spectra were recorded on a Tensor 27 FTIR or a Spectrum Spotlight 200 FT-IR microscopic. </w:t>
      </w:r>
      <w:r w:rsidR="00B73C83" w:rsidRPr="00B73C83">
        <w:rPr>
          <w:rFonts w:ascii="Times New Roman" w:hAnsi="Times New Roman" w:cs="Times New Roman"/>
          <w:sz w:val="24"/>
          <w:szCs w:val="24"/>
        </w:rPr>
        <w:t>All electrochemical experiments were carried out using a CH Instruments (model CHI660E Electrochemical Analyzer) at 20 °C, and the solution was bubbled with N</w:t>
      </w:r>
      <w:r w:rsidR="00B73C83" w:rsidRPr="00B73C83">
        <w:rPr>
          <w:rFonts w:ascii="Times New Roman" w:hAnsi="Times New Roman" w:cs="Times New Roman"/>
          <w:sz w:val="24"/>
          <w:szCs w:val="24"/>
          <w:vertAlign w:val="subscript"/>
        </w:rPr>
        <w:t>2</w:t>
      </w:r>
      <w:r w:rsidR="00B73C83" w:rsidRPr="00B73C83">
        <w:rPr>
          <w:rFonts w:ascii="Times New Roman" w:hAnsi="Times New Roman" w:cs="Times New Roman"/>
          <w:sz w:val="24"/>
          <w:szCs w:val="24"/>
        </w:rPr>
        <w:t xml:space="preserve"> for at least 30 min before analysis. The </w:t>
      </w:r>
      <w:proofErr w:type="spellStart"/>
      <w:r w:rsidR="00B73C83" w:rsidRPr="00B73C83">
        <w:rPr>
          <w:rFonts w:ascii="Times New Roman" w:hAnsi="Times New Roman" w:cs="Times New Roman"/>
          <w:sz w:val="24"/>
          <w:szCs w:val="24"/>
        </w:rPr>
        <w:t>Spectroelectrochemical</w:t>
      </w:r>
      <w:proofErr w:type="spellEnd"/>
      <w:r w:rsidR="00B73C83" w:rsidRPr="00B73C83">
        <w:rPr>
          <w:rFonts w:ascii="Times New Roman" w:hAnsi="Times New Roman" w:cs="Times New Roman"/>
          <w:sz w:val="24"/>
          <w:szCs w:val="24"/>
        </w:rPr>
        <w:t xml:space="preserve"> spectra were recorded on a</w:t>
      </w:r>
      <w:r w:rsidR="00B73C83">
        <w:rPr>
          <w:rFonts w:ascii="Times New Roman" w:hAnsi="Times New Roman" w:cs="Times New Roman"/>
          <w:sz w:val="24"/>
          <w:szCs w:val="24"/>
        </w:rPr>
        <w:t xml:space="preserve"> S</w:t>
      </w:r>
      <w:r w:rsidR="00B73C83">
        <w:rPr>
          <w:rFonts w:ascii="Times New Roman" w:hAnsi="Times New Roman" w:cs="Times New Roman" w:hint="eastAsia"/>
          <w:sz w:val="24"/>
          <w:szCs w:val="24"/>
        </w:rPr>
        <w:t>himadzu</w:t>
      </w:r>
      <w:r w:rsidR="00B73C83">
        <w:rPr>
          <w:rFonts w:ascii="Times New Roman" w:hAnsi="Times New Roman" w:cs="Times New Roman"/>
          <w:sz w:val="24"/>
          <w:szCs w:val="24"/>
        </w:rPr>
        <w:t xml:space="preserve"> UV3600P</w:t>
      </w:r>
      <w:r w:rsidR="00B73C83">
        <w:rPr>
          <w:rFonts w:ascii="Times New Roman" w:hAnsi="Times New Roman" w:cs="Times New Roman" w:hint="eastAsia"/>
          <w:sz w:val="24"/>
          <w:szCs w:val="24"/>
        </w:rPr>
        <w:t>lus</w:t>
      </w:r>
      <w:r w:rsidR="00B73C83">
        <w:rPr>
          <w:rFonts w:ascii="Times New Roman" w:hAnsi="Times New Roman" w:cs="Times New Roman"/>
          <w:sz w:val="24"/>
          <w:szCs w:val="24"/>
        </w:rPr>
        <w:t xml:space="preserve"> UV-VIS-NIR </w:t>
      </w:r>
      <w:r w:rsidR="00B73C83" w:rsidRPr="00B73C83">
        <w:rPr>
          <w:rFonts w:ascii="Times New Roman" w:hAnsi="Times New Roman" w:cs="Times New Roman"/>
          <w:sz w:val="24"/>
          <w:szCs w:val="24"/>
        </w:rPr>
        <w:t>spectrophotometer during electrolysis on a CHI 660E instrument</w:t>
      </w:r>
      <w:r w:rsidR="00B73C83">
        <w:rPr>
          <w:rFonts w:ascii="Times New Roman" w:hAnsi="Times New Roman" w:cs="Times New Roman"/>
          <w:sz w:val="24"/>
          <w:szCs w:val="24"/>
        </w:rPr>
        <w:t>.</w:t>
      </w:r>
      <w:r w:rsidR="00B73C83">
        <w:rPr>
          <w:rFonts w:ascii="Times New Roman" w:hAnsi="Times New Roman" w:cs="Times New Roman" w:hint="eastAsia"/>
          <w:sz w:val="24"/>
          <w:szCs w:val="24"/>
        </w:rPr>
        <w:t xml:space="preserve"> </w:t>
      </w:r>
      <w:r>
        <w:rPr>
          <w:rFonts w:ascii="Times New Roman" w:eastAsia="宋体" w:hAnsi="Times New Roman" w:cs="Times New Roman"/>
          <w:kern w:val="0"/>
          <w:sz w:val="24"/>
          <w:szCs w:val="24"/>
        </w:rPr>
        <w:t xml:space="preserve">The size distribution of nanoparticles in aqueous solution was measured using a Brookhaven Zeta potential and particle size analyzer (90Plus Zeta). Confocal fluorescence microscopy was performed using an ISS Alba5 FLIM/FFS confocal system and </w:t>
      </w:r>
      <w:r>
        <w:rPr>
          <w:rFonts w:ascii="Times New Roman" w:eastAsia="宋体" w:hAnsi="Times New Roman" w:cs="Times New Roman"/>
          <w:kern w:val="0"/>
          <w:sz w:val="24"/>
          <w:szCs w:val="24"/>
          <w:lang w:val="en" w:eastAsia="zh-Hans"/>
        </w:rPr>
        <w:t xml:space="preserve">Q2 multi-dimensional confocal </w:t>
      </w:r>
      <w:proofErr w:type="spellStart"/>
      <w:r>
        <w:rPr>
          <w:rFonts w:ascii="Times New Roman" w:eastAsia="宋体" w:hAnsi="Times New Roman" w:cs="Times New Roman"/>
          <w:kern w:val="0"/>
          <w:sz w:val="24"/>
          <w:szCs w:val="24"/>
          <w:lang w:val="en" w:eastAsia="zh-Hans"/>
        </w:rPr>
        <w:t>microfluorescence</w:t>
      </w:r>
      <w:proofErr w:type="spellEnd"/>
      <w:r>
        <w:rPr>
          <w:rFonts w:ascii="Times New Roman" w:eastAsia="宋体" w:hAnsi="Times New Roman" w:cs="Times New Roman"/>
          <w:kern w:val="0"/>
          <w:sz w:val="24"/>
          <w:szCs w:val="24"/>
          <w:lang w:val="en" w:eastAsia="zh-Hans"/>
        </w:rPr>
        <w:t xml:space="preserve"> imaging system</w:t>
      </w:r>
      <w:r>
        <w:rPr>
          <w:rFonts w:ascii="Times New Roman" w:eastAsia="宋体" w:hAnsi="Times New Roman" w:cs="Times New Roman" w:hint="eastAsia"/>
          <w:kern w:val="0"/>
          <w:sz w:val="24"/>
          <w:szCs w:val="24"/>
          <w:lang w:val="en"/>
        </w:rPr>
        <w:t xml:space="preserve"> </w:t>
      </w:r>
      <w:r>
        <w:rPr>
          <w:rFonts w:ascii="Times New Roman" w:eastAsia="宋体" w:hAnsi="Times New Roman" w:cs="Times New Roman"/>
          <w:kern w:val="0"/>
          <w:sz w:val="24"/>
          <w:szCs w:val="24"/>
        </w:rPr>
        <w:t>equipped with a Nikon TE2000 inverted microscope.</w:t>
      </w:r>
      <w:r w:rsidR="004F45A8">
        <w:rPr>
          <w:rFonts w:ascii="Times New Roman" w:eastAsia="宋体" w:hAnsi="Times New Roman" w:cs="Times New Roman"/>
          <w:kern w:val="0"/>
          <w:sz w:val="24"/>
          <w:szCs w:val="24"/>
        </w:rPr>
        <w:t xml:space="preserve"> </w:t>
      </w:r>
      <w:r w:rsidR="00B73C83" w:rsidRPr="00B73C83">
        <w:rPr>
          <w:rFonts w:ascii="Times New Roman" w:eastAsia="宋体" w:hAnsi="Times New Roman" w:cs="Times New Roman"/>
          <w:kern w:val="0"/>
          <w:sz w:val="24"/>
          <w:szCs w:val="24"/>
        </w:rPr>
        <w:t xml:space="preserve">Photothermal effects were determined using a UNI-T UT325 thermometer. Infrared (IR) thermal imaging was performed using a FLIR E53 thermal imaging camera. Photoacoustic imaging (PAI) was </w:t>
      </w:r>
      <w:r w:rsidR="00B73C83" w:rsidRPr="00B73C83">
        <w:rPr>
          <w:rFonts w:ascii="Times New Roman" w:eastAsia="宋体" w:hAnsi="Times New Roman" w:cs="Times New Roman"/>
          <w:kern w:val="0"/>
          <w:sz w:val="24"/>
          <w:szCs w:val="24"/>
        </w:rPr>
        <w:lastRenderedPageBreak/>
        <w:t xml:space="preserve">carried out using </w:t>
      </w:r>
      <w:r w:rsidR="00D0360B">
        <w:rPr>
          <w:rFonts w:ascii="Times New Roman" w:eastAsia="宋体" w:hAnsi="Times New Roman" w:cs="Times New Roman"/>
          <w:kern w:val="0"/>
          <w:sz w:val="24"/>
          <w:szCs w:val="24"/>
        </w:rPr>
        <w:t xml:space="preserve">the </w:t>
      </w:r>
      <w:r w:rsidR="0023501D" w:rsidRPr="0023501D">
        <w:rPr>
          <w:rFonts w:ascii="Times New Roman" w:eastAsia="宋体" w:hAnsi="Times New Roman" w:cs="Times New Roman"/>
          <w:kern w:val="0"/>
          <w:sz w:val="24"/>
          <w:szCs w:val="24"/>
        </w:rPr>
        <w:t xml:space="preserve">Visual Sonic Photoacoustic/Ultrasound </w:t>
      </w:r>
      <w:r w:rsidR="0023501D">
        <w:rPr>
          <w:rFonts w:ascii="Times New Roman" w:eastAsia="宋体" w:hAnsi="Times New Roman" w:cs="Times New Roman"/>
          <w:kern w:val="0"/>
          <w:sz w:val="24"/>
          <w:szCs w:val="24"/>
        </w:rPr>
        <w:t>m</w:t>
      </w:r>
      <w:r w:rsidR="0023501D" w:rsidRPr="0023501D">
        <w:rPr>
          <w:rFonts w:ascii="Times New Roman" w:eastAsia="宋体" w:hAnsi="Times New Roman" w:cs="Times New Roman"/>
          <w:kern w:val="0"/>
          <w:sz w:val="24"/>
          <w:szCs w:val="24"/>
        </w:rPr>
        <w:t xml:space="preserve">ultimodal </w:t>
      </w:r>
      <w:r w:rsidR="0023501D">
        <w:rPr>
          <w:rFonts w:ascii="Times New Roman" w:eastAsia="宋体" w:hAnsi="Times New Roman" w:cs="Times New Roman"/>
          <w:kern w:val="0"/>
          <w:sz w:val="24"/>
          <w:szCs w:val="24"/>
        </w:rPr>
        <w:t>s</w:t>
      </w:r>
      <w:r w:rsidR="0023501D" w:rsidRPr="0023501D">
        <w:rPr>
          <w:rFonts w:ascii="Times New Roman" w:eastAsia="宋体" w:hAnsi="Times New Roman" w:cs="Times New Roman"/>
          <w:kern w:val="0"/>
          <w:sz w:val="24"/>
          <w:szCs w:val="24"/>
        </w:rPr>
        <w:t xml:space="preserve">mall </w:t>
      </w:r>
      <w:r w:rsidR="0023501D">
        <w:rPr>
          <w:rFonts w:ascii="Times New Roman" w:eastAsia="宋体" w:hAnsi="Times New Roman" w:cs="Times New Roman"/>
          <w:kern w:val="0"/>
          <w:sz w:val="24"/>
          <w:szCs w:val="24"/>
        </w:rPr>
        <w:t>a</w:t>
      </w:r>
      <w:r w:rsidR="0023501D" w:rsidRPr="0023501D">
        <w:rPr>
          <w:rFonts w:ascii="Times New Roman" w:eastAsia="宋体" w:hAnsi="Times New Roman" w:cs="Times New Roman"/>
          <w:kern w:val="0"/>
          <w:sz w:val="24"/>
          <w:szCs w:val="24"/>
        </w:rPr>
        <w:t xml:space="preserve">nimal </w:t>
      </w:r>
      <w:r w:rsidR="0023501D">
        <w:rPr>
          <w:rFonts w:ascii="Times New Roman" w:eastAsia="宋体" w:hAnsi="Times New Roman" w:cs="Times New Roman"/>
          <w:kern w:val="0"/>
          <w:sz w:val="24"/>
          <w:szCs w:val="24"/>
        </w:rPr>
        <w:t>i</w:t>
      </w:r>
      <w:r w:rsidR="0023501D" w:rsidRPr="0023501D">
        <w:rPr>
          <w:rFonts w:ascii="Times New Roman" w:eastAsia="宋体" w:hAnsi="Times New Roman" w:cs="Times New Roman"/>
          <w:kern w:val="0"/>
          <w:sz w:val="24"/>
          <w:szCs w:val="24"/>
        </w:rPr>
        <w:t xml:space="preserve">maging </w:t>
      </w:r>
      <w:r w:rsidR="0023501D">
        <w:rPr>
          <w:rFonts w:ascii="Times New Roman" w:eastAsia="宋体" w:hAnsi="Times New Roman" w:cs="Times New Roman"/>
          <w:kern w:val="0"/>
          <w:sz w:val="24"/>
          <w:szCs w:val="24"/>
        </w:rPr>
        <w:t>s</w:t>
      </w:r>
      <w:r w:rsidR="0023501D" w:rsidRPr="0023501D">
        <w:rPr>
          <w:rFonts w:ascii="Times New Roman" w:eastAsia="宋体" w:hAnsi="Times New Roman" w:cs="Times New Roman"/>
          <w:kern w:val="0"/>
          <w:sz w:val="24"/>
          <w:szCs w:val="24"/>
        </w:rPr>
        <w:t>ystem</w:t>
      </w:r>
      <w:r w:rsidR="0023501D">
        <w:rPr>
          <w:rFonts w:ascii="Times New Roman" w:eastAsia="宋体" w:hAnsi="Times New Roman" w:cs="Times New Roman"/>
          <w:kern w:val="0"/>
          <w:sz w:val="24"/>
          <w:szCs w:val="24"/>
        </w:rPr>
        <w:t xml:space="preserve"> (</w:t>
      </w:r>
      <w:r w:rsidR="00D0360B" w:rsidRPr="00D0360B">
        <w:rPr>
          <w:rFonts w:ascii="Times New Roman" w:eastAsia="宋体" w:hAnsi="Times New Roman" w:cs="Times New Roman"/>
          <w:kern w:val="0"/>
          <w:sz w:val="24"/>
          <w:szCs w:val="24"/>
        </w:rPr>
        <w:t>Vevo 3100 LAZR</w:t>
      </w:r>
      <w:r w:rsidR="0023501D">
        <w:rPr>
          <w:rFonts w:ascii="Times New Roman" w:eastAsia="宋体" w:hAnsi="Times New Roman" w:cs="Times New Roman"/>
          <w:kern w:val="0"/>
          <w:sz w:val="24"/>
          <w:szCs w:val="24"/>
        </w:rPr>
        <w:t>,</w:t>
      </w:r>
      <w:r w:rsidR="00D0360B">
        <w:rPr>
          <w:rFonts w:ascii="Times New Roman" w:eastAsia="宋体" w:hAnsi="Times New Roman" w:cs="Times New Roman"/>
          <w:kern w:val="0"/>
          <w:sz w:val="24"/>
          <w:szCs w:val="24"/>
        </w:rPr>
        <w:t xml:space="preserve"> </w:t>
      </w:r>
      <w:r w:rsidR="00D0360B" w:rsidRPr="00D0360B">
        <w:rPr>
          <w:rFonts w:ascii="Times New Roman" w:eastAsia="宋体" w:hAnsi="Times New Roman" w:cs="Times New Roman"/>
          <w:kern w:val="0"/>
          <w:sz w:val="24"/>
          <w:szCs w:val="24"/>
        </w:rPr>
        <w:t xml:space="preserve">FUJIFILM </w:t>
      </w:r>
      <w:proofErr w:type="spellStart"/>
      <w:r w:rsidR="00D0360B" w:rsidRPr="00D0360B">
        <w:rPr>
          <w:rFonts w:ascii="Times New Roman" w:eastAsia="宋体" w:hAnsi="Times New Roman" w:cs="Times New Roman"/>
          <w:kern w:val="0"/>
          <w:sz w:val="24"/>
          <w:szCs w:val="24"/>
        </w:rPr>
        <w:t>VisualSonics</w:t>
      </w:r>
      <w:proofErr w:type="spellEnd"/>
      <w:r w:rsidR="00D0360B">
        <w:rPr>
          <w:rFonts w:ascii="Times New Roman" w:eastAsia="宋体" w:hAnsi="Times New Roman" w:cs="Times New Roman" w:hint="eastAsia"/>
          <w:kern w:val="0"/>
          <w:sz w:val="24"/>
          <w:szCs w:val="24"/>
        </w:rPr>
        <w:t>,</w:t>
      </w:r>
      <w:r w:rsidR="00D0360B">
        <w:rPr>
          <w:rFonts w:ascii="Times New Roman" w:eastAsia="宋体" w:hAnsi="Times New Roman" w:cs="Times New Roman"/>
          <w:kern w:val="0"/>
          <w:sz w:val="24"/>
          <w:szCs w:val="24"/>
        </w:rPr>
        <w:t xml:space="preserve"> Canada).</w:t>
      </w:r>
    </w:p>
    <w:p w14:paraId="3FFF9F22" w14:textId="4FDC0E59" w:rsidR="00756B45" w:rsidRPr="00581E3F" w:rsidRDefault="00FD2F41" w:rsidP="00581E3F">
      <w:pPr>
        <w:spacing w:line="360" w:lineRule="auto"/>
        <w:ind w:firstLineChars="200" w:firstLine="480"/>
        <w:rPr>
          <w:rFonts w:ascii="Times New Roman" w:eastAsia="宋体" w:hAnsi="Times New Roman" w:cs="Times New Roman"/>
          <w:kern w:val="0"/>
          <w:sz w:val="24"/>
          <w:szCs w:val="24"/>
        </w:rPr>
      </w:pPr>
      <w:r w:rsidRPr="00581E3F">
        <w:rPr>
          <w:rFonts w:ascii="Times New Roman" w:eastAsia="宋体" w:hAnsi="Times New Roman" w:cs="Times New Roman"/>
          <w:kern w:val="0"/>
          <w:sz w:val="24"/>
          <w:szCs w:val="24"/>
        </w:rPr>
        <w:t xml:space="preserve">Human cervical carcinoma </w:t>
      </w:r>
      <w:r w:rsidRPr="00581E3F">
        <w:rPr>
          <w:rFonts w:ascii="Times New Roman" w:hAnsi="Times New Roman" w:cs="Times New Roman"/>
          <w:sz w:val="24"/>
          <w:szCs w:val="24"/>
        </w:rPr>
        <w:t>(HeLa), human skin immortalized keratinocytes (</w:t>
      </w:r>
      <w:proofErr w:type="spellStart"/>
      <w:r w:rsidRPr="00581E3F">
        <w:rPr>
          <w:rFonts w:ascii="Times New Roman" w:hAnsi="Times New Roman" w:cs="Times New Roman"/>
          <w:sz w:val="24"/>
          <w:szCs w:val="24"/>
        </w:rPr>
        <w:t>HaCaT</w:t>
      </w:r>
      <w:proofErr w:type="spellEnd"/>
      <w:r w:rsidRPr="00581E3F">
        <w:rPr>
          <w:rFonts w:ascii="Times New Roman" w:hAnsi="Times New Roman" w:cs="Times New Roman"/>
          <w:sz w:val="24"/>
          <w:szCs w:val="24"/>
        </w:rPr>
        <w:t>) cells were obtained from</w:t>
      </w:r>
      <w:r w:rsidRPr="00581E3F">
        <w:rPr>
          <w:rFonts w:ascii="Times New Roman" w:eastAsia="宋体" w:hAnsi="Times New Roman" w:cs="Times New Roman"/>
          <w:kern w:val="0"/>
          <w:sz w:val="24"/>
          <w:szCs w:val="24"/>
        </w:rPr>
        <w:t xml:space="preserve"> the American Type Culture Collection (ATCC, USA) and cultured in DMEM medium with </w:t>
      </w:r>
      <w:proofErr w:type="spellStart"/>
      <w:r w:rsidRPr="00581E3F">
        <w:rPr>
          <w:rFonts w:ascii="Times New Roman" w:eastAsia="宋体" w:hAnsi="Times New Roman" w:cs="Times New Roman"/>
          <w:kern w:val="0"/>
          <w:sz w:val="24"/>
          <w:szCs w:val="24"/>
        </w:rPr>
        <w:t>penicillinstreptomycin</w:t>
      </w:r>
      <w:proofErr w:type="spellEnd"/>
      <w:r w:rsidRPr="00581E3F">
        <w:rPr>
          <w:rFonts w:ascii="Times New Roman" w:eastAsia="宋体" w:hAnsi="Times New Roman" w:cs="Times New Roman"/>
          <w:kern w:val="0"/>
          <w:sz w:val="24"/>
          <w:szCs w:val="24"/>
        </w:rPr>
        <w:t xml:space="preserve"> (1%), puromycin (1 </w:t>
      </w:r>
      <w:proofErr w:type="spellStart"/>
      <w:r w:rsidRPr="00581E3F">
        <w:rPr>
          <w:rFonts w:ascii="Times New Roman" w:eastAsia="宋体" w:hAnsi="Times New Roman" w:cs="Times New Roman"/>
          <w:kern w:val="0"/>
          <w:sz w:val="24"/>
          <w:szCs w:val="24"/>
        </w:rPr>
        <w:t>μg</w:t>
      </w:r>
      <w:proofErr w:type="spellEnd"/>
      <w:r w:rsidRPr="00581E3F">
        <w:rPr>
          <w:rFonts w:ascii="Times New Roman" w:eastAsia="宋体" w:hAnsi="Times New Roman" w:cs="Times New Roman"/>
          <w:kern w:val="0"/>
          <w:sz w:val="24"/>
          <w:szCs w:val="24"/>
        </w:rPr>
        <w:t xml:space="preserve">/mL), and FBS (10%). </w:t>
      </w:r>
      <w:r w:rsidRPr="00581E3F">
        <w:rPr>
          <w:rFonts w:ascii="Times New Roman" w:hAnsi="Times New Roman" w:cs="Times New Roman"/>
          <w:bCs/>
          <w:sz w:val="24"/>
          <w:szCs w:val="24"/>
        </w:rPr>
        <w:t xml:space="preserve">All animal procedures were approved by the Institutional Animal Care and Use Committee of </w:t>
      </w:r>
      <w:proofErr w:type="spellStart"/>
      <w:r w:rsidRPr="00581E3F">
        <w:rPr>
          <w:rFonts w:ascii="Times New Roman" w:hAnsi="Times New Roman" w:cs="Times New Roman"/>
          <w:bCs/>
          <w:sz w:val="24"/>
          <w:szCs w:val="24"/>
        </w:rPr>
        <w:t>Sinoresearch</w:t>
      </w:r>
      <w:proofErr w:type="spellEnd"/>
      <w:r w:rsidRPr="00581E3F">
        <w:rPr>
          <w:rFonts w:ascii="Times New Roman" w:hAnsi="Times New Roman" w:cs="Times New Roman"/>
          <w:bCs/>
          <w:sz w:val="24"/>
          <w:szCs w:val="24"/>
        </w:rPr>
        <w:t xml:space="preserve"> (Beijing) Biotechnology Co., Ltd</w:t>
      </w:r>
      <w:r w:rsidRPr="00581E3F">
        <w:rPr>
          <w:rFonts w:ascii="Times New Roman" w:hAnsi="Times New Roman" w:cs="Times New Roman" w:hint="eastAsia"/>
          <w:bCs/>
          <w:sz w:val="24"/>
          <w:szCs w:val="24"/>
        </w:rPr>
        <w:t>.</w:t>
      </w:r>
      <w:r w:rsidRPr="00581E3F">
        <w:rPr>
          <w:rFonts w:ascii="Times New Roman" w:hAnsi="Times New Roman" w:cs="Times New Roman"/>
          <w:bCs/>
          <w:sz w:val="24"/>
          <w:szCs w:val="24"/>
        </w:rPr>
        <w:t xml:space="preserve"> </w:t>
      </w:r>
      <w:r w:rsidRPr="00581E3F">
        <w:rPr>
          <w:rFonts w:ascii="Times New Roman" w:hAnsi="Times New Roman" w:cs="Times New Roman"/>
          <w:sz w:val="24"/>
          <w:szCs w:val="24"/>
        </w:rPr>
        <w:t xml:space="preserve">(Protocol number: </w:t>
      </w:r>
      <w:r w:rsidR="003E6C88" w:rsidRPr="00581E3F">
        <w:rPr>
          <w:rFonts w:ascii="Times New Roman" w:hAnsi="Times New Roman" w:cs="Times New Roman"/>
          <w:sz w:val="24"/>
          <w:szCs w:val="24"/>
        </w:rPr>
        <w:t>ZYZC2024110013S</w:t>
      </w:r>
      <w:r w:rsidRPr="00581E3F">
        <w:rPr>
          <w:rFonts w:ascii="Times New Roman" w:hAnsi="Times New Roman" w:cs="Times New Roman"/>
          <w:sz w:val="24"/>
          <w:szCs w:val="24"/>
        </w:rPr>
        <w:t xml:space="preserve">) </w:t>
      </w:r>
      <w:r w:rsidRPr="00581E3F">
        <w:rPr>
          <w:rFonts w:ascii="Times New Roman" w:hAnsi="Times New Roman" w:cs="Times New Roman"/>
          <w:bCs/>
          <w:sz w:val="24"/>
          <w:szCs w:val="24"/>
        </w:rPr>
        <w:t>and carried out in accordance with the requirements of the National Act on the Use of Experimental Animals (People’s Republic of China). The BALB/c female nude mice (</w:t>
      </w:r>
      <w:r w:rsidR="003E6C88" w:rsidRPr="00581E3F">
        <w:rPr>
          <w:rFonts w:ascii="Times New Roman" w:hAnsi="Times New Roman" w:cs="Times New Roman"/>
          <w:bCs/>
          <w:sz w:val="24"/>
          <w:szCs w:val="24"/>
        </w:rPr>
        <w:t>4~</w:t>
      </w:r>
      <w:r w:rsidRPr="00581E3F">
        <w:rPr>
          <w:rFonts w:ascii="Times New Roman" w:hAnsi="Times New Roman" w:cs="Times New Roman"/>
          <w:bCs/>
          <w:sz w:val="24"/>
          <w:szCs w:val="24"/>
        </w:rPr>
        <w:t>5 weeks old, ≈20 g) were purchased and maintained in a sterile environment and allowed free access to food and water.</w:t>
      </w:r>
    </w:p>
    <w:p w14:paraId="4C88BBC9" w14:textId="4C065269" w:rsidR="00756B45" w:rsidRDefault="00581E3F">
      <w:pPr>
        <w:pStyle w:val="a8"/>
        <w:spacing w:before="0" w:beforeAutospacing="0" w:after="0" w:afterAutospacing="0" w:line="360" w:lineRule="auto"/>
        <w:jc w:val="both"/>
        <w:rPr>
          <w:rFonts w:ascii="Times New Roman" w:hAnsi="Times New Roman" w:cs="Times New Roman"/>
          <w:b/>
        </w:rPr>
      </w:pPr>
      <w:r>
        <w:rPr>
          <w:rFonts w:ascii="Times New Roman" w:hAnsi="Times New Roman" w:cs="Times New Roman" w:hint="eastAsia"/>
          <w:b/>
        </w:rPr>
        <w:t>2</w:t>
      </w:r>
      <w:r>
        <w:rPr>
          <w:rFonts w:ascii="Times New Roman" w:hAnsi="Times New Roman" w:cs="Times New Roman"/>
          <w:b/>
        </w:rPr>
        <w:t xml:space="preserve">. </w:t>
      </w:r>
      <w:r w:rsidRPr="00581E3F">
        <w:rPr>
          <w:rFonts w:ascii="Times New Roman" w:hAnsi="Times New Roman" w:cs="Times New Roman"/>
          <w:b/>
        </w:rPr>
        <w:t>Supplementary methods</w:t>
      </w:r>
    </w:p>
    <w:p w14:paraId="3498DF18" w14:textId="772432D0" w:rsidR="00756B45" w:rsidRDefault="00581E3F">
      <w:pPr>
        <w:pStyle w:val="a8"/>
        <w:spacing w:before="0" w:beforeAutospacing="0" w:after="0" w:afterAutospacing="0" w:line="360" w:lineRule="auto"/>
        <w:jc w:val="both"/>
        <w:rPr>
          <w:rFonts w:ascii="Times New Roman" w:hAnsi="Times New Roman" w:cs="Times New Roman"/>
          <w:b/>
          <w:bCs/>
        </w:rPr>
      </w:pPr>
      <w:r>
        <w:rPr>
          <w:rFonts w:ascii="Times New Roman" w:hAnsi="Times New Roman" w:cs="Times New Roman"/>
          <w:b/>
        </w:rPr>
        <w:t>2.1</w:t>
      </w:r>
      <w:r w:rsidR="00FD2F41">
        <w:rPr>
          <w:rFonts w:ascii="Times New Roman" w:hAnsi="Times New Roman" w:cs="Times New Roman"/>
          <w:b/>
        </w:rPr>
        <w:t xml:space="preserve"> Theoretical </w:t>
      </w:r>
      <w:r w:rsidR="00FD2F41">
        <w:rPr>
          <w:rFonts w:ascii="Times New Roman" w:eastAsiaTheme="minorEastAsia" w:hAnsi="Times New Roman" w:cs="Times New Roman"/>
          <w:b/>
        </w:rPr>
        <w:t>a</w:t>
      </w:r>
      <w:r w:rsidR="00FD2F41">
        <w:rPr>
          <w:rFonts w:ascii="Times New Roman" w:hAnsi="Times New Roman" w:cs="Times New Roman"/>
          <w:b/>
        </w:rPr>
        <w:t xml:space="preserve">nd </w:t>
      </w:r>
      <w:r w:rsidR="00FD2F41">
        <w:rPr>
          <w:rFonts w:ascii="Times New Roman" w:eastAsiaTheme="minorEastAsia" w:hAnsi="Times New Roman" w:cs="Times New Roman"/>
          <w:b/>
        </w:rPr>
        <w:t>c</w:t>
      </w:r>
      <w:r w:rsidR="00FD2F41">
        <w:rPr>
          <w:rFonts w:ascii="Times New Roman" w:hAnsi="Times New Roman" w:cs="Times New Roman"/>
          <w:b/>
        </w:rPr>
        <w:t>omputational details</w:t>
      </w:r>
    </w:p>
    <w:p w14:paraId="67B363B9" w14:textId="77777777" w:rsidR="00756B45" w:rsidRDefault="00FD2F4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Geometry optimizations of the ground and excited states with harmonic vibrational frequencies calculations were performed using the hybrid density functional, </w:t>
      </w:r>
      <w:r>
        <w:rPr>
          <w:rFonts w:ascii="Times New Roman" w:eastAsia="宋体" w:hAnsi="Times New Roman" w:cs="Times New Roman" w:hint="eastAsia"/>
          <w:sz w:val="24"/>
        </w:rPr>
        <w:t>B3LYP</w:t>
      </w:r>
      <w:r>
        <w:rPr>
          <w:rFonts w:ascii="Times New Roman" w:eastAsia="宋体" w:hAnsi="Times New Roman" w:cs="Times New Roman" w:hint="eastAsia"/>
          <w:sz w:val="24"/>
          <w:vertAlign w:val="superscript"/>
        </w:rPr>
        <w:t>[1]</w:t>
      </w:r>
      <w:r>
        <w:rPr>
          <w:rFonts w:ascii="Times New Roman" w:eastAsia="宋体" w:hAnsi="Times New Roman" w:cs="Times New Roman" w:hint="eastAsia"/>
          <w:sz w:val="24"/>
        </w:rPr>
        <w:t xml:space="preserve"> functional with </w:t>
      </w:r>
      <w:r>
        <w:rPr>
          <w:rFonts w:ascii="Times New Roman" w:eastAsia="宋体" w:hAnsi="Times New Roman" w:cs="Times New Roman" w:hint="eastAsia"/>
          <w:sz w:val="24"/>
        </w:rPr>
        <w:t>“</w:t>
      </w:r>
      <w:r>
        <w:rPr>
          <w:rFonts w:ascii="Times New Roman" w:eastAsia="宋体" w:hAnsi="Times New Roman" w:cs="Times New Roman" w:hint="eastAsia"/>
          <w:sz w:val="24"/>
        </w:rPr>
        <w:t>D3BJ</w:t>
      </w:r>
      <w:r>
        <w:rPr>
          <w:rFonts w:ascii="Times New Roman" w:eastAsia="宋体" w:hAnsi="Times New Roman" w:cs="Times New Roman" w:hint="eastAsia"/>
          <w:sz w:val="24"/>
        </w:rPr>
        <w:t>”</w:t>
      </w:r>
      <w:r>
        <w:rPr>
          <w:rFonts w:ascii="Times New Roman" w:eastAsia="宋体" w:hAnsi="Times New Roman" w:cs="Times New Roman" w:hint="eastAsia"/>
          <w:sz w:val="24"/>
        </w:rPr>
        <w:t xml:space="preserve"> dispersion corrections in density functional theory (DFT) calculations </w:t>
      </w:r>
      <w:r>
        <w:rPr>
          <w:rFonts w:ascii="Times New Roman" w:eastAsia="宋体" w:hAnsi="Times New Roman" w:cs="Times New Roman"/>
          <w:sz w:val="24"/>
        </w:rPr>
        <w:t xml:space="preserve">as contained in the program package Gaussian </w:t>
      </w:r>
      <w:r>
        <w:rPr>
          <w:rFonts w:ascii="Times New Roman" w:eastAsia="宋体" w:hAnsi="Times New Roman" w:cs="Times New Roman" w:hint="eastAsia"/>
          <w:sz w:val="24"/>
        </w:rPr>
        <w:t>16</w:t>
      </w:r>
      <w:r>
        <w:rPr>
          <w:rFonts w:ascii="Times New Roman" w:eastAsia="宋体" w:hAnsi="Times New Roman" w:cs="Times New Roman"/>
          <w:sz w:val="24"/>
        </w:rPr>
        <w:t xml:space="preserve"> (Revision </w:t>
      </w:r>
      <w:r>
        <w:rPr>
          <w:rFonts w:ascii="Times New Roman" w:eastAsia="宋体" w:hAnsi="Times New Roman" w:cs="Times New Roman" w:hint="eastAsia"/>
          <w:sz w:val="24"/>
        </w:rPr>
        <w:t>A.03</w:t>
      </w:r>
      <w:r>
        <w:rPr>
          <w:rFonts w:ascii="Times New Roman" w:eastAsia="宋体" w:hAnsi="Times New Roman" w:cs="Times New Roman"/>
          <w:sz w:val="24"/>
        </w:rPr>
        <w:t>)</w:t>
      </w:r>
      <w:r>
        <w:rPr>
          <w:rFonts w:ascii="Times New Roman" w:eastAsia="宋体" w:hAnsi="Times New Roman" w:cs="Times New Roman" w:hint="eastAsia"/>
          <w:sz w:val="24"/>
          <w:vertAlign w:val="superscript"/>
        </w:rPr>
        <w:t>[2]</w:t>
      </w:r>
      <w:r>
        <w:rPr>
          <w:rFonts w:ascii="Times New Roman" w:eastAsia="宋体" w:hAnsi="Times New Roman" w:cs="Times New Roman" w:hint="eastAsia"/>
          <w:sz w:val="24"/>
        </w:rPr>
        <w:t>. The 6-311G(d) basis set</w:t>
      </w:r>
      <w:r>
        <w:rPr>
          <w:rFonts w:ascii="Times New Roman" w:eastAsia="宋体" w:hAnsi="Times New Roman" w:cs="Times New Roman" w:hint="eastAsia"/>
          <w:sz w:val="24"/>
          <w:vertAlign w:val="superscript"/>
        </w:rPr>
        <w:t>[3]</w:t>
      </w:r>
      <w:r>
        <w:rPr>
          <w:rFonts w:ascii="Times New Roman" w:eastAsia="宋体" w:hAnsi="Times New Roman" w:cs="Times New Roman" w:hint="eastAsia"/>
          <w:sz w:val="24"/>
        </w:rPr>
        <w:t xml:space="preserve"> was used for was used for all atoms except Ni atom, which was described by the LanL2DZ</w:t>
      </w:r>
      <w:r>
        <w:rPr>
          <w:rFonts w:ascii="Times New Roman" w:eastAsia="宋体" w:hAnsi="Times New Roman" w:cs="Times New Roman" w:hint="eastAsia"/>
          <w:sz w:val="24"/>
          <w:vertAlign w:val="superscript"/>
        </w:rPr>
        <w:t>[4]</w:t>
      </w:r>
      <w:r>
        <w:rPr>
          <w:rFonts w:ascii="Times New Roman" w:eastAsia="宋体" w:hAnsi="Times New Roman" w:cs="Times New Roman" w:hint="eastAsia"/>
          <w:sz w:val="24"/>
        </w:rPr>
        <w:t xml:space="preserve"> pseudopotential and its accompanying basis set, respectively. The solvent effects were considered using the </w:t>
      </w:r>
      <w:r>
        <w:rPr>
          <w:rFonts w:ascii="Times New Roman" w:eastAsia="宋体" w:hAnsi="Times New Roman" w:cs="Times New Roman"/>
          <w:sz w:val="24"/>
        </w:rPr>
        <w:t xml:space="preserve">solvation model based on density </w:t>
      </w:r>
      <w:r>
        <w:rPr>
          <w:rFonts w:ascii="Times New Roman" w:eastAsia="宋体" w:hAnsi="Times New Roman" w:cs="Times New Roman" w:hint="eastAsia"/>
          <w:sz w:val="24"/>
        </w:rPr>
        <w:t>(SMD) for solvation in acetonitrile</w:t>
      </w:r>
      <w:r>
        <w:rPr>
          <w:rFonts w:ascii="Times New Roman" w:eastAsia="宋体" w:hAnsi="Times New Roman" w:cs="Times New Roman" w:hint="eastAsia"/>
          <w:sz w:val="24"/>
          <w:vertAlign w:val="superscript"/>
        </w:rPr>
        <w:t>[5]</w:t>
      </w:r>
      <w:r>
        <w:rPr>
          <w:rFonts w:ascii="Times New Roman" w:eastAsia="宋体" w:hAnsi="Times New Roman" w:cs="Times New Roman"/>
          <w:sz w:val="24"/>
        </w:rPr>
        <w:t>.</w:t>
      </w: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The </w:t>
      </w:r>
      <w:r>
        <w:rPr>
          <w:rFonts w:ascii="Times New Roman" w:eastAsia="宋体" w:hAnsi="Times New Roman" w:cs="Times New Roman" w:hint="eastAsia"/>
          <w:sz w:val="24"/>
        </w:rPr>
        <w:t>excited</w:t>
      </w:r>
      <w:r>
        <w:rPr>
          <w:rFonts w:ascii="Times New Roman" w:eastAsia="宋体" w:hAnsi="Times New Roman" w:cs="Times New Roman"/>
          <w:sz w:val="24"/>
        </w:rPr>
        <w:t xml:space="preserve"> optimized structures were calculated using time-dependent density functional theory (TD-DFT) calculations with the same functional and basis set along with the Tamm-</w:t>
      </w:r>
      <w:proofErr w:type="spellStart"/>
      <w:r>
        <w:rPr>
          <w:rFonts w:ascii="Times New Roman" w:eastAsia="宋体" w:hAnsi="Times New Roman" w:cs="Times New Roman"/>
          <w:sz w:val="24"/>
        </w:rPr>
        <w:t>Dancoff</w:t>
      </w:r>
      <w:proofErr w:type="spellEnd"/>
      <w:r>
        <w:rPr>
          <w:rFonts w:ascii="Times New Roman" w:eastAsia="宋体" w:hAnsi="Times New Roman" w:cs="Times New Roman"/>
          <w:sz w:val="24"/>
        </w:rPr>
        <w:t xml:space="preserve"> approximation</w:t>
      </w:r>
      <w:r>
        <w:rPr>
          <w:rFonts w:ascii="Times New Roman" w:eastAsia="宋体" w:hAnsi="Times New Roman" w:cs="Times New Roman"/>
          <w:sz w:val="24"/>
          <w:vertAlign w:val="superscript"/>
        </w:rPr>
        <w:t>[</w:t>
      </w:r>
      <w:r>
        <w:rPr>
          <w:rFonts w:ascii="Times New Roman" w:eastAsia="宋体" w:hAnsi="Times New Roman" w:cs="Times New Roman" w:hint="eastAsia"/>
          <w:sz w:val="24"/>
          <w:vertAlign w:val="superscript"/>
        </w:rPr>
        <w:t>6</w:t>
      </w:r>
      <w:r>
        <w:rPr>
          <w:rFonts w:ascii="Times New Roman" w:eastAsia="宋体" w:hAnsi="Times New Roman" w:cs="Times New Roman"/>
          <w:sz w:val="24"/>
          <w:vertAlign w:val="superscript"/>
        </w:rPr>
        <w:t>]</w:t>
      </w:r>
      <w:r>
        <w:rPr>
          <w:rFonts w:ascii="Times New Roman" w:eastAsia="宋体" w:hAnsi="Times New Roman" w:cs="Times New Roman"/>
          <w:sz w:val="24"/>
        </w:rPr>
        <w:t>.</w:t>
      </w:r>
      <w:r>
        <w:rPr>
          <w:rFonts w:ascii="Times New Roman" w:eastAsia="宋体" w:hAnsi="Times New Roman" w:cs="Times New Roman" w:hint="eastAsia"/>
          <w:sz w:val="24"/>
        </w:rPr>
        <w:t xml:space="preserve"> </w:t>
      </w:r>
      <w:r>
        <w:rPr>
          <w:rFonts w:ascii="Times New Roman" w:eastAsia="宋体" w:hAnsi="Times New Roman" w:cs="Times New Roman"/>
          <w:sz w:val="24"/>
        </w:rPr>
        <w:t>Frequency calculations were performed on the optimized structures to ensure that they were minimum energy structures by the absence of imaginary frequencies.</w:t>
      </w:r>
      <w:r>
        <w:t xml:space="preserve"> </w:t>
      </w:r>
      <w:r>
        <w:rPr>
          <w:rFonts w:ascii="Times New Roman" w:eastAsia="宋体" w:hAnsi="Times New Roman" w:cs="Times New Roman"/>
          <w:sz w:val="24"/>
        </w:rPr>
        <w:t>The vertical excitations were calculated using TD-DFT at the optimized ground state structures with the same functional and basis set</w:t>
      </w:r>
      <w:r>
        <w:rPr>
          <w:rFonts w:ascii="Times New Roman" w:eastAsia="宋体" w:hAnsi="Times New Roman" w:cs="Times New Roman" w:hint="eastAsia"/>
          <w:sz w:val="24"/>
        </w:rPr>
        <w:t xml:space="preserve"> </w:t>
      </w:r>
      <w:r>
        <w:rPr>
          <w:rFonts w:ascii="Times New Roman" w:eastAsia="宋体" w:hAnsi="Times New Roman" w:cs="Times New Roman"/>
          <w:sz w:val="24"/>
        </w:rPr>
        <w:t>and then subject to</w:t>
      </w:r>
      <w:r>
        <w:rPr>
          <w:rFonts w:ascii="Times New Roman" w:eastAsia="宋体" w:hAnsi="Times New Roman" w:cs="Times New Roman" w:hint="eastAsia"/>
          <w:sz w:val="24"/>
        </w:rPr>
        <w:t xml:space="preserve"> </w:t>
      </w:r>
      <w:r>
        <w:rPr>
          <w:rFonts w:ascii="Times New Roman" w:eastAsia="宋体" w:hAnsi="Times New Roman" w:cs="Times New Roman"/>
          <w:sz w:val="24"/>
        </w:rPr>
        <w:t>hole</w:t>
      </w:r>
      <w:r>
        <w:rPr>
          <w:rFonts w:ascii="Times New Roman" w:eastAsia="宋体" w:hAnsi="Times New Roman" w:cs="Times New Roman" w:hint="eastAsia"/>
          <w:sz w:val="24"/>
        </w:rPr>
        <w:t>-electron</w:t>
      </w:r>
      <w:r>
        <w:rPr>
          <w:rFonts w:ascii="Times New Roman" w:eastAsia="宋体" w:hAnsi="Times New Roman" w:cs="Times New Roman"/>
          <w:sz w:val="24"/>
        </w:rPr>
        <w:t xml:space="preserve"> analysis</w:t>
      </w:r>
      <w:r>
        <w:rPr>
          <w:rFonts w:ascii="Open Sans" w:hAnsi="Open Sans" w:cs="Open Sans"/>
          <w:color w:val="000000"/>
          <w:shd w:val="clear" w:color="auto" w:fill="FFFFFF"/>
        </w:rPr>
        <w:t xml:space="preserve"> </w:t>
      </w:r>
      <w:r>
        <w:rPr>
          <w:rFonts w:ascii="Times New Roman" w:eastAsia="宋体" w:hAnsi="Times New Roman" w:cs="Times New Roman"/>
          <w:sz w:val="24"/>
        </w:rPr>
        <w:t xml:space="preserve">using </w:t>
      </w:r>
      <w:proofErr w:type="spellStart"/>
      <w:r>
        <w:rPr>
          <w:rFonts w:ascii="Times New Roman" w:eastAsia="宋体" w:hAnsi="Times New Roman" w:cs="Times New Roman"/>
          <w:sz w:val="24"/>
        </w:rPr>
        <w:t>Multiwfn</w:t>
      </w:r>
      <w:proofErr w:type="spellEnd"/>
      <w:r>
        <w:rPr>
          <w:rFonts w:ascii="Times New Roman" w:eastAsia="宋体" w:hAnsi="Times New Roman" w:cs="Times New Roman" w:hint="eastAsia"/>
          <w:sz w:val="24"/>
        </w:rPr>
        <w:t xml:space="preserve"> 3.8</w:t>
      </w:r>
      <w:r>
        <w:rPr>
          <w:rFonts w:ascii="Times New Roman" w:eastAsia="宋体" w:hAnsi="Times New Roman" w:cs="Times New Roman" w:hint="eastAsia"/>
          <w:sz w:val="24"/>
          <w:vertAlign w:val="superscript"/>
        </w:rPr>
        <w:t>[7-9]</w:t>
      </w:r>
      <w:r>
        <w:rPr>
          <w:rFonts w:ascii="Times New Roman" w:eastAsia="宋体" w:hAnsi="Times New Roman" w:cs="Times New Roman"/>
          <w:sz w:val="24"/>
        </w:rPr>
        <w:t>.</w:t>
      </w:r>
      <w:r>
        <w:rPr>
          <w:rFonts w:ascii="Times New Roman" w:eastAsia="宋体" w:hAnsi="Times New Roman" w:cs="Times New Roman" w:hint="eastAsia"/>
          <w:sz w:val="24"/>
        </w:rPr>
        <w:t xml:space="preserve"> </w:t>
      </w:r>
      <w:r>
        <w:rPr>
          <w:rFonts w:ascii="Times New Roman" w:eastAsia="宋体" w:hAnsi="Times New Roman" w:cs="Times New Roman"/>
          <w:sz w:val="24"/>
        </w:rPr>
        <w:t>T</w:t>
      </w:r>
      <w:r>
        <w:rPr>
          <w:rFonts w:ascii="Times New Roman" w:eastAsia="宋体" w:hAnsi="Times New Roman" w:cs="Times New Roman" w:hint="eastAsia"/>
          <w:sz w:val="24"/>
        </w:rPr>
        <w:t xml:space="preserve">he planarity of the ground </w:t>
      </w:r>
      <w:r>
        <w:rPr>
          <w:rFonts w:ascii="Times New Roman" w:eastAsia="宋体" w:hAnsi="Times New Roman" w:cs="Times New Roman"/>
          <w:sz w:val="24"/>
        </w:rPr>
        <w:t>and excited</w:t>
      </w:r>
      <w:r>
        <w:rPr>
          <w:rFonts w:ascii="Times New Roman" w:eastAsia="宋体" w:hAnsi="Times New Roman" w:cs="Times New Roman" w:hint="eastAsia"/>
          <w:sz w:val="24"/>
        </w:rPr>
        <w:t xml:space="preserve"> states structure were</w:t>
      </w:r>
      <w:r>
        <w:rPr>
          <w:rFonts w:ascii="Times New Roman" w:eastAsia="宋体" w:hAnsi="Times New Roman" w:cs="Times New Roman"/>
          <w:sz w:val="24"/>
        </w:rPr>
        <w:t xml:space="preserve"> evidenced by the molecular planarity parameter (MPP) and span of deviation from plane (SDP)</w:t>
      </w:r>
      <w:r>
        <w:rPr>
          <w:rFonts w:ascii="Times New Roman" w:eastAsia="宋体" w:hAnsi="Times New Roman" w:cs="Times New Roman" w:hint="eastAsia"/>
          <w:sz w:val="24"/>
        </w:rPr>
        <w:t xml:space="preserve"> using</w:t>
      </w:r>
      <w:r>
        <w:rPr>
          <w:rFonts w:ascii="Times New Roman" w:eastAsia="宋体" w:hAnsi="Times New Roman" w:cs="Times New Roman"/>
          <w:sz w:val="24"/>
        </w:rPr>
        <w:t xml:space="preserve"> </w:t>
      </w:r>
      <w:proofErr w:type="spellStart"/>
      <w:r>
        <w:rPr>
          <w:rFonts w:ascii="Times New Roman" w:eastAsia="宋体" w:hAnsi="Times New Roman" w:cs="Times New Roman"/>
          <w:sz w:val="24"/>
        </w:rPr>
        <w:t>Multiwfn</w:t>
      </w:r>
      <w:proofErr w:type="spellEnd"/>
      <w:r>
        <w:rPr>
          <w:rFonts w:ascii="Times New Roman" w:eastAsia="宋体" w:hAnsi="Times New Roman" w:cs="Times New Roman" w:hint="eastAsia"/>
          <w:sz w:val="24"/>
        </w:rPr>
        <w:t xml:space="preserve"> 3.8</w:t>
      </w:r>
      <w:r>
        <w:rPr>
          <w:rFonts w:ascii="Times New Roman" w:eastAsia="宋体" w:hAnsi="Times New Roman" w:cs="Times New Roman" w:hint="eastAsia"/>
          <w:sz w:val="24"/>
          <w:vertAlign w:val="superscript"/>
        </w:rPr>
        <w:t>[10]</w:t>
      </w:r>
      <w:r>
        <w:rPr>
          <w:rFonts w:ascii="Times New Roman" w:eastAsia="宋体" w:hAnsi="Times New Roman" w:cs="Times New Roman" w:hint="eastAsia"/>
          <w:sz w:val="24"/>
        </w:rPr>
        <w:t>.</w:t>
      </w:r>
      <w:r>
        <w:rPr>
          <w:rFonts w:ascii="Roboto" w:hAnsi="Roboto"/>
          <w:color w:val="000000"/>
          <w:sz w:val="26"/>
          <w:szCs w:val="26"/>
          <w:shd w:val="clear" w:color="auto" w:fill="FFFFFF"/>
        </w:rPr>
        <w:t xml:space="preserve"> </w:t>
      </w:r>
      <w:r>
        <w:rPr>
          <w:rFonts w:ascii="Times New Roman" w:eastAsia="宋体" w:hAnsi="Times New Roman" w:cs="Times New Roman" w:hint="eastAsia"/>
          <w:sz w:val="24"/>
        </w:rPr>
        <w:t>Molecular</w:t>
      </w:r>
      <w:r>
        <w:rPr>
          <w:rFonts w:ascii="Times New Roman" w:eastAsia="宋体" w:hAnsi="Times New Roman" w:cs="Times New Roman"/>
          <w:sz w:val="24"/>
        </w:rPr>
        <w:t xml:space="preserve"> orbitals</w:t>
      </w:r>
      <w:r>
        <w:rPr>
          <w:rFonts w:ascii="Times New Roman" w:eastAsia="宋体" w:hAnsi="Times New Roman" w:cs="Times New Roman" w:hint="eastAsia"/>
          <w:sz w:val="24"/>
        </w:rPr>
        <w:t xml:space="preserve"> and </w:t>
      </w:r>
      <w:r>
        <w:rPr>
          <w:rFonts w:ascii="Times New Roman" w:eastAsia="宋体" w:hAnsi="Times New Roman" w:cs="Times New Roman"/>
          <w:sz w:val="24"/>
        </w:rPr>
        <w:t>hole</w:t>
      </w:r>
      <w:r>
        <w:rPr>
          <w:rFonts w:ascii="Times New Roman" w:eastAsia="宋体" w:hAnsi="Times New Roman" w:cs="Times New Roman" w:hint="eastAsia"/>
          <w:sz w:val="24"/>
        </w:rPr>
        <w:t xml:space="preserve">-electron distribution </w:t>
      </w:r>
      <w:proofErr w:type="spellStart"/>
      <w:r>
        <w:rPr>
          <w:rFonts w:ascii="Times New Roman" w:eastAsia="宋体" w:hAnsi="Times New Roman" w:cs="Times New Roman"/>
          <w:sz w:val="24"/>
        </w:rPr>
        <w:t>isosurfaces</w:t>
      </w:r>
      <w:proofErr w:type="spellEnd"/>
      <w:r>
        <w:rPr>
          <w:rFonts w:ascii="Times New Roman" w:eastAsia="宋体" w:hAnsi="Times New Roman" w:cs="Times New Roman" w:hint="eastAsia"/>
          <w:sz w:val="24"/>
        </w:rPr>
        <w:t xml:space="preserve"> were</w:t>
      </w:r>
      <w:r>
        <w:rPr>
          <w:rFonts w:ascii="Times New Roman" w:eastAsia="宋体" w:hAnsi="Times New Roman" w:cs="Times New Roman"/>
          <w:sz w:val="24"/>
        </w:rPr>
        <w:t xml:space="preserve"> represented using the VMD program</w:t>
      </w:r>
      <w:r>
        <w:rPr>
          <w:rFonts w:ascii="Times New Roman" w:eastAsia="宋体" w:hAnsi="Times New Roman" w:cs="Times New Roman" w:hint="eastAsia"/>
          <w:sz w:val="24"/>
        </w:rPr>
        <w:t xml:space="preserve"> </w:t>
      </w:r>
      <w:r>
        <w:rPr>
          <w:rFonts w:ascii="Times New Roman" w:eastAsia="宋体" w:hAnsi="Times New Roman" w:cs="Times New Roman"/>
          <w:sz w:val="24"/>
        </w:rPr>
        <w:t>(</w:t>
      </w:r>
      <w:r>
        <w:rPr>
          <w:rFonts w:ascii="Times New Roman" w:eastAsia="宋体" w:hAnsi="Times New Roman" w:cs="Times New Roman" w:hint="eastAsia"/>
          <w:sz w:val="24"/>
        </w:rPr>
        <w:t>version</w:t>
      </w:r>
      <w:r>
        <w:rPr>
          <w:rFonts w:ascii="Times New Roman" w:eastAsia="宋体" w:hAnsi="Times New Roman" w:cs="Times New Roman"/>
          <w:sz w:val="24"/>
        </w:rPr>
        <w:t xml:space="preserve"> </w:t>
      </w:r>
      <w:r>
        <w:rPr>
          <w:rFonts w:ascii="Times New Roman" w:eastAsia="宋体" w:hAnsi="Times New Roman" w:cs="Times New Roman" w:hint="eastAsia"/>
          <w:sz w:val="24"/>
        </w:rPr>
        <w:t>1.9.3</w:t>
      </w:r>
      <w:r>
        <w:rPr>
          <w:rFonts w:ascii="Times New Roman" w:eastAsia="宋体" w:hAnsi="Times New Roman" w:cs="Times New Roman"/>
          <w:sz w:val="24"/>
        </w:rPr>
        <w:t>)</w:t>
      </w:r>
      <w:r>
        <w:rPr>
          <w:rFonts w:ascii="Times New Roman" w:eastAsia="宋体" w:hAnsi="Times New Roman" w:cs="Times New Roman" w:hint="eastAsia"/>
          <w:sz w:val="24"/>
          <w:vertAlign w:val="superscript"/>
        </w:rPr>
        <w:t xml:space="preserve"> [11]</w:t>
      </w:r>
      <w:r>
        <w:rPr>
          <w:rFonts w:ascii="Times New Roman" w:eastAsia="宋体" w:hAnsi="Times New Roman" w:cs="Times New Roman"/>
          <w:sz w:val="24"/>
        </w:rPr>
        <w:t>.</w:t>
      </w:r>
    </w:p>
    <w:p w14:paraId="68059F66" w14:textId="77777777" w:rsidR="00756B45" w:rsidRDefault="00FD2F41">
      <w:pPr>
        <w:spacing w:line="360" w:lineRule="auto"/>
        <w:ind w:firstLineChars="200" w:firstLine="480"/>
        <w:rPr>
          <w:rFonts w:ascii="Times New Roman" w:eastAsia="宋体" w:hAnsi="Times New Roman" w:cs="Times New Roman"/>
          <w:sz w:val="24"/>
          <w:vertAlign w:val="superscript"/>
        </w:rPr>
      </w:pPr>
      <w:r>
        <w:rPr>
          <w:rFonts w:ascii="Times New Roman" w:eastAsia="宋体" w:hAnsi="Times New Roman" w:cs="Times New Roman"/>
          <w:sz w:val="24"/>
        </w:rPr>
        <w:lastRenderedPageBreak/>
        <w:t>The spin-orbit coupling (SOC) integrals between the spin state S</w:t>
      </w:r>
      <w:r>
        <w:rPr>
          <w:rFonts w:ascii="Times New Roman" w:eastAsia="宋体" w:hAnsi="Times New Roman" w:cs="Times New Roman"/>
          <w:sz w:val="24"/>
          <w:vertAlign w:val="subscript"/>
        </w:rPr>
        <w:t>1</w:t>
      </w:r>
      <w:r>
        <w:rPr>
          <w:rFonts w:ascii="Times New Roman" w:eastAsia="宋体" w:hAnsi="Times New Roman" w:cs="Times New Roman"/>
          <w:sz w:val="24"/>
        </w:rPr>
        <w:t xml:space="preserve"> and T</w:t>
      </w:r>
      <w:r>
        <w:rPr>
          <w:rFonts w:ascii="Times New Roman" w:eastAsia="宋体" w:hAnsi="Times New Roman" w:cs="Times New Roman" w:hint="eastAsia"/>
          <w:sz w:val="24"/>
          <w:vertAlign w:val="subscript"/>
        </w:rPr>
        <w:t>n</w:t>
      </w:r>
      <w:r>
        <w:rPr>
          <w:rFonts w:ascii="Times New Roman" w:eastAsia="宋体" w:hAnsi="Times New Roman" w:cs="Times New Roman"/>
          <w:sz w:val="24"/>
        </w:rPr>
        <w:t>, SOCME</w:t>
      </w:r>
      <w:r>
        <w:rPr>
          <w:rFonts w:ascii="Times New Roman" w:eastAsia="宋体" w:hAnsi="Times New Roman" w:cs="Times New Roman"/>
          <w:sz w:val="24"/>
          <w:vertAlign w:val="subscript"/>
        </w:rPr>
        <w:t>S-to-T</w:t>
      </w:r>
      <w:r>
        <w:rPr>
          <w:rFonts w:ascii="Times New Roman" w:eastAsia="宋体" w:hAnsi="Times New Roman" w:cs="Times New Roman"/>
          <w:sz w:val="24"/>
        </w:rPr>
        <w:t xml:space="preserve">, were estimated using effective atomic charge (Zeff) method by </w:t>
      </w:r>
      <w:proofErr w:type="spellStart"/>
      <w:r>
        <w:rPr>
          <w:rFonts w:ascii="Times New Roman" w:eastAsia="宋体" w:hAnsi="Times New Roman" w:cs="Times New Roman"/>
          <w:sz w:val="24"/>
        </w:rPr>
        <w:t>PySOC</w:t>
      </w:r>
      <w:proofErr w:type="spellEnd"/>
      <w:r>
        <w:rPr>
          <w:rFonts w:ascii="Times New Roman" w:eastAsia="宋体" w:hAnsi="Times New Roman" w:cs="Times New Roman"/>
          <w:sz w:val="24"/>
          <w:vertAlign w:val="superscript"/>
        </w:rPr>
        <w:t>[</w:t>
      </w:r>
      <w:r>
        <w:rPr>
          <w:rFonts w:ascii="Times New Roman" w:eastAsia="宋体" w:hAnsi="Times New Roman" w:cs="Times New Roman" w:hint="eastAsia"/>
          <w:sz w:val="24"/>
          <w:vertAlign w:val="superscript"/>
        </w:rPr>
        <w:t>12</w:t>
      </w:r>
      <w:r>
        <w:rPr>
          <w:rFonts w:ascii="Times New Roman" w:eastAsia="宋体" w:hAnsi="Times New Roman" w:cs="Times New Roman"/>
          <w:sz w:val="24"/>
          <w:vertAlign w:val="superscript"/>
        </w:rPr>
        <w:t>]</w:t>
      </w:r>
      <w:r>
        <w:rPr>
          <w:rFonts w:ascii="Times New Roman" w:eastAsia="宋体" w:hAnsi="Times New Roman" w:cs="Times New Roman" w:hint="eastAsia"/>
          <w:sz w:val="24"/>
        </w:rPr>
        <w:t>.</w:t>
      </w:r>
      <w:r>
        <w:rPr>
          <w:rFonts w:ascii="Times New Roman" w:eastAsia="宋体" w:hAnsi="Times New Roman" w:cs="Times New Roman"/>
          <w:sz w:val="24"/>
        </w:rPr>
        <w:t xml:space="preserve"> The radiative decay rate constant, intersystem crossing rate constant and non-radiative decay rate constant were calculated by MOMAP program package using a thermal vibration correlation function formalism for the transition between two adiabatic electronic states considering displacements, distortions, and </w:t>
      </w:r>
      <w:proofErr w:type="spellStart"/>
      <w:r>
        <w:rPr>
          <w:rFonts w:ascii="Times New Roman" w:eastAsia="宋体" w:hAnsi="Times New Roman" w:cs="Times New Roman"/>
          <w:sz w:val="24"/>
        </w:rPr>
        <w:t>Duschinsky</w:t>
      </w:r>
      <w:proofErr w:type="spellEnd"/>
      <w:r>
        <w:rPr>
          <w:rFonts w:ascii="Times New Roman" w:eastAsia="宋体" w:hAnsi="Times New Roman" w:cs="Times New Roman"/>
          <w:sz w:val="24"/>
        </w:rPr>
        <w:t xml:space="preserve"> rotation of potential energy surfaces within the framework of multidimensional harmonic oscillator model and Franck-Condon principle.</w:t>
      </w:r>
      <w:r>
        <w:rPr>
          <w:rFonts w:ascii="Times New Roman" w:eastAsia="宋体" w:hAnsi="Times New Roman" w:cs="Times New Roman"/>
          <w:sz w:val="24"/>
          <w:vertAlign w:val="superscript"/>
        </w:rPr>
        <w:t>[</w:t>
      </w:r>
      <w:r>
        <w:rPr>
          <w:rFonts w:ascii="Times New Roman" w:eastAsia="宋体" w:hAnsi="Times New Roman" w:cs="Times New Roman" w:hint="eastAsia"/>
          <w:sz w:val="24"/>
          <w:vertAlign w:val="superscript"/>
        </w:rPr>
        <w:t>13</w:t>
      </w:r>
      <w:r>
        <w:rPr>
          <w:rFonts w:ascii="Times New Roman" w:eastAsia="宋体" w:hAnsi="Times New Roman" w:cs="Times New Roman"/>
          <w:sz w:val="24"/>
          <w:vertAlign w:val="superscript"/>
        </w:rPr>
        <w:t>]</w:t>
      </w:r>
    </w:p>
    <w:p w14:paraId="3AC0FB2D" w14:textId="77777777" w:rsidR="00756B45" w:rsidRDefault="00756B45">
      <w:pPr>
        <w:pStyle w:val="a8"/>
        <w:spacing w:before="0" w:beforeAutospacing="0" w:after="0" w:afterAutospacing="0" w:line="360" w:lineRule="auto"/>
        <w:jc w:val="both"/>
        <w:rPr>
          <w:rFonts w:ascii="Times New Roman" w:hAnsi="Times New Roman" w:cs="Times New Roman"/>
          <w:b/>
        </w:rPr>
      </w:pPr>
    </w:p>
    <w:p w14:paraId="1870AF23" w14:textId="00BDB345" w:rsidR="00756B45" w:rsidRDefault="004B4FE9">
      <w:pPr>
        <w:pStyle w:val="a8"/>
        <w:spacing w:before="0" w:beforeAutospacing="0" w:after="0" w:afterAutospacing="0" w:line="360" w:lineRule="auto"/>
        <w:jc w:val="both"/>
        <w:rPr>
          <w:rFonts w:ascii="Times New Roman" w:hAnsi="Times New Roman" w:cs="Times New Roman"/>
          <w:b/>
        </w:rPr>
      </w:pPr>
      <w:r>
        <w:rPr>
          <w:rFonts w:ascii="Times New Roman" w:hAnsi="Times New Roman" w:cs="Times New Roman"/>
          <w:b/>
        </w:rPr>
        <w:t xml:space="preserve">2.2 </w:t>
      </w:r>
      <w:r w:rsidR="00FD2F41">
        <w:rPr>
          <w:rFonts w:ascii="Times New Roman" w:hAnsi="Times New Roman" w:cs="Times New Roman"/>
          <w:b/>
        </w:rPr>
        <w:t>Synthesis and characterization</w:t>
      </w:r>
    </w:p>
    <w:p w14:paraId="0FF49AA9" w14:textId="156465EE" w:rsidR="00756B45" w:rsidRPr="000C32C6" w:rsidRDefault="00FD2F41" w:rsidP="000C32C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2,5-Bis((Z)-(5-bromo-2H-pyrrol-2-ylidene)(perfluorophenyl)methyl)-1H-pyrrole </w:t>
      </w:r>
    </w:p>
    <w:p w14:paraId="35DE0E73" w14:textId="77777777" w:rsidR="00756B45" w:rsidRDefault="00FD2F41" w:rsidP="000C32C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E79079" wp14:editId="63187E2D">
            <wp:extent cx="5361709" cy="760425"/>
            <wp:effectExtent l="0" t="0" r="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397381" cy="765484"/>
                    </a:xfrm>
                    <a:prstGeom prst="rect">
                      <a:avLst/>
                    </a:prstGeom>
                  </pic:spPr>
                </pic:pic>
              </a:graphicData>
            </a:graphic>
          </wp:inline>
        </w:drawing>
      </w:r>
    </w:p>
    <w:p w14:paraId="22DD2F71" w14:textId="77777777" w:rsidR="00756B45" w:rsidRDefault="00FD2F4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A solution of 132 mg (0.724 mmol, 2 equivalents) N-</w:t>
      </w:r>
      <w:proofErr w:type="spellStart"/>
      <w:r>
        <w:rPr>
          <w:rFonts w:ascii="Times New Roman" w:hAnsi="Times New Roman" w:cs="Times New Roman"/>
          <w:sz w:val="24"/>
          <w:szCs w:val="24"/>
        </w:rPr>
        <w:t>bromosuccinimide</w:t>
      </w:r>
      <w:proofErr w:type="spellEnd"/>
      <w:r>
        <w:rPr>
          <w:rFonts w:ascii="Times New Roman" w:hAnsi="Times New Roman" w:cs="Times New Roman"/>
          <w:sz w:val="24"/>
          <w:szCs w:val="24"/>
        </w:rPr>
        <w:t xml:space="preserve"> (NBS) in anhydrous dichloromethane (10 mL) was slowly added to a solution of 200 mg (0.362 mmol, 1 equivalent) of the starting bis-</w:t>
      </w:r>
      <w:proofErr w:type="spellStart"/>
      <w:r>
        <w:rPr>
          <w:rFonts w:ascii="Times New Roman" w:hAnsi="Times New Roman" w:cs="Times New Roman"/>
          <w:sz w:val="24"/>
          <w:szCs w:val="24"/>
        </w:rPr>
        <w:t>pentafluorophenyltripyrrole</w:t>
      </w:r>
      <w:proofErr w:type="spellEnd"/>
      <w:r>
        <w:rPr>
          <w:rFonts w:ascii="Times New Roman" w:hAnsi="Times New Roman" w:cs="Times New Roman"/>
          <w:sz w:val="24"/>
          <w:szCs w:val="24"/>
        </w:rPr>
        <w:t xml:space="preserve"> in anhydrous dichloromethane (10 mL) in a two-necked flask at -78 </w:t>
      </w:r>
      <w:r>
        <w:rPr>
          <w:rFonts w:ascii="Times New Roman" w:eastAsia="宋体" w:hAnsi="Times New Roman" w:cs="Times New Roman"/>
          <w:sz w:val="24"/>
          <w:szCs w:val="24"/>
        </w:rPr>
        <w:t>℃</w:t>
      </w:r>
      <w:r>
        <w:rPr>
          <w:rFonts w:ascii="Times New Roman" w:hAnsi="Times New Roman" w:cs="Times New Roman"/>
          <w:sz w:val="24"/>
          <w:szCs w:val="24"/>
        </w:rPr>
        <w:t xml:space="preserve"> with nitrogen protection. The reaction was stirred for 50 min.</w:t>
      </w:r>
    </w:p>
    <w:p w14:paraId="1A71B77A" w14:textId="70BE8C3A" w:rsidR="00756B45" w:rsidRDefault="00FD2F4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After stirring for 50 min, the reaction was allowed to warm to room temperature. Then, 245 mg (1.086 mmol, 3 equivalents) 2,3-dichloro-5,6-dicyanobenzoquinone (DDQ) was added directly to the two-necked flask. The solution was stirred for 10 to 15 minutes, then concentrated under reduced pressure and purified by a flash silica-gel column chromatography (</w:t>
      </w:r>
      <w:r>
        <w:rPr>
          <w:rFonts w:ascii="Times New Roman" w:hAnsi="Times New Roman" w:cs="Times New Roman"/>
          <w:sz w:val="24"/>
          <w:szCs w:val="24"/>
          <w:shd w:val="clear" w:color="auto" w:fill="FFFFFF"/>
        </w:rPr>
        <w:t xml:space="preserve">eluent: </w:t>
      </w:r>
      <w:r>
        <w:rPr>
          <w:rFonts w:ascii="Times New Roman" w:hAnsi="Times New Roman" w:cs="Times New Roman"/>
          <w:sz w:val="24"/>
          <w:szCs w:val="24"/>
        </w:rPr>
        <w:t>petroleum ether/CH</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 xml:space="preserve">, 1:1) to give the product. </w:t>
      </w:r>
    </w:p>
    <w:p w14:paraId="17988A5B" w14:textId="77777777" w:rsidR="00756B45" w:rsidRDefault="00756B45">
      <w:pPr>
        <w:spacing w:line="360" w:lineRule="auto"/>
        <w:ind w:firstLineChars="200" w:firstLine="480"/>
        <w:rPr>
          <w:rFonts w:ascii="Times New Roman" w:hAnsi="Times New Roman" w:cs="Times New Roman"/>
          <w:sz w:val="24"/>
          <w:szCs w:val="24"/>
        </w:rPr>
      </w:pPr>
    </w:p>
    <w:p w14:paraId="52008007" w14:textId="77777777" w:rsidR="00756B45" w:rsidRDefault="00FD2F41">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vertAlign w:val="superscript"/>
        </w:rPr>
        <w:t>1</w:t>
      </w:r>
      <w:r>
        <w:rPr>
          <w:rFonts w:ascii="Times New Roman" w:hAnsi="Times New Roman" w:cs="Times New Roman"/>
          <w:b/>
          <w:bCs/>
          <w:i/>
          <w:iCs/>
          <w:sz w:val="24"/>
          <w:szCs w:val="24"/>
        </w:rPr>
        <w:t>E</w:t>
      </w:r>
      <w:r>
        <w:rPr>
          <w:rFonts w:ascii="Times New Roman" w:hAnsi="Times New Roman" w:cs="Times New Roman"/>
          <w:b/>
          <w:bCs/>
          <w:sz w:val="24"/>
          <w:szCs w:val="24"/>
        </w:rPr>
        <w:t>,1</w:t>
      </w:r>
      <w:r>
        <w:rPr>
          <w:rFonts w:ascii="Times New Roman" w:hAnsi="Times New Roman" w:cs="Times New Roman"/>
          <w:b/>
          <w:bCs/>
          <w:sz w:val="24"/>
          <w:szCs w:val="24"/>
          <w:vertAlign w:val="superscript"/>
        </w:rPr>
        <w:t>2</w:t>
      </w:r>
      <w:r>
        <w:rPr>
          <w:rFonts w:ascii="Times New Roman" w:hAnsi="Times New Roman" w:cs="Times New Roman"/>
          <w:b/>
          <w:bCs/>
          <w:i/>
          <w:iCs/>
          <w:sz w:val="24"/>
          <w:szCs w:val="24"/>
        </w:rPr>
        <w:t>Z</w:t>
      </w:r>
      <w:r>
        <w:rPr>
          <w:rFonts w:ascii="Times New Roman" w:hAnsi="Times New Roman" w:cs="Times New Roman"/>
          <w:b/>
          <w:bCs/>
          <w:sz w:val="24"/>
          <w:szCs w:val="24"/>
        </w:rPr>
        <w:t>,5</w:t>
      </w:r>
      <w:r>
        <w:rPr>
          <w:rFonts w:ascii="Times New Roman" w:hAnsi="Times New Roman" w:cs="Times New Roman"/>
          <w:b/>
          <w:bCs/>
          <w:sz w:val="24"/>
          <w:szCs w:val="24"/>
          <w:vertAlign w:val="superscript"/>
        </w:rPr>
        <w:t>1</w:t>
      </w:r>
      <w:r>
        <w:rPr>
          <w:rFonts w:ascii="Times New Roman" w:hAnsi="Times New Roman" w:cs="Times New Roman"/>
          <w:b/>
          <w:bCs/>
          <w:i/>
          <w:iCs/>
          <w:sz w:val="24"/>
          <w:szCs w:val="24"/>
        </w:rPr>
        <w:t>E</w:t>
      </w:r>
      <w:r>
        <w:rPr>
          <w:rFonts w:ascii="Times New Roman" w:hAnsi="Times New Roman" w:cs="Times New Roman"/>
          <w:b/>
          <w:bCs/>
          <w:sz w:val="24"/>
          <w:szCs w:val="24"/>
        </w:rPr>
        <w:t>,5</w:t>
      </w:r>
      <w:r>
        <w:rPr>
          <w:rFonts w:ascii="Times New Roman" w:hAnsi="Times New Roman" w:cs="Times New Roman"/>
          <w:b/>
          <w:bCs/>
          <w:sz w:val="24"/>
          <w:szCs w:val="24"/>
          <w:vertAlign w:val="superscript"/>
        </w:rPr>
        <w:t>2</w:t>
      </w:r>
      <w:r>
        <w:rPr>
          <w:rFonts w:ascii="Times New Roman" w:hAnsi="Times New Roman" w:cs="Times New Roman"/>
          <w:b/>
          <w:bCs/>
          <w:i/>
          <w:iCs/>
          <w:sz w:val="24"/>
          <w:szCs w:val="24"/>
        </w:rPr>
        <w:t>Z</w:t>
      </w:r>
      <w:r>
        <w:rPr>
          <w:rFonts w:ascii="Times New Roman" w:hAnsi="Times New Roman" w:cs="Times New Roman"/>
          <w:b/>
          <w:bCs/>
          <w:sz w:val="24"/>
          <w:szCs w:val="24"/>
        </w:rPr>
        <w:t>)-6,8-dimethyl-2,4-bis(perfluorophenyl)-1</w:t>
      </w:r>
      <w:r>
        <w:rPr>
          <w:rFonts w:ascii="Times New Roman" w:hAnsi="Times New Roman" w:cs="Times New Roman"/>
          <w:b/>
          <w:bCs/>
          <w:sz w:val="24"/>
          <w:szCs w:val="24"/>
          <w:vertAlign w:val="superscript"/>
        </w:rPr>
        <w:t>2</w:t>
      </w:r>
      <w:r>
        <w:rPr>
          <w:rFonts w:ascii="Times New Roman" w:hAnsi="Times New Roman" w:cs="Times New Roman"/>
          <w:b/>
          <w:bCs/>
          <w:i/>
          <w:iCs/>
          <w:sz w:val="24"/>
          <w:szCs w:val="24"/>
        </w:rPr>
        <w:t>H</w:t>
      </w:r>
      <w:r>
        <w:rPr>
          <w:rFonts w:ascii="Times New Roman" w:hAnsi="Times New Roman" w:cs="Times New Roman"/>
          <w:b/>
          <w:bCs/>
          <w:sz w:val="24"/>
          <w:szCs w:val="24"/>
        </w:rPr>
        <w:t>,3</w:t>
      </w:r>
      <w:r>
        <w:rPr>
          <w:rFonts w:ascii="Times New Roman" w:hAnsi="Times New Roman" w:cs="Times New Roman"/>
          <w:b/>
          <w:bCs/>
          <w:sz w:val="24"/>
          <w:szCs w:val="24"/>
          <w:vertAlign w:val="superscript"/>
        </w:rPr>
        <w:t>1</w:t>
      </w:r>
      <w:r>
        <w:rPr>
          <w:rFonts w:ascii="Times New Roman" w:hAnsi="Times New Roman" w:cs="Times New Roman"/>
          <w:b/>
          <w:bCs/>
          <w:i/>
          <w:iCs/>
          <w:sz w:val="24"/>
          <w:szCs w:val="24"/>
        </w:rPr>
        <w:t>H</w:t>
      </w:r>
      <w:r>
        <w:rPr>
          <w:rFonts w:ascii="Times New Roman" w:hAnsi="Times New Roman" w:cs="Times New Roman"/>
          <w:b/>
          <w:bCs/>
          <w:sz w:val="24"/>
          <w:szCs w:val="24"/>
        </w:rPr>
        <w:t>,5</w:t>
      </w:r>
      <w:r>
        <w:rPr>
          <w:rFonts w:ascii="Times New Roman" w:hAnsi="Times New Roman" w:cs="Times New Roman"/>
          <w:b/>
          <w:bCs/>
          <w:sz w:val="24"/>
          <w:szCs w:val="24"/>
          <w:vertAlign w:val="superscript"/>
        </w:rPr>
        <w:t>2</w:t>
      </w:r>
      <w:r>
        <w:rPr>
          <w:rFonts w:ascii="Times New Roman" w:hAnsi="Times New Roman" w:cs="Times New Roman"/>
          <w:b/>
          <w:bCs/>
          <w:i/>
          <w:iCs/>
          <w:sz w:val="24"/>
          <w:szCs w:val="24"/>
        </w:rPr>
        <w:t>H</w:t>
      </w:r>
      <w:r>
        <w:rPr>
          <w:rFonts w:ascii="Times New Roman" w:hAnsi="Times New Roman" w:cs="Times New Roman"/>
          <w:b/>
          <w:bCs/>
          <w:sz w:val="24"/>
          <w:szCs w:val="24"/>
        </w:rPr>
        <w:t>-6,8-diaza-1,3,5(2,5)-tripyrrola-7(1,3)-benzenacyclooctaphane</w:t>
      </w:r>
      <w:r>
        <w:rPr>
          <w:rFonts w:ascii="Times New Roman" w:hAnsi="Times New Roman" w:cs="Times New Roman"/>
          <w:sz w:val="24"/>
          <w:szCs w:val="24"/>
        </w:rPr>
        <w:t xml:space="preserve"> </w:t>
      </w:r>
      <w:r>
        <w:rPr>
          <w:rFonts w:ascii="Times New Roman" w:hAnsi="Times New Roman" w:cs="Times New Roman"/>
          <w:b/>
          <w:bCs/>
          <w:sz w:val="24"/>
          <w:szCs w:val="24"/>
        </w:rPr>
        <w:t>(TNBD)</w:t>
      </w:r>
    </w:p>
    <w:p w14:paraId="783C6481" w14:textId="77777777" w:rsidR="00756B45" w:rsidRDefault="00FD2F41" w:rsidP="000C32C6">
      <w:pPr>
        <w:spacing w:line="360" w:lineRule="auto"/>
        <w:rPr>
          <w:rFonts w:ascii="Times New Roman" w:eastAsia="宋体" w:hAnsi="Times New Roman" w:cs="Times New Roman"/>
          <w:sz w:val="24"/>
          <w:vertAlign w:val="superscript"/>
        </w:rPr>
      </w:pPr>
      <w:r>
        <w:rPr>
          <w:rFonts w:hint="eastAsia"/>
          <w:noProof/>
        </w:rPr>
        <w:lastRenderedPageBreak/>
        <w:drawing>
          <wp:inline distT="0" distB="0" distL="0" distR="0" wp14:anchorId="5395255E" wp14:editId="1C20CD52">
            <wp:extent cx="5470102" cy="130925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78679" cy="1311308"/>
                    </a:xfrm>
                    <a:prstGeom prst="rect">
                      <a:avLst/>
                    </a:prstGeom>
                    <a:noFill/>
                    <a:ln>
                      <a:noFill/>
                    </a:ln>
                  </pic:spPr>
                </pic:pic>
              </a:graphicData>
            </a:graphic>
          </wp:inline>
        </w:drawing>
      </w:r>
    </w:p>
    <w:p w14:paraId="3FE8B282" w14:textId="77777777" w:rsidR="00756B45" w:rsidRDefault="00FD2F41">
      <w:pPr>
        <w:spacing w:line="360" w:lineRule="auto"/>
        <w:ind w:firstLineChars="200" w:firstLine="480"/>
        <w:rPr>
          <w:rFonts w:ascii="Times New Roman" w:hAnsi="Times New Roman" w:cs="Times New Roman"/>
          <w:sz w:val="24"/>
          <w:szCs w:val="28"/>
        </w:rPr>
      </w:pPr>
      <w:bookmarkStart w:id="6" w:name="OLE_LINK12"/>
      <w:bookmarkStart w:id="7" w:name="OLE_LINK35"/>
      <w:r>
        <w:rPr>
          <w:rFonts w:ascii="Times New Roman" w:hAnsi="Times New Roman" w:cs="Times New Roman"/>
          <w:sz w:val="24"/>
          <w:szCs w:val="28"/>
        </w:rPr>
        <w:t xml:space="preserve">The previous product (200 mg, 0.28 mmol, 1.0 equivalent) were added to a solution of 38 mg (0.28 mmol, 1 equivalent) N, N’-dimethylpyridine-2,6-diamine and 116 mg (0.84 mmol, 3 equivalents) anhydrous potassium carbonate in anhydrous acetonitrile (40 mL). The reaction was stirred at reflux for 24 h under a nitrogen atmosphere. Then, the solution was concentrated under reduced pressure and purified by a silica gel column chromatography (eluent: petroleum ether/ethyl acetate, 4:1) to give compound TNBD as a </w:t>
      </w:r>
      <w:r>
        <w:rPr>
          <w:rFonts w:ascii="Times New Roman" w:hAnsi="Times New Roman" w:cs="Times New Roman" w:hint="eastAsia"/>
          <w:sz w:val="24"/>
          <w:szCs w:val="28"/>
        </w:rPr>
        <w:t>blue</w:t>
      </w:r>
      <w:r>
        <w:rPr>
          <w:rFonts w:ascii="Times New Roman" w:hAnsi="Times New Roman" w:cs="Times New Roman"/>
          <w:sz w:val="24"/>
          <w:szCs w:val="28"/>
        </w:rPr>
        <w:t xml:space="preserve"> solid (110 mg, 56.9%).</w:t>
      </w:r>
    </w:p>
    <w:bookmarkEnd w:id="6"/>
    <w:p w14:paraId="5D14F2A0" w14:textId="1B024432" w:rsidR="00756B45" w:rsidRDefault="00FD2F41" w:rsidP="00297C73">
      <w:pPr>
        <w:spacing w:line="360" w:lineRule="auto"/>
        <w:ind w:firstLineChars="200" w:firstLine="480"/>
        <w:rPr>
          <w:rFonts w:ascii="Times New Roman" w:hAnsi="Times New Roman" w:cs="Times New Roman"/>
          <w:sz w:val="24"/>
          <w:szCs w:val="28"/>
        </w:rPr>
      </w:pPr>
      <w:r>
        <w:rPr>
          <w:rFonts w:ascii="Times New Roman" w:hAnsi="Times New Roman" w:cs="Times New Roman"/>
          <w:b/>
          <w:bCs/>
          <w:sz w:val="24"/>
          <w:szCs w:val="28"/>
        </w:rPr>
        <w:t>TNBD</w:t>
      </w:r>
      <w:r>
        <w:rPr>
          <w:rFonts w:ascii="Times New Roman" w:hAnsi="Times New Roman" w:cs="Times New Roman"/>
          <w:sz w:val="24"/>
          <w:szCs w:val="28"/>
        </w:rPr>
        <w:t>:</w:t>
      </w:r>
      <w:r>
        <w:rPr>
          <w:rFonts w:ascii="Times New Roman" w:hAnsi="Times New Roman" w:cs="Times New Roman"/>
          <w:b/>
          <w:bCs/>
          <w:sz w:val="24"/>
          <w:szCs w:val="28"/>
        </w:rPr>
        <w:t xml:space="preserve"> </w:t>
      </w:r>
      <w:r>
        <w:rPr>
          <w:rFonts w:ascii="Times New Roman" w:hAnsi="Times New Roman" w:cs="Times New Roman"/>
          <w:sz w:val="24"/>
          <w:szCs w:val="28"/>
          <w:vertAlign w:val="superscript"/>
        </w:rPr>
        <w:t>1</w:t>
      </w:r>
      <w:r>
        <w:rPr>
          <w:rFonts w:ascii="Times New Roman" w:hAnsi="Times New Roman" w:cs="Times New Roman"/>
          <w:sz w:val="24"/>
          <w:szCs w:val="28"/>
        </w:rPr>
        <w:t>H NMR (400 MHz, chloroform-d) δ 12.22 (s, 1H), 9.19 – 8.46 (m, 1H), 7.34 (t, J = 8.1 Hz, 1H), 7.02 (dd, J = 8.1, 2.1 Hz, 2H), 6.66 (d, J = 3.1 Hz, 4H), 5.85 (s, 2H), 3.6</w:t>
      </w:r>
      <w:r w:rsidR="00430704">
        <w:rPr>
          <w:rFonts w:ascii="Times New Roman" w:hAnsi="Times New Roman" w:cs="Times New Roman"/>
          <w:sz w:val="24"/>
          <w:szCs w:val="28"/>
        </w:rPr>
        <w:t xml:space="preserve">2 </w:t>
      </w:r>
      <w:r>
        <w:rPr>
          <w:rFonts w:ascii="Times New Roman" w:hAnsi="Times New Roman" w:cs="Times New Roman"/>
          <w:sz w:val="24"/>
          <w:szCs w:val="28"/>
        </w:rPr>
        <w:t xml:space="preserve">(s, 6H). </w:t>
      </w:r>
      <w:r>
        <w:rPr>
          <w:rFonts w:ascii="Times New Roman" w:hAnsi="Times New Roman" w:cs="Times New Roman"/>
          <w:sz w:val="24"/>
          <w:szCs w:val="28"/>
          <w:vertAlign w:val="superscript"/>
        </w:rPr>
        <w:t>13</w:t>
      </w:r>
      <w:r>
        <w:rPr>
          <w:rFonts w:ascii="Times New Roman" w:hAnsi="Times New Roman" w:cs="Times New Roman"/>
          <w:sz w:val="24"/>
          <w:szCs w:val="28"/>
        </w:rPr>
        <w:t xml:space="preserve">C NMR (101 MHz, Chloroform-d) δ </w:t>
      </w:r>
      <w:r w:rsidR="00430704">
        <w:rPr>
          <w:rFonts w:ascii="Times New Roman" w:hAnsi="Times New Roman" w:cs="Times New Roman"/>
          <w:sz w:val="24"/>
          <w:szCs w:val="28"/>
        </w:rPr>
        <w:t>168.62</w:t>
      </w:r>
      <w:r w:rsidR="00430704">
        <w:rPr>
          <w:rFonts w:ascii="Times New Roman" w:hAnsi="Times New Roman" w:cs="Times New Roman" w:hint="eastAsia"/>
          <w:sz w:val="24"/>
          <w:szCs w:val="28"/>
        </w:rPr>
        <w:t>,</w:t>
      </w:r>
      <w:r w:rsidR="00430704">
        <w:rPr>
          <w:rFonts w:ascii="Times New Roman" w:hAnsi="Times New Roman" w:cs="Times New Roman"/>
          <w:sz w:val="24"/>
          <w:szCs w:val="28"/>
        </w:rPr>
        <w:t xml:space="preserve"> 150.</w:t>
      </w:r>
      <w:r w:rsidR="00430704">
        <w:rPr>
          <w:rFonts w:ascii="Times New Roman" w:hAnsi="Times New Roman" w:cs="Times New Roman" w:hint="eastAsia"/>
          <w:sz w:val="24"/>
          <w:szCs w:val="28"/>
        </w:rPr>
        <w:t>4</w:t>
      </w:r>
      <w:r w:rsidR="00430704">
        <w:rPr>
          <w:rFonts w:ascii="Times New Roman" w:hAnsi="Times New Roman" w:cs="Times New Roman"/>
          <w:sz w:val="24"/>
          <w:szCs w:val="28"/>
        </w:rPr>
        <w:t xml:space="preserve">0, 145.21, 140.99, </w:t>
      </w:r>
      <w:r w:rsidR="00297C73">
        <w:rPr>
          <w:rFonts w:ascii="Times New Roman" w:hAnsi="Times New Roman" w:cs="Times New Roman"/>
          <w:sz w:val="24"/>
          <w:szCs w:val="28"/>
        </w:rPr>
        <w:t xml:space="preserve">136.57, </w:t>
      </w:r>
      <w:r w:rsidR="00726B15">
        <w:rPr>
          <w:rFonts w:ascii="Times New Roman" w:hAnsi="Times New Roman" w:cs="Times New Roman"/>
          <w:sz w:val="24"/>
          <w:szCs w:val="28"/>
        </w:rPr>
        <w:t xml:space="preserve">136.35, </w:t>
      </w:r>
      <w:r w:rsidR="00297C73">
        <w:rPr>
          <w:rFonts w:ascii="Times New Roman" w:hAnsi="Times New Roman" w:cs="Times New Roman"/>
          <w:sz w:val="24"/>
          <w:szCs w:val="28"/>
        </w:rPr>
        <w:t xml:space="preserve">127.70, 120.48, 117.48. </w:t>
      </w:r>
      <w:r>
        <w:rPr>
          <w:rFonts w:ascii="Times New Roman" w:hAnsi="Times New Roman" w:cs="Times New Roman"/>
          <w:sz w:val="24"/>
          <w:szCs w:val="28"/>
          <w:vertAlign w:val="superscript"/>
        </w:rPr>
        <w:t>19</w:t>
      </w:r>
      <w:r>
        <w:rPr>
          <w:rFonts w:ascii="Times New Roman" w:hAnsi="Times New Roman" w:cs="Times New Roman"/>
          <w:sz w:val="24"/>
          <w:szCs w:val="28"/>
        </w:rPr>
        <w:t xml:space="preserve">F NMR (471 MHz, Chloroform-d) δ -131.36 – -142.51 (m), -153.95, -158.70 – -164.38 (m). ESI-HRMS m/z: </w:t>
      </w:r>
      <w:proofErr w:type="spellStart"/>
      <w:r>
        <w:rPr>
          <w:rFonts w:ascii="Times New Roman" w:hAnsi="Times New Roman" w:cs="Times New Roman"/>
          <w:sz w:val="24"/>
          <w:szCs w:val="28"/>
        </w:rPr>
        <w:t>Calcd</w:t>
      </w:r>
      <w:proofErr w:type="spellEnd"/>
      <w:r>
        <w:rPr>
          <w:rFonts w:ascii="Times New Roman" w:hAnsi="Times New Roman" w:cs="Times New Roman"/>
          <w:sz w:val="24"/>
          <w:szCs w:val="28"/>
        </w:rPr>
        <w:t>. For C</w:t>
      </w:r>
      <w:r>
        <w:rPr>
          <w:rFonts w:ascii="Times New Roman" w:hAnsi="Times New Roman" w:cs="Times New Roman"/>
          <w:sz w:val="24"/>
          <w:szCs w:val="28"/>
          <w:vertAlign w:val="subscript"/>
        </w:rPr>
        <w:t>34</w:t>
      </w:r>
      <w:r>
        <w:rPr>
          <w:rFonts w:ascii="Times New Roman" w:hAnsi="Times New Roman" w:cs="Times New Roman"/>
          <w:sz w:val="24"/>
          <w:szCs w:val="28"/>
        </w:rPr>
        <w:t>H</w:t>
      </w:r>
      <w:r>
        <w:rPr>
          <w:rFonts w:ascii="Times New Roman" w:hAnsi="Times New Roman" w:cs="Times New Roman"/>
          <w:sz w:val="24"/>
          <w:szCs w:val="28"/>
          <w:vertAlign w:val="subscript"/>
        </w:rPr>
        <w:t>18</w:t>
      </w:r>
      <w:r>
        <w:rPr>
          <w:rFonts w:ascii="Times New Roman" w:hAnsi="Times New Roman" w:cs="Times New Roman"/>
          <w:sz w:val="24"/>
          <w:szCs w:val="28"/>
        </w:rPr>
        <w:t>F</w:t>
      </w:r>
      <w:r>
        <w:rPr>
          <w:rFonts w:ascii="Times New Roman" w:hAnsi="Times New Roman" w:cs="Times New Roman"/>
          <w:sz w:val="24"/>
          <w:szCs w:val="28"/>
          <w:vertAlign w:val="subscript"/>
        </w:rPr>
        <w:t>10</w:t>
      </w:r>
      <w:r>
        <w:rPr>
          <w:rFonts w:ascii="Times New Roman" w:hAnsi="Times New Roman" w:cs="Times New Roman"/>
          <w:sz w:val="24"/>
          <w:szCs w:val="28"/>
        </w:rPr>
        <w:t>N</w:t>
      </w:r>
      <w:r>
        <w:rPr>
          <w:rFonts w:ascii="Times New Roman" w:hAnsi="Times New Roman" w:cs="Times New Roman"/>
          <w:sz w:val="24"/>
          <w:szCs w:val="28"/>
          <w:vertAlign w:val="subscript"/>
        </w:rPr>
        <w:t>5</w:t>
      </w:r>
      <w:r>
        <w:rPr>
          <w:rFonts w:ascii="Times New Roman" w:hAnsi="Times New Roman" w:cs="Times New Roman"/>
          <w:sz w:val="24"/>
          <w:szCs w:val="28"/>
        </w:rPr>
        <w:t xml:space="preserve"> [M]</w:t>
      </w:r>
      <w:r>
        <w:rPr>
          <w:rFonts w:ascii="Times New Roman" w:hAnsi="Times New Roman" w:cs="Times New Roman"/>
          <w:sz w:val="24"/>
          <w:szCs w:val="28"/>
          <w:vertAlign w:val="superscript"/>
        </w:rPr>
        <w:t>+</w:t>
      </w:r>
      <w:r>
        <w:rPr>
          <w:rFonts w:ascii="Times New Roman" w:hAnsi="Times New Roman" w:cs="Times New Roman"/>
          <w:sz w:val="24"/>
          <w:szCs w:val="28"/>
        </w:rPr>
        <w:t xml:space="preserve"> 686.13970, found [M+H]</w:t>
      </w:r>
      <w:r>
        <w:rPr>
          <w:rFonts w:ascii="Times New Roman" w:hAnsi="Times New Roman" w:cs="Times New Roman"/>
          <w:sz w:val="24"/>
          <w:szCs w:val="28"/>
          <w:vertAlign w:val="superscript"/>
        </w:rPr>
        <w:t>+</w:t>
      </w:r>
      <w:r w:rsidRPr="00297C73">
        <w:rPr>
          <w:rFonts w:ascii="Times New Roman" w:hAnsi="Times New Roman" w:cs="Times New Roman"/>
          <w:sz w:val="24"/>
          <w:szCs w:val="28"/>
        </w:rPr>
        <w:t xml:space="preserve"> </w:t>
      </w:r>
      <w:r>
        <w:rPr>
          <w:rFonts w:ascii="Times New Roman" w:hAnsi="Times New Roman" w:cs="Times New Roman"/>
          <w:sz w:val="24"/>
          <w:szCs w:val="28"/>
        </w:rPr>
        <w:t>686.13800.</w:t>
      </w:r>
    </w:p>
    <w:p w14:paraId="6A56EEEA" w14:textId="77777777" w:rsidR="000C32C6" w:rsidRDefault="000C32C6">
      <w:pPr>
        <w:spacing w:line="360" w:lineRule="auto"/>
        <w:ind w:firstLineChars="200" w:firstLine="480"/>
        <w:rPr>
          <w:rFonts w:ascii="Times New Roman" w:hAnsi="Times New Roman" w:cs="Times New Roman"/>
          <w:sz w:val="24"/>
          <w:szCs w:val="28"/>
        </w:rPr>
      </w:pPr>
    </w:p>
    <w:p w14:paraId="07ACD652" w14:textId="77777777" w:rsidR="00756B45" w:rsidRDefault="00FD2F41">
      <w:pPr>
        <w:spacing w:line="360" w:lineRule="auto"/>
        <w:rPr>
          <w:rFonts w:ascii="Times New Roman" w:hAnsi="Times New Roman" w:cs="Times New Roman"/>
          <w:b/>
          <w:bCs/>
          <w:sz w:val="24"/>
          <w:szCs w:val="28"/>
        </w:rPr>
      </w:pPr>
      <w:r>
        <w:rPr>
          <w:rFonts w:ascii="Times New Roman" w:hAnsi="Times New Roman" w:cs="Times New Roman" w:hint="eastAsia"/>
          <w:b/>
          <w:bCs/>
          <w:sz w:val="24"/>
          <w:szCs w:val="28"/>
        </w:rPr>
        <w:t>Ni</w:t>
      </w:r>
      <w:r>
        <w:rPr>
          <w:rFonts w:ascii="Times New Roman" w:hAnsi="Times New Roman" w:cs="Times New Roman"/>
          <w:b/>
          <w:bCs/>
          <w:sz w:val="24"/>
          <w:szCs w:val="28"/>
        </w:rPr>
        <w:t>-TNBD</w:t>
      </w:r>
      <w:bookmarkEnd w:id="7"/>
    </w:p>
    <w:p w14:paraId="0CA6B460" w14:textId="77777777" w:rsidR="00756B45" w:rsidRDefault="00FD2F41" w:rsidP="00566E05">
      <w:pPr>
        <w:spacing w:line="360" w:lineRule="auto"/>
        <w:ind w:firstLineChars="200" w:firstLine="420"/>
        <w:jc w:val="center"/>
        <w:rPr>
          <w:rFonts w:ascii="Times New Roman" w:eastAsia="宋体" w:hAnsi="Times New Roman" w:cs="Times New Roman"/>
          <w:sz w:val="24"/>
          <w:vertAlign w:val="superscript"/>
        </w:rPr>
      </w:pPr>
      <w:r>
        <w:rPr>
          <w:noProof/>
        </w:rPr>
        <w:drawing>
          <wp:inline distT="0" distB="0" distL="0" distR="0" wp14:anchorId="4BA9DDFE" wp14:editId="4EB63D14">
            <wp:extent cx="3662680" cy="1129030"/>
            <wp:effectExtent l="0" t="0" r="0" b="0"/>
            <wp:docPr id="211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图片 70"/>
                    <pic:cNvPicPr>
                      <a:picLocks noChangeAspect="1" noChangeArrowheads="1"/>
                    </pic:cNvPicPr>
                  </pic:nvPicPr>
                  <pic:blipFill>
                    <a:blip r:embed="rId10">
                      <a:extLst>
                        <a:ext uri="{28A0092B-C50C-407E-A947-70E740481C1C}">
                          <a14:useLocalDpi xmlns:a14="http://schemas.microsoft.com/office/drawing/2010/main" val="0"/>
                        </a:ext>
                      </a:extLst>
                    </a:blip>
                    <a:srcRect b="20974"/>
                    <a:stretch>
                      <a:fillRect/>
                    </a:stretch>
                  </pic:blipFill>
                  <pic:spPr>
                    <a:xfrm>
                      <a:off x="0" y="0"/>
                      <a:ext cx="3693989" cy="1138546"/>
                    </a:xfrm>
                    <a:prstGeom prst="rect">
                      <a:avLst/>
                    </a:prstGeom>
                    <a:noFill/>
                    <a:ln>
                      <a:noFill/>
                    </a:ln>
                  </pic:spPr>
                </pic:pic>
              </a:graphicData>
            </a:graphic>
          </wp:inline>
        </w:drawing>
      </w:r>
    </w:p>
    <w:p w14:paraId="72627D45" w14:textId="77777777" w:rsidR="00756B45" w:rsidRDefault="00FD2F41">
      <w:pPr>
        <w:spacing w:line="360" w:lineRule="auto"/>
        <w:ind w:firstLineChars="200" w:firstLine="480"/>
        <w:rPr>
          <w:rFonts w:ascii="Times New Roman" w:hAnsi="Times New Roman" w:cs="Times New Roman"/>
          <w:sz w:val="24"/>
          <w:szCs w:val="24"/>
        </w:rPr>
      </w:pPr>
      <w:bookmarkStart w:id="8" w:name="OLE_LINK3"/>
      <w:r>
        <w:rPr>
          <w:rFonts w:ascii="Times New Roman" w:hAnsi="Times New Roman" w:cs="Times New Roman"/>
          <w:sz w:val="24"/>
          <w:szCs w:val="24"/>
        </w:rPr>
        <w:t xml:space="preserve">A 50 mL Schlenk flask was charged with 50 mg of </w:t>
      </w:r>
      <w:r>
        <w:rPr>
          <w:rFonts w:ascii="Times New Roman" w:hAnsi="Times New Roman" w:cs="Times New Roman"/>
          <w:b/>
          <w:sz w:val="24"/>
          <w:szCs w:val="24"/>
        </w:rPr>
        <w:t>TNBD</w:t>
      </w:r>
      <w:r>
        <w:rPr>
          <w:rFonts w:ascii="Times New Roman" w:hAnsi="Times New Roman" w:cs="Times New Roman"/>
          <w:sz w:val="24"/>
          <w:szCs w:val="24"/>
        </w:rPr>
        <w:t xml:space="preserve"> (0.073 mmol, 1.0</w:t>
      </w:r>
      <w:r>
        <w:rPr>
          <w:rFonts w:ascii="Times New Roman" w:hAnsi="Times New Roman" w:cs="Times New Roman"/>
          <w:sz w:val="24"/>
          <w:szCs w:val="28"/>
        </w:rPr>
        <w:t xml:space="preserve"> </w:t>
      </w:r>
      <w:bookmarkStart w:id="9" w:name="OLE_LINK2"/>
      <w:r>
        <w:rPr>
          <w:rFonts w:ascii="Times New Roman" w:hAnsi="Times New Roman" w:cs="Times New Roman"/>
          <w:sz w:val="24"/>
          <w:szCs w:val="28"/>
        </w:rPr>
        <w:t>equivalent</w:t>
      </w:r>
      <w:bookmarkEnd w:id="9"/>
      <w:r>
        <w:rPr>
          <w:rFonts w:ascii="Times New Roman" w:hAnsi="Times New Roman" w:cs="Times New Roman"/>
          <w:sz w:val="24"/>
          <w:szCs w:val="24"/>
        </w:rPr>
        <w:t xml:space="preserve">), 181.7 mg </w:t>
      </w:r>
      <w:r>
        <w:rPr>
          <w:rFonts w:ascii="Times New Roman" w:hAnsi="Times New Roman" w:cs="Times New Roman"/>
          <w:sz w:val="24"/>
          <w:szCs w:val="24"/>
          <w:shd w:val="clear" w:color="auto" w:fill="FFFFFF"/>
        </w:rPr>
        <w:t>nickel(II) acetate</w:t>
      </w:r>
      <w:r>
        <w:rPr>
          <w:rFonts w:ascii="Times New Roman" w:hAnsi="Times New Roman" w:cs="Times New Roman"/>
          <w:sz w:val="32"/>
          <w:szCs w:val="32"/>
        </w:rPr>
        <w:t xml:space="preserve"> </w:t>
      </w:r>
      <w:r>
        <w:rPr>
          <w:rFonts w:ascii="Times New Roman" w:hAnsi="Times New Roman" w:cs="Times New Roman"/>
          <w:color w:val="191919"/>
          <w:sz w:val="24"/>
          <w:szCs w:val="24"/>
          <w:shd w:val="clear" w:color="auto" w:fill="FFFFFF"/>
        </w:rPr>
        <w:t>tetrahydrate</w:t>
      </w:r>
      <w:r>
        <w:rPr>
          <w:rFonts w:ascii="Times New Roman" w:hAnsi="Times New Roman" w:cs="Times New Roman"/>
          <w:sz w:val="24"/>
          <w:szCs w:val="24"/>
        </w:rPr>
        <w:t xml:space="preserve"> (Ni(</w:t>
      </w:r>
      <w:proofErr w:type="spellStart"/>
      <w:r>
        <w:rPr>
          <w:rFonts w:ascii="Times New Roman" w:hAnsi="Times New Roman" w:cs="Times New Roman"/>
          <w:sz w:val="24"/>
          <w:szCs w:val="24"/>
        </w:rPr>
        <w:t>OAc</w:t>
      </w:r>
      <w:proofErr w:type="spellEnd"/>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8"/>
        </w:rPr>
        <w:sym w:font="Symbol" w:char="F0D7"/>
      </w:r>
      <w:r>
        <w:rPr>
          <w:rFonts w:ascii="Times New Roman" w:hAnsi="Times New Roman" w:cs="Times New Roman"/>
          <w:sz w:val="24"/>
          <w:szCs w:val="28"/>
        </w:rPr>
        <w:t>4H</w:t>
      </w:r>
      <w:r>
        <w:rPr>
          <w:rFonts w:ascii="Times New Roman" w:hAnsi="Times New Roman" w:cs="Times New Roman"/>
          <w:sz w:val="24"/>
          <w:szCs w:val="28"/>
          <w:vertAlign w:val="subscript"/>
        </w:rPr>
        <w:t>2</w:t>
      </w:r>
      <w:r>
        <w:rPr>
          <w:rFonts w:ascii="Times New Roman" w:hAnsi="Times New Roman" w:cs="Times New Roman"/>
          <w:sz w:val="24"/>
          <w:szCs w:val="28"/>
        </w:rPr>
        <w:t xml:space="preserve">O, </w:t>
      </w:r>
      <w:r>
        <w:rPr>
          <w:rFonts w:ascii="Times New Roman" w:hAnsi="Times New Roman" w:cs="Times New Roman"/>
          <w:sz w:val="24"/>
          <w:szCs w:val="24"/>
        </w:rPr>
        <w:t xml:space="preserve">0.73 mmol, 10 </w:t>
      </w:r>
      <w:r>
        <w:rPr>
          <w:rFonts w:ascii="Times New Roman" w:hAnsi="Times New Roman" w:cs="Times New Roman"/>
          <w:sz w:val="24"/>
          <w:szCs w:val="28"/>
        </w:rPr>
        <w:t>equivalent</w:t>
      </w:r>
      <w:r>
        <w:rPr>
          <w:rFonts w:ascii="Times New Roman" w:hAnsi="Times New Roman" w:cs="Times New Roman" w:hint="eastAsia"/>
          <w:sz w:val="24"/>
          <w:szCs w:val="28"/>
        </w:rPr>
        <w:t>s</w:t>
      </w:r>
      <w:r>
        <w:rPr>
          <w:rFonts w:ascii="Times New Roman" w:hAnsi="Times New Roman" w:cs="Times New Roman"/>
          <w:sz w:val="24"/>
          <w:szCs w:val="24"/>
        </w:rPr>
        <w:t>) and 20 mL</w:t>
      </w:r>
      <w:r>
        <w:rPr>
          <w:rFonts w:ascii="Times New Roman" w:hAnsi="Times New Roman" w:cs="Times New Roman"/>
          <w:sz w:val="24"/>
          <w:szCs w:val="24"/>
          <w:shd w:val="clear" w:color="auto" w:fill="FFFFFF"/>
        </w:rPr>
        <w:t xml:space="preserve"> dry N,N-dimethylformamide under a stream of nitrogen. </w:t>
      </w:r>
      <w:r>
        <w:rPr>
          <w:rFonts w:ascii="Times New Roman" w:hAnsi="Times New Roman" w:cs="Times New Roman"/>
          <w:sz w:val="24"/>
          <w:szCs w:val="24"/>
        </w:rPr>
        <w:t>The solution was stirred at reflux until the solution becomes green. The resulting solution was concentrated under reduced pressure to afford a crude product. This crude product was purified by silica gel chromatography eluting with petroleum ether/</w:t>
      </w:r>
      <w:r>
        <w:t xml:space="preserve"> </w:t>
      </w:r>
      <w:r>
        <w:rPr>
          <w:rFonts w:ascii="Times New Roman" w:hAnsi="Times New Roman" w:cs="Times New Roman"/>
          <w:sz w:val="24"/>
          <w:szCs w:val="24"/>
        </w:rPr>
        <w:t xml:space="preserve">dichloromethane (1:1). </w:t>
      </w:r>
      <w:r>
        <w:rPr>
          <w:rFonts w:ascii="Times New Roman" w:hAnsi="Times New Roman" w:cs="Times New Roman"/>
          <w:sz w:val="24"/>
          <w:szCs w:val="24"/>
        </w:rPr>
        <w:lastRenderedPageBreak/>
        <w:t xml:space="preserve">This gave </w:t>
      </w:r>
      <w:r>
        <w:rPr>
          <w:rFonts w:ascii="Times New Roman" w:hAnsi="Times New Roman" w:cs="Times New Roman"/>
          <w:b/>
          <w:bCs/>
          <w:sz w:val="24"/>
          <w:szCs w:val="24"/>
        </w:rPr>
        <w:t>Ni-TNBD</w:t>
      </w:r>
      <w:r>
        <w:rPr>
          <w:rFonts w:ascii="Times New Roman" w:hAnsi="Times New Roman" w:cs="Times New Roman"/>
          <w:sz w:val="24"/>
          <w:szCs w:val="24"/>
        </w:rPr>
        <w:t xml:space="preserve"> (25 mg, 46.2%) as yellow-green solid.</w:t>
      </w:r>
    </w:p>
    <w:bookmarkEnd w:id="8"/>
    <w:p w14:paraId="476CBB53" w14:textId="6EBA8502" w:rsidR="00756B45" w:rsidRDefault="00FD2F41">
      <w:pPr>
        <w:spacing w:line="360" w:lineRule="auto"/>
        <w:ind w:firstLineChars="200" w:firstLine="480"/>
        <w:rPr>
          <w:rFonts w:ascii="Times New Roman" w:hAnsi="Times New Roman" w:cs="Times New Roman"/>
          <w:sz w:val="24"/>
          <w:szCs w:val="28"/>
        </w:rPr>
      </w:pPr>
      <w:r>
        <w:rPr>
          <w:rFonts w:ascii="Times New Roman" w:hAnsi="Times New Roman" w:cs="Times New Roman"/>
          <w:b/>
          <w:bCs/>
          <w:sz w:val="24"/>
          <w:szCs w:val="28"/>
        </w:rPr>
        <w:t>Ni-TNBD</w:t>
      </w:r>
      <w:r>
        <w:rPr>
          <w:rFonts w:ascii="Times New Roman" w:hAnsi="Times New Roman" w:cs="Times New Roman"/>
          <w:sz w:val="24"/>
          <w:szCs w:val="28"/>
        </w:rPr>
        <w:t>:</w:t>
      </w:r>
      <w:r>
        <w:rPr>
          <w:rFonts w:ascii="Times New Roman" w:hAnsi="Times New Roman" w:cs="Times New Roman"/>
          <w:b/>
          <w:bCs/>
          <w:sz w:val="24"/>
          <w:szCs w:val="28"/>
        </w:rPr>
        <w:t xml:space="preserve"> </w:t>
      </w:r>
      <w:r>
        <w:rPr>
          <w:rFonts w:ascii="Times New Roman" w:hAnsi="Times New Roman" w:cs="Times New Roman"/>
          <w:sz w:val="24"/>
          <w:szCs w:val="28"/>
          <w:vertAlign w:val="superscript"/>
        </w:rPr>
        <w:t>1</w:t>
      </w:r>
      <w:r>
        <w:rPr>
          <w:rFonts w:ascii="Times New Roman" w:hAnsi="Times New Roman" w:cs="Times New Roman"/>
          <w:sz w:val="24"/>
          <w:szCs w:val="28"/>
        </w:rPr>
        <w:t>H NMR (400 MHz, CD</w:t>
      </w:r>
      <w:r>
        <w:rPr>
          <w:rFonts w:ascii="Times New Roman" w:hAnsi="Times New Roman" w:cs="Times New Roman"/>
          <w:sz w:val="24"/>
          <w:szCs w:val="28"/>
          <w:vertAlign w:val="subscript"/>
        </w:rPr>
        <w:t>3</w:t>
      </w:r>
      <w:r>
        <w:rPr>
          <w:rFonts w:ascii="Times New Roman" w:hAnsi="Times New Roman" w:cs="Times New Roman"/>
          <w:sz w:val="24"/>
          <w:szCs w:val="28"/>
        </w:rPr>
        <w:t xml:space="preserve">CN) δ 7.34 (t, </w:t>
      </w:r>
      <w:r>
        <w:rPr>
          <w:rFonts w:ascii="Times New Roman" w:hAnsi="Times New Roman" w:cs="Times New Roman"/>
          <w:i/>
          <w:iCs/>
          <w:sz w:val="24"/>
          <w:szCs w:val="28"/>
        </w:rPr>
        <w:t>J</w:t>
      </w:r>
      <w:r>
        <w:rPr>
          <w:rFonts w:ascii="Times New Roman" w:hAnsi="Times New Roman" w:cs="Times New Roman"/>
          <w:sz w:val="24"/>
          <w:szCs w:val="28"/>
        </w:rPr>
        <w:t xml:space="preserve"> = 8.0 Hz, 1H), 6.98 (d, </w:t>
      </w:r>
      <w:r>
        <w:rPr>
          <w:rFonts w:ascii="Times New Roman" w:hAnsi="Times New Roman" w:cs="Times New Roman"/>
          <w:i/>
          <w:iCs/>
          <w:sz w:val="24"/>
          <w:szCs w:val="28"/>
        </w:rPr>
        <w:t>J</w:t>
      </w:r>
      <w:r>
        <w:rPr>
          <w:rFonts w:ascii="Times New Roman" w:hAnsi="Times New Roman" w:cs="Times New Roman"/>
          <w:sz w:val="24"/>
          <w:szCs w:val="28"/>
        </w:rPr>
        <w:t xml:space="preserve"> = 5.2 Hz, 2H), 6.76 (d, </w:t>
      </w:r>
      <w:r>
        <w:rPr>
          <w:rFonts w:ascii="Times New Roman" w:hAnsi="Times New Roman" w:cs="Times New Roman"/>
          <w:i/>
          <w:iCs/>
          <w:sz w:val="24"/>
          <w:szCs w:val="28"/>
        </w:rPr>
        <w:t>J</w:t>
      </w:r>
      <w:r>
        <w:rPr>
          <w:rFonts w:ascii="Times New Roman" w:hAnsi="Times New Roman" w:cs="Times New Roman"/>
          <w:sz w:val="24"/>
          <w:szCs w:val="28"/>
        </w:rPr>
        <w:t xml:space="preserve"> = 5.2 Hz, 2H), 6.60 (d, </w:t>
      </w:r>
      <w:r>
        <w:rPr>
          <w:rFonts w:ascii="Times New Roman" w:hAnsi="Times New Roman" w:cs="Times New Roman"/>
          <w:i/>
          <w:iCs/>
          <w:sz w:val="24"/>
          <w:szCs w:val="28"/>
        </w:rPr>
        <w:t>J</w:t>
      </w:r>
      <w:r>
        <w:rPr>
          <w:rFonts w:ascii="Times New Roman" w:hAnsi="Times New Roman" w:cs="Times New Roman"/>
          <w:sz w:val="24"/>
          <w:szCs w:val="28"/>
        </w:rPr>
        <w:t xml:space="preserve"> = 8.0 Hz, 2H), 6.27 (s, 2H), 3.58 (s, 6H). </w:t>
      </w:r>
      <w:r>
        <w:rPr>
          <w:rFonts w:ascii="Times New Roman" w:hAnsi="Times New Roman" w:cs="Times New Roman"/>
          <w:sz w:val="24"/>
          <w:szCs w:val="28"/>
          <w:vertAlign w:val="superscript"/>
        </w:rPr>
        <w:t>13</w:t>
      </w:r>
      <w:r>
        <w:rPr>
          <w:rFonts w:ascii="Times New Roman" w:hAnsi="Times New Roman" w:cs="Times New Roman"/>
          <w:sz w:val="24"/>
          <w:szCs w:val="28"/>
        </w:rPr>
        <w:t xml:space="preserve">C NMR (101 MHz, Chloroform-d) δ 159.38, 145.34, 142.60, 138.59, 135.31, 132.78, 126.71, 121.79, 121.08, 117.16, 115.32, 102.00. </w:t>
      </w:r>
      <w:r>
        <w:rPr>
          <w:rFonts w:ascii="Times New Roman" w:hAnsi="Times New Roman" w:cs="Times New Roman"/>
          <w:sz w:val="24"/>
          <w:szCs w:val="28"/>
          <w:vertAlign w:val="superscript"/>
        </w:rPr>
        <w:t>19</w:t>
      </w:r>
      <w:r>
        <w:rPr>
          <w:rFonts w:ascii="Times New Roman" w:hAnsi="Times New Roman" w:cs="Times New Roman"/>
          <w:sz w:val="24"/>
          <w:szCs w:val="28"/>
        </w:rPr>
        <w:t xml:space="preserve">F NMR (471 MHz, Chloroform-d) δ -138.29 (dd, J = 23.5, 8.1 Hz), -153.26 (t, J = 20.9 Hz), -161.40 (m). </w:t>
      </w:r>
      <w:r>
        <w:rPr>
          <w:rFonts w:ascii="Times New Roman" w:hAnsi="Times New Roman" w:cs="Times New Roman"/>
          <w:sz w:val="24"/>
          <w:szCs w:val="36"/>
        </w:rPr>
        <w:t>ESI-HRMS</w:t>
      </w:r>
      <w:r>
        <w:rPr>
          <w:rFonts w:ascii="Times New Roman" w:hAnsi="Times New Roman" w:cs="Times New Roman"/>
          <w:sz w:val="24"/>
          <w:szCs w:val="28"/>
        </w:rPr>
        <w:t xml:space="preserve"> m/z: </w:t>
      </w:r>
      <w:proofErr w:type="spellStart"/>
      <w:r>
        <w:rPr>
          <w:rFonts w:ascii="Times New Roman" w:hAnsi="Times New Roman" w:cs="Times New Roman"/>
          <w:sz w:val="24"/>
          <w:szCs w:val="28"/>
        </w:rPr>
        <w:t>Calcd</w:t>
      </w:r>
      <w:proofErr w:type="spellEnd"/>
      <w:r>
        <w:rPr>
          <w:rFonts w:ascii="Times New Roman" w:hAnsi="Times New Roman" w:cs="Times New Roman"/>
          <w:sz w:val="24"/>
          <w:szCs w:val="28"/>
        </w:rPr>
        <w:t>. For C</w:t>
      </w:r>
      <w:r>
        <w:rPr>
          <w:rFonts w:ascii="Times New Roman" w:hAnsi="Times New Roman" w:cs="Times New Roman"/>
          <w:sz w:val="24"/>
          <w:szCs w:val="28"/>
          <w:vertAlign w:val="subscript"/>
        </w:rPr>
        <w:t>34</w:t>
      </w:r>
      <w:r>
        <w:rPr>
          <w:rFonts w:ascii="Times New Roman" w:hAnsi="Times New Roman" w:cs="Times New Roman"/>
          <w:sz w:val="24"/>
          <w:szCs w:val="28"/>
        </w:rPr>
        <w:t>H</w:t>
      </w:r>
      <w:r>
        <w:rPr>
          <w:rFonts w:ascii="Times New Roman" w:hAnsi="Times New Roman" w:cs="Times New Roman"/>
          <w:sz w:val="24"/>
          <w:szCs w:val="28"/>
          <w:vertAlign w:val="subscript"/>
        </w:rPr>
        <w:t>16</w:t>
      </w:r>
      <w:r>
        <w:rPr>
          <w:rFonts w:ascii="Times New Roman" w:hAnsi="Times New Roman" w:cs="Times New Roman"/>
          <w:sz w:val="24"/>
          <w:szCs w:val="28"/>
        </w:rPr>
        <w:t>F</w:t>
      </w:r>
      <w:r>
        <w:rPr>
          <w:rFonts w:ascii="Times New Roman" w:hAnsi="Times New Roman" w:cs="Times New Roman"/>
          <w:sz w:val="24"/>
          <w:szCs w:val="28"/>
          <w:vertAlign w:val="subscript"/>
        </w:rPr>
        <w:t>10</w:t>
      </w:r>
      <w:r>
        <w:rPr>
          <w:rFonts w:ascii="Times New Roman" w:hAnsi="Times New Roman" w:cs="Times New Roman"/>
          <w:sz w:val="24"/>
          <w:szCs w:val="28"/>
        </w:rPr>
        <w:t>NiN</w:t>
      </w:r>
      <w:r>
        <w:rPr>
          <w:rFonts w:ascii="Times New Roman" w:hAnsi="Times New Roman" w:cs="Times New Roman"/>
          <w:sz w:val="24"/>
          <w:szCs w:val="28"/>
          <w:vertAlign w:val="subscript"/>
        </w:rPr>
        <w:t>5</w:t>
      </w:r>
      <w:r>
        <w:rPr>
          <w:rFonts w:ascii="Times New Roman" w:hAnsi="Times New Roman" w:cs="Times New Roman"/>
          <w:sz w:val="24"/>
          <w:szCs w:val="28"/>
        </w:rPr>
        <w:t xml:space="preserve"> [M+H]</w:t>
      </w:r>
      <w:r>
        <w:rPr>
          <w:rFonts w:ascii="Times New Roman" w:hAnsi="Times New Roman" w:cs="Times New Roman"/>
          <w:sz w:val="24"/>
          <w:szCs w:val="28"/>
          <w:vertAlign w:val="superscript"/>
        </w:rPr>
        <w:t>+</w:t>
      </w:r>
      <w:r>
        <w:rPr>
          <w:rFonts w:ascii="Times New Roman" w:hAnsi="Times New Roman" w:cs="Times New Roman"/>
          <w:sz w:val="24"/>
          <w:szCs w:val="28"/>
        </w:rPr>
        <w:t xml:space="preserve"> 742.059</w:t>
      </w:r>
      <w:r w:rsidR="00C45FD6">
        <w:rPr>
          <w:rFonts w:ascii="Times New Roman" w:hAnsi="Times New Roman" w:cs="Times New Roman"/>
          <w:sz w:val="24"/>
          <w:szCs w:val="28"/>
        </w:rPr>
        <w:t>40</w:t>
      </w:r>
      <w:r>
        <w:rPr>
          <w:rFonts w:ascii="Times New Roman" w:hAnsi="Times New Roman" w:cs="Times New Roman"/>
          <w:sz w:val="24"/>
          <w:szCs w:val="28"/>
        </w:rPr>
        <w:t>, found [M+H]</w:t>
      </w:r>
      <w:r>
        <w:rPr>
          <w:rFonts w:ascii="Times New Roman" w:hAnsi="Times New Roman" w:cs="Times New Roman"/>
          <w:sz w:val="24"/>
          <w:szCs w:val="28"/>
          <w:vertAlign w:val="superscript"/>
        </w:rPr>
        <w:t xml:space="preserve">+ </w:t>
      </w:r>
      <w:r>
        <w:rPr>
          <w:rFonts w:ascii="Times New Roman" w:hAnsi="Times New Roman" w:cs="Times New Roman"/>
          <w:sz w:val="24"/>
          <w:szCs w:val="28"/>
        </w:rPr>
        <w:t>742.0570</w:t>
      </w:r>
      <w:r w:rsidR="00C45FD6">
        <w:rPr>
          <w:rFonts w:ascii="Times New Roman" w:hAnsi="Times New Roman" w:cs="Times New Roman"/>
          <w:sz w:val="24"/>
          <w:szCs w:val="28"/>
        </w:rPr>
        <w:t>2</w:t>
      </w:r>
      <w:r>
        <w:rPr>
          <w:rFonts w:ascii="Times New Roman" w:hAnsi="Times New Roman" w:cs="Times New Roman"/>
          <w:sz w:val="24"/>
          <w:szCs w:val="28"/>
        </w:rPr>
        <w:t>.</w:t>
      </w:r>
    </w:p>
    <w:p w14:paraId="315B315A" w14:textId="77777777" w:rsidR="00756B45" w:rsidRDefault="00756B45">
      <w:pPr>
        <w:spacing w:line="360" w:lineRule="auto"/>
        <w:ind w:firstLineChars="200" w:firstLine="480"/>
        <w:rPr>
          <w:rFonts w:ascii="Times New Roman" w:hAnsi="Times New Roman" w:cs="Times New Roman"/>
          <w:sz w:val="24"/>
          <w:szCs w:val="28"/>
        </w:rPr>
      </w:pPr>
    </w:p>
    <w:p w14:paraId="12810724" w14:textId="77777777" w:rsidR="00756B45" w:rsidRDefault="00FD2F41">
      <w:pPr>
        <w:spacing w:line="360" w:lineRule="auto"/>
        <w:rPr>
          <w:rFonts w:ascii="Times New Roman" w:hAnsi="Times New Roman" w:cs="Times New Roman"/>
          <w:b/>
          <w:bCs/>
          <w:sz w:val="24"/>
          <w:szCs w:val="28"/>
        </w:rPr>
      </w:pPr>
      <w:r>
        <w:rPr>
          <w:rFonts w:ascii="Times New Roman" w:hAnsi="Times New Roman" w:cs="Times New Roman"/>
          <w:b/>
          <w:bCs/>
          <w:sz w:val="24"/>
          <w:szCs w:val="28"/>
        </w:rPr>
        <w:t>Co-TNBD</w:t>
      </w:r>
    </w:p>
    <w:p w14:paraId="7AFBA174" w14:textId="77777777" w:rsidR="00756B45" w:rsidRDefault="00FD2F41" w:rsidP="00363C9A">
      <w:pPr>
        <w:spacing w:line="360" w:lineRule="auto"/>
        <w:ind w:firstLineChars="200" w:firstLine="420"/>
        <w:jc w:val="center"/>
        <w:rPr>
          <w:b/>
          <w:bCs/>
        </w:rPr>
      </w:pPr>
      <w:r>
        <w:object w:dxaOrig="7200" w:dyaOrig="2190" w14:anchorId="40520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10.1pt" o:ole="">
            <v:imagedata r:id="rId11" o:title=""/>
          </v:shape>
          <o:OLEObject Type="Embed" ProgID="ChemDraw.Document.6.0" ShapeID="_x0000_i1025" DrawAspect="Content" ObjectID="_1839683150" r:id="rId12"/>
        </w:object>
      </w:r>
    </w:p>
    <w:p w14:paraId="226DD3E2" w14:textId="77777777" w:rsidR="00756B45" w:rsidRDefault="00FD2F4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 50 mL Schlenk flask was charged with 50 mg of </w:t>
      </w:r>
      <w:r>
        <w:rPr>
          <w:rFonts w:ascii="Times New Roman" w:hAnsi="Times New Roman" w:cs="Times New Roman"/>
          <w:b/>
          <w:sz w:val="24"/>
          <w:szCs w:val="24"/>
        </w:rPr>
        <w:t>TNBD</w:t>
      </w:r>
      <w:r>
        <w:rPr>
          <w:rFonts w:ascii="Times New Roman" w:hAnsi="Times New Roman" w:cs="Times New Roman"/>
          <w:sz w:val="24"/>
          <w:szCs w:val="24"/>
        </w:rPr>
        <w:t xml:space="preserve"> (0.073 mmol, 1.0</w:t>
      </w:r>
      <w:r>
        <w:rPr>
          <w:rFonts w:ascii="Times New Roman" w:hAnsi="Times New Roman" w:cs="Times New Roman"/>
          <w:sz w:val="24"/>
          <w:szCs w:val="28"/>
        </w:rPr>
        <w:t xml:space="preserve"> equivalent</w:t>
      </w:r>
      <w:r>
        <w:rPr>
          <w:rFonts w:ascii="Times New Roman" w:hAnsi="Times New Roman" w:cs="Times New Roman"/>
          <w:sz w:val="24"/>
          <w:szCs w:val="24"/>
        </w:rPr>
        <w:t>), 181.7 mg</w:t>
      </w:r>
      <w:r>
        <w:rPr>
          <w:rFonts w:ascii="Times New Roman" w:hAnsi="Times New Roman" w:cs="Times New Roman"/>
          <w:sz w:val="24"/>
          <w:szCs w:val="24"/>
          <w:shd w:val="clear" w:color="auto" w:fill="FFFFFF"/>
        </w:rPr>
        <w:t xml:space="preserve"> Cobalt (II) acetate</w:t>
      </w:r>
      <w:r>
        <w:rPr>
          <w:rFonts w:ascii="Times New Roman" w:hAnsi="Times New Roman" w:cs="Times New Roman"/>
          <w:sz w:val="32"/>
          <w:szCs w:val="32"/>
        </w:rPr>
        <w:t xml:space="preserve"> </w:t>
      </w:r>
      <w:r>
        <w:rPr>
          <w:rFonts w:ascii="Times New Roman" w:hAnsi="Times New Roman" w:cs="Times New Roman"/>
          <w:color w:val="191919"/>
          <w:sz w:val="24"/>
          <w:szCs w:val="24"/>
          <w:shd w:val="clear" w:color="auto" w:fill="FFFFFF"/>
        </w:rPr>
        <w:t>tetrahydrate</w:t>
      </w:r>
      <w:r>
        <w:rPr>
          <w:rFonts w:ascii="Times New Roman" w:hAnsi="Times New Roman" w:cs="Times New Roman"/>
          <w:sz w:val="24"/>
          <w:szCs w:val="24"/>
        </w:rPr>
        <w:t xml:space="preserve"> (Co(</w:t>
      </w:r>
      <w:proofErr w:type="spellStart"/>
      <w:r>
        <w:rPr>
          <w:rFonts w:ascii="Times New Roman" w:hAnsi="Times New Roman" w:cs="Times New Roman"/>
          <w:sz w:val="24"/>
          <w:szCs w:val="24"/>
        </w:rPr>
        <w:t>OAc</w:t>
      </w:r>
      <w:proofErr w:type="spellEnd"/>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8"/>
        </w:rPr>
        <w:sym w:font="Symbol" w:char="F0D7"/>
      </w:r>
      <w:r>
        <w:rPr>
          <w:rFonts w:ascii="Times New Roman" w:hAnsi="Times New Roman" w:cs="Times New Roman"/>
          <w:sz w:val="24"/>
          <w:szCs w:val="28"/>
        </w:rPr>
        <w:t>4H</w:t>
      </w:r>
      <w:r>
        <w:rPr>
          <w:rFonts w:ascii="Times New Roman" w:hAnsi="Times New Roman" w:cs="Times New Roman"/>
          <w:sz w:val="24"/>
          <w:szCs w:val="28"/>
          <w:vertAlign w:val="subscript"/>
        </w:rPr>
        <w:t>2</w:t>
      </w:r>
      <w:r>
        <w:rPr>
          <w:rFonts w:ascii="Times New Roman" w:hAnsi="Times New Roman" w:cs="Times New Roman"/>
          <w:sz w:val="24"/>
          <w:szCs w:val="28"/>
        </w:rPr>
        <w:t xml:space="preserve">O, </w:t>
      </w:r>
      <w:r>
        <w:rPr>
          <w:rFonts w:ascii="Times New Roman" w:hAnsi="Times New Roman" w:cs="Times New Roman"/>
          <w:sz w:val="24"/>
          <w:szCs w:val="24"/>
        </w:rPr>
        <w:t xml:space="preserve">0.73 mmol, 10 </w:t>
      </w:r>
      <w:r>
        <w:rPr>
          <w:rFonts w:ascii="Times New Roman" w:hAnsi="Times New Roman" w:cs="Times New Roman"/>
          <w:sz w:val="24"/>
          <w:szCs w:val="28"/>
        </w:rPr>
        <w:t>equivalent</w:t>
      </w:r>
      <w:r>
        <w:rPr>
          <w:rFonts w:ascii="Times New Roman" w:hAnsi="Times New Roman" w:cs="Times New Roman" w:hint="eastAsia"/>
          <w:sz w:val="24"/>
          <w:szCs w:val="28"/>
        </w:rPr>
        <w:t>s</w:t>
      </w:r>
      <w:r>
        <w:rPr>
          <w:rFonts w:ascii="Times New Roman" w:hAnsi="Times New Roman" w:cs="Times New Roman"/>
          <w:sz w:val="24"/>
          <w:szCs w:val="24"/>
        </w:rPr>
        <w:t>) and 20 mL</w:t>
      </w:r>
      <w:r>
        <w:rPr>
          <w:rFonts w:ascii="Times New Roman" w:hAnsi="Times New Roman" w:cs="Times New Roman"/>
          <w:sz w:val="24"/>
          <w:szCs w:val="24"/>
          <w:shd w:val="clear" w:color="auto" w:fill="FFFFFF"/>
        </w:rPr>
        <w:t xml:space="preserve"> dry N,N-dimethylformamide under a stream of nitrogen. </w:t>
      </w:r>
      <w:r>
        <w:rPr>
          <w:rFonts w:ascii="Times New Roman" w:hAnsi="Times New Roman" w:cs="Times New Roman"/>
          <w:sz w:val="24"/>
          <w:szCs w:val="24"/>
        </w:rPr>
        <w:t>The solution was stirred at reflux until the solution becomes green. The resulting solution was concentrated under reduced pressure to afford a crude product. This crude product was purified by silica gel chromatography eluting with petroleum ether/</w:t>
      </w:r>
      <w:r>
        <w:t xml:space="preserve"> </w:t>
      </w:r>
      <w:r>
        <w:rPr>
          <w:rFonts w:ascii="Times New Roman" w:hAnsi="Times New Roman" w:cs="Times New Roman"/>
          <w:sz w:val="24"/>
          <w:szCs w:val="24"/>
        </w:rPr>
        <w:t xml:space="preserve">dichloromethane (1:1). This gave </w:t>
      </w:r>
      <w:r>
        <w:rPr>
          <w:rFonts w:ascii="Times New Roman" w:hAnsi="Times New Roman" w:cs="Times New Roman"/>
          <w:b/>
          <w:bCs/>
          <w:sz w:val="24"/>
          <w:szCs w:val="24"/>
        </w:rPr>
        <w:t>Co-TNBD</w:t>
      </w:r>
      <w:r>
        <w:rPr>
          <w:rFonts w:ascii="Times New Roman" w:hAnsi="Times New Roman" w:cs="Times New Roman"/>
          <w:sz w:val="24"/>
          <w:szCs w:val="24"/>
        </w:rPr>
        <w:t xml:space="preserve"> (20 mg, 69.1%) as yellow-green solid.</w:t>
      </w:r>
    </w:p>
    <w:p w14:paraId="6A663893" w14:textId="77777777" w:rsidR="00756B45" w:rsidRDefault="00FD2F41">
      <w:pPr>
        <w:spacing w:line="360" w:lineRule="auto"/>
        <w:ind w:firstLineChars="200" w:firstLine="480"/>
        <w:rPr>
          <w:rFonts w:ascii="Times New Roman" w:hAnsi="Times New Roman" w:cs="Times New Roman"/>
          <w:sz w:val="24"/>
          <w:szCs w:val="36"/>
        </w:rPr>
      </w:pPr>
      <w:r>
        <w:rPr>
          <w:rFonts w:ascii="Times New Roman" w:hAnsi="Times New Roman" w:cs="Times New Roman"/>
          <w:b/>
          <w:bCs/>
          <w:sz w:val="24"/>
          <w:szCs w:val="36"/>
        </w:rPr>
        <w:t>Co-TNBD</w:t>
      </w:r>
      <w:r>
        <w:rPr>
          <w:rFonts w:ascii="Times New Roman" w:hAnsi="Times New Roman" w:cs="Times New Roman"/>
          <w:sz w:val="24"/>
          <w:szCs w:val="36"/>
        </w:rPr>
        <w:t>:</w:t>
      </w:r>
      <w:r>
        <w:rPr>
          <w:rFonts w:ascii="Times New Roman" w:hAnsi="Times New Roman" w:cs="Times New Roman"/>
          <w:b/>
          <w:bCs/>
          <w:sz w:val="24"/>
          <w:szCs w:val="36"/>
        </w:rPr>
        <w:t xml:space="preserve"> </w:t>
      </w:r>
      <w:r>
        <w:rPr>
          <w:rFonts w:ascii="Times New Roman" w:hAnsi="Times New Roman" w:cs="Times New Roman"/>
          <w:sz w:val="24"/>
          <w:szCs w:val="36"/>
        </w:rPr>
        <w:t xml:space="preserve">ESI-HRMS: m/z: </w:t>
      </w:r>
      <w:proofErr w:type="spellStart"/>
      <w:r>
        <w:rPr>
          <w:rFonts w:ascii="Times New Roman" w:hAnsi="Times New Roman" w:cs="Times New Roman"/>
          <w:sz w:val="24"/>
          <w:szCs w:val="36"/>
        </w:rPr>
        <w:t>Calcd</w:t>
      </w:r>
      <w:proofErr w:type="spellEnd"/>
      <w:r>
        <w:rPr>
          <w:rFonts w:ascii="Times New Roman" w:hAnsi="Times New Roman" w:cs="Times New Roman"/>
          <w:sz w:val="24"/>
          <w:szCs w:val="36"/>
        </w:rPr>
        <w:t>. For C</w:t>
      </w:r>
      <w:r>
        <w:rPr>
          <w:rFonts w:ascii="Times New Roman" w:hAnsi="Times New Roman" w:cs="Times New Roman"/>
          <w:sz w:val="24"/>
          <w:szCs w:val="36"/>
          <w:vertAlign w:val="subscript"/>
        </w:rPr>
        <w:t>34</w:t>
      </w:r>
      <w:r>
        <w:rPr>
          <w:rFonts w:ascii="Times New Roman" w:hAnsi="Times New Roman" w:cs="Times New Roman"/>
          <w:sz w:val="24"/>
          <w:szCs w:val="36"/>
        </w:rPr>
        <w:t>H</w:t>
      </w:r>
      <w:r>
        <w:rPr>
          <w:rFonts w:ascii="Times New Roman" w:hAnsi="Times New Roman" w:cs="Times New Roman"/>
          <w:sz w:val="24"/>
          <w:szCs w:val="36"/>
          <w:vertAlign w:val="subscript"/>
        </w:rPr>
        <w:t>16</w:t>
      </w:r>
      <w:r>
        <w:rPr>
          <w:rFonts w:ascii="Times New Roman" w:hAnsi="Times New Roman" w:cs="Times New Roman"/>
          <w:sz w:val="24"/>
          <w:szCs w:val="36"/>
        </w:rPr>
        <w:t>CoF</w:t>
      </w:r>
      <w:r>
        <w:rPr>
          <w:rFonts w:ascii="Times New Roman" w:hAnsi="Times New Roman" w:cs="Times New Roman"/>
          <w:sz w:val="24"/>
          <w:szCs w:val="36"/>
          <w:vertAlign w:val="subscript"/>
        </w:rPr>
        <w:t>10</w:t>
      </w:r>
      <w:r>
        <w:rPr>
          <w:rFonts w:ascii="Times New Roman" w:hAnsi="Times New Roman" w:cs="Times New Roman"/>
          <w:sz w:val="24"/>
          <w:szCs w:val="36"/>
        </w:rPr>
        <w:t>N</w:t>
      </w:r>
      <w:r>
        <w:rPr>
          <w:rFonts w:ascii="Times New Roman" w:hAnsi="Times New Roman" w:cs="Times New Roman"/>
          <w:sz w:val="24"/>
          <w:szCs w:val="36"/>
          <w:vertAlign w:val="subscript"/>
        </w:rPr>
        <w:t>5</w:t>
      </w:r>
      <w:r>
        <w:rPr>
          <w:rFonts w:ascii="Times New Roman" w:hAnsi="Times New Roman" w:cs="Times New Roman"/>
          <w:sz w:val="24"/>
          <w:szCs w:val="36"/>
        </w:rPr>
        <w:t xml:space="preserve"> [M]</w:t>
      </w:r>
      <w:r>
        <w:rPr>
          <w:rFonts w:ascii="Times New Roman" w:hAnsi="Times New Roman" w:cs="Times New Roman"/>
          <w:sz w:val="24"/>
          <w:szCs w:val="36"/>
          <w:vertAlign w:val="superscript"/>
        </w:rPr>
        <w:t>+</w:t>
      </w:r>
      <w:r>
        <w:rPr>
          <w:rFonts w:ascii="Times New Roman" w:hAnsi="Times New Roman" w:cs="Times New Roman"/>
          <w:sz w:val="24"/>
          <w:szCs w:val="36"/>
        </w:rPr>
        <w:t xml:space="preserve"> 743.05725, found [M]</w:t>
      </w:r>
      <w:r>
        <w:rPr>
          <w:rFonts w:ascii="Times New Roman" w:hAnsi="Times New Roman" w:cs="Times New Roman"/>
          <w:sz w:val="24"/>
          <w:szCs w:val="36"/>
          <w:vertAlign w:val="superscript"/>
        </w:rPr>
        <w:t xml:space="preserve">+ </w:t>
      </w:r>
      <w:r>
        <w:rPr>
          <w:rFonts w:ascii="Times New Roman" w:hAnsi="Times New Roman" w:cs="Times New Roman"/>
          <w:sz w:val="24"/>
          <w:szCs w:val="36"/>
        </w:rPr>
        <w:t>743.05517.</w:t>
      </w:r>
    </w:p>
    <w:p w14:paraId="6E95576F" w14:textId="77777777" w:rsidR="00756B45" w:rsidRDefault="00756B45">
      <w:pPr>
        <w:spacing w:line="360" w:lineRule="auto"/>
        <w:ind w:firstLineChars="200" w:firstLine="480"/>
        <w:rPr>
          <w:rFonts w:ascii="Times New Roman" w:hAnsi="Times New Roman" w:cs="Times New Roman"/>
          <w:sz w:val="24"/>
          <w:szCs w:val="24"/>
        </w:rPr>
      </w:pPr>
    </w:p>
    <w:p w14:paraId="72483D13" w14:textId="77777777" w:rsidR="00756B45" w:rsidRDefault="00FD2F41">
      <w:pPr>
        <w:spacing w:line="360" w:lineRule="auto"/>
        <w:rPr>
          <w:rFonts w:ascii="Times New Roman" w:hAnsi="Times New Roman" w:cs="Times New Roman"/>
          <w:sz w:val="24"/>
          <w:szCs w:val="28"/>
        </w:rPr>
      </w:pPr>
      <w:r>
        <w:rPr>
          <w:rFonts w:ascii="Times New Roman" w:hAnsi="Times New Roman" w:cs="Times New Roman"/>
          <w:b/>
          <w:bCs/>
          <w:sz w:val="24"/>
          <w:szCs w:val="28"/>
        </w:rPr>
        <w:t>Cu-TNBD</w:t>
      </w:r>
      <w:r>
        <w:rPr>
          <w:rFonts w:ascii="Times New Roman" w:hAnsi="Times New Roman" w:cs="Times New Roman"/>
          <w:sz w:val="24"/>
          <w:szCs w:val="28"/>
        </w:rPr>
        <w:t xml:space="preserve"> </w:t>
      </w:r>
    </w:p>
    <w:p w14:paraId="585BF691" w14:textId="77777777" w:rsidR="00756B45" w:rsidRDefault="00FD2F41" w:rsidP="003454ED">
      <w:pPr>
        <w:spacing w:line="360" w:lineRule="auto"/>
        <w:ind w:firstLineChars="200" w:firstLine="420"/>
        <w:jc w:val="center"/>
        <w:rPr>
          <w:b/>
          <w:bCs/>
        </w:rPr>
      </w:pPr>
      <w:r>
        <w:rPr>
          <w:noProof/>
        </w:rPr>
        <w:drawing>
          <wp:inline distT="0" distB="0" distL="0" distR="0" wp14:anchorId="24D71B1B" wp14:editId="6B378E22">
            <wp:extent cx="3999230" cy="1263650"/>
            <wp:effectExtent l="0" t="0" r="1270" b="0"/>
            <wp:docPr id="2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图片 1"/>
                    <pic:cNvPicPr>
                      <a:picLocks noChangeAspect="1" noChangeArrowheads="1"/>
                    </pic:cNvPicPr>
                  </pic:nvPicPr>
                  <pic:blipFill>
                    <a:blip r:embed="rId13">
                      <a:extLst>
                        <a:ext uri="{28A0092B-C50C-407E-A947-70E740481C1C}">
                          <a14:useLocalDpi xmlns:a14="http://schemas.microsoft.com/office/drawing/2010/main" val="0"/>
                        </a:ext>
                      </a:extLst>
                    </a:blip>
                    <a:srcRect b="23040"/>
                    <a:stretch>
                      <a:fillRect/>
                    </a:stretch>
                  </pic:blipFill>
                  <pic:spPr>
                    <a:xfrm>
                      <a:off x="0" y="0"/>
                      <a:ext cx="4025528" cy="1272566"/>
                    </a:xfrm>
                    <a:prstGeom prst="rect">
                      <a:avLst/>
                    </a:prstGeom>
                    <a:noFill/>
                    <a:ln>
                      <a:noFill/>
                    </a:ln>
                  </pic:spPr>
                </pic:pic>
              </a:graphicData>
            </a:graphic>
          </wp:inline>
        </w:drawing>
      </w:r>
    </w:p>
    <w:p w14:paraId="5B0EEB78" w14:textId="77777777" w:rsidR="00756B45" w:rsidRDefault="00FD2F4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 xml:space="preserve">A 50 mL Schlenk flask was charged with 50 mg of </w:t>
      </w:r>
      <w:r>
        <w:rPr>
          <w:rFonts w:ascii="Times New Roman" w:hAnsi="Times New Roman" w:cs="Times New Roman"/>
          <w:b/>
          <w:sz w:val="24"/>
          <w:szCs w:val="24"/>
        </w:rPr>
        <w:t>TNBD</w:t>
      </w:r>
      <w:r>
        <w:rPr>
          <w:rFonts w:ascii="Times New Roman" w:hAnsi="Times New Roman" w:cs="Times New Roman"/>
          <w:sz w:val="24"/>
          <w:szCs w:val="24"/>
        </w:rPr>
        <w:t xml:space="preserve"> (0.073 mmol, 1.0</w:t>
      </w:r>
      <w:r>
        <w:rPr>
          <w:rFonts w:ascii="Times New Roman" w:hAnsi="Times New Roman" w:cs="Times New Roman"/>
          <w:sz w:val="24"/>
          <w:szCs w:val="28"/>
        </w:rPr>
        <w:t xml:space="preserve"> equivalent</w:t>
      </w:r>
      <w:r>
        <w:rPr>
          <w:rFonts w:ascii="Times New Roman" w:hAnsi="Times New Roman" w:cs="Times New Roman"/>
          <w:sz w:val="24"/>
          <w:szCs w:val="24"/>
        </w:rPr>
        <w:t>), 145.7 mg</w:t>
      </w:r>
      <w:r>
        <w:rPr>
          <w:rFonts w:ascii="Times New Roman" w:hAnsi="Times New Roman" w:cs="Times New Roman"/>
          <w:sz w:val="24"/>
          <w:szCs w:val="24"/>
          <w:shd w:val="clear" w:color="auto" w:fill="FFFFFF"/>
        </w:rPr>
        <w:t xml:space="preserve"> Cupric (II) acetate</w:t>
      </w:r>
      <w:r>
        <w:rPr>
          <w:rFonts w:ascii="Times New Roman" w:hAnsi="Times New Roman" w:cs="Times New Roman"/>
          <w:sz w:val="32"/>
          <w:szCs w:val="32"/>
        </w:rPr>
        <w:t xml:space="preserve"> </w:t>
      </w:r>
      <w:r>
        <w:rPr>
          <w:rFonts w:ascii="Times New Roman" w:hAnsi="Times New Roman" w:cs="Times New Roman"/>
          <w:color w:val="191919"/>
          <w:sz w:val="24"/>
          <w:szCs w:val="24"/>
          <w:shd w:val="clear" w:color="auto" w:fill="FFFFFF"/>
        </w:rPr>
        <w:t xml:space="preserve">monohydrate </w:t>
      </w:r>
      <w:r>
        <w:rPr>
          <w:rFonts w:ascii="Times New Roman" w:hAnsi="Times New Roman" w:cs="Times New Roman"/>
          <w:sz w:val="24"/>
          <w:szCs w:val="24"/>
        </w:rPr>
        <w:t>(Cu(</w:t>
      </w:r>
      <w:proofErr w:type="spellStart"/>
      <w:r>
        <w:rPr>
          <w:rFonts w:ascii="Times New Roman" w:hAnsi="Times New Roman" w:cs="Times New Roman"/>
          <w:sz w:val="24"/>
          <w:szCs w:val="24"/>
        </w:rPr>
        <w:t>OAc</w:t>
      </w:r>
      <w:proofErr w:type="spellEnd"/>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8"/>
        </w:rPr>
        <w:sym w:font="Symbol" w:char="F0D7"/>
      </w:r>
      <w:r>
        <w:rPr>
          <w:rFonts w:ascii="Times New Roman" w:hAnsi="Times New Roman" w:cs="Times New Roman"/>
          <w:sz w:val="24"/>
          <w:szCs w:val="28"/>
        </w:rPr>
        <w:t>H</w:t>
      </w:r>
      <w:r>
        <w:rPr>
          <w:rFonts w:ascii="Times New Roman" w:hAnsi="Times New Roman" w:cs="Times New Roman"/>
          <w:sz w:val="24"/>
          <w:szCs w:val="28"/>
          <w:vertAlign w:val="subscript"/>
        </w:rPr>
        <w:t>2</w:t>
      </w:r>
      <w:r>
        <w:rPr>
          <w:rFonts w:ascii="Times New Roman" w:hAnsi="Times New Roman" w:cs="Times New Roman"/>
          <w:sz w:val="24"/>
          <w:szCs w:val="28"/>
        </w:rPr>
        <w:t xml:space="preserve">O, </w:t>
      </w:r>
      <w:r>
        <w:rPr>
          <w:rFonts w:ascii="Times New Roman" w:hAnsi="Times New Roman" w:cs="Times New Roman"/>
          <w:sz w:val="24"/>
          <w:szCs w:val="24"/>
        </w:rPr>
        <w:t xml:space="preserve">0.73 mmol, 10 </w:t>
      </w:r>
      <w:r>
        <w:rPr>
          <w:rFonts w:ascii="Times New Roman" w:hAnsi="Times New Roman" w:cs="Times New Roman"/>
          <w:sz w:val="24"/>
          <w:szCs w:val="28"/>
        </w:rPr>
        <w:t>equivalent</w:t>
      </w:r>
      <w:r>
        <w:rPr>
          <w:rFonts w:ascii="Times New Roman" w:hAnsi="Times New Roman" w:cs="Times New Roman" w:hint="eastAsia"/>
          <w:sz w:val="24"/>
          <w:szCs w:val="28"/>
        </w:rPr>
        <w:t>s</w:t>
      </w:r>
      <w:r>
        <w:rPr>
          <w:rFonts w:ascii="Times New Roman" w:hAnsi="Times New Roman" w:cs="Times New Roman"/>
          <w:sz w:val="24"/>
          <w:szCs w:val="24"/>
        </w:rPr>
        <w:t>) and 20 mL</w:t>
      </w:r>
      <w:r>
        <w:rPr>
          <w:rFonts w:ascii="Times New Roman" w:hAnsi="Times New Roman" w:cs="Times New Roman"/>
          <w:sz w:val="24"/>
          <w:szCs w:val="24"/>
          <w:shd w:val="clear" w:color="auto" w:fill="FFFFFF"/>
        </w:rPr>
        <w:t xml:space="preserve"> dry N,N-dimethylformamide under a stream of nitrogen. </w:t>
      </w:r>
      <w:r>
        <w:rPr>
          <w:rFonts w:ascii="Times New Roman" w:hAnsi="Times New Roman" w:cs="Times New Roman"/>
          <w:sz w:val="24"/>
          <w:szCs w:val="24"/>
        </w:rPr>
        <w:t>The solution was stirred at reflux until the solution becomes green. The resulting solution was concentrated under reduced pressure to afford a crude product. This crude product was purified by silica gel chromatography eluting with petroleum ether/</w:t>
      </w:r>
      <w:r>
        <w:t xml:space="preserve"> </w:t>
      </w:r>
      <w:r>
        <w:rPr>
          <w:rFonts w:ascii="Times New Roman" w:hAnsi="Times New Roman" w:cs="Times New Roman"/>
          <w:sz w:val="24"/>
          <w:szCs w:val="24"/>
        </w:rPr>
        <w:t xml:space="preserve">dichloromethane (1:1). This gave </w:t>
      </w:r>
      <w:r>
        <w:rPr>
          <w:rFonts w:ascii="Times New Roman" w:hAnsi="Times New Roman" w:cs="Times New Roman"/>
          <w:b/>
          <w:bCs/>
          <w:sz w:val="24"/>
          <w:szCs w:val="24"/>
        </w:rPr>
        <w:t>Cu-TNBD</w:t>
      </w:r>
      <w:r>
        <w:rPr>
          <w:rFonts w:ascii="Times New Roman" w:hAnsi="Times New Roman" w:cs="Times New Roman"/>
          <w:sz w:val="24"/>
          <w:szCs w:val="24"/>
        </w:rPr>
        <w:t xml:space="preserve"> (45 mg, 85.0%) as deep green solid.</w:t>
      </w:r>
    </w:p>
    <w:p w14:paraId="666C4FC8" w14:textId="77777777" w:rsidR="00756B45" w:rsidRDefault="00FD2F41">
      <w:pPr>
        <w:spacing w:line="360" w:lineRule="auto"/>
        <w:ind w:firstLineChars="200" w:firstLine="480"/>
        <w:rPr>
          <w:rFonts w:ascii="Times New Roman" w:hAnsi="Times New Roman" w:cs="Times New Roman"/>
          <w:sz w:val="24"/>
          <w:szCs w:val="36"/>
        </w:rPr>
      </w:pPr>
      <w:r>
        <w:rPr>
          <w:rFonts w:ascii="Times New Roman" w:hAnsi="Times New Roman" w:cs="Times New Roman"/>
          <w:b/>
          <w:bCs/>
          <w:sz w:val="24"/>
          <w:szCs w:val="36"/>
        </w:rPr>
        <w:t>Cu-TNBD</w:t>
      </w:r>
      <w:r>
        <w:rPr>
          <w:rFonts w:ascii="Times New Roman" w:hAnsi="Times New Roman" w:cs="Times New Roman"/>
          <w:sz w:val="24"/>
          <w:szCs w:val="36"/>
        </w:rPr>
        <w:t>:</w:t>
      </w:r>
      <w:r>
        <w:rPr>
          <w:rFonts w:ascii="Times New Roman" w:hAnsi="Times New Roman" w:cs="Times New Roman"/>
          <w:b/>
          <w:bCs/>
          <w:sz w:val="24"/>
          <w:szCs w:val="36"/>
        </w:rPr>
        <w:t xml:space="preserve"> </w:t>
      </w:r>
      <w:bookmarkStart w:id="10" w:name="OLE_LINK1"/>
      <w:r>
        <w:rPr>
          <w:rFonts w:ascii="Times New Roman" w:hAnsi="Times New Roman" w:cs="Times New Roman"/>
          <w:sz w:val="24"/>
          <w:szCs w:val="36"/>
        </w:rPr>
        <w:t>ESI-MS</w:t>
      </w:r>
      <w:bookmarkEnd w:id="10"/>
      <w:r>
        <w:rPr>
          <w:rFonts w:ascii="Times New Roman" w:hAnsi="Times New Roman" w:cs="Times New Roman"/>
          <w:sz w:val="24"/>
          <w:szCs w:val="36"/>
        </w:rPr>
        <w:t xml:space="preserve">: m/z: </w:t>
      </w:r>
      <w:proofErr w:type="spellStart"/>
      <w:r>
        <w:rPr>
          <w:rFonts w:ascii="Times New Roman" w:hAnsi="Times New Roman" w:cs="Times New Roman"/>
          <w:sz w:val="24"/>
          <w:szCs w:val="36"/>
        </w:rPr>
        <w:t>Calcd</w:t>
      </w:r>
      <w:proofErr w:type="spellEnd"/>
      <w:r>
        <w:rPr>
          <w:rFonts w:ascii="Times New Roman" w:hAnsi="Times New Roman" w:cs="Times New Roman"/>
          <w:sz w:val="24"/>
          <w:szCs w:val="36"/>
        </w:rPr>
        <w:t>. For C</w:t>
      </w:r>
      <w:r>
        <w:rPr>
          <w:rFonts w:ascii="Times New Roman" w:hAnsi="Times New Roman" w:cs="Times New Roman"/>
          <w:sz w:val="24"/>
          <w:szCs w:val="36"/>
          <w:vertAlign w:val="subscript"/>
        </w:rPr>
        <w:t>34</w:t>
      </w:r>
      <w:r>
        <w:rPr>
          <w:rFonts w:ascii="Times New Roman" w:hAnsi="Times New Roman" w:cs="Times New Roman"/>
          <w:sz w:val="24"/>
          <w:szCs w:val="36"/>
        </w:rPr>
        <w:t>H</w:t>
      </w:r>
      <w:r>
        <w:rPr>
          <w:rFonts w:ascii="Times New Roman" w:hAnsi="Times New Roman" w:cs="Times New Roman"/>
          <w:sz w:val="24"/>
          <w:szCs w:val="36"/>
          <w:vertAlign w:val="subscript"/>
        </w:rPr>
        <w:t>15</w:t>
      </w:r>
      <w:r>
        <w:rPr>
          <w:rFonts w:ascii="Times New Roman" w:hAnsi="Times New Roman" w:cs="Times New Roman"/>
          <w:sz w:val="24"/>
          <w:szCs w:val="36"/>
        </w:rPr>
        <w:t>CuF</w:t>
      </w:r>
      <w:r>
        <w:rPr>
          <w:rFonts w:ascii="Times New Roman" w:hAnsi="Times New Roman" w:cs="Times New Roman"/>
          <w:sz w:val="24"/>
          <w:szCs w:val="36"/>
          <w:vertAlign w:val="subscript"/>
        </w:rPr>
        <w:t>10</w:t>
      </w:r>
      <w:r>
        <w:rPr>
          <w:rFonts w:ascii="Times New Roman" w:hAnsi="Times New Roman" w:cs="Times New Roman"/>
          <w:sz w:val="24"/>
          <w:szCs w:val="36"/>
        </w:rPr>
        <w:t>N</w:t>
      </w:r>
      <w:r>
        <w:rPr>
          <w:rFonts w:ascii="Times New Roman" w:hAnsi="Times New Roman" w:cs="Times New Roman"/>
          <w:sz w:val="24"/>
          <w:szCs w:val="36"/>
          <w:vertAlign w:val="subscript"/>
        </w:rPr>
        <w:t>5</w:t>
      </w:r>
      <w:r>
        <w:rPr>
          <w:rFonts w:ascii="Times New Roman" w:hAnsi="Times New Roman" w:cs="Times New Roman"/>
          <w:sz w:val="24"/>
          <w:szCs w:val="36"/>
        </w:rPr>
        <w:t>O [M]</w:t>
      </w:r>
      <w:r>
        <w:rPr>
          <w:rFonts w:ascii="Times New Roman" w:hAnsi="Times New Roman" w:cs="Times New Roman"/>
          <w:sz w:val="24"/>
          <w:szCs w:val="36"/>
          <w:vertAlign w:val="superscript"/>
        </w:rPr>
        <w:t>+</w:t>
      </w:r>
      <w:r>
        <w:rPr>
          <w:rFonts w:ascii="Times New Roman" w:hAnsi="Times New Roman" w:cs="Times New Roman"/>
          <w:sz w:val="24"/>
          <w:szCs w:val="36"/>
        </w:rPr>
        <w:t xml:space="preserve"> 762.04130, found [M]</w:t>
      </w:r>
      <w:r>
        <w:rPr>
          <w:rFonts w:ascii="Times New Roman" w:hAnsi="Times New Roman" w:cs="Times New Roman"/>
          <w:sz w:val="24"/>
          <w:szCs w:val="36"/>
          <w:vertAlign w:val="superscript"/>
        </w:rPr>
        <w:t xml:space="preserve">+ </w:t>
      </w:r>
      <w:r>
        <w:rPr>
          <w:rFonts w:ascii="Times New Roman" w:hAnsi="Times New Roman" w:cs="Times New Roman"/>
          <w:sz w:val="24"/>
          <w:szCs w:val="36"/>
        </w:rPr>
        <w:t>762.03711.</w:t>
      </w:r>
    </w:p>
    <w:p w14:paraId="643D88CA" w14:textId="77777777" w:rsidR="00756B45" w:rsidRDefault="00756B45">
      <w:pPr>
        <w:spacing w:line="360" w:lineRule="auto"/>
        <w:ind w:firstLineChars="200" w:firstLine="480"/>
        <w:rPr>
          <w:rFonts w:ascii="Times New Roman" w:hAnsi="Times New Roman" w:cs="Times New Roman"/>
          <w:sz w:val="24"/>
          <w:szCs w:val="28"/>
        </w:rPr>
      </w:pPr>
    </w:p>
    <w:p w14:paraId="27B5A51F" w14:textId="77777777" w:rsidR="00756B45" w:rsidRDefault="00FD2F41">
      <w:pPr>
        <w:spacing w:line="360" w:lineRule="auto"/>
        <w:rPr>
          <w:rFonts w:ascii="Times New Roman" w:hAnsi="Times New Roman" w:cs="Times New Roman"/>
          <w:b/>
          <w:bCs/>
          <w:sz w:val="24"/>
          <w:szCs w:val="28"/>
        </w:rPr>
      </w:pPr>
      <w:r>
        <w:rPr>
          <w:rFonts w:ascii="Times New Roman" w:hAnsi="Times New Roman" w:cs="Times New Roman"/>
          <w:b/>
          <w:bCs/>
          <w:sz w:val="24"/>
          <w:szCs w:val="28"/>
        </w:rPr>
        <w:t xml:space="preserve">Mn-TNBD </w:t>
      </w:r>
    </w:p>
    <w:p w14:paraId="7E8C53C6" w14:textId="77777777" w:rsidR="00756B45" w:rsidRDefault="00FD2F41" w:rsidP="003454ED">
      <w:pPr>
        <w:spacing w:line="360" w:lineRule="auto"/>
        <w:ind w:firstLineChars="200" w:firstLine="420"/>
        <w:jc w:val="center"/>
        <w:rPr>
          <w:b/>
          <w:bCs/>
        </w:rPr>
      </w:pPr>
      <w:r>
        <w:object w:dxaOrig="6130" w:dyaOrig="2130" w14:anchorId="4D549873">
          <v:shape id="_x0000_i1026" type="#_x0000_t75" style="width:307.75pt;height:105.9pt" o:ole="">
            <v:imagedata r:id="rId14" o:title=""/>
          </v:shape>
          <o:OLEObject Type="Embed" ProgID="ChemDraw.Document.6.0" ShapeID="_x0000_i1026" DrawAspect="Content" ObjectID="_1839683151" r:id="rId15"/>
        </w:object>
      </w:r>
    </w:p>
    <w:p w14:paraId="6876D800" w14:textId="77777777" w:rsidR="00756B45" w:rsidRDefault="00FD2F41">
      <w:pPr>
        <w:spacing w:line="360" w:lineRule="auto"/>
        <w:ind w:firstLineChars="200" w:firstLine="480"/>
        <w:rPr>
          <w:rFonts w:ascii="Times New Roman" w:hAnsi="Times New Roman" w:cs="Times New Roman"/>
          <w:b/>
          <w:bCs/>
          <w:sz w:val="32"/>
          <w:szCs w:val="32"/>
        </w:rPr>
      </w:pPr>
      <w:bookmarkStart w:id="11" w:name="OLE_LINK11"/>
      <w:r>
        <w:rPr>
          <w:rFonts w:ascii="Times New Roman" w:hAnsi="Times New Roman" w:cs="Times New Roman"/>
          <w:sz w:val="24"/>
          <w:szCs w:val="24"/>
        </w:rPr>
        <w:t xml:space="preserve">A 50 mL Schlenk flask was charged with 50 mg of </w:t>
      </w:r>
      <w:r>
        <w:rPr>
          <w:rFonts w:ascii="Times New Roman" w:hAnsi="Times New Roman" w:cs="Times New Roman"/>
          <w:b/>
          <w:sz w:val="24"/>
          <w:szCs w:val="24"/>
        </w:rPr>
        <w:t>TNBD</w:t>
      </w:r>
      <w:r>
        <w:rPr>
          <w:rFonts w:ascii="Times New Roman" w:hAnsi="Times New Roman" w:cs="Times New Roman"/>
          <w:sz w:val="24"/>
          <w:szCs w:val="24"/>
        </w:rPr>
        <w:t xml:space="preserve"> (0.073 mmol, 1.0</w:t>
      </w:r>
      <w:r>
        <w:rPr>
          <w:rFonts w:ascii="Times New Roman" w:hAnsi="Times New Roman" w:cs="Times New Roman"/>
          <w:sz w:val="24"/>
          <w:szCs w:val="28"/>
        </w:rPr>
        <w:t xml:space="preserve"> equivalent</w:t>
      </w:r>
      <w:r>
        <w:rPr>
          <w:rFonts w:ascii="Times New Roman" w:hAnsi="Times New Roman" w:cs="Times New Roman"/>
          <w:sz w:val="24"/>
          <w:szCs w:val="24"/>
        </w:rPr>
        <w:t>), 178.9 mg</w:t>
      </w:r>
      <w:r>
        <w:rPr>
          <w:rFonts w:ascii="Times New Roman" w:hAnsi="Times New Roman" w:cs="Times New Roman"/>
          <w:sz w:val="24"/>
          <w:szCs w:val="24"/>
          <w:shd w:val="clear" w:color="auto" w:fill="FFFFFF"/>
        </w:rPr>
        <w:t xml:space="preserve"> Manganese (II) acetate tetrahydrate </w:t>
      </w:r>
      <w:r>
        <w:rPr>
          <w:rFonts w:ascii="Times New Roman" w:hAnsi="Times New Roman" w:cs="Times New Roman"/>
          <w:sz w:val="24"/>
          <w:szCs w:val="24"/>
        </w:rPr>
        <w:t>(Mn(</w:t>
      </w:r>
      <w:proofErr w:type="spellStart"/>
      <w:r>
        <w:rPr>
          <w:rFonts w:ascii="Times New Roman" w:hAnsi="Times New Roman" w:cs="Times New Roman"/>
          <w:sz w:val="24"/>
          <w:szCs w:val="24"/>
        </w:rPr>
        <w:t>OAc</w:t>
      </w:r>
      <w:proofErr w:type="spellEnd"/>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8"/>
        </w:rPr>
        <w:sym w:font="Symbol" w:char="F0D7"/>
      </w:r>
      <w:r>
        <w:rPr>
          <w:rFonts w:ascii="Times New Roman" w:hAnsi="Times New Roman" w:cs="Times New Roman"/>
          <w:sz w:val="24"/>
          <w:szCs w:val="28"/>
        </w:rPr>
        <w:t>4H</w:t>
      </w:r>
      <w:r>
        <w:rPr>
          <w:rFonts w:ascii="Times New Roman" w:hAnsi="Times New Roman" w:cs="Times New Roman"/>
          <w:sz w:val="24"/>
          <w:szCs w:val="28"/>
          <w:vertAlign w:val="subscript"/>
        </w:rPr>
        <w:t>2</w:t>
      </w:r>
      <w:r>
        <w:rPr>
          <w:rFonts w:ascii="Times New Roman" w:hAnsi="Times New Roman" w:cs="Times New Roman"/>
          <w:sz w:val="24"/>
          <w:szCs w:val="28"/>
        </w:rPr>
        <w:t xml:space="preserve">O, </w:t>
      </w:r>
      <w:r>
        <w:rPr>
          <w:rFonts w:ascii="Times New Roman" w:hAnsi="Times New Roman" w:cs="Times New Roman"/>
          <w:sz w:val="24"/>
          <w:szCs w:val="24"/>
        </w:rPr>
        <w:t xml:space="preserve">0.73 mmol, 10 </w:t>
      </w:r>
      <w:r>
        <w:rPr>
          <w:rFonts w:ascii="Times New Roman" w:hAnsi="Times New Roman" w:cs="Times New Roman"/>
          <w:sz w:val="24"/>
          <w:szCs w:val="28"/>
        </w:rPr>
        <w:t>equivalent</w:t>
      </w:r>
      <w:r>
        <w:rPr>
          <w:rFonts w:ascii="Times New Roman" w:hAnsi="Times New Roman" w:cs="Times New Roman" w:hint="eastAsia"/>
          <w:sz w:val="24"/>
          <w:szCs w:val="28"/>
        </w:rPr>
        <w:t>s</w:t>
      </w:r>
      <w:r>
        <w:rPr>
          <w:rFonts w:ascii="Times New Roman" w:hAnsi="Times New Roman" w:cs="Times New Roman"/>
          <w:sz w:val="24"/>
          <w:szCs w:val="24"/>
        </w:rPr>
        <w:t xml:space="preserve">), 90.6 mg Manganese chloride </w:t>
      </w:r>
      <w:r>
        <w:rPr>
          <w:rFonts w:ascii="Times New Roman" w:hAnsi="Times New Roman" w:cs="Times New Roman" w:hint="eastAsia"/>
          <w:sz w:val="24"/>
          <w:szCs w:val="28"/>
        </w:rPr>
        <w:t>(</w:t>
      </w:r>
      <w:r>
        <w:rPr>
          <w:rFonts w:ascii="Times New Roman" w:hAnsi="Times New Roman" w:cs="Times New Roman"/>
          <w:sz w:val="24"/>
          <w:szCs w:val="28"/>
        </w:rPr>
        <w:t>MnCl</w:t>
      </w:r>
      <w:r>
        <w:rPr>
          <w:rFonts w:ascii="Times New Roman" w:hAnsi="Times New Roman" w:cs="Times New Roman"/>
          <w:sz w:val="24"/>
          <w:szCs w:val="28"/>
          <w:vertAlign w:val="subscript"/>
        </w:rPr>
        <w:t>2</w:t>
      </w:r>
      <w:r>
        <w:rPr>
          <w:rFonts w:ascii="Times New Roman" w:hAnsi="Times New Roman" w:cs="Times New Roman" w:hint="eastAsia"/>
          <w:sz w:val="24"/>
          <w:szCs w:val="28"/>
        </w:rPr>
        <w:t>,</w:t>
      </w:r>
      <w:r>
        <w:rPr>
          <w:rFonts w:ascii="Times New Roman" w:hAnsi="Times New Roman" w:cs="Times New Roman"/>
          <w:sz w:val="24"/>
          <w:szCs w:val="28"/>
        </w:rPr>
        <w:t xml:space="preserve"> 0.72 mmol, 10 eq</w:t>
      </w:r>
      <w:r>
        <w:rPr>
          <w:rFonts w:ascii="Times New Roman" w:hAnsi="Times New Roman" w:cs="Times New Roman" w:hint="eastAsia"/>
          <w:sz w:val="24"/>
          <w:szCs w:val="28"/>
        </w:rPr>
        <w:t>)</w:t>
      </w:r>
      <w:r>
        <w:rPr>
          <w:rFonts w:ascii="Times New Roman" w:hAnsi="Times New Roman" w:cs="Times New Roman"/>
          <w:sz w:val="24"/>
          <w:szCs w:val="24"/>
        </w:rPr>
        <w:t xml:space="preserve"> and 20 mL</w:t>
      </w:r>
      <w:r>
        <w:rPr>
          <w:rFonts w:ascii="Times New Roman" w:hAnsi="Times New Roman" w:cs="Times New Roman"/>
          <w:sz w:val="24"/>
          <w:szCs w:val="24"/>
          <w:shd w:val="clear" w:color="auto" w:fill="FFFFFF"/>
        </w:rPr>
        <w:t xml:space="preserve"> dry N,N-dimethylformamide under a stream of nitrogen. </w:t>
      </w:r>
      <w:r>
        <w:rPr>
          <w:rFonts w:ascii="Times New Roman" w:hAnsi="Times New Roman" w:cs="Times New Roman"/>
          <w:sz w:val="24"/>
          <w:szCs w:val="24"/>
        </w:rPr>
        <w:t>The solution was stirred at reflux until the solution becomes green. The resulting solution was concentrated under reduced pressure to afford a crude product. This crude product was purified by silica gel chromatography eluting with petroleum ether/</w:t>
      </w:r>
      <w:r>
        <w:t xml:space="preserve"> </w:t>
      </w:r>
      <w:r>
        <w:rPr>
          <w:rFonts w:ascii="Times New Roman" w:hAnsi="Times New Roman" w:cs="Times New Roman"/>
          <w:sz w:val="24"/>
          <w:szCs w:val="24"/>
        </w:rPr>
        <w:t xml:space="preserve">dichloromethane (1:1). This gave </w:t>
      </w:r>
      <w:r>
        <w:rPr>
          <w:rFonts w:ascii="Times New Roman" w:hAnsi="Times New Roman" w:cs="Times New Roman"/>
          <w:b/>
          <w:bCs/>
          <w:sz w:val="24"/>
          <w:szCs w:val="24"/>
        </w:rPr>
        <w:t>Cu-TNBD</w:t>
      </w:r>
      <w:r>
        <w:rPr>
          <w:rFonts w:ascii="Times New Roman" w:hAnsi="Times New Roman" w:cs="Times New Roman"/>
          <w:sz w:val="24"/>
          <w:szCs w:val="24"/>
        </w:rPr>
        <w:t xml:space="preserve"> (20 mg, 37.1%) as green solid.</w:t>
      </w:r>
    </w:p>
    <w:p w14:paraId="3249689E" w14:textId="77777777" w:rsidR="00756B45" w:rsidRDefault="00FD2F41">
      <w:pPr>
        <w:spacing w:line="360" w:lineRule="auto"/>
        <w:ind w:firstLineChars="200" w:firstLine="480"/>
        <w:rPr>
          <w:rFonts w:ascii="Times New Roman" w:hAnsi="Times New Roman" w:cs="Times New Roman"/>
          <w:sz w:val="24"/>
          <w:szCs w:val="36"/>
        </w:rPr>
      </w:pPr>
      <w:r>
        <w:rPr>
          <w:rFonts w:ascii="Times New Roman" w:hAnsi="Times New Roman" w:cs="Times New Roman"/>
          <w:b/>
          <w:bCs/>
          <w:sz w:val="24"/>
          <w:szCs w:val="36"/>
        </w:rPr>
        <w:t xml:space="preserve">Mn-TNBD: </w:t>
      </w:r>
      <w:r>
        <w:rPr>
          <w:rFonts w:ascii="Times New Roman" w:hAnsi="Times New Roman" w:cs="Times New Roman"/>
          <w:sz w:val="24"/>
          <w:szCs w:val="36"/>
        </w:rPr>
        <w:t xml:space="preserve">ESI-HRMS: m/z: </w:t>
      </w:r>
      <w:proofErr w:type="spellStart"/>
      <w:r>
        <w:rPr>
          <w:rFonts w:ascii="Times New Roman" w:hAnsi="Times New Roman" w:cs="Times New Roman"/>
          <w:sz w:val="24"/>
          <w:szCs w:val="36"/>
        </w:rPr>
        <w:t>Calcd</w:t>
      </w:r>
      <w:proofErr w:type="spellEnd"/>
      <w:r>
        <w:rPr>
          <w:rFonts w:ascii="Times New Roman" w:hAnsi="Times New Roman" w:cs="Times New Roman"/>
          <w:sz w:val="24"/>
          <w:szCs w:val="36"/>
        </w:rPr>
        <w:t>. For C</w:t>
      </w:r>
      <w:r>
        <w:rPr>
          <w:rFonts w:ascii="Times New Roman" w:hAnsi="Times New Roman" w:cs="Times New Roman"/>
          <w:sz w:val="24"/>
          <w:szCs w:val="36"/>
          <w:vertAlign w:val="subscript"/>
        </w:rPr>
        <w:t>34</w:t>
      </w:r>
      <w:r>
        <w:rPr>
          <w:rFonts w:ascii="Times New Roman" w:hAnsi="Times New Roman" w:cs="Times New Roman"/>
          <w:sz w:val="24"/>
          <w:szCs w:val="36"/>
        </w:rPr>
        <w:t>H</w:t>
      </w:r>
      <w:r>
        <w:rPr>
          <w:rFonts w:ascii="Times New Roman" w:hAnsi="Times New Roman" w:cs="Times New Roman"/>
          <w:sz w:val="24"/>
          <w:szCs w:val="36"/>
          <w:vertAlign w:val="subscript"/>
        </w:rPr>
        <w:t>16</w:t>
      </w:r>
      <w:r>
        <w:rPr>
          <w:rFonts w:ascii="Times New Roman" w:hAnsi="Times New Roman" w:cs="Times New Roman"/>
          <w:sz w:val="24"/>
          <w:szCs w:val="36"/>
        </w:rPr>
        <w:t>MnF</w:t>
      </w:r>
      <w:r>
        <w:rPr>
          <w:rFonts w:ascii="Times New Roman" w:hAnsi="Times New Roman" w:cs="Times New Roman"/>
          <w:sz w:val="24"/>
          <w:szCs w:val="36"/>
          <w:vertAlign w:val="subscript"/>
        </w:rPr>
        <w:t>10</w:t>
      </w:r>
      <w:r>
        <w:rPr>
          <w:rFonts w:ascii="Times New Roman" w:hAnsi="Times New Roman" w:cs="Times New Roman"/>
          <w:sz w:val="24"/>
          <w:szCs w:val="36"/>
        </w:rPr>
        <w:t>N</w:t>
      </w:r>
      <w:r>
        <w:rPr>
          <w:rFonts w:ascii="Times New Roman" w:hAnsi="Times New Roman" w:cs="Times New Roman"/>
          <w:sz w:val="24"/>
          <w:szCs w:val="36"/>
          <w:vertAlign w:val="subscript"/>
        </w:rPr>
        <w:t>5</w:t>
      </w:r>
      <w:r>
        <w:rPr>
          <w:rFonts w:ascii="Times New Roman" w:hAnsi="Times New Roman" w:cs="Times New Roman"/>
          <w:sz w:val="24"/>
          <w:szCs w:val="36"/>
        </w:rPr>
        <w:t xml:space="preserve"> [M]</w:t>
      </w:r>
      <w:r>
        <w:rPr>
          <w:rFonts w:ascii="Times New Roman" w:hAnsi="Times New Roman" w:cs="Times New Roman"/>
          <w:sz w:val="24"/>
          <w:szCs w:val="36"/>
          <w:vertAlign w:val="superscript"/>
        </w:rPr>
        <w:t>+</w:t>
      </w:r>
      <w:r>
        <w:rPr>
          <w:rFonts w:ascii="Times New Roman" w:hAnsi="Times New Roman" w:cs="Times New Roman"/>
          <w:sz w:val="24"/>
          <w:szCs w:val="36"/>
        </w:rPr>
        <w:t xml:space="preserve"> 739.06210, found [M]</w:t>
      </w:r>
      <w:r>
        <w:rPr>
          <w:rFonts w:ascii="Times New Roman" w:hAnsi="Times New Roman" w:cs="Times New Roman"/>
          <w:sz w:val="24"/>
          <w:szCs w:val="36"/>
          <w:vertAlign w:val="superscript"/>
        </w:rPr>
        <w:t xml:space="preserve">+ </w:t>
      </w:r>
      <w:r>
        <w:rPr>
          <w:rFonts w:ascii="Times New Roman" w:hAnsi="Times New Roman" w:cs="Times New Roman"/>
          <w:sz w:val="24"/>
          <w:szCs w:val="36"/>
        </w:rPr>
        <w:t>739.06437</w:t>
      </w:r>
      <w:bookmarkEnd w:id="11"/>
      <w:r>
        <w:rPr>
          <w:rFonts w:ascii="Times New Roman" w:hAnsi="Times New Roman" w:cs="Times New Roman" w:hint="eastAsia"/>
          <w:sz w:val="24"/>
          <w:szCs w:val="36"/>
        </w:rPr>
        <w:t>.</w:t>
      </w:r>
    </w:p>
    <w:p w14:paraId="453F4F76" w14:textId="77777777" w:rsidR="00756B45" w:rsidRDefault="00756B45">
      <w:pPr>
        <w:spacing w:line="360" w:lineRule="auto"/>
        <w:rPr>
          <w:rFonts w:ascii="Times New Roman" w:hAnsi="Times New Roman" w:cs="Times New Roman"/>
          <w:b/>
          <w:bCs/>
          <w:sz w:val="24"/>
          <w:szCs w:val="28"/>
        </w:rPr>
      </w:pPr>
    </w:p>
    <w:p w14:paraId="28D84872" w14:textId="77777777" w:rsidR="00756B45" w:rsidRDefault="00756B45">
      <w:pPr>
        <w:spacing w:line="360" w:lineRule="auto"/>
        <w:rPr>
          <w:rFonts w:ascii="Times New Roman" w:hAnsi="Times New Roman" w:cs="Times New Roman"/>
          <w:b/>
          <w:bCs/>
          <w:sz w:val="24"/>
          <w:szCs w:val="28"/>
        </w:rPr>
      </w:pPr>
    </w:p>
    <w:p w14:paraId="0C600A72" w14:textId="77777777" w:rsidR="00756B45" w:rsidRDefault="00756B45">
      <w:pPr>
        <w:spacing w:line="360" w:lineRule="auto"/>
        <w:rPr>
          <w:rFonts w:ascii="Times New Roman" w:hAnsi="Times New Roman" w:cs="Times New Roman"/>
          <w:b/>
          <w:bCs/>
          <w:sz w:val="24"/>
          <w:szCs w:val="28"/>
        </w:rPr>
      </w:pPr>
    </w:p>
    <w:p w14:paraId="5B7D6066" w14:textId="77777777" w:rsidR="00756B45" w:rsidRDefault="00756B45">
      <w:pPr>
        <w:spacing w:line="360" w:lineRule="auto"/>
        <w:rPr>
          <w:rFonts w:ascii="Times New Roman" w:hAnsi="Times New Roman" w:cs="Times New Roman"/>
          <w:b/>
          <w:bCs/>
          <w:sz w:val="24"/>
          <w:szCs w:val="28"/>
        </w:rPr>
      </w:pPr>
    </w:p>
    <w:p w14:paraId="28D1E533" w14:textId="77777777" w:rsidR="00756B45" w:rsidRDefault="00756B45">
      <w:pPr>
        <w:spacing w:line="360" w:lineRule="auto"/>
        <w:rPr>
          <w:rFonts w:ascii="Times New Roman" w:hAnsi="Times New Roman" w:cs="Times New Roman"/>
          <w:b/>
          <w:bCs/>
          <w:sz w:val="24"/>
          <w:szCs w:val="28"/>
        </w:rPr>
      </w:pPr>
    </w:p>
    <w:p w14:paraId="175295BE" w14:textId="77777777" w:rsidR="00756B45" w:rsidRDefault="00FD2F41">
      <w:pPr>
        <w:spacing w:line="360" w:lineRule="auto"/>
        <w:rPr>
          <w:rFonts w:ascii="Times New Roman" w:hAnsi="Times New Roman" w:cs="Times New Roman"/>
          <w:sz w:val="24"/>
          <w:szCs w:val="28"/>
        </w:rPr>
      </w:pPr>
      <w:r>
        <w:rPr>
          <w:rFonts w:ascii="Times New Roman" w:hAnsi="Times New Roman" w:cs="Times New Roman"/>
          <w:b/>
          <w:bCs/>
          <w:sz w:val="24"/>
          <w:szCs w:val="28"/>
        </w:rPr>
        <w:lastRenderedPageBreak/>
        <w:t>Fe-TNBD</w:t>
      </w:r>
      <w:r>
        <w:rPr>
          <w:rFonts w:ascii="Times New Roman" w:hAnsi="Times New Roman" w:cs="Times New Roman"/>
          <w:sz w:val="24"/>
          <w:szCs w:val="28"/>
        </w:rPr>
        <w:t xml:space="preserve"> </w:t>
      </w:r>
    </w:p>
    <w:p w14:paraId="5647670C" w14:textId="77777777" w:rsidR="00756B45" w:rsidRDefault="00FD2F41" w:rsidP="003454ED">
      <w:pPr>
        <w:spacing w:line="360" w:lineRule="auto"/>
        <w:ind w:firstLineChars="200" w:firstLine="420"/>
        <w:jc w:val="center"/>
        <w:rPr>
          <w:b/>
          <w:bCs/>
        </w:rPr>
      </w:pPr>
      <w:r>
        <w:object w:dxaOrig="6390" w:dyaOrig="2100" w14:anchorId="41695569">
          <v:shape id="_x0000_i1027" type="#_x0000_t75" style="width:319.75pt;height:105.9pt" o:ole="">
            <v:imagedata r:id="rId16" o:title=""/>
          </v:shape>
          <o:OLEObject Type="Embed" ProgID="ChemDraw.Document.6.0" ShapeID="_x0000_i1027" DrawAspect="Content" ObjectID="_1839683152" r:id="rId17"/>
        </w:object>
      </w:r>
    </w:p>
    <w:p w14:paraId="0C492D13" w14:textId="77777777" w:rsidR="00756B45" w:rsidRDefault="00FD2F41">
      <w:pPr>
        <w:spacing w:line="360" w:lineRule="auto"/>
        <w:ind w:firstLineChars="200" w:firstLine="480"/>
        <w:rPr>
          <w:rFonts w:ascii="Times New Roman" w:hAnsi="Times New Roman" w:cs="Times New Roman"/>
          <w:b/>
          <w:bCs/>
          <w:sz w:val="32"/>
          <w:szCs w:val="32"/>
        </w:rPr>
      </w:pPr>
      <w:r>
        <w:rPr>
          <w:rFonts w:ascii="Times New Roman" w:hAnsi="Times New Roman" w:cs="Times New Roman"/>
          <w:sz w:val="24"/>
          <w:szCs w:val="24"/>
        </w:rPr>
        <w:t xml:space="preserve">A 50 mL Schlenk flask was charged with 50 mg of </w:t>
      </w:r>
      <w:r>
        <w:rPr>
          <w:rFonts w:ascii="Times New Roman" w:hAnsi="Times New Roman" w:cs="Times New Roman"/>
          <w:b/>
          <w:sz w:val="24"/>
          <w:szCs w:val="24"/>
        </w:rPr>
        <w:t>TNBD</w:t>
      </w:r>
      <w:r>
        <w:rPr>
          <w:rFonts w:ascii="Times New Roman" w:hAnsi="Times New Roman" w:cs="Times New Roman"/>
          <w:sz w:val="24"/>
          <w:szCs w:val="24"/>
        </w:rPr>
        <w:t xml:space="preserve"> (0.073 mmol, 1.0</w:t>
      </w:r>
      <w:r>
        <w:rPr>
          <w:rFonts w:ascii="Times New Roman" w:hAnsi="Times New Roman" w:cs="Times New Roman"/>
          <w:sz w:val="24"/>
          <w:szCs w:val="28"/>
        </w:rPr>
        <w:t xml:space="preserve"> equivalent</w:t>
      </w:r>
      <w:r>
        <w:rPr>
          <w:rFonts w:ascii="Times New Roman" w:hAnsi="Times New Roman" w:cs="Times New Roman"/>
          <w:sz w:val="24"/>
          <w:szCs w:val="24"/>
        </w:rPr>
        <w:t>), 92.5 mg</w:t>
      </w:r>
      <w:r>
        <w:rPr>
          <w:rFonts w:ascii="Times New Roman" w:hAnsi="Times New Roman" w:cs="Times New Roman"/>
          <w:sz w:val="24"/>
          <w:szCs w:val="24"/>
          <w:shd w:val="clear" w:color="auto" w:fill="FFFFFF"/>
        </w:rPr>
        <w:t xml:space="preserve"> </w:t>
      </w:r>
      <w:r>
        <w:rPr>
          <w:rFonts w:ascii="Times New Roman" w:hAnsi="Times New Roman" w:cs="Times New Roman"/>
          <w:color w:val="222222"/>
          <w:sz w:val="24"/>
          <w:szCs w:val="24"/>
          <w:shd w:val="clear" w:color="auto" w:fill="FFFFFF"/>
        </w:rPr>
        <w:t>Ferrous chloride</w:t>
      </w:r>
      <w:r>
        <w:rPr>
          <w:rFonts w:ascii="Times New Roman" w:hAnsi="Times New Roman" w:cs="Times New Roman"/>
          <w:sz w:val="24"/>
          <w:szCs w:val="24"/>
        </w:rPr>
        <w:t xml:space="preserve"> (FeCl</w:t>
      </w:r>
      <w:r>
        <w:rPr>
          <w:rFonts w:ascii="Times New Roman" w:hAnsi="Times New Roman" w:cs="Times New Roman"/>
          <w:sz w:val="24"/>
          <w:szCs w:val="24"/>
          <w:vertAlign w:val="subscript"/>
        </w:rPr>
        <w:t>2</w:t>
      </w:r>
      <w:r>
        <w:rPr>
          <w:rFonts w:ascii="Times New Roman" w:hAnsi="Times New Roman" w:cs="Times New Roman"/>
          <w:sz w:val="24"/>
          <w:szCs w:val="28"/>
        </w:rPr>
        <w:t xml:space="preserve">, </w:t>
      </w:r>
      <w:r>
        <w:rPr>
          <w:rFonts w:ascii="Times New Roman" w:hAnsi="Times New Roman" w:cs="Times New Roman"/>
          <w:sz w:val="24"/>
          <w:szCs w:val="24"/>
        </w:rPr>
        <w:t xml:space="preserve">0.73 mmol, 10 </w:t>
      </w:r>
      <w:r>
        <w:rPr>
          <w:rFonts w:ascii="Times New Roman" w:hAnsi="Times New Roman" w:cs="Times New Roman"/>
          <w:sz w:val="24"/>
          <w:szCs w:val="28"/>
        </w:rPr>
        <w:t>equivalent</w:t>
      </w:r>
      <w:r>
        <w:rPr>
          <w:rFonts w:ascii="Times New Roman" w:hAnsi="Times New Roman" w:cs="Times New Roman" w:hint="eastAsia"/>
          <w:sz w:val="24"/>
          <w:szCs w:val="28"/>
        </w:rPr>
        <w:t>s</w:t>
      </w:r>
      <w:r>
        <w:rPr>
          <w:rFonts w:ascii="Times New Roman" w:hAnsi="Times New Roman" w:cs="Times New Roman"/>
          <w:sz w:val="24"/>
          <w:szCs w:val="24"/>
        </w:rPr>
        <w:t>) and 20 mL</w:t>
      </w:r>
      <w:r>
        <w:rPr>
          <w:rFonts w:ascii="Times New Roman" w:hAnsi="Times New Roman" w:cs="Times New Roman"/>
          <w:sz w:val="24"/>
          <w:szCs w:val="24"/>
          <w:shd w:val="clear" w:color="auto" w:fill="FFFFFF"/>
        </w:rPr>
        <w:t xml:space="preserve"> dry N,N-dimethylformamide under a stream of nitrogen. </w:t>
      </w:r>
      <w:r>
        <w:rPr>
          <w:rFonts w:ascii="Times New Roman" w:hAnsi="Times New Roman" w:cs="Times New Roman"/>
          <w:sz w:val="24"/>
          <w:szCs w:val="24"/>
        </w:rPr>
        <w:t>The solution was stirred at reflux until the solution becomes green. The resulting solution was concentrated under reduced pressure to afford a crude product. This crude product was purified by silica gel chromatography eluting with petroleum ether/</w:t>
      </w:r>
      <w:r>
        <w:t xml:space="preserve"> </w:t>
      </w:r>
      <w:r>
        <w:rPr>
          <w:rFonts w:ascii="Times New Roman" w:hAnsi="Times New Roman" w:cs="Times New Roman"/>
          <w:sz w:val="24"/>
          <w:szCs w:val="24"/>
        </w:rPr>
        <w:t xml:space="preserve">dichloromethane (1:1). This gave </w:t>
      </w:r>
      <w:r>
        <w:rPr>
          <w:rFonts w:ascii="Times New Roman" w:hAnsi="Times New Roman" w:cs="Times New Roman"/>
          <w:b/>
          <w:bCs/>
          <w:sz w:val="24"/>
          <w:szCs w:val="24"/>
        </w:rPr>
        <w:t>Fe-TNBD</w:t>
      </w:r>
      <w:r>
        <w:rPr>
          <w:rFonts w:ascii="Times New Roman" w:hAnsi="Times New Roman" w:cs="Times New Roman"/>
          <w:sz w:val="24"/>
          <w:szCs w:val="24"/>
        </w:rPr>
        <w:t xml:space="preserve"> (13 mg, 27.6%) as green solid.</w:t>
      </w:r>
    </w:p>
    <w:p w14:paraId="6E52F316" w14:textId="77777777" w:rsidR="00756B45" w:rsidRDefault="00FD2F41">
      <w:pPr>
        <w:spacing w:line="360" w:lineRule="auto"/>
        <w:ind w:firstLineChars="200" w:firstLine="480"/>
        <w:rPr>
          <w:rFonts w:ascii="Times New Roman" w:hAnsi="Times New Roman" w:cs="Times New Roman"/>
          <w:sz w:val="24"/>
          <w:szCs w:val="36"/>
        </w:rPr>
      </w:pPr>
      <w:r>
        <w:rPr>
          <w:rFonts w:ascii="Times New Roman" w:hAnsi="Times New Roman" w:cs="Times New Roman"/>
          <w:b/>
          <w:bCs/>
          <w:sz w:val="24"/>
          <w:szCs w:val="36"/>
        </w:rPr>
        <w:t>Fe-TNBD</w:t>
      </w:r>
      <w:r>
        <w:rPr>
          <w:rFonts w:ascii="Times New Roman" w:hAnsi="Times New Roman" w:cs="Times New Roman"/>
          <w:sz w:val="24"/>
          <w:szCs w:val="36"/>
        </w:rPr>
        <w:t>:</w:t>
      </w:r>
      <w:r>
        <w:rPr>
          <w:rFonts w:ascii="Times New Roman" w:hAnsi="Times New Roman" w:cs="Times New Roman"/>
          <w:b/>
          <w:bCs/>
          <w:sz w:val="24"/>
          <w:szCs w:val="36"/>
        </w:rPr>
        <w:t xml:space="preserve"> </w:t>
      </w:r>
      <w:r>
        <w:rPr>
          <w:rFonts w:ascii="Times New Roman" w:hAnsi="Times New Roman" w:cs="Times New Roman"/>
          <w:sz w:val="24"/>
          <w:szCs w:val="36"/>
        </w:rPr>
        <w:t xml:space="preserve">ESI-HRMS: m/z: </w:t>
      </w:r>
      <w:proofErr w:type="spellStart"/>
      <w:r>
        <w:rPr>
          <w:rFonts w:ascii="Times New Roman" w:hAnsi="Times New Roman" w:cs="Times New Roman"/>
          <w:sz w:val="24"/>
          <w:szCs w:val="36"/>
        </w:rPr>
        <w:t>Calcd</w:t>
      </w:r>
      <w:proofErr w:type="spellEnd"/>
      <w:r>
        <w:rPr>
          <w:rFonts w:ascii="Times New Roman" w:hAnsi="Times New Roman" w:cs="Times New Roman"/>
          <w:sz w:val="24"/>
          <w:szCs w:val="36"/>
        </w:rPr>
        <w:t>. For C</w:t>
      </w:r>
      <w:r>
        <w:rPr>
          <w:rFonts w:ascii="Times New Roman" w:hAnsi="Times New Roman" w:cs="Times New Roman"/>
          <w:sz w:val="24"/>
          <w:szCs w:val="36"/>
          <w:vertAlign w:val="subscript"/>
        </w:rPr>
        <w:t>34</w:t>
      </w:r>
      <w:r>
        <w:rPr>
          <w:rFonts w:ascii="Times New Roman" w:hAnsi="Times New Roman" w:cs="Times New Roman"/>
          <w:sz w:val="24"/>
          <w:szCs w:val="36"/>
        </w:rPr>
        <w:t>H</w:t>
      </w:r>
      <w:r>
        <w:rPr>
          <w:rFonts w:ascii="Times New Roman" w:hAnsi="Times New Roman" w:cs="Times New Roman"/>
          <w:sz w:val="24"/>
          <w:szCs w:val="36"/>
          <w:vertAlign w:val="subscript"/>
        </w:rPr>
        <w:t>16</w:t>
      </w:r>
      <w:r>
        <w:rPr>
          <w:rFonts w:ascii="Times New Roman" w:hAnsi="Times New Roman" w:cs="Times New Roman"/>
          <w:sz w:val="24"/>
          <w:szCs w:val="36"/>
        </w:rPr>
        <w:t>FeF</w:t>
      </w:r>
      <w:r>
        <w:rPr>
          <w:rFonts w:ascii="Times New Roman" w:hAnsi="Times New Roman" w:cs="Times New Roman"/>
          <w:sz w:val="24"/>
          <w:szCs w:val="36"/>
          <w:vertAlign w:val="subscript"/>
        </w:rPr>
        <w:t>10</w:t>
      </w:r>
      <w:r>
        <w:rPr>
          <w:rFonts w:ascii="Times New Roman" w:hAnsi="Times New Roman" w:cs="Times New Roman"/>
          <w:sz w:val="24"/>
          <w:szCs w:val="36"/>
        </w:rPr>
        <w:t>N</w:t>
      </w:r>
      <w:r>
        <w:rPr>
          <w:rFonts w:ascii="Times New Roman" w:hAnsi="Times New Roman" w:cs="Times New Roman"/>
          <w:sz w:val="24"/>
          <w:szCs w:val="36"/>
          <w:vertAlign w:val="subscript"/>
        </w:rPr>
        <w:t>5</w:t>
      </w:r>
      <w:r>
        <w:rPr>
          <w:rFonts w:ascii="Times New Roman" w:hAnsi="Times New Roman" w:cs="Times New Roman"/>
          <w:sz w:val="24"/>
          <w:szCs w:val="36"/>
        </w:rPr>
        <w:t xml:space="preserve"> [M]</w:t>
      </w:r>
      <w:r>
        <w:rPr>
          <w:rFonts w:ascii="Times New Roman" w:hAnsi="Times New Roman" w:cs="Times New Roman"/>
          <w:sz w:val="24"/>
          <w:szCs w:val="36"/>
          <w:vertAlign w:val="superscript"/>
        </w:rPr>
        <w:t>+</w:t>
      </w:r>
      <w:r>
        <w:rPr>
          <w:rFonts w:ascii="Times New Roman" w:hAnsi="Times New Roman" w:cs="Times New Roman"/>
          <w:sz w:val="24"/>
          <w:szCs w:val="36"/>
        </w:rPr>
        <w:t xml:space="preserve"> 740.05899, found [M]</w:t>
      </w:r>
      <w:r>
        <w:rPr>
          <w:rFonts w:ascii="Times New Roman" w:hAnsi="Times New Roman" w:cs="Times New Roman"/>
          <w:sz w:val="24"/>
          <w:szCs w:val="36"/>
          <w:vertAlign w:val="superscript"/>
        </w:rPr>
        <w:t xml:space="preserve">+ </w:t>
      </w:r>
      <w:r>
        <w:rPr>
          <w:rFonts w:ascii="Times New Roman" w:hAnsi="Times New Roman" w:cs="Times New Roman"/>
          <w:sz w:val="24"/>
          <w:szCs w:val="36"/>
        </w:rPr>
        <w:t>740.05842</w:t>
      </w:r>
      <w:bookmarkStart w:id="12" w:name="OLE_LINK6"/>
      <w:r>
        <w:rPr>
          <w:rFonts w:ascii="Times New Roman" w:hAnsi="Times New Roman" w:cs="Times New Roman" w:hint="eastAsia"/>
          <w:sz w:val="24"/>
          <w:szCs w:val="36"/>
        </w:rPr>
        <w:t>.</w:t>
      </w:r>
    </w:p>
    <w:bookmarkEnd w:id="12"/>
    <w:p w14:paraId="7F44943D" w14:textId="77777777" w:rsidR="00756B45" w:rsidRDefault="00756B45">
      <w:pPr>
        <w:spacing w:line="360" w:lineRule="auto"/>
        <w:rPr>
          <w:rFonts w:ascii="Times New Roman" w:hAnsi="Times New Roman" w:cs="Times New Roman"/>
          <w:b/>
          <w:bCs/>
          <w:sz w:val="24"/>
          <w:szCs w:val="28"/>
        </w:rPr>
      </w:pPr>
    </w:p>
    <w:p w14:paraId="04F7F51B" w14:textId="77777777" w:rsidR="00756B45" w:rsidRDefault="00FD2F41">
      <w:pPr>
        <w:spacing w:line="360" w:lineRule="auto"/>
        <w:rPr>
          <w:rFonts w:ascii="Times New Roman" w:hAnsi="Times New Roman" w:cs="Times New Roman"/>
          <w:sz w:val="24"/>
          <w:szCs w:val="28"/>
        </w:rPr>
      </w:pPr>
      <w:r>
        <w:rPr>
          <w:rFonts w:ascii="Times New Roman" w:hAnsi="Times New Roman" w:cs="Times New Roman"/>
          <w:b/>
          <w:bCs/>
          <w:sz w:val="24"/>
          <w:szCs w:val="28"/>
        </w:rPr>
        <w:t>Zn-TNBD</w:t>
      </w:r>
      <w:r>
        <w:rPr>
          <w:rFonts w:ascii="Times New Roman" w:hAnsi="Times New Roman" w:cs="Times New Roman"/>
          <w:sz w:val="24"/>
          <w:szCs w:val="28"/>
        </w:rPr>
        <w:t xml:space="preserve"> </w:t>
      </w:r>
    </w:p>
    <w:p w14:paraId="3782B38C" w14:textId="77777777" w:rsidR="00756B45" w:rsidRDefault="00FD2F41" w:rsidP="003454ED">
      <w:pPr>
        <w:spacing w:line="360" w:lineRule="auto"/>
        <w:ind w:firstLineChars="200" w:firstLine="420"/>
        <w:jc w:val="center"/>
        <w:rPr>
          <w:b/>
          <w:bCs/>
        </w:rPr>
      </w:pPr>
      <w:r>
        <w:object w:dxaOrig="6390" w:dyaOrig="2270" w14:anchorId="00FE6AA0">
          <v:shape id="_x0000_i1028" type="#_x0000_t75" style="width:319.75pt;height:113.65pt" o:ole="">
            <v:imagedata r:id="rId18" o:title=""/>
          </v:shape>
          <o:OLEObject Type="Embed" ProgID="ChemDraw.Document.6.0" ShapeID="_x0000_i1028" DrawAspect="Content" ObjectID="_1839683153" r:id="rId19"/>
        </w:object>
      </w:r>
    </w:p>
    <w:p w14:paraId="2C2ED82E" w14:textId="77777777" w:rsidR="00756B45" w:rsidRDefault="00FD2F41">
      <w:pPr>
        <w:spacing w:line="360" w:lineRule="auto"/>
        <w:ind w:firstLineChars="200" w:firstLine="480"/>
        <w:rPr>
          <w:rFonts w:ascii="Times New Roman" w:hAnsi="Times New Roman" w:cs="Times New Roman"/>
          <w:b/>
          <w:bCs/>
          <w:sz w:val="32"/>
          <w:szCs w:val="32"/>
        </w:rPr>
      </w:pPr>
      <w:r>
        <w:rPr>
          <w:rFonts w:ascii="Times New Roman" w:hAnsi="Times New Roman" w:cs="Times New Roman"/>
          <w:sz w:val="24"/>
          <w:szCs w:val="24"/>
        </w:rPr>
        <w:t xml:space="preserve">A 50 mL Schlenk flask was charged with 50 mg of </w:t>
      </w:r>
      <w:r>
        <w:rPr>
          <w:rFonts w:ascii="Times New Roman" w:hAnsi="Times New Roman" w:cs="Times New Roman"/>
          <w:b/>
          <w:sz w:val="24"/>
          <w:szCs w:val="24"/>
        </w:rPr>
        <w:t>TNBD</w:t>
      </w:r>
      <w:r>
        <w:rPr>
          <w:rFonts w:ascii="Times New Roman" w:hAnsi="Times New Roman" w:cs="Times New Roman"/>
          <w:sz w:val="24"/>
          <w:szCs w:val="24"/>
        </w:rPr>
        <w:t xml:space="preserve"> (0.073 mmol, 1.0</w:t>
      </w:r>
      <w:r>
        <w:rPr>
          <w:rFonts w:ascii="Times New Roman" w:hAnsi="Times New Roman" w:cs="Times New Roman"/>
          <w:sz w:val="24"/>
          <w:szCs w:val="28"/>
        </w:rPr>
        <w:t xml:space="preserve"> equivalent</w:t>
      </w:r>
      <w:r>
        <w:rPr>
          <w:rFonts w:ascii="Times New Roman" w:hAnsi="Times New Roman" w:cs="Times New Roman"/>
          <w:sz w:val="24"/>
          <w:szCs w:val="24"/>
        </w:rPr>
        <w:t>), 99.5 mg</w:t>
      </w:r>
      <w:r>
        <w:rPr>
          <w:rFonts w:ascii="Times New Roman" w:hAnsi="Times New Roman" w:cs="Times New Roman"/>
          <w:sz w:val="24"/>
          <w:szCs w:val="24"/>
          <w:shd w:val="clear" w:color="auto" w:fill="FFFFFF"/>
        </w:rPr>
        <w:t xml:space="preserve"> </w:t>
      </w:r>
      <w:r>
        <w:rPr>
          <w:rFonts w:ascii="Times New Roman" w:hAnsi="Times New Roman" w:cs="Times New Roman"/>
          <w:color w:val="222222"/>
          <w:sz w:val="24"/>
          <w:szCs w:val="24"/>
          <w:shd w:val="clear" w:color="auto" w:fill="FFFFFF"/>
        </w:rPr>
        <w:t>Zinc chloride</w:t>
      </w:r>
      <w:r>
        <w:rPr>
          <w:rFonts w:ascii="Times New Roman" w:hAnsi="Times New Roman" w:cs="Times New Roman"/>
          <w:sz w:val="24"/>
          <w:szCs w:val="24"/>
        </w:rPr>
        <w:t xml:space="preserve"> (ZnCl</w:t>
      </w:r>
      <w:r>
        <w:rPr>
          <w:rFonts w:ascii="Times New Roman" w:hAnsi="Times New Roman" w:cs="Times New Roman"/>
          <w:sz w:val="24"/>
          <w:szCs w:val="24"/>
          <w:vertAlign w:val="subscript"/>
        </w:rPr>
        <w:t>2</w:t>
      </w:r>
      <w:r>
        <w:rPr>
          <w:rFonts w:ascii="Times New Roman" w:hAnsi="Times New Roman" w:cs="Times New Roman"/>
          <w:sz w:val="24"/>
          <w:szCs w:val="28"/>
        </w:rPr>
        <w:t xml:space="preserve">, </w:t>
      </w:r>
      <w:r>
        <w:rPr>
          <w:rFonts w:ascii="Times New Roman" w:hAnsi="Times New Roman" w:cs="Times New Roman"/>
          <w:sz w:val="24"/>
          <w:szCs w:val="24"/>
        </w:rPr>
        <w:t xml:space="preserve">0.73 mmol, 10 </w:t>
      </w:r>
      <w:r>
        <w:rPr>
          <w:rFonts w:ascii="Times New Roman" w:hAnsi="Times New Roman" w:cs="Times New Roman"/>
          <w:sz w:val="24"/>
          <w:szCs w:val="28"/>
        </w:rPr>
        <w:t>equivalent</w:t>
      </w:r>
      <w:r>
        <w:rPr>
          <w:rFonts w:ascii="Times New Roman" w:hAnsi="Times New Roman" w:cs="Times New Roman" w:hint="eastAsia"/>
          <w:sz w:val="24"/>
          <w:szCs w:val="28"/>
        </w:rPr>
        <w:t>s</w:t>
      </w:r>
      <w:r>
        <w:rPr>
          <w:rFonts w:ascii="Times New Roman" w:hAnsi="Times New Roman" w:cs="Times New Roman"/>
          <w:sz w:val="24"/>
          <w:szCs w:val="24"/>
        </w:rPr>
        <w:t>) and 20 mL</w:t>
      </w:r>
      <w:r>
        <w:rPr>
          <w:rFonts w:ascii="Times New Roman" w:hAnsi="Times New Roman" w:cs="Times New Roman"/>
          <w:sz w:val="24"/>
          <w:szCs w:val="24"/>
          <w:shd w:val="clear" w:color="auto" w:fill="FFFFFF"/>
        </w:rPr>
        <w:t xml:space="preserve"> dry N,N-dimethylformamide under a stream of nitrogen. </w:t>
      </w:r>
      <w:r>
        <w:rPr>
          <w:rFonts w:ascii="Times New Roman" w:hAnsi="Times New Roman" w:cs="Times New Roman"/>
          <w:sz w:val="24"/>
          <w:szCs w:val="24"/>
        </w:rPr>
        <w:t>The solution was stirred at reflux until the solution becomes green. The resulting solution was concentrated under reduced pressure to afford a crude product. This crude product was purified by silica gel chromatography eluting with petroleum ether/</w:t>
      </w:r>
      <w:r>
        <w:t xml:space="preserve"> </w:t>
      </w:r>
      <w:r>
        <w:rPr>
          <w:rFonts w:ascii="Times New Roman" w:hAnsi="Times New Roman" w:cs="Times New Roman"/>
          <w:sz w:val="24"/>
          <w:szCs w:val="24"/>
        </w:rPr>
        <w:t xml:space="preserve">dichloromethane (1:1). This gave </w:t>
      </w:r>
      <w:r>
        <w:rPr>
          <w:rFonts w:ascii="Times New Roman" w:hAnsi="Times New Roman" w:cs="Times New Roman"/>
          <w:b/>
          <w:bCs/>
          <w:sz w:val="24"/>
          <w:szCs w:val="24"/>
        </w:rPr>
        <w:t>Zn-TNBD</w:t>
      </w:r>
      <w:r>
        <w:rPr>
          <w:rFonts w:ascii="Times New Roman" w:hAnsi="Times New Roman" w:cs="Times New Roman"/>
          <w:sz w:val="24"/>
          <w:szCs w:val="24"/>
        </w:rPr>
        <w:t xml:space="preserve"> (22.0 mg, 40.3%) as green solid.</w:t>
      </w:r>
    </w:p>
    <w:p w14:paraId="1C2819C8" w14:textId="0B25353E" w:rsidR="00756B45" w:rsidRDefault="00FD2F41">
      <w:pPr>
        <w:spacing w:line="360" w:lineRule="auto"/>
        <w:ind w:firstLineChars="200" w:firstLine="480"/>
        <w:rPr>
          <w:rFonts w:ascii="Times New Roman" w:hAnsi="Times New Roman" w:cs="Times New Roman"/>
          <w:sz w:val="24"/>
          <w:szCs w:val="36"/>
        </w:rPr>
      </w:pPr>
      <w:r>
        <w:rPr>
          <w:rFonts w:ascii="Times New Roman" w:hAnsi="Times New Roman" w:cs="Times New Roman"/>
          <w:b/>
          <w:bCs/>
          <w:sz w:val="24"/>
          <w:szCs w:val="36"/>
        </w:rPr>
        <w:t>Zn-TNBD</w:t>
      </w:r>
      <w:r>
        <w:rPr>
          <w:rFonts w:ascii="Times New Roman" w:hAnsi="Times New Roman" w:cs="Times New Roman"/>
          <w:sz w:val="24"/>
          <w:szCs w:val="36"/>
        </w:rPr>
        <w:t xml:space="preserve">: </w:t>
      </w:r>
      <w:r>
        <w:rPr>
          <w:rFonts w:ascii="Times New Roman" w:hAnsi="Times New Roman" w:cs="Times New Roman"/>
          <w:sz w:val="24"/>
          <w:szCs w:val="36"/>
          <w:vertAlign w:val="superscript"/>
        </w:rPr>
        <w:t>1</w:t>
      </w:r>
      <w:r>
        <w:rPr>
          <w:rFonts w:ascii="Times New Roman" w:hAnsi="Times New Roman" w:cs="Times New Roman"/>
          <w:sz w:val="24"/>
          <w:szCs w:val="36"/>
        </w:rPr>
        <w:t>H NMR (400 MHz, Chloroform-d) δ 8.73 (s, 1H), 7.8</w:t>
      </w:r>
      <w:r w:rsidR="00BD2F5B">
        <w:rPr>
          <w:rFonts w:ascii="Times New Roman" w:hAnsi="Times New Roman" w:cs="Times New Roman"/>
          <w:sz w:val="24"/>
          <w:szCs w:val="36"/>
        </w:rPr>
        <w:t>1</w:t>
      </w:r>
      <w:r>
        <w:rPr>
          <w:rFonts w:ascii="Times New Roman" w:hAnsi="Times New Roman" w:cs="Times New Roman"/>
          <w:sz w:val="24"/>
          <w:szCs w:val="36"/>
        </w:rPr>
        <w:t xml:space="preserve"> – 7.7</w:t>
      </w:r>
      <w:r w:rsidR="00BD2F5B">
        <w:rPr>
          <w:rFonts w:ascii="Times New Roman" w:hAnsi="Times New Roman" w:cs="Times New Roman"/>
          <w:sz w:val="24"/>
          <w:szCs w:val="36"/>
        </w:rPr>
        <w:t>7</w:t>
      </w:r>
      <w:r>
        <w:rPr>
          <w:rFonts w:ascii="Times New Roman" w:hAnsi="Times New Roman" w:cs="Times New Roman"/>
          <w:sz w:val="24"/>
          <w:szCs w:val="36"/>
        </w:rPr>
        <w:t xml:space="preserve"> (m, 1H), </w:t>
      </w:r>
      <w:r>
        <w:rPr>
          <w:rFonts w:ascii="Times New Roman" w:hAnsi="Times New Roman" w:cs="Times New Roman"/>
          <w:sz w:val="24"/>
          <w:szCs w:val="36"/>
        </w:rPr>
        <w:lastRenderedPageBreak/>
        <w:t>6.70 (d, J = 25.9 Hz, 2H), 5.44 – 5.24 (m, 1H), 3.59 (s, 3H).</w:t>
      </w:r>
      <w:r w:rsidR="00BD2F5B" w:rsidRPr="00BD2F5B">
        <w:rPr>
          <w:rFonts w:ascii="Times New Roman" w:hAnsi="Times New Roman" w:cs="Times New Roman"/>
          <w:sz w:val="24"/>
          <w:szCs w:val="36"/>
        </w:rPr>
        <w:t xml:space="preserve"> </w:t>
      </w:r>
      <w:r w:rsidR="00BD2F5B">
        <w:rPr>
          <w:rFonts w:ascii="Times New Roman" w:hAnsi="Times New Roman" w:cs="Times New Roman"/>
          <w:sz w:val="24"/>
          <w:szCs w:val="36"/>
        </w:rPr>
        <w:t xml:space="preserve">ESI-HRMS: m/z: </w:t>
      </w:r>
      <w:proofErr w:type="spellStart"/>
      <w:r w:rsidR="00BD2F5B">
        <w:rPr>
          <w:rFonts w:ascii="Times New Roman" w:hAnsi="Times New Roman" w:cs="Times New Roman"/>
          <w:sz w:val="24"/>
          <w:szCs w:val="36"/>
        </w:rPr>
        <w:t>Calcd</w:t>
      </w:r>
      <w:proofErr w:type="spellEnd"/>
      <w:r w:rsidR="00BD2F5B">
        <w:rPr>
          <w:rFonts w:ascii="Times New Roman" w:hAnsi="Times New Roman" w:cs="Times New Roman"/>
          <w:sz w:val="24"/>
          <w:szCs w:val="36"/>
        </w:rPr>
        <w:t>. For C</w:t>
      </w:r>
      <w:r w:rsidR="00BD2F5B">
        <w:rPr>
          <w:rFonts w:ascii="Times New Roman" w:hAnsi="Times New Roman" w:cs="Times New Roman"/>
          <w:sz w:val="24"/>
          <w:szCs w:val="36"/>
          <w:vertAlign w:val="subscript"/>
        </w:rPr>
        <w:t>34</w:t>
      </w:r>
      <w:r w:rsidR="00BD2F5B">
        <w:rPr>
          <w:rFonts w:ascii="Times New Roman" w:hAnsi="Times New Roman" w:cs="Times New Roman"/>
          <w:sz w:val="24"/>
          <w:szCs w:val="36"/>
        </w:rPr>
        <w:t>H</w:t>
      </w:r>
      <w:r w:rsidR="00BD2F5B">
        <w:rPr>
          <w:rFonts w:ascii="Times New Roman" w:hAnsi="Times New Roman" w:cs="Times New Roman"/>
          <w:sz w:val="24"/>
          <w:szCs w:val="36"/>
          <w:vertAlign w:val="subscript"/>
        </w:rPr>
        <w:t>16</w:t>
      </w:r>
      <w:r w:rsidR="00BD2F5B">
        <w:rPr>
          <w:rFonts w:ascii="Times New Roman" w:hAnsi="Times New Roman" w:cs="Times New Roman"/>
          <w:sz w:val="24"/>
          <w:szCs w:val="36"/>
        </w:rPr>
        <w:t>F</w:t>
      </w:r>
      <w:r w:rsidR="00BD2F5B">
        <w:rPr>
          <w:rFonts w:ascii="Times New Roman" w:hAnsi="Times New Roman" w:cs="Times New Roman"/>
          <w:sz w:val="24"/>
          <w:szCs w:val="36"/>
          <w:vertAlign w:val="subscript"/>
        </w:rPr>
        <w:t>10</w:t>
      </w:r>
      <w:r w:rsidR="00BD2F5B">
        <w:rPr>
          <w:rFonts w:ascii="Times New Roman" w:hAnsi="Times New Roman" w:cs="Times New Roman"/>
          <w:sz w:val="24"/>
          <w:szCs w:val="36"/>
        </w:rPr>
        <w:t>N</w:t>
      </w:r>
      <w:r w:rsidR="00BD2F5B">
        <w:rPr>
          <w:rFonts w:ascii="Times New Roman" w:hAnsi="Times New Roman" w:cs="Times New Roman"/>
          <w:sz w:val="24"/>
          <w:szCs w:val="36"/>
          <w:vertAlign w:val="subscript"/>
        </w:rPr>
        <w:t>5</w:t>
      </w:r>
      <w:r w:rsidR="00BD2F5B">
        <w:rPr>
          <w:rFonts w:ascii="Times New Roman" w:hAnsi="Times New Roman" w:cs="Times New Roman"/>
          <w:sz w:val="24"/>
          <w:szCs w:val="36"/>
        </w:rPr>
        <w:t>Zn [M]</w:t>
      </w:r>
      <w:r w:rsidR="00BD2F5B">
        <w:rPr>
          <w:rFonts w:ascii="Times New Roman" w:hAnsi="Times New Roman" w:cs="Times New Roman"/>
          <w:sz w:val="24"/>
          <w:szCs w:val="36"/>
          <w:vertAlign w:val="superscript"/>
        </w:rPr>
        <w:t>+</w:t>
      </w:r>
      <w:r w:rsidR="00BD2F5B">
        <w:rPr>
          <w:rFonts w:ascii="Times New Roman" w:hAnsi="Times New Roman" w:cs="Times New Roman"/>
          <w:sz w:val="24"/>
          <w:szCs w:val="36"/>
        </w:rPr>
        <w:t xml:space="preserve"> 748.053</w:t>
      </w:r>
      <w:r w:rsidR="00CF5984">
        <w:rPr>
          <w:rFonts w:ascii="Times New Roman" w:hAnsi="Times New Roman" w:cs="Times New Roman"/>
          <w:sz w:val="24"/>
          <w:szCs w:val="36"/>
        </w:rPr>
        <w:t>20</w:t>
      </w:r>
      <w:r w:rsidR="00BD2F5B">
        <w:rPr>
          <w:rFonts w:ascii="Times New Roman" w:hAnsi="Times New Roman" w:cs="Times New Roman"/>
          <w:sz w:val="24"/>
          <w:szCs w:val="36"/>
        </w:rPr>
        <w:t>, found [M]</w:t>
      </w:r>
      <w:r w:rsidR="00BD2F5B">
        <w:rPr>
          <w:rFonts w:ascii="Times New Roman" w:hAnsi="Times New Roman" w:cs="Times New Roman"/>
          <w:sz w:val="24"/>
          <w:szCs w:val="36"/>
          <w:vertAlign w:val="superscript"/>
        </w:rPr>
        <w:t xml:space="preserve">+ </w:t>
      </w:r>
      <w:r w:rsidR="00BD2F5B">
        <w:rPr>
          <w:rFonts w:ascii="Times New Roman" w:hAnsi="Times New Roman" w:cs="Times New Roman"/>
          <w:sz w:val="24"/>
          <w:szCs w:val="36"/>
        </w:rPr>
        <w:t>740.05141</w:t>
      </w:r>
      <w:r w:rsidR="00BD2F5B">
        <w:rPr>
          <w:rFonts w:ascii="Times New Roman" w:hAnsi="Times New Roman" w:cs="Times New Roman" w:hint="eastAsia"/>
          <w:sz w:val="24"/>
          <w:szCs w:val="36"/>
        </w:rPr>
        <w:t>.</w:t>
      </w:r>
    </w:p>
    <w:p w14:paraId="4971C28E" w14:textId="77777777" w:rsidR="00756B45" w:rsidRDefault="00756B45">
      <w:pPr>
        <w:spacing w:line="360" w:lineRule="auto"/>
        <w:ind w:firstLineChars="200" w:firstLine="480"/>
        <w:rPr>
          <w:rFonts w:ascii="Times New Roman" w:hAnsi="Times New Roman" w:cs="Times New Roman"/>
          <w:sz w:val="24"/>
          <w:szCs w:val="28"/>
        </w:rPr>
      </w:pPr>
    </w:p>
    <w:p w14:paraId="2C41A491" w14:textId="77777777" w:rsidR="00756B45" w:rsidRDefault="00FD2F41">
      <w:pPr>
        <w:spacing w:line="360" w:lineRule="auto"/>
        <w:rPr>
          <w:rFonts w:ascii="Times New Roman" w:hAnsi="Times New Roman" w:cs="Times New Roman"/>
          <w:sz w:val="24"/>
          <w:szCs w:val="36"/>
        </w:rPr>
      </w:pPr>
      <w:r>
        <w:rPr>
          <w:rFonts w:ascii="Times New Roman" w:hAnsi="Times New Roman" w:cs="Times New Roman"/>
          <w:b/>
          <w:bCs/>
          <w:sz w:val="24"/>
          <w:szCs w:val="36"/>
        </w:rPr>
        <w:t>TCBD</w:t>
      </w:r>
    </w:p>
    <w:bookmarkStart w:id="13" w:name="_Hlk189942530"/>
    <w:p w14:paraId="6D53267D" w14:textId="77777777" w:rsidR="00756B45" w:rsidRDefault="00FD2F41" w:rsidP="003454ED">
      <w:pPr>
        <w:spacing w:line="360" w:lineRule="auto"/>
        <w:ind w:firstLineChars="200" w:firstLine="420"/>
        <w:jc w:val="center"/>
      </w:pPr>
      <w:r>
        <w:object w:dxaOrig="7550" w:dyaOrig="1600" w14:anchorId="3B4D288F">
          <v:shape id="_x0000_i1029" type="#_x0000_t75" style="width:376.95pt;height:79.05pt" o:ole="">
            <v:imagedata r:id="rId20" o:title=""/>
          </v:shape>
          <o:OLEObject Type="Embed" ProgID="ChemDraw.Document.6.0" ShapeID="_x0000_i1029" DrawAspect="Content" ObjectID="_1839683154" r:id="rId21"/>
        </w:object>
      </w:r>
      <w:bookmarkEnd w:id="13"/>
    </w:p>
    <w:p w14:paraId="29F8851E" w14:textId="3AEE95BD" w:rsidR="00756B45" w:rsidRDefault="00FD2F4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 100 mL flask was charged with 200 mg </w:t>
      </w:r>
      <w:proofErr w:type="spellStart"/>
      <w:r>
        <w:rPr>
          <w:rFonts w:ascii="Times New Roman" w:hAnsi="Times New Roman" w:cs="Times New Roman"/>
          <w:sz w:val="24"/>
          <w:szCs w:val="24"/>
        </w:rPr>
        <w:t>tripyrrole</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0.36 mmol</w:t>
      </w:r>
      <w:r>
        <w:rPr>
          <w:rFonts w:ascii="Times New Roman" w:hAnsi="Times New Roman" w:cs="Times New Roman" w:hint="eastAsia"/>
          <w:sz w:val="24"/>
          <w:szCs w:val="24"/>
        </w:rPr>
        <w:t>,</w:t>
      </w:r>
      <w:r>
        <w:rPr>
          <w:rFonts w:ascii="Times New Roman" w:hAnsi="Times New Roman" w:cs="Times New Roman"/>
          <w:sz w:val="24"/>
          <w:szCs w:val="24"/>
        </w:rPr>
        <w:t xml:space="preserve"> 1 eq</w:t>
      </w:r>
      <w:r>
        <w:rPr>
          <w:rFonts w:ascii="Times New Roman" w:hAnsi="Times New Roman" w:cs="Times New Roman" w:hint="eastAsia"/>
          <w:sz w:val="24"/>
          <w:szCs w:val="24"/>
        </w:rPr>
        <w:t>),</w:t>
      </w:r>
      <w:r>
        <w:rPr>
          <w:rFonts w:ascii="Times New Roman" w:hAnsi="Times New Roman" w:cs="Times New Roman"/>
          <w:sz w:val="24"/>
          <w:szCs w:val="24"/>
        </w:rPr>
        <w:t xml:space="preserve"> 70 mg </w:t>
      </w:r>
      <w:r>
        <w:rPr>
          <w:rFonts w:ascii="Times New Roman" w:hAnsi="Times New Roman" w:cs="Times New Roman"/>
          <w:color w:val="333333"/>
          <w:sz w:val="24"/>
          <w:szCs w:val="24"/>
          <w:shd w:val="clear" w:color="auto" w:fill="FFFFFF"/>
        </w:rPr>
        <w:t xml:space="preserve">1,3-Benzenedimethanol, </w:t>
      </w:r>
      <w:proofErr w:type="spellStart"/>
      <w:r>
        <w:rPr>
          <w:rFonts w:ascii="Times New Roman" w:hAnsi="Times New Roman" w:cs="Times New Roman"/>
          <w:color w:val="333333"/>
          <w:sz w:val="24"/>
          <w:szCs w:val="24"/>
          <w:shd w:val="clear" w:color="auto" w:fill="FFFFFF"/>
        </w:rPr>
        <w:t>a,a,a’,a</w:t>
      </w:r>
      <w:proofErr w:type="spellEnd"/>
      <w:r>
        <w:rPr>
          <w:rFonts w:ascii="Times New Roman" w:hAnsi="Times New Roman" w:cs="Times New Roman"/>
          <w:color w:val="333333"/>
          <w:sz w:val="24"/>
          <w:szCs w:val="24"/>
          <w:shd w:val="clear" w:color="auto" w:fill="FFFFFF"/>
        </w:rPr>
        <w:t xml:space="preserve">’-tetramethyl </w:t>
      </w:r>
      <w:r>
        <w:rPr>
          <w:rFonts w:ascii="Times New Roman" w:hAnsi="Times New Roman" w:cs="Times New Roman" w:hint="eastAsia"/>
          <w:sz w:val="24"/>
          <w:szCs w:val="24"/>
        </w:rPr>
        <w:t>(</w:t>
      </w:r>
      <w:r>
        <w:rPr>
          <w:rFonts w:ascii="Times New Roman" w:hAnsi="Times New Roman" w:cs="Times New Roman"/>
          <w:sz w:val="24"/>
          <w:szCs w:val="24"/>
        </w:rPr>
        <w:t>0.36 mmol, 1 eq</w:t>
      </w:r>
      <w:r>
        <w:rPr>
          <w:rFonts w:ascii="Times New Roman" w:hAnsi="Times New Roman" w:cs="Times New Roman" w:hint="eastAsia"/>
          <w:sz w:val="24"/>
          <w:szCs w:val="24"/>
        </w:rPr>
        <w:t>)</w:t>
      </w:r>
      <w:r>
        <w:rPr>
          <w:rFonts w:ascii="Times New Roman" w:hAnsi="Times New Roman" w:cs="Times New Roman"/>
          <w:sz w:val="24"/>
          <w:szCs w:val="24"/>
        </w:rPr>
        <w:t xml:space="preserve"> and 20 mL dry DCM</w:t>
      </w:r>
      <w:r>
        <w:rPr>
          <w:rFonts w:ascii="Times New Roman" w:hAnsi="Times New Roman" w:cs="Times New Roman" w:hint="eastAsia"/>
          <w:sz w:val="24"/>
          <w:szCs w:val="24"/>
        </w:rPr>
        <w:t>.</w:t>
      </w:r>
      <w:r>
        <w:rPr>
          <w:rFonts w:ascii="Times New Roman" w:hAnsi="Times New Roman" w:cs="Times New Roman"/>
          <w:sz w:val="24"/>
          <w:szCs w:val="24"/>
        </w:rPr>
        <w:t xml:space="preserve"> After 15 minutes of stirring, added 4.5 </w:t>
      </w:r>
      <w:proofErr w:type="spellStart"/>
      <w:r>
        <w:rPr>
          <w:rFonts w:ascii="Times New Roman" w:hAnsi="Times New Roman" w:cs="Times New Roman"/>
          <w:sz w:val="24"/>
          <w:szCs w:val="24"/>
        </w:rPr>
        <w:t>uL</w:t>
      </w:r>
      <w:proofErr w:type="spellEnd"/>
      <w:r>
        <w:rPr>
          <w:rFonts w:ascii="Times New Roman" w:hAnsi="Times New Roman" w:cs="Times New Roman"/>
          <w:sz w:val="24"/>
          <w:szCs w:val="24"/>
        </w:rPr>
        <w:t xml:space="preserve"> (0.036 mmol, 0.1 eq) of boron trifluoride ether solution. The solution was stirred for 2h at room temperature and then added 244.6 mg</w:t>
      </w:r>
      <w:r>
        <w:rPr>
          <w:rFonts w:ascii="Times New Roman" w:hAnsi="Times New Roman" w:cs="Times New Roman"/>
          <w:color w:val="333333"/>
          <w:sz w:val="24"/>
          <w:szCs w:val="24"/>
          <w:shd w:val="clear" w:color="auto" w:fill="FFFFFF"/>
        </w:rPr>
        <w:t xml:space="preserve"> </w:t>
      </w:r>
      <w:bookmarkStart w:id="14" w:name="OLE_LINK8"/>
      <w:r w:rsidR="00E57A52">
        <w:rPr>
          <w:rFonts w:ascii="Times New Roman" w:hAnsi="Times New Roman" w:cs="Times New Roman"/>
          <w:sz w:val="24"/>
          <w:szCs w:val="24"/>
        </w:rPr>
        <w:t>DDQ</w:t>
      </w:r>
      <w:bookmarkEnd w:id="14"/>
      <w:r w:rsidR="00E57A52">
        <w:rPr>
          <w:rFonts w:ascii="Times New Roman" w:hAnsi="Times New Roman" w:cs="Times New Roman" w:hint="eastAsia"/>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1.08 mmol</w:t>
      </w:r>
      <w:r>
        <w:rPr>
          <w:rFonts w:ascii="Times New Roman" w:hAnsi="Times New Roman" w:cs="Times New Roman" w:hint="eastAsia"/>
          <w:sz w:val="24"/>
          <w:szCs w:val="24"/>
        </w:rPr>
        <w:t>,</w:t>
      </w:r>
      <w:r>
        <w:rPr>
          <w:rFonts w:ascii="Times New Roman" w:hAnsi="Times New Roman" w:cs="Times New Roman"/>
          <w:sz w:val="24"/>
          <w:szCs w:val="24"/>
        </w:rPr>
        <w:t xml:space="preserve"> 3 </w:t>
      </w:r>
      <w:r w:rsidR="00E57A52">
        <w:rPr>
          <w:rFonts w:ascii="Times New Roman" w:hAnsi="Times New Roman" w:cs="Times New Roman"/>
          <w:sz w:val="24"/>
          <w:szCs w:val="28"/>
        </w:rPr>
        <w:t>equivalent</w:t>
      </w:r>
      <w:r w:rsidR="00E57A52">
        <w:rPr>
          <w:rFonts w:ascii="Times New Roman" w:hAnsi="Times New Roman" w:cs="Times New Roman" w:hint="eastAsia"/>
          <w:sz w:val="24"/>
          <w:szCs w:val="28"/>
        </w:rPr>
        <w:t>s</w:t>
      </w:r>
      <w:r>
        <w:rPr>
          <w:rFonts w:ascii="Times New Roman" w:hAnsi="Times New Roman" w:cs="Times New Roman" w:hint="eastAsia"/>
          <w:sz w:val="24"/>
          <w:szCs w:val="24"/>
        </w:rPr>
        <w:t>)</w:t>
      </w:r>
      <w:r>
        <w:rPr>
          <w:rFonts w:ascii="Times New Roman" w:hAnsi="Times New Roman" w:cs="Times New Roman"/>
          <w:sz w:val="24"/>
          <w:szCs w:val="24"/>
        </w:rPr>
        <w:t xml:space="preserve"> until the solution becomes purple. The resulting solution was concentrated under reduced pressure to afford a crud product. This crude product was purified by silica gel chromatography eluting with petroleum ether/ dichloromethane (1:1) to remove DDQ. The purple product was concentrated under reduced pressure and purified by a neutral alumina column chromatography eluting with petroleum ether/ dichloromethane (3:1). This gave </w:t>
      </w:r>
      <w:r>
        <w:rPr>
          <w:rFonts w:ascii="Times New Roman" w:hAnsi="Times New Roman" w:cs="Times New Roman"/>
          <w:b/>
          <w:bCs/>
          <w:sz w:val="24"/>
          <w:szCs w:val="24"/>
        </w:rPr>
        <w:t>TCBD</w:t>
      </w:r>
      <w:r>
        <w:rPr>
          <w:rFonts w:ascii="Times New Roman" w:hAnsi="Times New Roman" w:cs="Times New Roman"/>
          <w:sz w:val="24"/>
          <w:szCs w:val="24"/>
        </w:rPr>
        <w:t xml:space="preserve"> (70 mg, 27.4%) as red solid. </w:t>
      </w:r>
    </w:p>
    <w:p w14:paraId="3E17A58B" w14:textId="1757DB36" w:rsidR="00756B45" w:rsidRDefault="00FD2F41" w:rsidP="001B1113">
      <w:pPr>
        <w:spacing w:line="360" w:lineRule="auto"/>
        <w:ind w:firstLineChars="100" w:firstLine="240"/>
        <w:rPr>
          <w:rFonts w:ascii="Times New Roman" w:hAnsi="Times New Roman" w:cs="Times New Roman"/>
          <w:sz w:val="32"/>
          <w:szCs w:val="32"/>
        </w:rPr>
      </w:pPr>
      <w:r>
        <w:rPr>
          <w:rFonts w:ascii="Times New Roman" w:hAnsi="Times New Roman" w:cs="Times New Roman"/>
          <w:b/>
          <w:bCs/>
          <w:sz w:val="24"/>
          <w:szCs w:val="28"/>
        </w:rPr>
        <w:t>TCBD</w:t>
      </w:r>
      <w:r>
        <w:rPr>
          <w:rFonts w:ascii="Times New Roman" w:hAnsi="Times New Roman" w:cs="Times New Roman"/>
          <w:sz w:val="24"/>
          <w:szCs w:val="28"/>
        </w:rPr>
        <w:t>:</w:t>
      </w:r>
      <w:r>
        <w:rPr>
          <w:rFonts w:ascii="Times New Roman" w:hAnsi="Times New Roman" w:cs="Times New Roman"/>
          <w:b/>
          <w:bCs/>
          <w:sz w:val="24"/>
          <w:szCs w:val="28"/>
        </w:rPr>
        <w:t xml:space="preserve"> </w:t>
      </w:r>
      <w:r>
        <w:rPr>
          <w:rFonts w:ascii="Times New Roman" w:hAnsi="Times New Roman" w:cs="Times New Roman"/>
          <w:sz w:val="24"/>
          <w:szCs w:val="28"/>
          <w:vertAlign w:val="superscript"/>
        </w:rPr>
        <w:t>1</w:t>
      </w:r>
      <w:r>
        <w:rPr>
          <w:rFonts w:ascii="Times New Roman" w:hAnsi="Times New Roman" w:cs="Times New Roman"/>
          <w:sz w:val="24"/>
          <w:szCs w:val="28"/>
        </w:rPr>
        <w:t>H NMR (400 MHz, CD</w:t>
      </w:r>
      <w:r>
        <w:rPr>
          <w:rFonts w:ascii="Times New Roman" w:hAnsi="Times New Roman" w:cs="Times New Roman"/>
          <w:sz w:val="24"/>
          <w:szCs w:val="28"/>
          <w:vertAlign w:val="subscript"/>
        </w:rPr>
        <w:t>3</w:t>
      </w:r>
      <w:r>
        <w:rPr>
          <w:rFonts w:ascii="Times New Roman" w:hAnsi="Times New Roman" w:cs="Times New Roman"/>
          <w:sz w:val="24"/>
          <w:szCs w:val="28"/>
        </w:rPr>
        <w:t xml:space="preserve">CN) δ 12.05 (s, 1H), 7.86 (s, 1H), 7.28 (d, </w:t>
      </w:r>
      <w:r>
        <w:rPr>
          <w:rFonts w:ascii="Times New Roman" w:hAnsi="Times New Roman" w:cs="Times New Roman"/>
          <w:i/>
          <w:iCs/>
          <w:sz w:val="24"/>
          <w:szCs w:val="28"/>
        </w:rPr>
        <w:t>J</w:t>
      </w:r>
      <w:r>
        <w:rPr>
          <w:rFonts w:ascii="Times New Roman" w:hAnsi="Times New Roman" w:cs="Times New Roman"/>
          <w:sz w:val="24"/>
          <w:szCs w:val="28"/>
        </w:rPr>
        <w:t xml:space="preserve"> = 1.2 Hz, 3H), 7.04 (d, </w:t>
      </w:r>
      <w:r>
        <w:rPr>
          <w:rFonts w:ascii="Times New Roman" w:hAnsi="Times New Roman" w:cs="Times New Roman"/>
          <w:i/>
          <w:iCs/>
          <w:sz w:val="24"/>
          <w:szCs w:val="28"/>
        </w:rPr>
        <w:t>J</w:t>
      </w:r>
      <w:r>
        <w:rPr>
          <w:rFonts w:ascii="Times New Roman" w:hAnsi="Times New Roman" w:cs="Times New Roman"/>
          <w:sz w:val="24"/>
          <w:szCs w:val="28"/>
        </w:rPr>
        <w:t xml:space="preserve"> = 4.8 Hz, 2H), 6.87 (d, </w:t>
      </w:r>
      <w:r>
        <w:rPr>
          <w:rFonts w:ascii="Times New Roman" w:hAnsi="Times New Roman" w:cs="Times New Roman"/>
          <w:i/>
          <w:iCs/>
          <w:sz w:val="24"/>
          <w:szCs w:val="28"/>
        </w:rPr>
        <w:t>J</w:t>
      </w:r>
      <w:r>
        <w:rPr>
          <w:rFonts w:ascii="Times New Roman" w:hAnsi="Times New Roman" w:cs="Times New Roman"/>
          <w:sz w:val="24"/>
          <w:szCs w:val="28"/>
        </w:rPr>
        <w:t xml:space="preserve"> = 4.8 Hz, 2H), 6.25 (d, </w:t>
      </w:r>
      <w:r>
        <w:rPr>
          <w:rFonts w:ascii="Times New Roman" w:hAnsi="Times New Roman" w:cs="Times New Roman"/>
          <w:i/>
          <w:iCs/>
          <w:sz w:val="24"/>
          <w:szCs w:val="28"/>
        </w:rPr>
        <w:t>J</w:t>
      </w:r>
      <w:r>
        <w:rPr>
          <w:rFonts w:ascii="Times New Roman" w:hAnsi="Times New Roman" w:cs="Times New Roman"/>
          <w:sz w:val="24"/>
          <w:szCs w:val="28"/>
        </w:rPr>
        <w:t xml:space="preserve"> = 1.7 Hz, 2H), 1.74 (s, 12H). </w:t>
      </w:r>
      <w:r>
        <w:rPr>
          <w:rFonts w:ascii="Times New Roman" w:hAnsi="Times New Roman" w:cs="Times New Roman"/>
          <w:sz w:val="24"/>
          <w:szCs w:val="28"/>
          <w:vertAlign w:val="superscript"/>
        </w:rPr>
        <w:t>19</w:t>
      </w:r>
      <w:r>
        <w:rPr>
          <w:rFonts w:ascii="Times New Roman" w:hAnsi="Times New Roman" w:cs="Times New Roman"/>
          <w:sz w:val="24"/>
          <w:szCs w:val="28"/>
        </w:rPr>
        <w:t>F NMR (471 MHz, CD</w:t>
      </w:r>
      <w:r>
        <w:rPr>
          <w:rFonts w:ascii="Times New Roman" w:hAnsi="Times New Roman" w:cs="Times New Roman"/>
          <w:sz w:val="24"/>
          <w:szCs w:val="28"/>
          <w:vertAlign w:val="subscript"/>
        </w:rPr>
        <w:t>3</w:t>
      </w:r>
      <w:r>
        <w:rPr>
          <w:rFonts w:ascii="Times New Roman" w:hAnsi="Times New Roman" w:cs="Times New Roman"/>
          <w:sz w:val="24"/>
          <w:szCs w:val="28"/>
        </w:rPr>
        <w:t xml:space="preserve">CN) δ -141.97 (d, </w:t>
      </w:r>
      <w:r>
        <w:rPr>
          <w:rFonts w:ascii="Times New Roman" w:hAnsi="Times New Roman" w:cs="Times New Roman"/>
          <w:i/>
          <w:iCs/>
          <w:sz w:val="24"/>
          <w:szCs w:val="28"/>
        </w:rPr>
        <w:t>J</w:t>
      </w:r>
      <w:r>
        <w:rPr>
          <w:rFonts w:ascii="Times New Roman" w:hAnsi="Times New Roman" w:cs="Times New Roman"/>
          <w:sz w:val="24"/>
          <w:szCs w:val="28"/>
        </w:rPr>
        <w:t xml:space="preserve"> = 15.3 Hz), -155.65 (d, </w:t>
      </w:r>
      <w:r>
        <w:rPr>
          <w:rFonts w:ascii="Times New Roman" w:hAnsi="Times New Roman" w:cs="Times New Roman"/>
          <w:i/>
          <w:iCs/>
          <w:sz w:val="24"/>
          <w:szCs w:val="28"/>
        </w:rPr>
        <w:t>J</w:t>
      </w:r>
      <w:r>
        <w:rPr>
          <w:rFonts w:ascii="Times New Roman" w:hAnsi="Times New Roman" w:cs="Times New Roman"/>
          <w:sz w:val="24"/>
          <w:szCs w:val="28"/>
        </w:rPr>
        <w:t xml:space="preserve"> = 20.2 Hz), -155.71 (s), -155.75 (s), -163.40 (s), -163.45 (d, </w:t>
      </w:r>
      <w:r>
        <w:rPr>
          <w:rFonts w:ascii="Times New Roman" w:hAnsi="Times New Roman" w:cs="Times New Roman"/>
          <w:i/>
          <w:iCs/>
          <w:sz w:val="24"/>
          <w:szCs w:val="28"/>
        </w:rPr>
        <w:t>J</w:t>
      </w:r>
      <w:r>
        <w:rPr>
          <w:rFonts w:ascii="Times New Roman" w:hAnsi="Times New Roman" w:cs="Times New Roman"/>
          <w:sz w:val="24"/>
          <w:szCs w:val="28"/>
        </w:rPr>
        <w:t xml:space="preserve"> = 14.6 Hz). ESI-HRMS: m/z: </w:t>
      </w:r>
      <w:proofErr w:type="spellStart"/>
      <w:r>
        <w:rPr>
          <w:rFonts w:ascii="Times New Roman" w:hAnsi="Times New Roman" w:cs="Times New Roman"/>
          <w:sz w:val="24"/>
          <w:szCs w:val="28"/>
        </w:rPr>
        <w:t>Calcd</w:t>
      </w:r>
      <w:proofErr w:type="spellEnd"/>
      <w:r>
        <w:rPr>
          <w:rFonts w:ascii="Times New Roman" w:hAnsi="Times New Roman" w:cs="Times New Roman"/>
          <w:sz w:val="24"/>
          <w:szCs w:val="28"/>
        </w:rPr>
        <w:t>. For C</w:t>
      </w:r>
      <w:r>
        <w:rPr>
          <w:rFonts w:ascii="Times New Roman" w:hAnsi="Times New Roman" w:cs="Times New Roman"/>
          <w:sz w:val="24"/>
          <w:szCs w:val="28"/>
          <w:vertAlign w:val="subscript"/>
        </w:rPr>
        <w:t>38</w:t>
      </w:r>
      <w:r>
        <w:rPr>
          <w:rFonts w:ascii="Times New Roman" w:hAnsi="Times New Roman" w:cs="Times New Roman"/>
          <w:sz w:val="24"/>
          <w:szCs w:val="28"/>
        </w:rPr>
        <w:t>H</w:t>
      </w:r>
      <w:r>
        <w:rPr>
          <w:rFonts w:ascii="Times New Roman" w:hAnsi="Times New Roman" w:cs="Times New Roman"/>
          <w:sz w:val="24"/>
          <w:szCs w:val="28"/>
          <w:vertAlign w:val="subscript"/>
        </w:rPr>
        <w:t>24</w:t>
      </w:r>
      <w:r>
        <w:rPr>
          <w:rFonts w:ascii="Times New Roman" w:hAnsi="Times New Roman" w:cs="Times New Roman"/>
          <w:sz w:val="24"/>
          <w:szCs w:val="28"/>
        </w:rPr>
        <w:t>F</w:t>
      </w:r>
      <w:r>
        <w:rPr>
          <w:rFonts w:ascii="Times New Roman" w:hAnsi="Times New Roman" w:cs="Times New Roman"/>
          <w:sz w:val="24"/>
          <w:szCs w:val="28"/>
          <w:vertAlign w:val="subscript"/>
        </w:rPr>
        <w:t>10</w:t>
      </w:r>
      <w:r>
        <w:rPr>
          <w:rFonts w:ascii="Times New Roman" w:hAnsi="Times New Roman" w:cs="Times New Roman"/>
          <w:sz w:val="24"/>
          <w:szCs w:val="28"/>
        </w:rPr>
        <w:t>N</w:t>
      </w:r>
      <w:r>
        <w:rPr>
          <w:rFonts w:ascii="Times New Roman" w:hAnsi="Times New Roman" w:cs="Times New Roman"/>
          <w:sz w:val="24"/>
          <w:szCs w:val="28"/>
          <w:vertAlign w:val="subscript"/>
        </w:rPr>
        <w:t>3</w:t>
      </w:r>
      <w:r>
        <w:rPr>
          <w:rFonts w:ascii="Times New Roman" w:hAnsi="Times New Roman" w:cs="Times New Roman"/>
          <w:sz w:val="24"/>
          <w:szCs w:val="28"/>
        </w:rPr>
        <w:t xml:space="preserve"> [M+H]</w:t>
      </w:r>
      <w:r>
        <w:rPr>
          <w:rFonts w:ascii="Times New Roman" w:hAnsi="Times New Roman" w:cs="Times New Roman"/>
          <w:sz w:val="24"/>
          <w:szCs w:val="28"/>
          <w:vertAlign w:val="superscript"/>
        </w:rPr>
        <w:t>+</w:t>
      </w:r>
      <w:r>
        <w:rPr>
          <w:rFonts w:ascii="Times New Roman" w:hAnsi="Times New Roman" w:cs="Times New Roman"/>
          <w:sz w:val="24"/>
          <w:szCs w:val="28"/>
        </w:rPr>
        <w:t xml:space="preserve"> 712.18051, found [M+H]</w:t>
      </w:r>
      <w:r>
        <w:rPr>
          <w:rFonts w:ascii="Times New Roman" w:hAnsi="Times New Roman" w:cs="Times New Roman"/>
          <w:sz w:val="24"/>
          <w:szCs w:val="28"/>
          <w:vertAlign w:val="superscript"/>
        </w:rPr>
        <w:t>+</w:t>
      </w:r>
      <w:r>
        <w:rPr>
          <w:rFonts w:ascii="Times New Roman" w:hAnsi="Times New Roman" w:cs="Times New Roman"/>
          <w:sz w:val="24"/>
          <w:szCs w:val="28"/>
        </w:rPr>
        <w:t xml:space="preserve"> 712.1798</w:t>
      </w:r>
      <w:r w:rsidR="005333D1">
        <w:rPr>
          <w:rFonts w:ascii="Times New Roman" w:hAnsi="Times New Roman" w:cs="Times New Roman"/>
          <w:sz w:val="24"/>
          <w:szCs w:val="28"/>
        </w:rPr>
        <w:t>5</w:t>
      </w:r>
      <w:r>
        <w:rPr>
          <w:rFonts w:ascii="Times New Roman" w:hAnsi="Times New Roman" w:cs="Times New Roman"/>
          <w:sz w:val="24"/>
          <w:szCs w:val="28"/>
        </w:rPr>
        <w:t>.</w:t>
      </w:r>
    </w:p>
    <w:p w14:paraId="2C369093" w14:textId="77777777" w:rsidR="00756B45" w:rsidRDefault="00756B45">
      <w:pPr>
        <w:spacing w:line="360" w:lineRule="auto"/>
        <w:rPr>
          <w:rFonts w:ascii="Times New Roman" w:hAnsi="Times New Roman" w:cs="Times New Roman"/>
          <w:b/>
          <w:bCs/>
          <w:sz w:val="24"/>
          <w:szCs w:val="36"/>
        </w:rPr>
      </w:pPr>
    </w:p>
    <w:p w14:paraId="44553164" w14:textId="77777777" w:rsidR="00756B45" w:rsidRDefault="00FD2F41">
      <w:pPr>
        <w:spacing w:line="360" w:lineRule="auto"/>
        <w:rPr>
          <w:rFonts w:ascii="Times New Roman" w:hAnsi="Times New Roman" w:cs="Times New Roman"/>
          <w:sz w:val="24"/>
          <w:szCs w:val="36"/>
        </w:rPr>
      </w:pPr>
      <w:r>
        <w:rPr>
          <w:rFonts w:ascii="Times New Roman" w:hAnsi="Times New Roman" w:cs="Times New Roman"/>
          <w:b/>
          <w:bCs/>
          <w:sz w:val="24"/>
          <w:szCs w:val="36"/>
        </w:rPr>
        <w:t>Ni-TCBD</w:t>
      </w:r>
    </w:p>
    <w:p w14:paraId="1354A8F1" w14:textId="77777777" w:rsidR="00756B45" w:rsidRDefault="00FD2F41" w:rsidP="003454ED">
      <w:pPr>
        <w:spacing w:line="360" w:lineRule="auto"/>
        <w:ind w:firstLineChars="200" w:firstLine="420"/>
        <w:jc w:val="center"/>
      </w:pPr>
      <w:r>
        <w:object w:dxaOrig="5910" w:dyaOrig="2460" w14:anchorId="1A19C4C7">
          <v:shape id="_x0000_i1030" type="#_x0000_t75" style="width:295.75pt;height:123.55pt" o:ole="">
            <v:imagedata r:id="rId22" o:title=""/>
          </v:shape>
          <o:OLEObject Type="Embed" ProgID="ChemDraw.Document.6.0" ShapeID="_x0000_i1030" DrawAspect="Content" ObjectID="_1839683155" r:id="rId23"/>
        </w:object>
      </w:r>
    </w:p>
    <w:p w14:paraId="31E1D056" w14:textId="77777777" w:rsidR="00756B45" w:rsidRDefault="00FD2F4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 xml:space="preserve">A 50 mL Schlenk flask was charged with 52 mg of </w:t>
      </w:r>
      <w:r>
        <w:rPr>
          <w:rFonts w:ascii="Times New Roman" w:hAnsi="Times New Roman" w:cs="Times New Roman"/>
          <w:b/>
          <w:sz w:val="24"/>
          <w:szCs w:val="24"/>
        </w:rPr>
        <w:t>TCBD</w:t>
      </w:r>
      <w:r>
        <w:rPr>
          <w:rFonts w:ascii="Times New Roman" w:hAnsi="Times New Roman" w:cs="Times New Roman"/>
          <w:sz w:val="24"/>
          <w:szCs w:val="24"/>
        </w:rPr>
        <w:t xml:space="preserve"> (0.073 mmol, 1.0</w:t>
      </w:r>
      <w:r>
        <w:rPr>
          <w:rFonts w:ascii="Times New Roman" w:hAnsi="Times New Roman" w:cs="Times New Roman"/>
          <w:sz w:val="24"/>
          <w:szCs w:val="28"/>
        </w:rPr>
        <w:t xml:space="preserve"> equivalent</w:t>
      </w:r>
      <w:r>
        <w:rPr>
          <w:rFonts w:ascii="Times New Roman" w:hAnsi="Times New Roman" w:cs="Times New Roman"/>
          <w:sz w:val="24"/>
          <w:szCs w:val="24"/>
        </w:rPr>
        <w:t>), 181.7 mg Ni(</w:t>
      </w:r>
      <w:proofErr w:type="spellStart"/>
      <w:r>
        <w:rPr>
          <w:rFonts w:ascii="Times New Roman" w:hAnsi="Times New Roman" w:cs="Times New Roman"/>
          <w:sz w:val="24"/>
          <w:szCs w:val="24"/>
        </w:rPr>
        <w:t>OAc</w:t>
      </w:r>
      <w:proofErr w:type="spellEnd"/>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8"/>
        </w:rPr>
        <w:sym w:font="Symbol" w:char="F0D7"/>
      </w:r>
      <w:r>
        <w:rPr>
          <w:rFonts w:ascii="Times New Roman" w:hAnsi="Times New Roman" w:cs="Times New Roman"/>
          <w:sz w:val="24"/>
          <w:szCs w:val="28"/>
        </w:rPr>
        <w:t>4H</w:t>
      </w:r>
      <w:r>
        <w:rPr>
          <w:rFonts w:ascii="Times New Roman" w:hAnsi="Times New Roman" w:cs="Times New Roman"/>
          <w:sz w:val="24"/>
          <w:szCs w:val="28"/>
          <w:vertAlign w:val="subscript"/>
        </w:rPr>
        <w:t>2</w:t>
      </w:r>
      <w:r>
        <w:rPr>
          <w:rFonts w:ascii="Times New Roman" w:hAnsi="Times New Roman" w:cs="Times New Roman"/>
          <w:sz w:val="24"/>
          <w:szCs w:val="28"/>
        </w:rPr>
        <w:t>O (</w:t>
      </w:r>
      <w:r>
        <w:rPr>
          <w:rFonts w:ascii="Times New Roman" w:hAnsi="Times New Roman" w:cs="Times New Roman"/>
          <w:sz w:val="24"/>
          <w:szCs w:val="24"/>
        </w:rPr>
        <w:t xml:space="preserve">0.73 mmol, 10 </w:t>
      </w:r>
      <w:r>
        <w:rPr>
          <w:rFonts w:ascii="Times New Roman" w:hAnsi="Times New Roman" w:cs="Times New Roman"/>
          <w:sz w:val="24"/>
          <w:szCs w:val="28"/>
        </w:rPr>
        <w:t>equivalent</w:t>
      </w:r>
      <w:r>
        <w:rPr>
          <w:rFonts w:ascii="Times New Roman" w:hAnsi="Times New Roman" w:cs="Times New Roman" w:hint="eastAsia"/>
          <w:sz w:val="24"/>
          <w:szCs w:val="28"/>
        </w:rPr>
        <w:t>s</w:t>
      </w:r>
      <w:r>
        <w:rPr>
          <w:rFonts w:ascii="Times New Roman" w:hAnsi="Times New Roman" w:cs="Times New Roman"/>
          <w:sz w:val="24"/>
          <w:szCs w:val="24"/>
        </w:rPr>
        <w:t>) and 20 mL</w:t>
      </w:r>
      <w:r>
        <w:rPr>
          <w:rFonts w:ascii="Times New Roman" w:hAnsi="Times New Roman" w:cs="Times New Roman"/>
          <w:sz w:val="24"/>
          <w:szCs w:val="24"/>
          <w:shd w:val="clear" w:color="auto" w:fill="FFFFFF"/>
        </w:rPr>
        <w:t xml:space="preserve"> dry N,N-dimethylformamide under a stream of nitrogen. </w:t>
      </w:r>
      <w:r>
        <w:rPr>
          <w:rFonts w:ascii="Times New Roman" w:hAnsi="Times New Roman" w:cs="Times New Roman"/>
          <w:sz w:val="24"/>
          <w:szCs w:val="24"/>
        </w:rPr>
        <w:t>The solution was stirred at reflux until the solution becomes green. The resulting solution was concentrated under reduced pressure to afford a crude product. This crude product was purified by silica gel chromatography eluting with petroleum ether/</w:t>
      </w:r>
      <w:r>
        <w:t xml:space="preserve"> </w:t>
      </w:r>
      <w:r>
        <w:rPr>
          <w:rFonts w:ascii="Times New Roman" w:hAnsi="Times New Roman" w:cs="Times New Roman"/>
          <w:sz w:val="24"/>
          <w:szCs w:val="24"/>
        </w:rPr>
        <w:t xml:space="preserve">dichloromethane (3:1). This gave </w:t>
      </w:r>
      <w:r>
        <w:rPr>
          <w:rFonts w:ascii="Times New Roman" w:hAnsi="Times New Roman" w:cs="Times New Roman"/>
          <w:b/>
          <w:bCs/>
          <w:sz w:val="24"/>
          <w:szCs w:val="24"/>
        </w:rPr>
        <w:t>Ni-TCBD</w:t>
      </w:r>
      <w:r>
        <w:rPr>
          <w:rFonts w:ascii="Times New Roman" w:hAnsi="Times New Roman" w:cs="Times New Roman"/>
          <w:sz w:val="24"/>
          <w:szCs w:val="24"/>
        </w:rPr>
        <w:t xml:space="preserve"> (36.4 mg, 62.5%) as green solid.</w:t>
      </w:r>
    </w:p>
    <w:p w14:paraId="3F024238" w14:textId="0CEB8B6B" w:rsidR="00756B45" w:rsidRPr="001B1113" w:rsidRDefault="00FD2F41" w:rsidP="001B1113">
      <w:pPr>
        <w:spacing w:line="360" w:lineRule="auto"/>
        <w:ind w:firstLineChars="200" w:firstLine="480"/>
        <w:rPr>
          <w:rFonts w:ascii="Times New Roman" w:hAnsi="Times New Roman" w:cs="Times New Roman"/>
          <w:sz w:val="24"/>
          <w:szCs w:val="28"/>
        </w:rPr>
      </w:pPr>
      <w:r>
        <w:rPr>
          <w:rFonts w:ascii="Times New Roman" w:hAnsi="Times New Roman" w:cs="Times New Roman"/>
          <w:b/>
          <w:sz w:val="24"/>
          <w:szCs w:val="28"/>
        </w:rPr>
        <w:t>Ni-TCBD</w:t>
      </w:r>
      <w:r>
        <w:rPr>
          <w:rFonts w:ascii="Times New Roman" w:hAnsi="Times New Roman" w:cs="Times New Roman"/>
          <w:bCs/>
          <w:sz w:val="24"/>
          <w:szCs w:val="28"/>
        </w:rPr>
        <w:t>:</w:t>
      </w:r>
      <w:r>
        <w:rPr>
          <w:rFonts w:ascii="Times New Roman" w:hAnsi="Times New Roman" w:cs="Times New Roman"/>
          <w:sz w:val="24"/>
          <w:szCs w:val="28"/>
          <w:vertAlign w:val="superscript"/>
        </w:rPr>
        <w:t xml:space="preserve"> 1</w:t>
      </w:r>
      <w:r>
        <w:rPr>
          <w:rFonts w:ascii="Times New Roman" w:hAnsi="Times New Roman" w:cs="Times New Roman"/>
          <w:sz w:val="24"/>
          <w:szCs w:val="28"/>
        </w:rPr>
        <w:t>H NMR (400 MHz, CD</w:t>
      </w:r>
      <w:r>
        <w:rPr>
          <w:rFonts w:ascii="Times New Roman" w:hAnsi="Times New Roman" w:cs="Times New Roman"/>
          <w:sz w:val="24"/>
          <w:szCs w:val="28"/>
          <w:vertAlign w:val="subscript"/>
        </w:rPr>
        <w:t>3</w:t>
      </w:r>
      <w:r>
        <w:rPr>
          <w:rFonts w:ascii="Times New Roman" w:hAnsi="Times New Roman" w:cs="Times New Roman"/>
          <w:sz w:val="24"/>
          <w:szCs w:val="28"/>
        </w:rPr>
        <w:t xml:space="preserve">CN) δ 7.14 (d, </w:t>
      </w:r>
      <w:r>
        <w:rPr>
          <w:rFonts w:ascii="Times New Roman" w:hAnsi="Times New Roman" w:cs="Times New Roman"/>
          <w:i/>
          <w:iCs/>
          <w:sz w:val="24"/>
          <w:szCs w:val="28"/>
        </w:rPr>
        <w:t>J</w:t>
      </w:r>
      <w:r>
        <w:rPr>
          <w:rFonts w:ascii="Times New Roman" w:hAnsi="Times New Roman" w:cs="Times New Roman"/>
          <w:sz w:val="24"/>
          <w:szCs w:val="28"/>
        </w:rPr>
        <w:t xml:space="preserve"> = 7.6 Hz, 2H), 6.93 (t, </w:t>
      </w:r>
      <w:r>
        <w:rPr>
          <w:rFonts w:ascii="Times New Roman" w:hAnsi="Times New Roman" w:cs="Times New Roman"/>
          <w:i/>
          <w:iCs/>
          <w:sz w:val="24"/>
          <w:szCs w:val="28"/>
        </w:rPr>
        <w:t>J</w:t>
      </w:r>
      <w:r>
        <w:rPr>
          <w:rFonts w:ascii="Times New Roman" w:hAnsi="Times New Roman" w:cs="Times New Roman"/>
          <w:sz w:val="24"/>
          <w:szCs w:val="28"/>
        </w:rPr>
        <w:t xml:space="preserve"> = 6.9 Hz, 3H), 6.65 (d, </w:t>
      </w:r>
      <w:r>
        <w:rPr>
          <w:rFonts w:ascii="Times New Roman" w:hAnsi="Times New Roman" w:cs="Times New Roman"/>
          <w:i/>
          <w:iCs/>
          <w:sz w:val="24"/>
          <w:szCs w:val="28"/>
        </w:rPr>
        <w:t>J</w:t>
      </w:r>
      <w:r>
        <w:rPr>
          <w:rFonts w:ascii="Times New Roman" w:hAnsi="Times New Roman" w:cs="Times New Roman"/>
          <w:sz w:val="24"/>
          <w:szCs w:val="28"/>
        </w:rPr>
        <w:t xml:space="preserve"> = 5.0 Hz, 2H), 6.32 (s, 2H), 2.34 (s, 6H), 1.78 (s, 6H).</w:t>
      </w:r>
      <w:r>
        <w:rPr>
          <w:rFonts w:ascii="Times New Roman" w:hAnsi="Times New Roman" w:cs="Times New Roman"/>
          <w:b/>
          <w:sz w:val="24"/>
          <w:szCs w:val="28"/>
        </w:rPr>
        <w:t xml:space="preserve"> </w:t>
      </w:r>
      <w:r>
        <w:rPr>
          <w:rFonts w:ascii="Times New Roman" w:hAnsi="Times New Roman" w:cs="Times New Roman"/>
          <w:sz w:val="24"/>
          <w:szCs w:val="28"/>
          <w:vertAlign w:val="superscript"/>
        </w:rPr>
        <w:t>19</w:t>
      </w:r>
      <w:r>
        <w:rPr>
          <w:rFonts w:ascii="Times New Roman" w:hAnsi="Times New Roman" w:cs="Times New Roman"/>
          <w:sz w:val="24"/>
          <w:szCs w:val="28"/>
        </w:rPr>
        <w:t>F NMR (471 MHz, CD</w:t>
      </w:r>
      <w:r>
        <w:rPr>
          <w:rFonts w:ascii="Times New Roman" w:hAnsi="Times New Roman" w:cs="Times New Roman"/>
          <w:sz w:val="24"/>
          <w:szCs w:val="28"/>
          <w:vertAlign w:val="subscript"/>
        </w:rPr>
        <w:t>3</w:t>
      </w:r>
      <w:r>
        <w:rPr>
          <w:rFonts w:ascii="Times New Roman" w:hAnsi="Times New Roman" w:cs="Times New Roman"/>
          <w:sz w:val="24"/>
          <w:szCs w:val="28"/>
        </w:rPr>
        <w:t xml:space="preserve">CN) δ -141.35 (s), -141.39 (d, </w:t>
      </w:r>
      <w:r>
        <w:rPr>
          <w:rFonts w:ascii="Times New Roman" w:hAnsi="Times New Roman" w:cs="Times New Roman"/>
          <w:i/>
          <w:iCs/>
          <w:sz w:val="24"/>
          <w:szCs w:val="28"/>
        </w:rPr>
        <w:t>J</w:t>
      </w:r>
      <w:r>
        <w:rPr>
          <w:rFonts w:ascii="Times New Roman" w:hAnsi="Times New Roman" w:cs="Times New Roman"/>
          <w:sz w:val="24"/>
          <w:szCs w:val="28"/>
        </w:rPr>
        <w:t xml:space="preserve"> = 1.9 Hz), -141.78 (s), -155.35 (s), -162.94 (s), -162.97 (d, </w:t>
      </w:r>
      <w:r>
        <w:rPr>
          <w:rFonts w:ascii="Times New Roman" w:hAnsi="Times New Roman" w:cs="Times New Roman"/>
          <w:i/>
          <w:iCs/>
          <w:sz w:val="24"/>
          <w:szCs w:val="28"/>
        </w:rPr>
        <w:t>J</w:t>
      </w:r>
      <w:r>
        <w:rPr>
          <w:rFonts w:ascii="Times New Roman" w:hAnsi="Times New Roman" w:cs="Times New Roman"/>
          <w:sz w:val="24"/>
          <w:szCs w:val="28"/>
        </w:rPr>
        <w:t xml:space="preserve"> = 22.7 Hz), -163.04 (s), -163.43 (s), -163.48 (s), -163.52 (s). </w:t>
      </w:r>
      <w:r w:rsidR="001B1113" w:rsidRPr="001B1113">
        <w:rPr>
          <w:rFonts w:ascii="Times New Roman" w:hAnsi="Times New Roman" w:cs="Times New Roman"/>
          <w:sz w:val="24"/>
          <w:szCs w:val="28"/>
          <w:vertAlign w:val="superscript"/>
        </w:rPr>
        <w:t>13</w:t>
      </w:r>
      <w:r w:rsidR="001B1113" w:rsidRPr="001B1113">
        <w:rPr>
          <w:rFonts w:ascii="Times New Roman" w:hAnsi="Times New Roman" w:cs="Times New Roman"/>
          <w:sz w:val="24"/>
          <w:szCs w:val="28"/>
        </w:rPr>
        <w:t>C NMR (126 MHz, CD</w:t>
      </w:r>
      <w:r w:rsidR="001B1113" w:rsidRPr="001B1113">
        <w:rPr>
          <w:rFonts w:ascii="Times New Roman" w:hAnsi="Times New Roman" w:cs="Times New Roman"/>
          <w:sz w:val="24"/>
          <w:szCs w:val="28"/>
          <w:vertAlign w:val="subscript"/>
        </w:rPr>
        <w:t>3</w:t>
      </w:r>
      <w:r w:rsidR="001B1113" w:rsidRPr="001B1113">
        <w:rPr>
          <w:rFonts w:ascii="Times New Roman" w:hAnsi="Times New Roman" w:cs="Times New Roman"/>
          <w:sz w:val="24"/>
          <w:szCs w:val="28"/>
        </w:rPr>
        <w:t>CN) δ 187.46, 154.45, 147.10, 137.38, 136.10, 128.85, 127.37, 124.36, 121.03, 117.49, 43.27, 28.36.</w:t>
      </w:r>
      <w:r w:rsidR="001B1113">
        <w:rPr>
          <w:rFonts w:ascii="Times New Roman" w:hAnsi="Times New Roman" w:cs="Times New Roman" w:hint="eastAsia"/>
          <w:sz w:val="24"/>
          <w:szCs w:val="28"/>
        </w:rPr>
        <w:t xml:space="preserve"> </w:t>
      </w:r>
      <w:r>
        <w:rPr>
          <w:rFonts w:ascii="Times New Roman" w:hAnsi="Times New Roman" w:cs="Times New Roman"/>
          <w:sz w:val="24"/>
          <w:szCs w:val="28"/>
        </w:rPr>
        <w:t xml:space="preserve">ESI-HRMS: m/z: </w:t>
      </w:r>
      <w:proofErr w:type="spellStart"/>
      <w:r>
        <w:rPr>
          <w:rFonts w:ascii="Times New Roman" w:hAnsi="Times New Roman" w:cs="Times New Roman"/>
          <w:sz w:val="24"/>
          <w:szCs w:val="28"/>
        </w:rPr>
        <w:t>Calcd</w:t>
      </w:r>
      <w:proofErr w:type="spellEnd"/>
      <w:r>
        <w:rPr>
          <w:rFonts w:ascii="Times New Roman" w:hAnsi="Times New Roman" w:cs="Times New Roman"/>
          <w:sz w:val="24"/>
          <w:szCs w:val="28"/>
        </w:rPr>
        <w:t>. For C</w:t>
      </w:r>
      <w:r>
        <w:rPr>
          <w:rFonts w:ascii="Times New Roman" w:hAnsi="Times New Roman" w:cs="Times New Roman"/>
          <w:sz w:val="24"/>
          <w:szCs w:val="28"/>
          <w:vertAlign w:val="subscript"/>
        </w:rPr>
        <w:t>38</w:t>
      </w:r>
      <w:r>
        <w:rPr>
          <w:rFonts w:ascii="Times New Roman" w:hAnsi="Times New Roman" w:cs="Times New Roman"/>
          <w:sz w:val="24"/>
          <w:szCs w:val="28"/>
        </w:rPr>
        <w:t>H</w:t>
      </w:r>
      <w:r>
        <w:rPr>
          <w:rFonts w:ascii="Times New Roman" w:hAnsi="Times New Roman" w:cs="Times New Roman"/>
          <w:sz w:val="24"/>
          <w:szCs w:val="28"/>
          <w:vertAlign w:val="subscript"/>
        </w:rPr>
        <w:t>22</w:t>
      </w:r>
      <w:r>
        <w:rPr>
          <w:rFonts w:ascii="Times New Roman" w:hAnsi="Times New Roman" w:cs="Times New Roman"/>
          <w:sz w:val="24"/>
          <w:szCs w:val="28"/>
        </w:rPr>
        <w:t>F</w:t>
      </w:r>
      <w:r>
        <w:rPr>
          <w:rFonts w:ascii="Times New Roman" w:hAnsi="Times New Roman" w:cs="Times New Roman"/>
          <w:sz w:val="24"/>
          <w:szCs w:val="28"/>
          <w:vertAlign w:val="subscript"/>
        </w:rPr>
        <w:t>10</w:t>
      </w:r>
      <w:r>
        <w:rPr>
          <w:rFonts w:ascii="Times New Roman" w:hAnsi="Times New Roman" w:cs="Times New Roman"/>
          <w:sz w:val="24"/>
          <w:szCs w:val="28"/>
        </w:rPr>
        <w:t>N</w:t>
      </w:r>
      <w:r>
        <w:rPr>
          <w:rFonts w:ascii="Times New Roman" w:hAnsi="Times New Roman" w:cs="Times New Roman"/>
          <w:sz w:val="24"/>
          <w:szCs w:val="28"/>
          <w:vertAlign w:val="subscript"/>
        </w:rPr>
        <w:t>3</w:t>
      </w:r>
      <w:r>
        <w:rPr>
          <w:rFonts w:ascii="Times New Roman" w:hAnsi="Times New Roman" w:cs="Times New Roman"/>
          <w:sz w:val="24"/>
          <w:szCs w:val="28"/>
        </w:rPr>
        <w:t>Ni [M+H]</w:t>
      </w:r>
      <w:r>
        <w:rPr>
          <w:rFonts w:ascii="Times New Roman" w:hAnsi="Times New Roman" w:cs="Times New Roman"/>
          <w:sz w:val="24"/>
          <w:szCs w:val="28"/>
          <w:vertAlign w:val="superscript"/>
        </w:rPr>
        <w:t>+</w:t>
      </w:r>
      <w:r>
        <w:rPr>
          <w:rFonts w:ascii="Times New Roman" w:hAnsi="Times New Roman" w:cs="Times New Roman"/>
          <w:sz w:val="24"/>
          <w:szCs w:val="28"/>
        </w:rPr>
        <w:t xml:space="preserve"> 768.10020, found [M+H]</w:t>
      </w:r>
      <w:r>
        <w:rPr>
          <w:rFonts w:ascii="Times New Roman" w:hAnsi="Times New Roman" w:cs="Times New Roman"/>
          <w:sz w:val="24"/>
          <w:szCs w:val="28"/>
          <w:vertAlign w:val="superscript"/>
        </w:rPr>
        <w:t>+</w:t>
      </w:r>
      <w:r>
        <w:rPr>
          <w:rFonts w:ascii="Times New Roman" w:hAnsi="Times New Roman" w:cs="Times New Roman"/>
          <w:sz w:val="24"/>
          <w:szCs w:val="28"/>
        </w:rPr>
        <w:t xml:space="preserve"> 768.09980.</w:t>
      </w:r>
    </w:p>
    <w:p w14:paraId="480CEF9B" w14:textId="77777777" w:rsidR="00916A41" w:rsidRDefault="00916A41">
      <w:pPr>
        <w:pStyle w:val="a8"/>
        <w:spacing w:before="0" w:beforeAutospacing="0" w:after="0" w:afterAutospacing="0" w:line="360" w:lineRule="auto"/>
        <w:jc w:val="both"/>
        <w:rPr>
          <w:rFonts w:ascii="Times New Roman" w:hAnsi="Times New Roman" w:cs="Times New Roman"/>
          <w:b/>
          <w:bCs/>
        </w:rPr>
      </w:pPr>
      <w:bookmarkStart w:id="15" w:name="_Toc194353581"/>
    </w:p>
    <w:p w14:paraId="77549937" w14:textId="37DA37E2" w:rsidR="00756B45" w:rsidRDefault="0051213E">
      <w:pPr>
        <w:pStyle w:val="a8"/>
        <w:spacing w:before="0" w:beforeAutospacing="0" w:after="0" w:afterAutospacing="0" w:line="360" w:lineRule="auto"/>
        <w:jc w:val="both"/>
        <w:rPr>
          <w:rFonts w:ascii="Times New Roman" w:hAnsi="Times New Roman" w:cs="Times New Roman"/>
          <w:b/>
          <w:bCs/>
        </w:rPr>
      </w:pPr>
      <w:r>
        <w:rPr>
          <w:rFonts w:ascii="Times New Roman" w:hAnsi="Times New Roman" w:cs="Times New Roman"/>
          <w:b/>
          <w:bCs/>
        </w:rPr>
        <w:t>2.3</w:t>
      </w:r>
      <w:r w:rsidR="00FD2F41">
        <w:rPr>
          <w:rFonts w:ascii="Times New Roman" w:hAnsi="Times New Roman" w:cs="Times New Roman"/>
          <w:b/>
          <w:bCs/>
        </w:rPr>
        <w:t xml:space="preserve"> X-ray diffraction studies</w:t>
      </w:r>
    </w:p>
    <w:p w14:paraId="0386B79D" w14:textId="77777777" w:rsidR="00756B45" w:rsidRDefault="00FD2F41">
      <w:pPr>
        <w:pStyle w:val="a8"/>
        <w:spacing w:before="0" w:beforeAutospacing="0" w:after="0" w:afterAutospacing="0" w:line="360" w:lineRule="auto"/>
        <w:ind w:firstLineChars="200" w:firstLine="480"/>
        <w:jc w:val="both"/>
        <w:rPr>
          <w:rFonts w:ascii="Times New Roman" w:hAnsi="Times New Roman" w:cs="Times New Roman"/>
          <w:b/>
        </w:rPr>
      </w:pPr>
      <w:r>
        <w:rPr>
          <w:rFonts w:ascii="Times New Roman" w:hAnsi="Times New Roman" w:cs="Times New Roman"/>
        </w:rPr>
        <w:t xml:space="preserve">X-ray diffraction data were collected on a </w:t>
      </w:r>
      <w:r>
        <w:rPr>
          <w:rFonts w:ascii="Times New Roman" w:hAnsi="Times New Roman" w:cs="Times New Roman"/>
          <w:i/>
        </w:rPr>
        <w:t xml:space="preserve">Rigaku </w:t>
      </w:r>
      <w:proofErr w:type="spellStart"/>
      <w:r>
        <w:rPr>
          <w:rFonts w:ascii="Times New Roman" w:hAnsi="Times New Roman" w:cs="Times New Roman"/>
          <w:i/>
        </w:rPr>
        <w:t>XtaLAB</w:t>
      </w:r>
      <w:proofErr w:type="spellEnd"/>
      <w:r>
        <w:rPr>
          <w:rFonts w:ascii="Times New Roman" w:hAnsi="Times New Roman" w:cs="Times New Roman"/>
          <w:i/>
        </w:rPr>
        <w:t xml:space="preserve"> Pro: Kappa single system</w:t>
      </w:r>
      <w:r>
        <w:rPr>
          <w:rFonts w:ascii="Times New Roman" w:hAnsi="Times New Roman" w:cs="Times New Roman"/>
        </w:rPr>
        <w:t xml:space="preserve"> instrument equipped with Mo K</w:t>
      </w:r>
      <w:r>
        <w:rPr>
          <w:rFonts w:ascii="Times New Roman" w:hAnsi="Times New Roman" w:cs="Times New Roman"/>
          <w:i/>
        </w:rPr>
        <w:t>α</w:t>
      </w:r>
      <w:r>
        <w:rPr>
          <w:rFonts w:ascii="Times New Roman" w:hAnsi="Times New Roman" w:cs="Times New Roman"/>
        </w:rPr>
        <w:t xml:space="preserve"> source. A suitable crystal was mounted on the diffractometer and cooled under a nitrogen stream as soon as practical after mounting to preclude </w:t>
      </w:r>
      <w:proofErr w:type="spellStart"/>
      <w:r>
        <w:rPr>
          <w:rFonts w:ascii="Times New Roman" w:hAnsi="Times New Roman" w:cs="Times New Roman"/>
        </w:rPr>
        <w:t>desolvation</w:t>
      </w:r>
      <w:proofErr w:type="spellEnd"/>
      <w:r>
        <w:rPr>
          <w:rFonts w:ascii="Times New Roman" w:hAnsi="Times New Roman" w:cs="Times New Roman"/>
        </w:rPr>
        <w:t xml:space="preserve">. The </w:t>
      </w:r>
      <w:proofErr w:type="spellStart"/>
      <w:r>
        <w:rPr>
          <w:rFonts w:ascii="Times New Roman" w:hAnsi="Times New Roman" w:cs="Times New Roman"/>
          <w:i/>
        </w:rPr>
        <w:t>CrysAlisPro</w:t>
      </w:r>
      <w:proofErr w:type="spellEnd"/>
      <w:r>
        <w:rPr>
          <w:rFonts w:ascii="Times New Roman" w:hAnsi="Times New Roman" w:cs="Times New Roman"/>
        </w:rPr>
        <w:t xml:space="preserve"> program was employed for data processing. The structure was solved using the </w:t>
      </w:r>
      <w:r>
        <w:rPr>
          <w:rFonts w:ascii="Times New Roman" w:hAnsi="Times New Roman" w:cs="Times New Roman"/>
          <w:i/>
        </w:rPr>
        <w:t>SHELXT 2014</w:t>
      </w:r>
      <w:r>
        <w:rPr>
          <w:rFonts w:ascii="Times New Roman" w:hAnsi="Times New Roman" w:cs="Times New Roman"/>
        </w:rPr>
        <w:t xml:space="preserve"> progra</w:t>
      </w:r>
      <w:r w:rsidRPr="00496431">
        <w:rPr>
          <w:rFonts w:ascii="Times New Roman" w:hAnsi="Times New Roman" w:cs="Times New Roman"/>
        </w:rPr>
        <w:t>m</w:t>
      </w:r>
      <w:r w:rsidRPr="00496431">
        <w:rPr>
          <w:rFonts w:ascii="Times New Roman" w:hAnsi="Times New Roman" w:cs="Times New Roman" w:hint="eastAsia"/>
          <w:vertAlign w:val="superscript"/>
        </w:rPr>
        <w:t>[</w:t>
      </w:r>
      <w:r w:rsidRPr="00496431">
        <w:rPr>
          <w:rFonts w:ascii="Times New Roman" w:hAnsi="Times New Roman" w:cs="Times New Roman"/>
          <w:vertAlign w:val="superscript"/>
        </w:rPr>
        <w:t>14-15</w:t>
      </w:r>
      <w:r w:rsidRPr="00496431">
        <w:rPr>
          <w:rFonts w:ascii="Times New Roman" w:hAnsi="Times New Roman" w:cs="Times New Roman" w:hint="eastAsia"/>
          <w:vertAlign w:val="superscript"/>
        </w:rPr>
        <w:t>]</w:t>
      </w:r>
      <w:r w:rsidRPr="00496431">
        <w:rPr>
          <w:rFonts w:ascii="Times New Roman" w:hAnsi="Times New Roman" w:cs="Times New Roman"/>
        </w:rPr>
        <w:t xml:space="preserve"> and refined against </w:t>
      </w:r>
      <w:r w:rsidRPr="00496431">
        <w:rPr>
          <w:rFonts w:ascii="Times New Roman" w:hAnsi="Times New Roman" w:cs="Times New Roman"/>
          <w:i/>
        </w:rPr>
        <w:t>F</w:t>
      </w:r>
      <w:r w:rsidRPr="00496431">
        <w:rPr>
          <w:rFonts w:ascii="Times New Roman" w:hAnsi="Times New Roman" w:cs="Times New Roman"/>
          <w:vertAlign w:val="superscript"/>
        </w:rPr>
        <w:t>2</w:t>
      </w:r>
      <w:r w:rsidRPr="00496431">
        <w:rPr>
          <w:rFonts w:ascii="Times New Roman" w:hAnsi="Times New Roman" w:cs="Times New Roman"/>
        </w:rPr>
        <w:t xml:space="preserve"> </w:t>
      </w:r>
      <w:proofErr w:type="spellStart"/>
      <w:r w:rsidRPr="00496431">
        <w:rPr>
          <w:rFonts w:ascii="Times New Roman" w:hAnsi="Times New Roman" w:cs="Times New Roman"/>
        </w:rPr>
        <w:t>anisotropically</w:t>
      </w:r>
      <w:proofErr w:type="spellEnd"/>
      <w:r w:rsidRPr="00496431">
        <w:rPr>
          <w:rFonts w:ascii="Times New Roman" w:hAnsi="Times New Roman" w:cs="Times New Roman"/>
        </w:rPr>
        <w:t xml:space="preserve"> for all non-hydrogen atoms per the full matrix least-squares protocol using the </w:t>
      </w:r>
      <w:r w:rsidRPr="00496431">
        <w:rPr>
          <w:rFonts w:ascii="Times New Roman" w:hAnsi="Times New Roman" w:cs="Times New Roman"/>
          <w:i/>
        </w:rPr>
        <w:t>SHELXL 2016</w:t>
      </w:r>
      <w:r w:rsidRPr="00496431">
        <w:rPr>
          <w:rFonts w:ascii="Times New Roman" w:hAnsi="Times New Roman" w:cs="Times New Roman"/>
        </w:rPr>
        <w:t xml:space="preserve"> program in Olex2 GUI</w:t>
      </w:r>
      <w:r w:rsidRPr="00496431">
        <w:rPr>
          <w:rFonts w:ascii="Times New Roman" w:hAnsi="Times New Roman" w:cs="Times New Roman" w:hint="eastAsia"/>
          <w:vertAlign w:val="superscript"/>
        </w:rPr>
        <w:t>[</w:t>
      </w:r>
      <w:r w:rsidRPr="00496431">
        <w:rPr>
          <w:rFonts w:ascii="Times New Roman" w:hAnsi="Times New Roman" w:cs="Times New Roman"/>
          <w:vertAlign w:val="superscript"/>
        </w:rPr>
        <w:t>16</w:t>
      </w:r>
      <w:r w:rsidRPr="00496431">
        <w:rPr>
          <w:rFonts w:ascii="Times New Roman" w:hAnsi="Times New Roman" w:cs="Times New Roman" w:hint="eastAsia"/>
          <w:vertAlign w:val="superscript"/>
        </w:rPr>
        <w:t>]</w:t>
      </w:r>
      <w:r w:rsidRPr="00496431">
        <w:rPr>
          <w:rFonts w:ascii="Times New Roman" w:hAnsi="Times New Roman" w:cs="Times New Roman"/>
        </w:rPr>
        <w:t xml:space="preserve">. The </w:t>
      </w:r>
      <w:proofErr w:type="spellStart"/>
      <w:r w:rsidRPr="00496431">
        <w:rPr>
          <w:rFonts w:ascii="Times New Roman" w:hAnsi="Times New Roman" w:cs="Times New Roman"/>
          <w:i/>
        </w:rPr>
        <w:t>Platon</w:t>
      </w:r>
      <w:proofErr w:type="spellEnd"/>
      <w:r w:rsidRPr="00496431">
        <w:rPr>
          <w:rFonts w:ascii="Times New Roman" w:hAnsi="Times New Roman" w:cs="Times New Roman"/>
        </w:rPr>
        <w:t xml:space="preserve"> program package was employ</w:t>
      </w:r>
      <w:r>
        <w:rPr>
          <w:rFonts w:ascii="Times New Roman" w:hAnsi="Times New Roman" w:cs="Times New Roman"/>
        </w:rPr>
        <w:t>ed for squeeze processing.</w:t>
      </w:r>
    </w:p>
    <w:p w14:paraId="623EB369" w14:textId="77777777" w:rsidR="00756B45" w:rsidRDefault="00756B45">
      <w:pPr>
        <w:spacing w:line="360" w:lineRule="auto"/>
        <w:rPr>
          <w:bCs/>
        </w:rPr>
      </w:pPr>
    </w:p>
    <w:bookmarkEnd w:id="15"/>
    <w:p w14:paraId="1A75B7E3" w14:textId="47B487DF" w:rsidR="00756B45" w:rsidRDefault="00340843">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2.4</w:t>
      </w:r>
      <w:r w:rsidR="00FD2F41">
        <w:rPr>
          <w:rFonts w:ascii="Times New Roman" w:hAnsi="Times New Roman" w:cs="Times New Roman"/>
          <w:b/>
          <w:bCs/>
          <w:color w:val="000000" w:themeColor="text1"/>
          <w:sz w:val="24"/>
          <w:szCs w:val="24"/>
        </w:rPr>
        <w:t xml:space="preserve"> Photophysical measurements</w:t>
      </w:r>
    </w:p>
    <w:p w14:paraId="311C32CB" w14:textId="77777777" w:rsidR="00756B45" w:rsidRDefault="00FD2F41">
      <w:pPr>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Emission </w:t>
      </w:r>
      <w:r>
        <w:rPr>
          <w:rFonts w:ascii="Times New Roman" w:hAnsi="Times New Roman" w:cs="Times New Roman" w:hint="eastAsia"/>
          <w:color w:val="000000" w:themeColor="text1"/>
          <w:sz w:val="24"/>
          <w:szCs w:val="24"/>
        </w:rPr>
        <w:t>and</w:t>
      </w:r>
      <w:r>
        <w:rPr>
          <w:rFonts w:ascii="Times New Roman" w:hAnsi="Times New Roman" w:cs="Times New Roman"/>
          <w:color w:val="000000" w:themeColor="text1"/>
          <w:sz w:val="24"/>
          <w:szCs w:val="24"/>
        </w:rPr>
        <w:t xml:space="preserve"> excitation spectra were recorded on an Edinburgh Analytical Instruments FLS980 lifetime and steady state spectrometer equipped with a 450 W Xe lamp and a PMT R928 for visible and NIR emission spectral analyses.</w:t>
      </w:r>
    </w:p>
    <w:p w14:paraId="21D5597C" w14:textId="77777777" w:rsidR="00756B45" w:rsidRDefault="00756B45">
      <w:pPr>
        <w:spacing w:line="360" w:lineRule="auto"/>
        <w:ind w:firstLineChars="200" w:firstLine="480"/>
        <w:rPr>
          <w:rFonts w:ascii="Times New Roman" w:hAnsi="Times New Roman" w:cs="Times New Roman"/>
          <w:color w:val="000000" w:themeColor="text1"/>
          <w:sz w:val="24"/>
          <w:szCs w:val="24"/>
        </w:rPr>
      </w:pPr>
    </w:p>
    <w:p w14:paraId="10D6A552" w14:textId="2B60D2EC" w:rsidR="00756B45" w:rsidRDefault="00340843">
      <w:pPr>
        <w:pStyle w:val="a8"/>
        <w:spacing w:before="0" w:beforeAutospacing="0" w:after="0" w:afterAutospacing="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2.5</w:t>
      </w:r>
      <w:r w:rsidR="00FD2F41">
        <w:rPr>
          <w:rFonts w:ascii="Times New Roman" w:hAnsi="Times New Roman" w:cs="Times New Roman"/>
          <w:b/>
          <w:color w:val="000000" w:themeColor="text1"/>
        </w:rPr>
        <w:t xml:space="preserve"> Transient absorption spectroscopic studies</w:t>
      </w:r>
    </w:p>
    <w:p w14:paraId="1590E1E8" w14:textId="77777777" w:rsidR="00756B45" w:rsidRDefault="00FD2F41">
      <w:pPr>
        <w:pStyle w:val="a8"/>
        <w:spacing w:before="0" w:beforeAutospacing="0" w:after="0" w:afterAutospacing="0" w:line="360" w:lineRule="auto"/>
        <w:ind w:firstLineChars="200" w:firstLine="48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Nanosecond transient absorption spectra and triplet excited state decay dynamics were recorded on an Edinburgh LP980 spectrometer in conjunction with an optical parametric oscillator (OPO) laser excitation pulse (10 Hz, 2 </w:t>
      </w:r>
      <w:proofErr w:type="spellStart"/>
      <w:r>
        <w:rPr>
          <w:rFonts w:ascii="Times New Roman" w:hAnsi="Times New Roman" w:cs="Times New Roman"/>
          <w:color w:val="000000" w:themeColor="text1"/>
        </w:rPr>
        <w:t>mJ</w:t>
      </w:r>
      <w:proofErr w:type="spellEnd"/>
      <w:r>
        <w:rPr>
          <w:rFonts w:ascii="Times New Roman" w:hAnsi="Times New Roman" w:cs="Times New Roman"/>
          <w:color w:val="000000" w:themeColor="text1"/>
        </w:rPr>
        <w:t xml:space="preserve"> pulse</w:t>
      </w:r>
      <w:r>
        <w:rPr>
          <w:rFonts w:ascii="Times New Roman" w:eastAsia="微软雅黑" w:hAnsi="Times New Roman" w:cs="Times New Roman"/>
          <w:color w:val="000000" w:themeColor="text1"/>
          <w:vertAlign w:val="superscript"/>
        </w:rPr>
        <w:t>−</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Femtosecond transient spectra and singlet excited state decay dynamics were recorded using a HARPIA spectrometer equipped with a PHAROS femtosecond laser.</w:t>
      </w:r>
    </w:p>
    <w:p w14:paraId="72372DB6" w14:textId="77777777" w:rsidR="00756B45" w:rsidRDefault="00756B45">
      <w:pPr>
        <w:spacing w:line="360" w:lineRule="auto"/>
        <w:ind w:firstLineChars="200" w:firstLine="480"/>
        <w:rPr>
          <w:rFonts w:ascii="Times New Roman" w:eastAsia="宋体" w:hAnsi="Times New Roman" w:cs="Times New Roman"/>
          <w:sz w:val="24"/>
          <w:vertAlign w:val="superscript"/>
        </w:rPr>
      </w:pPr>
    </w:p>
    <w:p w14:paraId="49E1944E" w14:textId="749E1D17" w:rsidR="00756B45" w:rsidRDefault="00340843">
      <w:pPr>
        <w:spacing w:line="360" w:lineRule="auto"/>
        <w:rPr>
          <w:rFonts w:ascii="Times New Roman" w:hAnsi="Times New Roman" w:cs="Times New Roman"/>
          <w:color w:val="000000" w:themeColor="text1"/>
          <w:sz w:val="32"/>
          <w:szCs w:val="32"/>
        </w:rPr>
      </w:pPr>
      <w:r>
        <w:rPr>
          <w:rFonts w:ascii="Times New Roman" w:eastAsia="宋体" w:hAnsi="Times New Roman" w:cs="Times New Roman"/>
          <w:b/>
          <w:bCs/>
          <w:sz w:val="24"/>
          <w:szCs w:val="24"/>
        </w:rPr>
        <w:t>2.6</w:t>
      </w:r>
      <w:r w:rsidR="00FD2F41">
        <w:rPr>
          <w:rFonts w:ascii="Times New Roman" w:eastAsia="宋体" w:hAnsi="Times New Roman" w:cs="Times New Roman"/>
          <w:b/>
          <w:bCs/>
          <w:sz w:val="24"/>
          <w:szCs w:val="24"/>
        </w:rPr>
        <w:t xml:space="preserve"> </w:t>
      </w:r>
      <w:r w:rsidR="00FD2F41">
        <w:rPr>
          <w:rFonts w:ascii="Times New Roman" w:hAnsi="Times New Roman" w:cs="Times New Roman"/>
          <w:b/>
          <w:color w:val="000000" w:themeColor="text1"/>
          <w:sz w:val="24"/>
          <w:szCs w:val="28"/>
        </w:rPr>
        <w:t>Preparation of Ni-TNBD@DSPE</w:t>
      </w:r>
    </w:p>
    <w:p w14:paraId="6E035178" w14:textId="77777777" w:rsidR="00756B45" w:rsidRDefault="00FD2F41">
      <w:pPr>
        <w:pStyle w:val="a8"/>
        <w:spacing w:before="0" w:beforeAutospacing="0" w:after="0" w:afterAutospacing="0" w:line="360" w:lineRule="auto"/>
        <w:ind w:firstLineChars="200" w:firstLine="482"/>
        <w:jc w:val="both"/>
        <w:rPr>
          <w:rFonts w:ascii="Times New Roman" w:hAnsi="Times New Roman" w:cs="Times New Roman"/>
          <w:color w:val="000000" w:themeColor="text1"/>
        </w:rPr>
      </w:pPr>
      <w:r>
        <w:rPr>
          <w:rFonts w:ascii="Times New Roman" w:hAnsi="Times New Roman" w:cs="Times New Roman"/>
          <w:b/>
          <w:color w:val="000000" w:themeColor="text1"/>
        </w:rPr>
        <w:t>Ni-TNBD</w:t>
      </w:r>
      <w:r>
        <w:rPr>
          <w:rFonts w:ascii="Times New Roman" w:hAnsi="Times New Roman" w:cs="Times New Roman"/>
          <w:color w:val="000000" w:themeColor="text1"/>
        </w:rPr>
        <w:t xml:space="preserve"> (2 mg) and DSPE (6 mg) dissolved in THF (3 mL) were added dropwise into 10 mL of deionized water. After stirring for 2 h at room temperature, the mixture was dialyzed using a cellulose membrane (MWCO 3500 Da) for 72 h. The resulting constructs, </w:t>
      </w:r>
      <w:r>
        <w:rPr>
          <w:rFonts w:ascii="Times New Roman" w:hAnsi="Times New Roman" w:cs="Times New Roman"/>
          <w:b/>
          <w:bCs/>
          <w:color w:val="000000" w:themeColor="text1"/>
        </w:rPr>
        <w:t>Ni-</w:t>
      </w:r>
      <w:r>
        <w:rPr>
          <w:rFonts w:ascii="Times New Roman" w:hAnsi="Times New Roman" w:cs="Times New Roman"/>
          <w:b/>
          <w:color w:val="000000" w:themeColor="text1"/>
        </w:rPr>
        <w:t>TNBD</w:t>
      </w:r>
      <w:r w:rsidRPr="00340843">
        <w:rPr>
          <w:rFonts w:ascii="Times New Roman" w:hAnsi="Times New Roman" w:cs="Times New Roman"/>
          <w:bCs/>
          <w:color w:val="000000" w:themeColor="text1"/>
        </w:rPr>
        <w:t>@DSPE</w:t>
      </w:r>
      <w:r>
        <w:rPr>
          <w:rFonts w:ascii="Times New Roman" w:hAnsi="Times New Roman" w:cs="Times New Roman"/>
          <w:color w:val="000000" w:themeColor="text1"/>
        </w:rPr>
        <w:t xml:space="preserve">, were stored at 4 </w:t>
      </w:r>
      <w:r>
        <w:rPr>
          <w:rFonts w:ascii="Times New Roman" w:hAnsi="Times New Roman" w:cs="Times New Roman"/>
          <w:color w:val="000000" w:themeColor="text1"/>
        </w:rPr>
        <w:sym w:font="Symbol" w:char="F0B0"/>
      </w:r>
      <w:r>
        <w:rPr>
          <w:rFonts w:ascii="Times New Roman" w:hAnsi="Times New Roman" w:cs="Times New Roman"/>
          <w:color w:val="000000" w:themeColor="text1"/>
        </w:rPr>
        <w:t>C for further use.</w:t>
      </w:r>
    </w:p>
    <w:p w14:paraId="10596055" w14:textId="77777777" w:rsidR="00756B45" w:rsidRDefault="00756B45">
      <w:pPr>
        <w:spacing w:line="360" w:lineRule="auto"/>
        <w:rPr>
          <w:rFonts w:ascii="Times New Roman" w:eastAsia="宋体" w:hAnsi="Times New Roman" w:cs="Times New Roman"/>
          <w:b/>
          <w:bCs/>
          <w:sz w:val="24"/>
        </w:rPr>
      </w:pPr>
    </w:p>
    <w:p w14:paraId="4FD15A8B" w14:textId="6D116CD3" w:rsidR="00756B45" w:rsidRDefault="00340843">
      <w:pPr>
        <w:spacing w:line="360" w:lineRule="auto"/>
        <w:rPr>
          <w:rFonts w:ascii="Times New Roman" w:eastAsia="宋体" w:hAnsi="Times New Roman" w:cs="Times New Roman"/>
          <w:b/>
          <w:bCs/>
          <w:sz w:val="24"/>
        </w:rPr>
      </w:pPr>
      <w:r>
        <w:rPr>
          <w:rFonts w:ascii="Times New Roman" w:eastAsia="宋体" w:hAnsi="Times New Roman" w:cs="Times New Roman"/>
          <w:b/>
          <w:bCs/>
          <w:sz w:val="24"/>
        </w:rPr>
        <w:t>2.7</w:t>
      </w:r>
      <w:r w:rsidR="00FD2F41">
        <w:rPr>
          <w:rFonts w:ascii="Times New Roman" w:eastAsia="宋体" w:hAnsi="Times New Roman" w:cs="Times New Roman"/>
          <w:b/>
          <w:bCs/>
          <w:sz w:val="24"/>
        </w:rPr>
        <w:t xml:space="preserve"> Cell uptake and colocalization</w:t>
      </w:r>
    </w:p>
    <w:p w14:paraId="2D8B7325" w14:textId="77777777" w:rsidR="00756B45" w:rsidRDefault="00FD2F41">
      <w:pPr>
        <w:spacing w:line="360" w:lineRule="auto"/>
        <w:ind w:firstLineChars="150" w:firstLine="360"/>
        <w:rPr>
          <w:rFonts w:ascii="Times New Roman" w:eastAsia="宋体" w:hAnsi="Times New Roman" w:cs="Times New Roman"/>
          <w:sz w:val="24"/>
        </w:rPr>
      </w:pPr>
      <w:r>
        <w:rPr>
          <w:rFonts w:ascii="Times New Roman" w:eastAsia="宋体" w:hAnsi="Times New Roman" w:cs="Times New Roman"/>
          <w:sz w:val="24"/>
        </w:rPr>
        <w:t xml:space="preserve">The cellular uptake of </w:t>
      </w:r>
      <w:r>
        <w:rPr>
          <w:rFonts w:ascii="Times New Roman" w:eastAsia="宋体" w:hAnsi="Times New Roman" w:cs="Times New Roman"/>
          <w:b/>
          <w:bCs/>
          <w:sz w:val="24"/>
        </w:rPr>
        <w:t>Ni-TNBD</w:t>
      </w:r>
      <w:r>
        <w:rPr>
          <w:rFonts w:ascii="Times New Roman" w:eastAsia="宋体" w:hAnsi="Times New Roman" w:cs="Times New Roman"/>
          <w:sz w:val="24"/>
        </w:rPr>
        <w:t xml:space="preserve">@DSPE by HeLa cells was observed using confocal laser scanning microscopy (CLSM). Briefly, HeLa cells were seeded in confocal dishes at a density of 5×10⁴ cells per dish and cultured for 24 hours under standard conditions (37 °C, 5% CO₂). The cells were then incubated with </w:t>
      </w:r>
      <w:r>
        <w:rPr>
          <w:rFonts w:ascii="Times New Roman" w:eastAsia="宋体" w:hAnsi="Times New Roman" w:cs="Times New Roman"/>
          <w:b/>
          <w:bCs/>
          <w:sz w:val="24"/>
        </w:rPr>
        <w:t>Ni-TNBD</w:t>
      </w:r>
      <w:r>
        <w:rPr>
          <w:rFonts w:ascii="Times New Roman" w:eastAsia="宋体" w:hAnsi="Times New Roman" w:cs="Times New Roman"/>
          <w:sz w:val="24"/>
        </w:rPr>
        <w:t>@DSPE (20 µM) for varying durations (0, 1, 2, 4, 6, 8, 12, and 24 hours). After incubation, the cells were washed twice with PBS and imaged in fresh culture medium.</w:t>
      </w:r>
    </w:p>
    <w:p w14:paraId="59CD1474" w14:textId="77777777" w:rsidR="00756B45" w:rsidRDefault="00FD2F41">
      <w:pPr>
        <w:spacing w:line="360" w:lineRule="auto"/>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subcellular distribution of </w:t>
      </w:r>
      <w:r>
        <w:rPr>
          <w:rFonts w:ascii="Times New Roman" w:hAnsi="Times New Roman" w:cs="Times New Roman"/>
          <w:b/>
          <w:bCs/>
          <w:color w:val="000000" w:themeColor="text1"/>
          <w:sz w:val="24"/>
          <w:szCs w:val="24"/>
        </w:rPr>
        <w:t>Ni-TNBD</w:t>
      </w:r>
      <w:r>
        <w:rPr>
          <w:rFonts w:ascii="Times New Roman" w:hAnsi="Times New Roman" w:cs="Times New Roman"/>
          <w:color w:val="000000" w:themeColor="text1"/>
          <w:sz w:val="24"/>
          <w:szCs w:val="24"/>
        </w:rPr>
        <w:t xml:space="preserve">@DSPE in cancer cells was analyzed using CLSM. Adherent cells in confocal dishes were incubated with </w:t>
      </w:r>
      <w:r>
        <w:rPr>
          <w:rFonts w:ascii="Times New Roman" w:hAnsi="Times New Roman" w:cs="Times New Roman"/>
          <w:b/>
          <w:bCs/>
          <w:color w:val="000000" w:themeColor="text1"/>
          <w:sz w:val="24"/>
          <w:szCs w:val="24"/>
        </w:rPr>
        <w:t>Ni-TNBD</w:t>
      </w:r>
      <w:r>
        <w:rPr>
          <w:rFonts w:ascii="Times New Roman" w:hAnsi="Times New Roman" w:cs="Times New Roman"/>
          <w:color w:val="000000" w:themeColor="text1"/>
          <w:sz w:val="24"/>
          <w:szCs w:val="24"/>
        </w:rPr>
        <w:t>@DSPE at final concentration of 20 µM for 8h. After incubation, the cells were washed three times with PBS and subsequently stained with Lysotracker Green, which was diluted in serum-free medium to the working concentration for 30 minutes. Following another two washes with PBS, the nuclei were counterstained with Hoechst 33258 for 3 min. Finally, the cells were washed three times with PBS to remove unbound dye and subjected to CLSM observation.</w:t>
      </w:r>
    </w:p>
    <w:p w14:paraId="2B9680F5" w14:textId="77777777" w:rsidR="00756B45" w:rsidRDefault="00756B45">
      <w:pPr>
        <w:spacing w:line="360" w:lineRule="auto"/>
        <w:ind w:firstLineChars="200" w:firstLine="480"/>
        <w:rPr>
          <w:rFonts w:ascii="Times New Roman" w:hAnsi="Times New Roman" w:cs="Times New Roman"/>
          <w:color w:val="000000" w:themeColor="text1"/>
          <w:sz w:val="24"/>
          <w:szCs w:val="24"/>
        </w:rPr>
      </w:pPr>
    </w:p>
    <w:p w14:paraId="47DDF02D" w14:textId="754666C2" w:rsidR="00756B45" w:rsidRDefault="00340843">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2.8</w:t>
      </w:r>
      <w:r w:rsidR="00FD2F41">
        <w:rPr>
          <w:rFonts w:ascii="Times New Roman" w:hAnsi="Times New Roman" w:cs="Times New Roman"/>
          <w:b/>
          <w:bCs/>
          <w:color w:val="000000" w:themeColor="text1"/>
          <w:sz w:val="24"/>
          <w:szCs w:val="24"/>
        </w:rPr>
        <w:t xml:space="preserve"> ROS assay</w:t>
      </w:r>
    </w:p>
    <w:p w14:paraId="2853B887" w14:textId="2EF90F34" w:rsidR="00756B45" w:rsidRDefault="00FD2F41">
      <w:pPr>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Intracellular ROS levels were measured to evaluate the ability of </w:t>
      </w:r>
      <w:r>
        <w:rPr>
          <w:rFonts w:ascii="Times New Roman" w:hAnsi="Times New Roman" w:cs="Times New Roman"/>
          <w:b/>
          <w:bCs/>
          <w:color w:val="000000" w:themeColor="text1"/>
          <w:sz w:val="24"/>
          <w:szCs w:val="24"/>
        </w:rPr>
        <w:t>Ni-TNBD</w:t>
      </w:r>
      <w:r>
        <w:rPr>
          <w:rFonts w:ascii="Times New Roman" w:hAnsi="Times New Roman" w:cs="Times New Roman"/>
          <w:color w:val="000000" w:themeColor="text1"/>
          <w:sz w:val="24"/>
          <w:szCs w:val="24"/>
        </w:rPr>
        <w:t xml:space="preserve">@DSPE (denoted as NPs in figures) to induce ROS generation. HeLa cells were divided into five groups: (1) Control (untreated), (2) Laser only, (3) NPs only, (4) NPs + Laser, and (5) NPs </w:t>
      </w:r>
      <w:r>
        <w:rPr>
          <w:rFonts w:ascii="Times New Roman" w:hAnsi="Times New Roman" w:cs="Times New Roman"/>
          <w:color w:val="000000" w:themeColor="text1"/>
          <w:sz w:val="24"/>
          <w:szCs w:val="24"/>
        </w:rPr>
        <w:lastRenderedPageBreak/>
        <w:t>+ Laser + SA (</w:t>
      </w:r>
      <w:bookmarkStart w:id="16" w:name="_Hlk209554190"/>
      <w:r>
        <w:rPr>
          <w:rFonts w:ascii="Times New Roman" w:hAnsi="Times New Roman" w:cs="Times New Roman"/>
          <w:color w:val="000000" w:themeColor="text1"/>
          <w:sz w:val="24"/>
          <w:szCs w:val="24"/>
        </w:rPr>
        <w:t>sodium ascorbate</w:t>
      </w:r>
      <w:bookmarkEnd w:id="16"/>
      <w:r>
        <w:rPr>
          <w:rFonts w:ascii="Times New Roman" w:hAnsi="Times New Roman" w:cs="Times New Roman"/>
          <w:color w:val="000000" w:themeColor="text1"/>
          <w:sz w:val="24"/>
          <w:szCs w:val="24"/>
        </w:rPr>
        <w:t xml:space="preserve">, a ROS scavenger). After 8 hours of incubation with the respective treatments, the cells were stained with either DCFH-DA or DHE (10 </w:t>
      </w:r>
      <w:proofErr w:type="spellStart"/>
      <w:r>
        <w:rPr>
          <w:rFonts w:ascii="Times New Roman" w:hAnsi="Times New Roman" w:cs="Times New Roman"/>
          <w:color w:val="000000" w:themeColor="text1"/>
          <w:sz w:val="24"/>
          <w:szCs w:val="24"/>
        </w:rPr>
        <w:t>μM</w:t>
      </w:r>
      <w:proofErr w:type="spellEnd"/>
      <w:r>
        <w:rPr>
          <w:rFonts w:ascii="Times New Roman" w:hAnsi="Times New Roman" w:cs="Times New Roman"/>
          <w:color w:val="000000" w:themeColor="text1"/>
          <w:sz w:val="24"/>
          <w:szCs w:val="24"/>
        </w:rPr>
        <w:t>) in the dark for 30 min. Following three times washes with PBS (0.01 M, pH 7.4) to remove excess probe, fresh DMEM was added. Groups receiving laser treatment were irradiated with an 808 nm NIR laser (1.0 W</w:t>
      </w:r>
      <w:r w:rsidR="00FB38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cm</w:t>
      </w:r>
      <w:r w:rsidR="00FB3880" w:rsidRPr="00FB3880">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²) for 10 min. Cellular fluorescence was then immediately visualized using CLSM.</w:t>
      </w:r>
    </w:p>
    <w:p w14:paraId="2EDAE624" w14:textId="77777777" w:rsidR="00756B45" w:rsidRDefault="00756B45">
      <w:pPr>
        <w:spacing w:line="360" w:lineRule="auto"/>
        <w:ind w:firstLineChars="200" w:firstLine="480"/>
        <w:rPr>
          <w:rFonts w:ascii="Times New Roman" w:hAnsi="Times New Roman" w:cs="Times New Roman"/>
          <w:color w:val="000000" w:themeColor="text1"/>
          <w:sz w:val="24"/>
          <w:szCs w:val="24"/>
        </w:rPr>
      </w:pPr>
    </w:p>
    <w:p w14:paraId="1EBBB76A" w14:textId="1CA90F97" w:rsidR="00756B45" w:rsidRDefault="00340843">
      <w:pPr>
        <w:widowControl/>
        <w:shd w:val="clear" w:color="auto" w:fill="FDFDFD"/>
        <w:spacing w:line="360" w:lineRule="auto"/>
        <w:jc w:val="left"/>
        <w:rPr>
          <w:rFonts w:ascii="Times New Roman" w:eastAsia="宋体" w:hAnsi="Times New Roman" w:cs="Times New Roman"/>
          <w:b/>
          <w:bCs/>
          <w:kern w:val="0"/>
          <w:sz w:val="24"/>
          <w:szCs w:val="24"/>
          <w:lang w:val="en" w:eastAsia="zh-Hans"/>
        </w:rPr>
      </w:pPr>
      <w:r>
        <w:rPr>
          <w:rFonts w:ascii="Times New Roman" w:eastAsia="宋体" w:hAnsi="Times New Roman" w:cs="Times New Roman"/>
          <w:b/>
          <w:bCs/>
          <w:kern w:val="0"/>
          <w:sz w:val="24"/>
          <w:szCs w:val="24"/>
          <w:lang w:val="en" w:eastAsia="zh-Hans"/>
        </w:rPr>
        <w:t>2.9</w:t>
      </w:r>
      <w:r w:rsidR="00FD2F41">
        <w:rPr>
          <w:rFonts w:ascii="Times New Roman" w:eastAsia="宋体" w:hAnsi="Times New Roman" w:cs="Times New Roman"/>
          <w:b/>
          <w:bCs/>
          <w:kern w:val="0"/>
          <w:sz w:val="24"/>
          <w:szCs w:val="24"/>
          <w:lang w:val="en" w:eastAsia="zh-Hans"/>
        </w:rPr>
        <w:t xml:space="preserve"> Cytotoxicity test</w:t>
      </w:r>
    </w:p>
    <w:p w14:paraId="22782A29" w14:textId="2CDF3CDA" w:rsidR="00756B45" w:rsidRDefault="00FD2F41">
      <w:pPr>
        <w:pStyle w:val="a8"/>
        <w:spacing w:before="0" w:beforeAutospacing="0" w:after="0" w:afterAutospacing="0" w:line="360" w:lineRule="auto"/>
        <w:ind w:firstLineChars="200" w:firstLine="480"/>
        <w:jc w:val="both"/>
        <w:rPr>
          <w:rFonts w:ascii="Times New Roman" w:hAnsi="Times New Roman" w:cs="Times New Roman"/>
          <w:color w:val="000000" w:themeColor="text1"/>
        </w:rPr>
      </w:pPr>
      <w:r>
        <w:rPr>
          <w:rFonts w:ascii="Times New Roman" w:hAnsi="Times New Roman" w:cs="Times New Roman"/>
          <w:color w:val="000000" w:themeColor="text1"/>
        </w:rPr>
        <w:t xml:space="preserve">The cytotoxicity of </w:t>
      </w:r>
      <w:r>
        <w:rPr>
          <w:rFonts w:ascii="Times New Roman" w:hAnsi="Times New Roman" w:cs="Times New Roman"/>
          <w:b/>
          <w:bCs/>
          <w:color w:val="000000" w:themeColor="text1"/>
        </w:rPr>
        <w:t>Ni-TNBD</w:t>
      </w:r>
      <w:r>
        <w:rPr>
          <w:rFonts w:ascii="Times New Roman" w:hAnsi="Times New Roman" w:cs="Times New Roman"/>
          <w:color w:val="000000" w:themeColor="text1"/>
        </w:rPr>
        <w:t xml:space="preserve">@DSPE against HeLa cells and </w:t>
      </w:r>
      <w:proofErr w:type="spellStart"/>
      <w:r>
        <w:rPr>
          <w:rFonts w:ascii="Times New Roman" w:hAnsi="Times New Roman" w:cs="Times New Roman"/>
          <w:color w:val="000000" w:themeColor="text1"/>
        </w:rPr>
        <w:t>HaCaT</w:t>
      </w:r>
      <w:proofErr w:type="spellEnd"/>
      <w:r>
        <w:rPr>
          <w:rFonts w:ascii="Times New Roman" w:hAnsi="Times New Roman" w:cs="Times New Roman"/>
          <w:color w:val="000000" w:themeColor="text1"/>
        </w:rPr>
        <w:t xml:space="preserve"> cells were investigated by CCK-8 assay. For the dark cytotoxicity assay, cells were seeded in a 96-well plate at 1 × 10</w:t>
      </w:r>
      <w:r>
        <w:rPr>
          <w:rFonts w:ascii="Times New Roman" w:hAnsi="Times New Roman" w:cs="Times New Roman"/>
          <w:color w:val="000000" w:themeColor="text1"/>
          <w:vertAlign w:val="superscript"/>
        </w:rPr>
        <w:t>4</w:t>
      </w:r>
      <w:r>
        <w:rPr>
          <w:rFonts w:ascii="Times New Roman" w:hAnsi="Times New Roman" w:cs="Times New Roman"/>
          <w:color w:val="000000" w:themeColor="text1"/>
        </w:rPr>
        <w:t xml:space="preserve"> cells per well and incubated for 24 h. Cells were then treated with a medium containing different concentrations of </w:t>
      </w:r>
      <w:bookmarkStart w:id="17" w:name="OLE_LINK117"/>
      <w:r>
        <w:rPr>
          <w:rFonts w:ascii="Times New Roman" w:hAnsi="Times New Roman" w:cs="Times New Roman"/>
          <w:b/>
          <w:color w:val="000000" w:themeColor="text1"/>
        </w:rPr>
        <w:t>Ni-TNBD</w:t>
      </w:r>
      <w:bookmarkEnd w:id="17"/>
      <w:r>
        <w:rPr>
          <w:rFonts w:ascii="Times New Roman" w:hAnsi="Times New Roman" w:cs="Times New Roman"/>
          <w:color w:val="000000" w:themeColor="text1"/>
        </w:rPr>
        <w:t xml:space="preserve">@DSPE for 24 h. For the phototoxicity assay, HeLa cells were treated with </w:t>
      </w:r>
      <w:r>
        <w:rPr>
          <w:rFonts w:ascii="Times New Roman" w:hAnsi="Times New Roman" w:cs="Times New Roman"/>
          <w:b/>
          <w:color w:val="000000" w:themeColor="text1"/>
        </w:rPr>
        <w:t>Ni-TNBD</w:t>
      </w:r>
      <w:r>
        <w:rPr>
          <w:rFonts w:ascii="Times New Roman" w:hAnsi="Times New Roman" w:cs="Times New Roman"/>
          <w:color w:val="000000" w:themeColor="text1"/>
        </w:rPr>
        <w:t>@F127 at the doses of 0, 1.25, 2.5</w:t>
      </w:r>
      <w:r w:rsidR="00340843">
        <w:rPr>
          <w:rFonts w:ascii="Times New Roman" w:hAnsi="Times New Roman" w:cs="Times New Roman"/>
          <w:color w:val="000000" w:themeColor="text1"/>
        </w:rPr>
        <w:t>0</w:t>
      </w:r>
      <w:r>
        <w:rPr>
          <w:rFonts w:ascii="Times New Roman" w:hAnsi="Times New Roman" w:cs="Times New Roman"/>
          <w:color w:val="000000" w:themeColor="text1"/>
        </w:rPr>
        <w:t>, 5.</w:t>
      </w:r>
      <w:r w:rsidR="00340843">
        <w:rPr>
          <w:rFonts w:ascii="Times New Roman" w:hAnsi="Times New Roman" w:cs="Times New Roman"/>
          <w:color w:val="000000" w:themeColor="text1"/>
        </w:rPr>
        <w:t>0</w:t>
      </w:r>
      <w:r>
        <w:rPr>
          <w:rFonts w:ascii="Times New Roman" w:hAnsi="Times New Roman" w:cs="Times New Roman"/>
          <w:color w:val="000000" w:themeColor="text1"/>
        </w:rPr>
        <w:t>0, 10</w:t>
      </w:r>
      <w:r w:rsidR="00340843">
        <w:rPr>
          <w:rFonts w:ascii="Times New Roman" w:hAnsi="Times New Roman" w:cs="Times New Roman"/>
          <w:color w:val="000000" w:themeColor="text1"/>
        </w:rPr>
        <w:t>.00</w:t>
      </w:r>
      <w:r>
        <w:rPr>
          <w:rFonts w:ascii="Times New Roman" w:hAnsi="Times New Roman" w:cs="Times New Roman"/>
          <w:color w:val="000000" w:themeColor="text1"/>
        </w:rPr>
        <w:t>, and 20</w:t>
      </w:r>
      <w:r w:rsidR="00340843">
        <w:rPr>
          <w:rFonts w:ascii="Times New Roman" w:hAnsi="Times New Roman" w:cs="Times New Roman"/>
          <w:color w:val="000000" w:themeColor="text1"/>
        </w:rPr>
        <w:t>.00</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μM</w:t>
      </w:r>
      <w:proofErr w:type="spellEnd"/>
      <w:r>
        <w:rPr>
          <w:rFonts w:ascii="Times New Roman" w:hAnsi="Times New Roman" w:cs="Times New Roman"/>
          <w:color w:val="000000" w:themeColor="text1"/>
        </w:rPr>
        <w:t xml:space="preserve"> for 8 h at different oxygen concentrations. Following 808 nm laser irradiation (1.0 W cm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 10 min)</w:t>
      </w:r>
      <w:r>
        <w:t xml:space="preserve"> </w:t>
      </w:r>
      <w:r>
        <w:rPr>
          <w:rFonts w:ascii="Times New Roman" w:hAnsi="Times New Roman" w:cs="Times New Roman"/>
          <w:color w:val="000000" w:themeColor="text1"/>
        </w:rPr>
        <w:t xml:space="preserve">at </w:t>
      </w:r>
      <w:bookmarkStart w:id="18" w:name="_Hlk209555409"/>
      <w:r>
        <w:rPr>
          <w:rFonts w:ascii="Times New Roman" w:hAnsi="Times New Roman" w:cs="Times New Roman"/>
          <w:color w:val="000000" w:themeColor="text1"/>
        </w:rPr>
        <w:t>4 °C</w:t>
      </w:r>
      <w:bookmarkEnd w:id="18"/>
      <w:r>
        <w:rPr>
          <w:rFonts w:ascii="Times New Roman" w:hAnsi="Times New Roman" w:cs="Times New Roman"/>
          <w:color w:val="000000" w:themeColor="text1"/>
        </w:rPr>
        <w:t>, the cells were cultured in the dark for another 24 h. Cell viability was quantified using the CCK-8 assay.</w:t>
      </w:r>
    </w:p>
    <w:p w14:paraId="76F639C3" w14:textId="77777777" w:rsidR="00756B45" w:rsidRDefault="00756B45">
      <w:pPr>
        <w:spacing w:line="360" w:lineRule="auto"/>
        <w:ind w:firstLineChars="200" w:firstLine="480"/>
        <w:rPr>
          <w:rFonts w:ascii="Times New Roman" w:hAnsi="Times New Roman" w:cs="Times New Roman"/>
          <w:bCs/>
          <w:color w:val="000000" w:themeColor="text1"/>
          <w:sz w:val="24"/>
          <w:szCs w:val="24"/>
        </w:rPr>
      </w:pPr>
    </w:p>
    <w:p w14:paraId="5F12E9FF" w14:textId="4267341A" w:rsidR="00756B45" w:rsidRDefault="00340843">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2.10 </w:t>
      </w:r>
      <w:r w:rsidR="00FD2F41">
        <w:rPr>
          <w:rFonts w:ascii="Times New Roman" w:hAnsi="Times New Roman" w:cs="Times New Roman"/>
          <w:b/>
          <w:color w:val="000000" w:themeColor="text1"/>
          <w:sz w:val="24"/>
          <w:szCs w:val="24"/>
        </w:rPr>
        <w:t>Dead/live cell co-staining</w:t>
      </w:r>
    </w:p>
    <w:p w14:paraId="73A7B4B9" w14:textId="6067A1CA" w:rsidR="00756B45" w:rsidRDefault="00FD2F41">
      <w:pPr>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HeLa cells were seeded in 35 mm confocal dishes at a density of 1×10⁴ cells per dish and cultured for 24 hours (37 °C, 5% CO₂). The cells were then divided into </w:t>
      </w:r>
      <w:r w:rsidR="00FB3880">
        <w:rPr>
          <w:rFonts w:ascii="Times New Roman" w:hAnsi="Times New Roman" w:cs="Times New Roman"/>
          <w:color w:val="000000" w:themeColor="text1"/>
          <w:sz w:val="24"/>
          <w:szCs w:val="24"/>
        </w:rPr>
        <w:t>six</w:t>
      </w:r>
      <w:r>
        <w:rPr>
          <w:rFonts w:ascii="Times New Roman" w:hAnsi="Times New Roman" w:cs="Times New Roman"/>
          <w:color w:val="000000" w:themeColor="text1"/>
          <w:sz w:val="24"/>
          <w:szCs w:val="24"/>
        </w:rPr>
        <w:t xml:space="preserve"> treatment groups: (1) Control; (2) Laser only; (3) NPs only; (4) </w:t>
      </w:r>
      <w:r w:rsidR="00FB3880">
        <w:rPr>
          <w:rFonts w:ascii="Times New Roman" w:hAnsi="Times New Roman" w:cs="Times New Roman"/>
          <w:color w:val="000000" w:themeColor="text1"/>
          <w:sz w:val="24"/>
          <w:szCs w:val="24"/>
        </w:rPr>
        <w:t>PTT; (5) PDT; (6) PTT + PDT</w:t>
      </w:r>
      <w:r>
        <w:rPr>
          <w:rFonts w:ascii="Times New Roman" w:hAnsi="Times New Roman" w:cs="Times New Roman"/>
          <w:color w:val="000000" w:themeColor="text1"/>
          <w:sz w:val="24"/>
          <w:szCs w:val="24"/>
        </w:rPr>
        <w:t>. All groups containing NPs were incubated with the material at a final concentration of 20 µM for 8 h. After incubation and washing with PBS, the laser-treated groups were exposed to an 808 nm laser (0.5 W</w:t>
      </w:r>
      <w:r w:rsidR="00FB38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cm</w:t>
      </w:r>
      <w:r w:rsidR="00FB3880" w:rsidRPr="00FB3880">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 xml:space="preserve">²) for 10 minutes, followed by further culture for 12 h. Finally, the cells were stained with </w:t>
      </w:r>
      <w:proofErr w:type="spellStart"/>
      <w:r>
        <w:rPr>
          <w:rFonts w:ascii="Times New Roman" w:hAnsi="Times New Roman" w:cs="Times New Roman"/>
          <w:color w:val="000000" w:themeColor="text1"/>
          <w:sz w:val="24"/>
          <w:szCs w:val="24"/>
        </w:rPr>
        <w:t>Calcein</w:t>
      </w:r>
      <w:proofErr w:type="spellEnd"/>
      <w:r>
        <w:rPr>
          <w:rFonts w:ascii="Times New Roman" w:hAnsi="Times New Roman" w:cs="Times New Roman"/>
          <w:color w:val="000000" w:themeColor="text1"/>
          <w:sz w:val="24"/>
          <w:szCs w:val="24"/>
        </w:rPr>
        <w:t xml:space="preserve"> AM (2 µM) and PI (4 µM) in the dark for 30 min, washed, and imaged under a confocal microscope to visualize live (green) and dead (red) cells.</w:t>
      </w:r>
      <w:bookmarkStart w:id="19" w:name="OLE_LINK43"/>
      <w:bookmarkStart w:id="20" w:name="OLE_LINK44"/>
    </w:p>
    <w:p w14:paraId="03CD1C4A" w14:textId="77777777" w:rsidR="00756B45" w:rsidRDefault="00756B45">
      <w:pPr>
        <w:spacing w:line="360" w:lineRule="auto"/>
        <w:ind w:firstLineChars="200" w:firstLine="480"/>
        <w:rPr>
          <w:rFonts w:ascii="Times New Roman" w:hAnsi="Times New Roman" w:cs="Times New Roman"/>
          <w:color w:val="000000" w:themeColor="text1"/>
          <w:sz w:val="24"/>
          <w:szCs w:val="24"/>
        </w:rPr>
      </w:pPr>
    </w:p>
    <w:p w14:paraId="6EC2F8C1" w14:textId="54BEBC6D" w:rsidR="00756B45" w:rsidRDefault="00FB3880">
      <w:pPr>
        <w:autoSpaceDE w:val="0"/>
        <w:autoSpaceDN w:val="0"/>
        <w:adjustRightInd w:val="0"/>
        <w:spacing w:line="360" w:lineRule="auto"/>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2.11</w:t>
      </w:r>
      <w:r w:rsidR="00FD2F41">
        <w:rPr>
          <w:rFonts w:ascii="Times New Roman" w:hAnsi="Times New Roman" w:cs="Times New Roman"/>
          <w:b/>
          <w:iCs/>
          <w:color w:val="000000" w:themeColor="text1"/>
          <w:sz w:val="24"/>
          <w:szCs w:val="24"/>
        </w:rPr>
        <w:t xml:space="preserve"> Mitochondrial membrane potential (</w:t>
      </w:r>
      <w:proofErr w:type="spellStart"/>
      <w:r w:rsidR="00FD2F41">
        <w:rPr>
          <w:rFonts w:ascii="Times New Roman" w:hAnsi="Times New Roman" w:cs="Times New Roman"/>
          <w:b/>
          <w:i/>
          <w:color w:val="000000" w:themeColor="text1"/>
          <w:sz w:val="24"/>
          <w:szCs w:val="24"/>
        </w:rPr>
        <w:t>ΔΨ</w:t>
      </w:r>
      <w:r w:rsidR="00FD2F41">
        <w:rPr>
          <w:rFonts w:ascii="Times New Roman" w:hAnsi="Times New Roman" w:cs="Times New Roman"/>
          <w:b/>
          <w:i/>
          <w:color w:val="000000" w:themeColor="text1"/>
          <w:sz w:val="24"/>
          <w:szCs w:val="24"/>
          <w:vertAlign w:val="subscript"/>
        </w:rPr>
        <w:t>m</w:t>
      </w:r>
      <w:proofErr w:type="spellEnd"/>
      <w:r w:rsidR="00FD2F41">
        <w:rPr>
          <w:rFonts w:ascii="Times New Roman" w:hAnsi="Times New Roman" w:cs="Times New Roman"/>
          <w:b/>
          <w:iCs/>
          <w:color w:val="000000" w:themeColor="text1"/>
          <w:sz w:val="24"/>
          <w:szCs w:val="24"/>
        </w:rPr>
        <w:t>) measurements</w:t>
      </w:r>
    </w:p>
    <w:p w14:paraId="48CDF4F5" w14:textId="77777777" w:rsidR="00756B45" w:rsidRDefault="00FD2F41">
      <w:pPr>
        <w:autoSpaceDE w:val="0"/>
        <w:autoSpaceDN w:val="0"/>
        <w:adjustRightInd w:val="0"/>
        <w:spacing w:line="360" w:lineRule="auto"/>
        <w:ind w:firstLineChars="200" w:firstLine="480"/>
        <w:rPr>
          <w:rFonts w:ascii="Times New Roman" w:hAnsi="Times New Roman" w:cs="Times New Roman"/>
          <w:i/>
          <w:iCs/>
          <w:color w:val="000000" w:themeColor="text1"/>
          <w:sz w:val="24"/>
          <w:szCs w:val="24"/>
        </w:rPr>
      </w:pPr>
      <w:r>
        <w:rPr>
          <w:rFonts w:ascii="Times New Roman" w:hAnsi="Times New Roman" w:cs="Times New Roman"/>
          <w:iCs/>
          <w:color w:val="000000" w:themeColor="text1"/>
          <w:sz w:val="24"/>
          <w:szCs w:val="24"/>
        </w:rPr>
        <w:t>The</w:t>
      </w:r>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ΔΨ</w:t>
      </w:r>
      <w:r>
        <w:rPr>
          <w:rFonts w:ascii="Times New Roman" w:hAnsi="Times New Roman" w:cs="Times New Roman"/>
          <w:i/>
          <w:color w:val="000000" w:themeColor="text1"/>
          <w:sz w:val="24"/>
          <w:szCs w:val="24"/>
          <w:vertAlign w:val="subscript"/>
        </w:rPr>
        <w:t>m</w:t>
      </w:r>
      <w:proofErr w:type="spellEnd"/>
      <w:r>
        <w:rPr>
          <w:rFonts w:ascii="Times New Roman" w:hAnsi="Times New Roman" w:cs="Times New Roman"/>
          <w:iCs/>
          <w:color w:val="000000" w:themeColor="text1"/>
          <w:sz w:val="24"/>
          <w:szCs w:val="24"/>
        </w:rPr>
        <w:t xml:space="preserve"> of cells was determined using a JC-1 mitochondrial membrane potential probe. After incubating the different treatment groups for 12 h, the HeLa cells were further </w:t>
      </w:r>
      <w:r>
        <w:rPr>
          <w:rFonts w:ascii="Times New Roman" w:hAnsi="Times New Roman" w:cs="Times New Roman"/>
          <w:iCs/>
          <w:color w:val="000000" w:themeColor="text1"/>
          <w:sz w:val="24"/>
          <w:szCs w:val="24"/>
        </w:rPr>
        <w:lastRenderedPageBreak/>
        <w:t xml:space="preserve">incubated with 5 </w:t>
      </w:r>
      <w:proofErr w:type="spellStart"/>
      <w:r>
        <w:rPr>
          <w:rFonts w:ascii="Times New Roman" w:hAnsi="Times New Roman" w:cs="Times New Roman"/>
          <w:iCs/>
          <w:color w:val="000000" w:themeColor="text1"/>
          <w:sz w:val="24"/>
          <w:szCs w:val="24"/>
        </w:rPr>
        <w:t>μg</w:t>
      </w:r>
      <w:proofErr w:type="spellEnd"/>
      <w:r>
        <w:rPr>
          <w:rFonts w:ascii="Times New Roman" w:hAnsi="Times New Roman" w:cs="Times New Roman"/>
          <w:iCs/>
          <w:color w:val="000000" w:themeColor="text1"/>
          <w:sz w:val="24"/>
          <w:szCs w:val="24"/>
        </w:rPr>
        <w:t xml:space="preserve"> mL</w:t>
      </w:r>
      <w:r>
        <w:rPr>
          <w:rFonts w:ascii="Times New Roman" w:hAnsi="Times New Roman" w:cs="Times New Roman"/>
          <w:iCs/>
          <w:color w:val="000000" w:themeColor="text1"/>
          <w:sz w:val="24"/>
          <w:szCs w:val="24"/>
          <w:vertAlign w:val="superscript"/>
        </w:rPr>
        <w:t>-1</w:t>
      </w:r>
      <w:r>
        <w:rPr>
          <w:rFonts w:ascii="Times New Roman" w:hAnsi="Times New Roman" w:cs="Times New Roman"/>
          <w:iCs/>
          <w:color w:val="000000" w:themeColor="text1"/>
          <w:sz w:val="24"/>
          <w:szCs w:val="24"/>
        </w:rPr>
        <w:t xml:space="preserve"> of JC-1 at 37°C for 30 min. After washing twice with PBS, the cells were observed using CLSM.</w:t>
      </w:r>
      <w:bookmarkEnd w:id="19"/>
      <w:bookmarkEnd w:id="20"/>
    </w:p>
    <w:p w14:paraId="203B23C3" w14:textId="77777777" w:rsidR="00756B45" w:rsidRDefault="00756B45">
      <w:pPr>
        <w:spacing w:line="360" w:lineRule="auto"/>
        <w:ind w:firstLineChars="200" w:firstLine="480"/>
        <w:rPr>
          <w:rFonts w:ascii="Times New Roman" w:eastAsia="宋体" w:hAnsi="Times New Roman" w:cs="Times New Roman"/>
          <w:sz w:val="24"/>
          <w:vertAlign w:val="superscript"/>
        </w:rPr>
      </w:pPr>
    </w:p>
    <w:p w14:paraId="17D7B1A1" w14:textId="0CB6460A" w:rsidR="00756B45" w:rsidRDefault="00FB3880">
      <w:pPr>
        <w:pStyle w:val="a8"/>
        <w:spacing w:before="0" w:beforeAutospacing="0" w:after="0" w:afterAutospacing="0" w:line="360" w:lineRule="auto"/>
        <w:jc w:val="both"/>
        <w:rPr>
          <w:rFonts w:ascii="Times New Roman" w:hAnsi="Times New Roman" w:cs="Times New Roman"/>
          <w:b/>
          <w:iCs/>
          <w:color w:val="000000" w:themeColor="text1"/>
        </w:rPr>
      </w:pPr>
      <w:r>
        <w:rPr>
          <w:rFonts w:ascii="Times New Roman" w:hAnsi="Times New Roman" w:cs="Times New Roman"/>
          <w:b/>
          <w:iCs/>
          <w:color w:val="000000" w:themeColor="text1"/>
        </w:rPr>
        <w:t>2.12</w:t>
      </w:r>
      <w:r w:rsidR="00FD2F41">
        <w:rPr>
          <w:rFonts w:ascii="Times New Roman" w:hAnsi="Times New Roman" w:cs="Times New Roman"/>
          <w:b/>
          <w:iCs/>
          <w:color w:val="000000" w:themeColor="text1"/>
        </w:rPr>
        <w:t xml:space="preserve"> Fluorescence imaging</w:t>
      </w:r>
    </w:p>
    <w:p w14:paraId="48C63365" w14:textId="77777777" w:rsidR="00756B45" w:rsidRDefault="00FD2F41">
      <w:pPr>
        <w:pStyle w:val="a8"/>
        <w:spacing w:before="0" w:beforeAutospacing="0" w:after="0" w:afterAutospacing="0" w:line="360" w:lineRule="auto"/>
        <w:ind w:firstLineChars="200" w:firstLine="480"/>
        <w:jc w:val="both"/>
        <w:rPr>
          <w:rFonts w:ascii="Times New Roman" w:hAnsi="Times New Roman" w:cs="Times New Roman"/>
          <w:bCs/>
          <w:iCs/>
          <w:color w:val="000000" w:themeColor="text1"/>
        </w:rPr>
      </w:pPr>
      <w:r>
        <w:rPr>
          <w:rFonts w:ascii="Times New Roman" w:hAnsi="Times New Roman" w:cs="Times New Roman"/>
          <w:bCs/>
          <w:iCs/>
          <w:color w:val="000000" w:themeColor="text1"/>
        </w:rPr>
        <w:t xml:space="preserve">Female </w:t>
      </w:r>
      <w:proofErr w:type="spellStart"/>
      <w:r>
        <w:rPr>
          <w:rFonts w:ascii="Times New Roman" w:hAnsi="Times New Roman" w:cs="Times New Roman"/>
          <w:bCs/>
          <w:iCs/>
          <w:color w:val="000000" w:themeColor="text1"/>
        </w:rPr>
        <w:t>Balb</w:t>
      </w:r>
      <w:proofErr w:type="spellEnd"/>
      <w:r>
        <w:rPr>
          <w:rFonts w:ascii="Times New Roman" w:hAnsi="Times New Roman" w:cs="Times New Roman"/>
          <w:bCs/>
          <w:iCs/>
          <w:color w:val="000000" w:themeColor="text1"/>
        </w:rPr>
        <w:t xml:space="preserve">/c nude mice (5 weeks old) were used to establish a tumor model via subcutaneous injection of 100 </w:t>
      </w:r>
      <w:proofErr w:type="spellStart"/>
      <w:r>
        <w:rPr>
          <w:rFonts w:ascii="Times New Roman" w:hAnsi="Times New Roman" w:cs="Times New Roman"/>
          <w:bCs/>
          <w:iCs/>
          <w:color w:val="000000" w:themeColor="text1"/>
        </w:rPr>
        <w:t>μL</w:t>
      </w:r>
      <w:proofErr w:type="spellEnd"/>
      <w:r>
        <w:rPr>
          <w:rFonts w:ascii="Times New Roman" w:hAnsi="Times New Roman" w:cs="Times New Roman"/>
          <w:bCs/>
          <w:iCs/>
          <w:color w:val="000000" w:themeColor="text1"/>
        </w:rPr>
        <w:t xml:space="preserve"> of HeLa cell suspension (2×10⁶ cells/mL in PBS) into the back. When the tumor volume reached approximately 100 mm³, 100 </w:t>
      </w:r>
      <w:proofErr w:type="spellStart"/>
      <w:r>
        <w:rPr>
          <w:rFonts w:ascii="Times New Roman" w:hAnsi="Times New Roman" w:cs="Times New Roman"/>
          <w:bCs/>
          <w:iCs/>
          <w:color w:val="000000" w:themeColor="text1"/>
        </w:rPr>
        <w:t>μL</w:t>
      </w:r>
      <w:proofErr w:type="spellEnd"/>
      <w:r>
        <w:rPr>
          <w:rFonts w:ascii="Times New Roman" w:hAnsi="Times New Roman" w:cs="Times New Roman"/>
          <w:bCs/>
          <w:iCs/>
          <w:color w:val="000000" w:themeColor="text1"/>
        </w:rPr>
        <w:t xml:space="preserve"> of </w:t>
      </w:r>
      <w:r>
        <w:rPr>
          <w:rFonts w:ascii="Times New Roman" w:hAnsi="Times New Roman" w:cs="Times New Roman"/>
          <w:b/>
          <w:iCs/>
          <w:color w:val="000000" w:themeColor="text1"/>
        </w:rPr>
        <w:t>Ni-TNBD</w:t>
      </w:r>
      <w:r>
        <w:rPr>
          <w:rFonts w:ascii="Times New Roman" w:hAnsi="Times New Roman" w:cs="Times New Roman"/>
          <w:bCs/>
          <w:iCs/>
          <w:color w:val="000000" w:themeColor="text1"/>
        </w:rPr>
        <w:t xml:space="preserve">@DSPE (50 </w:t>
      </w:r>
      <w:proofErr w:type="spellStart"/>
      <w:r>
        <w:rPr>
          <w:rFonts w:ascii="Times New Roman" w:hAnsi="Times New Roman" w:cs="Times New Roman"/>
          <w:bCs/>
          <w:iCs/>
          <w:color w:val="000000" w:themeColor="text1"/>
        </w:rPr>
        <w:t>μM</w:t>
      </w:r>
      <w:proofErr w:type="spellEnd"/>
      <w:r>
        <w:rPr>
          <w:rFonts w:ascii="Times New Roman" w:hAnsi="Times New Roman" w:cs="Times New Roman"/>
          <w:bCs/>
          <w:iCs/>
          <w:color w:val="000000" w:themeColor="text1"/>
        </w:rPr>
        <w:t xml:space="preserve"> in PBS) was administered via tail vein injection. Under isoflurane anesthesia, the mice were placed in an in vivo imaging system, and fluorescence images of the tumor region were acquired at various time points (0, 2, 4, 6, 8, 12, 18, and 24 hours) using an 808 nm laser for excitation to monitor the accumulation of the nanoparticles at the tumor site.</w:t>
      </w:r>
    </w:p>
    <w:p w14:paraId="76AE9596" w14:textId="77777777" w:rsidR="00756B45" w:rsidRDefault="00756B45">
      <w:pPr>
        <w:pStyle w:val="a8"/>
        <w:spacing w:before="0" w:beforeAutospacing="0" w:after="0" w:afterAutospacing="0" w:line="360" w:lineRule="auto"/>
        <w:ind w:firstLineChars="200" w:firstLine="482"/>
        <w:jc w:val="both"/>
        <w:rPr>
          <w:rFonts w:ascii="Times New Roman" w:hAnsi="Times New Roman" w:cs="Times New Roman"/>
          <w:b/>
          <w:iCs/>
          <w:color w:val="000000" w:themeColor="text1"/>
        </w:rPr>
      </w:pPr>
    </w:p>
    <w:p w14:paraId="22AD8AEA" w14:textId="3DE3F9E8" w:rsidR="00756B45" w:rsidRDefault="00FB3880">
      <w:pPr>
        <w:pStyle w:val="a8"/>
        <w:spacing w:before="0" w:beforeAutospacing="0" w:after="0" w:afterAutospacing="0" w:line="360" w:lineRule="auto"/>
        <w:jc w:val="both"/>
        <w:rPr>
          <w:rFonts w:ascii="Times New Roman" w:hAnsi="Times New Roman" w:cs="Times New Roman"/>
          <w:color w:val="000000" w:themeColor="text1"/>
        </w:rPr>
      </w:pPr>
      <w:r>
        <w:rPr>
          <w:rFonts w:ascii="Times New Roman" w:hAnsi="Times New Roman" w:cs="Times New Roman"/>
          <w:b/>
          <w:iCs/>
          <w:color w:val="000000" w:themeColor="text1"/>
        </w:rPr>
        <w:t>2.13</w:t>
      </w:r>
      <w:r w:rsidR="00FD2F41">
        <w:rPr>
          <w:rFonts w:ascii="Times New Roman" w:hAnsi="Times New Roman" w:cs="Times New Roman"/>
          <w:b/>
          <w:iCs/>
          <w:color w:val="000000" w:themeColor="text1"/>
        </w:rPr>
        <w:t xml:space="preserve"> </w:t>
      </w:r>
      <w:r w:rsidR="00FD2F41" w:rsidRPr="003454ED">
        <w:rPr>
          <w:rFonts w:ascii="Times New Roman" w:hAnsi="Times New Roman" w:cs="Times New Roman"/>
          <w:b/>
          <w:i/>
          <w:color w:val="000000" w:themeColor="text1"/>
        </w:rPr>
        <w:t>In vivo</w:t>
      </w:r>
      <w:r w:rsidR="00FD2F41">
        <w:rPr>
          <w:rFonts w:ascii="Times New Roman" w:hAnsi="Times New Roman" w:cs="Times New Roman"/>
          <w:b/>
          <w:color w:val="000000" w:themeColor="text1"/>
        </w:rPr>
        <w:t xml:space="preserve"> phototherapy</w:t>
      </w:r>
      <w:r w:rsidR="00FD2F41">
        <w:rPr>
          <w:rFonts w:ascii="Times New Roman" w:hAnsi="Times New Roman" w:cs="Times New Roman"/>
          <w:color w:val="000000" w:themeColor="text1"/>
        </w:rPr>
        <w:t xml:space="preserve"> </w:t>
      </w:r>
    </w:p>
    <w:p w14:paraId="76B6EA60" w14:textId="12BBF3A6" w:rsidR="00756B45" w:rsidRDefault="00FD2F41">
      <w:pPr>
        <w:pStyle w:val="a8"/>
        <w:spacing w:before="0" w:beforeAutospacing="0" w:after="0" w:afterAutospacing="0" w:line="360" w:lineRule="auto"/>
        <w:ind w:firstLineChars="200" w:firstLine="480"/>
        <w:jc w:val="both"/>
        <w:rPr>
          <w:rFonts w:ascii="Times New Roman" w:hAnsi="Times New Roman" w:cs="Times New Roman"/>
          <w:color w:val="000000" w:themeColor="text1"/>
        </w:rPr>
      </w:pPr>
      <w:r>
        <w:rPr>
          <w:rFonts w:ascii="Times New Roman" w:hAnsi="Times New Roman" w:cs="Times New Roman"/>
          <w:color w:val="000000" w:themeColor="text1"/>
        </w:rPr>
        <w:t>Nude mice bearing subcutaneous HeLa tumors (~ 100 mm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were divided into four groups randomly (5 mice per group) as follows: Control, Laser, NPs,</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 xml:space="preserve">NPs + Laser. </w:t>
      </w:r>
      <w:r>
        <w:rPr>
          <w:rFonts w:ascii="Times New Roman" w:hAnsi="Times New Roman" w:cs="Times New Roman"/>
          <w:bCs/>
          <w:color w:val="000000" w:themeColor="text1"/>
        </w:rPr>
        <w:t>NP</w:t>
      </w:r>
      <w:r>
        <w:rPr>
          <w:rFonts w:ascii="Times New Roman" w:hAnsi="Times New Roman" w:cs="Times New Roman" w:hint="eastAsia"/>
          <w:bCs/>
          <w:color w:val="000000" w:themeColor="text1"/>
        </w:rPr>
        <w:t>s</w:t>
      </w:r>
      <w:r>
        <w:rPr>
          <w:rFonts w:ascii="Times New Roman" w:hAnsi="Times New Roman" w:cs="Times New Roman"/>
          <w:bCs/>
          <w:color w:val="000000" w:themeColor="text1"/>
        </w:rPr>
        <w:t xml:space="preserve"> </w:t>
      </w:r>
      <w:r>
        <w:rPr>
          <w:rFonts w:ascii="Times New Roman" w:hAnsi="Times New Roman" w:cs="Times New Roman"/>
          <w:color w:val="000000" w:themeColor="text1"/>
        </w:rPr>
        <w:t xml:space="preserve">was injected intravenously using a dose volume of 100 </w:t>
      </w:r>
      <w:r>
        <w:rPr>
          <w:rFonts w:ascii="Times New Roman" w:hAnsi="Times New Roman" w:cs="Times New Roman"/>
          <w:color w:val="000000" w:themeColor="text1"/>
        </w:rPr>
        <w:sym w:font="Symbol" w:char="F06D"/>
      </w:r>
      <w:r>
        <w:rPr>
          <w:rFonts w:ascii="Times New Roman" w:hAnsi="Times New Roman" w:cs="Times New Roman"/>
          <w:color w:val="000000" w:themeColor="text1"/>
        </w:rPr>
        <w:t xml:space="preserve">L at a concentration of 50 </w:t>
      </w:r>
      <w:r>
        <w:rPr>
          <w:rFonts w:ascii="Times New Roman" w:hAnsi="Times New Roman" w:cs="Times New Roman"/>
          <w:color w:val="000000" w:themeColor="text1"/>
        </w:rPr>
        <w:sym w:font="Symbol" w:char="F06D"/>
      </w:r>
      <w:r>
        <w:rPr>
          <w:rFonts w:ascii="Times New Roman" w:hAnsi="Times New Roman" w:cs="Times New Roman"/>
          <w:color w:val="000000" w:themeColor="text1"/>
        </w:rPr>
        <w:t xml:space="preserve">M or PBS, and then subjected to laser irradiation 8 h after the </w:t>
      </w:r>
      <w:proofErr w:type="spellStart"/>
      <w:r>
        <w:rPr>
          <w:rFonts w:ascii="Times New Roman" w:hAnsi="Times New Roman" w:cs="Times New Roman"/>
          <w:color w:val="000000" w:themeColor="text1"/>
        </w:rPr>
        <w:t>i.v.</w:t>
      </w:r>
      <w:proofErr w:type="spellEnd"/>
      <w:r>
        <w:rPr>
          <w:rFonts w:ascii="Times New Roman" w:hAnsi="Times New Roman" w:cs="Times New Roman"/>
          <w:color w:val="000000" w:themeColor="text1"/>
        </w:rPr>
        <w:t xml:space="preserve"> injection. For the “Laser” </w:t>
      </w:r>
      <w:r w:rsidR="00FB3880">
        <w:rPr>
          <w:rFonts w:ascii="Times New Roman" w:hAnsi="Times New Roman" w:cs="Times New Roman"/>
          <w:color w:val="000000" w:themeColor="text1"/>
        </w:rPr>
        <w:t xml:space="preserve">and “NPS + Laser” </w:t>
      </w:r>
      <w:r>
        <w:rPr>
          <w:rFonts w:ascii="Times New Roman" w:hAnsi="Times New Roman" w:cs="Times New Roman"/>
          <w:color w:val="000000" w:themeColor="text1"/>
        </w:rPr>
        <w:t xml:space="preserve">groups, 808 nm laser irradiation was applied at a powder density of 1.0 W </w:t>
      </w:r>
      <w:bookmarkStart w:id="21" w:name="OLE_LINK9"/>
      <w:r>
        <w:rPr>
          <w:rFonts w:ascii="Times New Roman" w:hAnsi="Times New Roman" w:cs="Times New Roman"/>
          <w:color w:val="000000" w:themeColor="text1"/>
        </w:rPr>
        <w:t>cm</w:t>
      </w:r>
      <w:bookmarkEnd w:id="21"/>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for 10 min. After treatment on the first day, tumor growth was measured by vernier caliper every two days for 2 weeks and the tumor volumes (V) were calculated as V = (tumor length) × (tumor width)</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/2. The body weight of each mouse was monitored every other day using a digital balance during the treatment. Finally, </w:t>
      </w:r>
      <w:bookmarkStart w:id="22" w:name="OLE_LINK80"/>
      <w:bookmarkStart w:id="23" w:name="OLE_LINK79"/>
      <w:r>
        <w:rPr>
          <w:rFonts w:ascii="Times New Roman" w:hAnsi="Times New Roman" w:cs="Times New Roman"/>
          <w:color w:val="000000" w:themeColor="text1"/>
        </w:rPr>
        <w:t>the tumor issue</w:t>
      </w:r>
      <w:bookmarkEnd w:id="22"/>
      <w:bookmarkEnd w:id="23"/>
      <w:r>
        <w:rPr>
          <w:rFonts w:ascii="Times New Roman" w:hAnsi="Times New Roman" w:cs="Times New Roman"/>
          <w:color w:val="000000" w:themeColor="text1"/>
        </w:rPr>
        <w:t xml:space="preserve"> and main organs (heart, liver, spleen, lung, and kidney) were extracted and fixed with 4% paraformaldehyde for hematoxylin and eosin (H&amp;E) staining. TUNEL analyses of the tumors were also carried out.</w:t>
      </w:r>
    </w:p>
    <w:p w14:paraId="624A6DFE" w14:textId="6026ED80" w:rsidR="00756B45" w:rsidRDefault="00756B45">
      <w:pPr>
        <w:pStyle w:val="a8"/>
        <w:spacing w:before="0" w:beforeAutospacing="0" w:after="0" w:afterAutospacing="0" w:line="360" w:lineRule="auto"/>
        <w:ind w:firstLineChars="200" w:firstLine="480"/>
        <w:jc w:val="both"/>
        <w:rPr>
          <w:rFonts w:ascii="Times New Roman" w:hAnsi="Times New Roman" w:cs="Times New Roman"/>
          <w:color w:val="000000" w:themeColor="text1"/>
        </w:rPr>
      </w:pPr>
    </w:p>
    <w:p w14:paraId="50721E6B" w14:textId="4505BD52" w:rsidR="003454ED" w:rsidRDefault="003454ED">
      <w:pPr>
        <w:pStyle w:val="a8"/>
        <w:spacing w:before="0" w:beforeAutospacing="0" w:after="0" w:afterAutospacing="0" w:line="360" w:lineRule="auto"/>
        <w:ind w:firstLineChars="200" w:firstLine="480"/>
        <w:jc w:val="both"/>
        <w:rPr>
          <w:rFonts w:ascii="Times New Roman" w:hAnsi="Times New Roman" w:cs="Times New Roman"/>
          <w:color w:val="000000" w:themeColor="text1"/>
        </w:rPr>
      </w:pPr>
    </w:p>
    <w:p w14:paraId="083CD373" w14:textId="2088A265" w:rsidR="003454ED" w:rsidRDefault="003454ED">
      <w:pPr>
        <w:pStyle w:val="a8"/>
        <w:spacing w:before="0" w:beforeAutospacing="0" w:after="0" w:afterAutospacing="0" w:line="360" w:lineRule="auto"/>
        <w:ind w:firstLineChars="200" w:firstLine="480"/>
        <w:jc w:val="both"/>
        <w:rPr>
          <w:rFonts w:ascii="Times New Roman" w:hAnsi="Times New Roman" w:cs="Times New Roman"/>
          <w:color w:val="000000" w:themeColor="text1"/>
        </w:rPr>
      </w:pPr>
    </w:p>
    <w:p w14:paraId="34CAB856" w14:textId="40002C73" w:rsidR="003454ED" w:rsidRDefault="003454ED">
      <w:pPr>
        <w:pStyle w:val="a8"/>
        <w:spacing w:before="0" w:beforeAutospacing="0" w:after="0" w:afterAutospacing="0" w:line="360" w:lineRule="auto"/>
        <w:ind w:firstLineChars="200" w:firstLine="480"/>
        <w:jc w:val="both"/>
        <w:rPr>
          <w:rFonts w:ascii="Times New Roman" w:hAnsi="Times New Roman" w:cs="Times New Roman"/>
          <w:color w:val="000000" w:themeColor="text1"/>
        </w:rPr>
      </w:pPr>
    </w:p>
    <w:p w14:paraId="61B5FCEF" w14:textId="77777777" w:rsidR="009929EE" w:rsidRDefault="009929EE">
      <w:pPr>
        <w:pStyle w:val="a8"/>
        <w:spacing w:before="0" w:beforeAutospacing="0" w:after="0" w:afterAutospacing="0" w:line="360" w:lineRule="auto"/>
        <w:ind w:firstLineChars="200" w:firstLine="480"/>
        <w:jc w:val="both"/>
        <w:rPr>
          <w:rFonts w:ascii="Times New Roman" w:hAnsi="Times New Roman" w:cs="Times New Roman"/>
          <w:color w:val="000000" w:themeColor="text1"/>
        </w:rPr>
      </w:pPr>
    </w:p>
    <w:p w14:paraId="04031909" w14:textId="0484CE97" w:rsidR="00756B45" w:rsidRDefault="00FB3880" w:rsidP="00FB3880">
      <w:pPr>
        <w:pStyle w:val="a8"/>
        <w:numPr>
          <w:ilvl w:val="0"/>
          <w:numId w:val="4"/>
        </w:numPr>
        <w:spacing w:before="0" w:beforeAutospacing="0" w:after="0" w:afterAutospacing="0" w:line="360" w:lineRule="auto"/>
        <w:jc w:val="both"/>
        <w:rPr>
          <w:rFonts w:ascii="Times New Roman" w:hAnsi="Times New Roman" w:cs="Times New Roman"/>
          <w:b/>
          <w:bCs/>
          <w:color w:val="000000" w:themeColor="text1"/>
        </w:rPr>
      </w:pPr>
      <w:r w:rsidRPr="00FB3880">
        <w:rPr>
          <w:rStyle w:val="aa"/>
          <w:rFonts w:ascii="Times New Roman" w:hAnsi="Times New Roman" w:cs="Times New Roman"/>
        </w:rPr>
        <w:lastRenderedPageBreak/>
        <w:t>S</w:t>
      </w:r>
      <w:r w:rsidRPr="00FB3880">
        <w:rPr>
          <w:rStyle w:val="aa"/>
          <w:rFonts w:ascii="Times New Roman" w:hAnsi="Times New Roman" w:cs="Times New Roman" w:hint="eastAsia"/>
        </w:rPr>
        <w:t>upplementary</w:t>
      </w:r>
      <w:r w:rsidRPr="00FB3880">
        <w:rPr>
          <w:rStyle w:val="aa"/>
          <w:rFonts w:ascii="Times New Roman" w:hAnsi="Times New Roman" w:cs="Times New Roman"/>
        </w:rPr>
        <w:t xml:space="preserve"> Figures</w:t>
      </w:r>
      <w:r w:rsidRPr="00FB3880">
        <w:rPr>
          <w:rFonts w:ascii="Times New Roman" w:hAnsi="Times New Roman" w:cs="Times New Roman"/>
          <w:color w:val="000000" w:themeColor="text1"/>
          <w:sz w:val="22"/>
          <w:szCs w:val="22"/>
        </w:rPr>
        <w:t xml:space="preserve"> </w:t>
      </w:r>
      <w:r>
        <w:rPr>
          <w:rFonts w:ascii="Times New Roman" w:hAnsi="Times New Roman" w:cs="Times New Roman"/>
          <w:b/>
          <w:bCs/>
          <w:color w:val="000000" w:themeColor="text1"/>
        </w:rPr>
        <w:t>and Tables</w:t>
      </w:r>
      <w:r w:rsidR="00FD2F41">
        <w:rPr>
          <w:rFonts w:ascii="Times New Roman" w:hAnsi="Times New Roman" w:cs="Times New Roman"/>
          <w:b/>
          <w:bCs/>
          <w:color w:val="000000" w:themeColor="text1"/>
        </w:rPr>
        <w:t xml:space="preserve"> </w:t>
      </w:r>
    </w:p>
    <w:p w14:paraId="05E41490" w14:textId="77777777" w:rsidR="00756B45" w:rsidRDefault="00FD2F41" w:rsidP="003454ED">
      <w:pPr>
        <w:pStyle w:val="II"/>
      </w:pPr>
      <w:r>
        <w:rPr>
          <w:noProof/>
        </w:rPr>
        <w:drawing>
          <wp:inline distT="0" distB="0" distL="0" distR="0" wp14:anchorId="699EC887" wp14:editId="4DBA848E">
            <wp:extent cx="4820478" cy="4001503"/>
            <wp:effectExtent l="0" t="0" r="0" b="0"/>
            <wp:docPr id="218" name="图片 158387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5838770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38291" cy="4016289"/>
                    </a:xfrm>
                    <a:prstGeom prst="rect">
                      <a:avLst/>
                    </a:prstGeom>
                    <a:noFill/>
                    <a:ln>
                      <a:noFill/>
                    </a:ln>
                  </pic:spPr>
                </pic:pic>
              </a:graphicData>
            </a:graphic>
          </wp:inline>
        </w:drawing>
      </w:r>
    </w:p>
    <w:p w14:paraId="19F584D3" w14:textId="7800A9EA" w:rsidR="00756B45" w:rsidRDefault="00FD2F41">
      <w:pPr>
        <w:pStyle w:val="S"/>
        <w:jc w:val="both"/>
        <w:rPr>
          <w:sz w:val="22"/>
          <w:szCs w:val="22"/>
        </w:rPr>
      </w:pPr>
      <w:r>
        <w:rPr>
          <w:rFonts w:hint="eastAsia"/>
          <w:b/>
          <w:bCs/>
          <w:sz w:val="22"/>
          <w:szCs w:val="22"/>
        </w:rPr>
        <w:t>F</w:t>
      </w:r>
      <w:r>
        <w:rPr>
          <w:b/>
          <w:bCs/>
          <w:sz w:val="22"/>
          <w:szCs w:val="22"/>
        </w:rPr>
        <w:t>igure S1.</w:t>
      </w:r>
      <w:r>
        <w:rPr>
          <w:rFonts w:hint="eastAsia"/>
          <w:sz w:val="22"/>
          <w:szCs w:val="22"/>
        </w:rPr>
        <w:t xml:space="preserve"> </w:t>
      </w:r>
      <w:r>
        <w:rPr>
          <w:sz w:val="22"/>
          <w:szCs w:val="22"/>
          <w:vertAlign w:val="superscript"/>
        </w:rPr>
        <w:t>1</w:t>
      </w:r>
      <w:r>
        <w:rPr>
          <w:sz w:val="22"/>
          <w:szCs w:val="22"/>
        </w:rPr>
        <w:t xml:space="preserve">H NMR spectrum of </w:t>
      </w:r>
      <w:r>
        <w:rPr>
          <w:b/>
          <w:bCs/>
          <w:sz w:val="22"/>
          <w:szCs w:val="22"/>
        </w:rPr>
        <w:t>TNBD</w:t>
      </w:r>
      <w:r>
        <w:rPr>
          <w:sz w:val="22"/>
          <w:szCs w:val="22"/>
        </w:rPr>
        <w:t xml:space="preserve"> in CDCl</w:t>
      </w:r>
      <w:r>
        <w:rPr>
          <w:sz w:val="22"/>
          <w:szCs w:val="22"/>
          <w:vertAlign w:val="subscript"/>
        </w:rPr>
        <w:t>3</w:t>
      </w:r>
      <w:r>
        <w:rPr>
          <w:sz w:val="22"/>
          <w:szCs w:val="22"/>
        </w:rPr>
        <w:t>.</w:t>
      </w:r>
    </w:p>
    <w:p w14:paraId="7AF54214" w14:textId="77777777" w:rsidR="00756B45" w:rsidRDefault="00FD2F41" w:rsidP="003454ED">
      <w:pPr>
        <w:pStyle w:val="II"/>
      </w:pPr>
      <w:r>
        <w:rPr>
          <w:noProof/>
        </w:rPr>
        <w:drawing>
          <wp:inline distT="0" distB="0" distL="0" distR="0" wp14:anchorId="41C55603" wp14:editId="4110F428">
            <wp:extent cx="4880113" cy="3221685"/>
            <wp:effectExtent l="0" t="0" r="0" b="0"/>
            <wp:docPr id="219" name="图片 158387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583877081"/>
                    <pic:cNvPicPr>
                      <a:picLocks noChangeAspect="1" noChangeArrowheads="1"/>
                    </pic:cNvPicPr>
                  </pic:nvPicPr>
                  <pic:blipFill>
                    <a:blip r:embed="rId25" cstate="print">
                      <a:extLst>
                        <a:ext uri="{28A0092B-C50C-407E-A947-70E740481C1C}">
                          <a14:useLocalDpi xmlns:a14="http://schemas.microsoft.com/office/drawing/2010/main" val="0"/>
                        </a:ext>
                      </a:extLst>
                    </a:blip>
                    <a:srcRect t="5303"/>
                    <a:stretch>
                      <a:fillRect/>
                    </a:stretch>
                  </pic:blipFill>
                  <pic:spPr>
                    <a:xfrm>
                      <a:off x="0" y="0"/>
                      <a:ext cx="4883293" cy="3223784"/>
                    </a:xfrm>
                    <a:prstGeom prst="rect">
                      <a:avLst/>
                    </a:prstGeom>
                    <a:noFill/>
                    <a:ln>
                      <a:noFill/>
                    </a:ln>
                  </pic:spPr>
                </pic:pic>
              </a:graphicData>
            </a:graphic>
          </wp:inline>
        </w:drawing>
      </w:r>
    </w:p>
    <w:p w14:paraId="2DF4F8A5" w14:textId="77777777" w:rsidR="00756B45" w:rsidRDefault="00FD2F41">
      <w:pPr>
        <w:pStyle w:val="S"/>
        <w:jc w:val="both"/>
        <w:rPr>
          <w:sz w:val="22"/>
          <w:szCs w:val="22"/>
        </w:rPr>
      </w:pPr>
      <w:r>
        <w:rPr>
          <w:rFonts w:hint="eastAsia"/>
          <w:b/>
          <w:bCs/>
          <w:sz w:val="22"/>
          <w:szCs w:val="22"/>
        </w:rPr>
        <w:t>F</w:t>
      </w:r>
      <w:r>
        <w:rPr>
          <w:b/>
          <w:bCs/>
          <w:sz w:val="22"/>
          <w:szCs w:val="22"/>
        </w:rPr>
        <w:t>igure S2.</w:t>
      </w:r>
      <w:r>
        <w:rPr>
          <w:rFonts w:hint="eastAsia"/>
          <w:sz w:val="22"/>
          <w:szCs w:val="22"/>
        </w:rPr>
        <w:t xml:space="preserve"> </w:t>
      </w:r>
      <w:r>
        <w:rPr>
          <w:sz w:val="22"/>
          <w:szCs w:val="22"/>
          <w:vertAlign w:val="superscript"/>
        </w:rPr>
        <w:t>13</w:t>
      </w:r>
      <w:r>
        <w:rPr>
          <w:sz w:val="22"/>
          <w:szCs w:val="22"/>
        </w:rPr>
        <w:t xml:space="preserve">C NMR spectrum of </w:t>
      </w:r>
      <w:r>
        <w:rPr>
          <w:b/>
          <w:bCs/>
          <w:sz w:val="22"/>
          <w:szCs w:val="22"/>
        </w:rPr>
        <w:t>TNBD</w:t>
      </w:r>
      <w:r>
        <w:rPr>
          <w:sz w:val="22"/>
          <w:szCs w:val="22"/>
        </w:rPr>
        <w:t xml:space="preserve"> in CDCl</w:t>
      </w:r>
      <w:r>
        <w:rPr>
          <w:sz w:val="22"/>
          <w:szCs w:val="22"/>
          <w:vertAlign w:val="subscript"/>
        </w:rPr>
        <w:t>3</w:t>
      </w:r>
      <w:r>
        <w:rPr>
          <w:sz w:val="22"/>
          <w:szCs w:val="22"/>
        </w:rPr>
        <w:t>.</w:t>
      </w:r>
    </w:p>
    <w:p w14:paraId="29F3A3B1" w14:textId="77777777" w:rsidR="00756B45" w:rsidRDefault="00FD2F41">
      <w:pPr>
        <w:pStyle w:val="II"/>
        <w:jc w:val="both"/>
      </w:pPr>
      <w:r>
        <w:rPr>
          <w:noProof/>
        </w:rPr>
        <w:lastRenderedPageBreak/>
        <w:drawing>
          <wp:inline distT="0" distB="0" distL="0" distR="0" wp14:anchorId="648DF738" wp14:editId="48608184">
            <wp:extent cx="5088890" cy="3128010"/>
            <wp:effectExtent l="0" t="0" r="0" b="0"/>
            <wp:docPr id="220" name="图片 158387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583877082"/>
                    <pic:cNvPicPr>
                      <a:picLocks noChangeAspect="1" noChangeArrowheads="1"/>
                    </pic:cNvPicPr>
                  </pic:nvPicPr>
                  <pic:blipFill>
                    <a:blip r:embed="rId26" cstate="print">
                      <a:extLst>
                        <a:ext uri="{28A0092B-C50C-407E-A947-70E740481C1C}">
                          <a14:useLocalDpi xmlns:a14="http://schemas.microsoft.com/office/drawing/2010/main" val="0"/>
                        </a:ext>
                      </a:extLst>
                    </a:blip>
                    <a:srcRect t="11902"/>
                    <a:stretch>
                      <a:fillRect/>
                    </a:stretch>
                  </pic:blipFill>
                  <pic:spPr>
                    <a:xfrm>
                      <a:off x="0" y="0"/>
                      <a:ext cx="5088890" cy="3128298"/>
                    </a:xfrm>
                    <a:prstGeom prst="rect">
                      <a:avLst/>
                    </a:prstGeom>
                    <a:noFill/>
                    <a:ln>
                      <a:noFill/>
                    </a:ln>
                  </pic:spPr>
                </pic:pic>
              </a:graphicData>
            </a:graphic>
          </wp:inline>
        </w:drawing>
      </w:r>
    </w:p>
    <w:p w14:paraId="02DB774D" w14:textId="77777777" w:rsidR="00756B45" w:rsidRDefault="00FD2F41">
      <w:pPr>
        <w:pStyle w:val="S"/>
        <w:jc w:val="both"/>
        <w:rPr>
          <w:sz w:val="22"/>
          <w:szCs w:val="22"/>
        </w:rPr>
      </w:pPr>
      <w:r>
        <w:rPr>
          <w:rFonts w:hint="eastAsia"/>
          <w:b/>
          <w:bCs/>
          <w:sz w:val="22"/>
          <w:szCs w:val="22"/>
        </w:rPr>
        <w:t>F</w:t>
      </w:r>
      <w:r>
        <w:rPr>
          <w:b/>
          <w:bCs/>
          <w:sz w:val="22"/>
          <w:szCs w:val="22"/>
        </w:rPr>
        <w:t>igure S3.</w:t>
      </w:r>
      <w:r>
        <w:rPr>
          <w:rFonts w:hint="eastAsia"/>
          <w:sz w:val="22"/>
          <w:szCs w:val="22"/>
        </w:rPr>
        <w:t xml:space="preserve"> </w:t>
      </w:r>
      <w:r>
        <w:rPr>
          <w:sz w:val="22"/>
          <w:szCs w:val="22"/>
          <w:vertAlign w:val="superscript"/>
        </w:rPr>
        <w:t>19</w:t>
      </w:r>
      <w:r>
        <w:rPr>
          <w:sz w:val="22"/>
          <w:szCs w:val="22"/>
        </w:rPr>
        <w:t xml:space="preserve">F NMR spectrum of </w:t>
      </w:r>
      <w:r>
        <w:rPr>
          <w:b/>
          <w:bCs/>
          <w:sz w:val="22"/>
          <w:szCs w:val="22"/>
        </w:rPr>
        <w:t>TNBD</w:t>
      </w:r>
      <w:r>
        <w:rPr>
          <w:sz w:val="22"/>
          <w:szCs w:val="22"/>
        </w:rPr>
        <w:t xml:space="preserve"> in CDCl</w:t>
      </w:r>
      <w:r>
        <w:rPr>
          <w:sz w:val="22"/>
          <w:szCs w:val="22"/>
          <w:vertAlign w:val="subscript"/>
        </w:rPr>
        <w:t>3</w:t>
      </w:r>
      <w:r>
        <w:rPr>
          <w:sz w:val="22"/>
          <w:szCs w:val="22"/>
        </w:rPr>
        <w:t>.</w:t>
      </w:r>
    </w:p>
    <w:p w14:paraId="387C68B7" w14:textId="77777777" w:rsidR="00756B45" w:rsidRDefault="00756B45">
      <w:pPr>
        <w:spacing w:line="360" w:lineRule="auto"/>
        <w:ind w:firstLineChars="200" w:firstLine="420"/>
      </w:pPr>
    </w:p>
    <w:p w14:paraId="17CA009D" w14:textId="77777777" w:rsidR="00756B45" w:rsidRDefault="00FD2F41">
      <w:pPr>
        <w:pStyle w:val="II"/>
        <w:jc w:val="both"/>
      </w:pPr>
      <w:r>
        <w:rPr>
          <w:noProof/>
        </w:rPr>
        <w:drawing>
          <wp:inline distT="0" distB="0" distL="0" distR="0" wp14:anchorId="29941AEA" wp14:editId="31D9476B">
            <wp:extent cx="5546090" cy="2569210"/>
            <wp:effectExtent l="0" t="0" r="0" b="2540"/>
            <wp:docPr id="221" name="图片 158387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5838770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53733" cy="2572826"/>
                    </a:xfrm>
                    <a:prstGeom prst="rect">
                      <a:avLst/>
                    </a:prstGeom>
                    <a:noFill/>
                    <a:ln>
                      <a:noFill/>
                    </a:ln>
                  </pic:spPr>
                </pic:pic>
              </a:graphicData>
            </a:graphic>
          </wp:inline>
        </w:drawing>
      </w:r>
    </w:p>
    <w:p w14:paraId="3B864022" w14:textId="77777777" w:rsidR="00756B45" w:rsidRDefault="00FD2F41">
      <w:pPr>
        <w:pStyle w:val="S"/>
        <w:jc w:val="both"/>
        <w:rPr>
          <w:sz w:val="22"/>
          <w:szCs w:val="22"/>
        </w:rPr>
      </w:pPr>
      <w:r>
        <w:rPr>
          <w:rFonts w:hint="eastAsia"/>
          <w:b/>
          <w:bCs/>
          <w:sz w:val="22"/>
          <w:szCs w:val="22"/>
        </w:rPr>
        <w:t>F</w:t>
      </w:r>
      <w:r>
        <w:rPr>
          <w:b/>
          <w:bCs/>
          <w:sz w:val="22"/>
          <w:szCs w:val="22"/>
        </w:rPr>
        <w:t>igure S4.</w:t>
      </w:r>
      <w:r>
        <w:rPr>
          <w:rFonts w:hint="eastAsia"/>
          <w:sz w:val="22"/>
          <w:szCs w:val="22"/>
        </w:rPr>
        <w:t xml:space="preserve"> E</w:t>
      </w:r>
      <w:r>
        <w:rPr>
          <w:sz w:val="22"/>
          <w:szCs w:val="22"/>
        </w:rPr>
        <w:t xml:space="preserve">SI-HRMS spectrum of </w:t>
      </w:r>
      <w:r>
        <w:rPr>
          <w:b/>
          <w:bCs/>
          <w:sz w:val="22"/>
          <w:szCs w:val="22"/>
        </w:rPr>
        <w:t>TNBD</w:t>
      </w:r>
      <w:r>
        <w:rPr>
          <w:sz w:val="22"/>
          <w:szCs w:val="22"/>
        </w:rPr>
        <w:t>.</w:t>
      </w:r>
    </w:p>
    <w:p w14:paraId="28571B90" w14:textId="77777777" w:rsidR="00756B45" w:rsidRDefault="00FD2F41">
      <w:pPr>
        <w:pStyle w:val="II"/>
        <w:jc w:val="both"/>
      </w:pPr>
      <w:r>
        <w:rPr>
          <w:noProof/>
        </w:rPr>
        <w:lastRenderedPageBreak/>
        <w:drawing>
          <wp:inline distT="0" distB="0" distL="0" distR="0" wp14:anchorId="7795A77D" wp14:editId="43475B86">
            <wp:extent cx="5495290" cy="2756535"/>
            <wp:effectExtent l="0" t="0" r="0" b="5715"/>
            <wp:docPr id="223" name="图片 158387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5838770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501123" cy="2759555"/>
                    </a:xfrm>
                    <a:prstGeom prst="rect">
                      <a:avLst/>
                    </a:prstGeom>
                    <a:noFill/>
                    <a:ln>
                      <a:noFill/>
                    </a:ln>
                  </pic:spPr>
                </pic:pic>
              </a:graphicData>
            </a:graphic>
          </wp:inline>
        </w:drawing>
      </w:r>
    </w:p>
    <w:p w14:paraId="30C93A88" w14:textId="77777777" w:rsidR="00756B45" w:rsidRDefault="00FD2F41">
      <w:pPr>
        <w:pStyle w:val="S"/>
        <w:jc w:val="both"/>
        <w:rPr>
          <w:sz w:val="22"/>
          <w:szCs w:val="22"/>
        </w:rPr>
      </w:pPr>
      <w:bookmarkStart w:id="24" w:name="OLE_LINK17"/>
      <w:r>
        <w:rPr>
          <w:rFonts w:hint="eastAsia"/>
          <w:b/>
          <w:bCs/>
          <w:sz w:val="22"/>
          <w:szCs w:val="22"/>
        </w:rPr>
        <w:t>F</w:t>
      </w:r>
      <w:r>
        <w:rPr>
          <w:b/>
          <w:bCs/>
          <w:sz w:val="22"/>
          <w:szCs w:val="22"/>
        </w:rPr>
        <w:t>igure S5.</w:t>
      </w:r>
      <w:r>
        <w:rPr>
          <w:rFonts w:hint="eastAsia"/>
          <w:b/>
          <w:bCs/>
          <w:sz w:val="22"/>
          <w:szCs w:val="22"/>
        </w:rPr>
        <w:t xml:space="preserve"> </w:t>
      </w:r>
      <w:r>
        <w:rPr>
          <w:sz w:val="22"/>
          <w:szCs w:val="22"/>
          <w:vertAlign w:val="superscript"/>
        </w:rPr>
        <w:t>1</w:t>
      </w:r>
      <w:r>
        <w:rPr>
          <w:sz w:val="22"/>
          <w:szCs w:val="22"/>
        </w:rPr>
        <w:t xml:space="preserve">H NMR spectrum of </w:t>
      </w:r>
      <w:r>
        <w:rPr>
          <w:b/>
          <w:bCs/>
          <w:sz w:val="22"/>
          <w:szCs w:val="22"/>
        </w:rPr>
        <w:t>Ni-TNBD</w:t>
      </w:r>
      <w:r>
        <w:rPr>
          <w:sz w:val="22"/>
          <w:szCs w:val="22"/>
        </w:rPr>
        <w:t xml:space="preserve"> in CD</w:t>
      </w:r>
      <w:r>
        <w:rPr>
          <w:sz w:val="22"/>
          <w:szCs w:val="22"/>
          <w:vertAlign w:val="subscript"/>
        </w:rPr>
        <w:t>3</w:t>
      </w:r>
      <w:r>
        <w:rPr>
          <w:sz w:val="22"/>
          <w:szCs w:val="22"/>
        </w:rPr>
        <w:t>CN.</w:t>
      </w:r>
    </w:p>
    <w:bookmarkEnd w:id="24"/>
    <w:p w14:paraId="32D7375E" w14:textId="77777777" w:rsidR="00756B45" w:rsidRDefault="00FD2F41">
      <w:pPr>
        <w:pStyle w:val="II"/>
        <w:jc w:val="both"/>
      </w:pPr>
      <w:r>
        <w:rPr>
          <w:noProof/>
        </w:rPr>
        <w:drawing>
          <wp:inline distT="0" distB="0" distL="0" distR="0" wp14:anchorId="238EF9ED" wp14:editId="3F16AF32">
            <wp:extent cx="5641340" cy="3538220"/>
            <wp:effectExtent l="0" t="0" r="0" b="5080"/>
            <wp:docPr id="224" name="图片 158387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583877086"/>
                    <pic:cNvPicPr>
                      <a:picLocks noChangeAspect="1" noChangeArrowheads="1"/>
                    </pic:cNvPicPr>
                  </pic:nvPicPr>
                  <pic:blipFill>
                    <a:blip r:embed="rId29" cstate="print">
                      <a:extLst>
                        <a:ext uri="{28A0092B-C50C-407E-A947-70E740481C1C}">
                          <a14:useLocalDpi xmlns:a14="http://schemas.microsoft.com/office/drawing/2010/main" val="0"/>
                        </a:ext>
                      </a:extLst>
                    </a:blip>
                    <a:srcRect t="9840"/>
                    <a:stretch>
                      <a:fillRect/>
                    </a:stretch>
                  </pic:blipFill>
                  <pic:spPr>
                    <a:xfrm>
                      <a:off x="0" y="0"/>
                      <a:ext cx="5653390" cy="3545460"/>
                    </a:xfrm>
                    <a:prstGeom prst="rect">
                      <a:avLst/>
                    </a:prstGeom>
                    <a:noFill/>
                    <a:ln>
                      <a:noFill/>
                    </a:ln>
                  </pic:spPr>
                </pic:pic>
              </a:graphicData>
            </a:graphic>
          </wp:inline>
        </w:drawing>
      </w:r>
    </w:p>
    <w:p w14:paraId="0573E153" w14:textId="77777777" w:rsidR="00756B45" w:rsidRDefault="00FD2F41">
      <w:pPr>
        <w:pStyle w:val="S"/>
        <w:jc w:val="both"/>
        <w:rPr>
          <w:sz w:val="22"/>
          <w:szCs w:val="22"/>
        </w:rPr>
      </w:pPr>
      <w:r>
        <w:rPr>
          <w:rFonts w:hint="eastAsia"/>
          <w:b/>
          <w:bCs/>
          <w:sz w:val="22"/>
          <w:szCs w:val="22"/>
        </w:rPr>
        <w:t>F</w:t>
      </w:r>
      <w:r>
        <w:rPr>
          <w:b/>
          <w:bCs/>
          <w:sz w:val="22"/>
          <w:szCs w:val="22"/>
        </w:rPr>
        <w:t>igure S6.</w:t>
      </w:r>
      <w:r>
        <w:rPr>
          <w:sz w:val="22"/>
          <w:szCs w:val="22"/>
          <w:vertAlign w:val="superscript"/>
        </w:rPr>
        <w:t xml:space="preserve"> 13</w:t>
      </w:r>
      <w:r>
        <w:rPr>
          <w:sz w:val="22"/>
          <w:szCs w:val="22"/>
        </w:rPr>
        <w:t xml:space="preserve">C NMR spectrum of </w:t>
      </w:r>
      <w:r>
        <w:rPr>
          <w:b/>
          <w:bCs/>
          <w:sz w:val="22"/>
          <w:szCs w:val="22"/>
        </w:rPr>
        <w:t xml:space="preserve">Ni-TNBD </w:t>
      </w:r>
      <w:r>
        <w:rPr>
          <w:sz w:val="22"/>
          <w:szCs w:val="22"/>
        </w:rPr>
        <w:t>in CDCl</w:t>
      </w:r>
      <w:r>
        <w:rPr>
          <w:sz w:val="22"/>
          <w:szCs w:val="22"/>
          <w:vertAlign w:val="subscript"/>
        </w:rPr>
        <w:t>3</w:t>
      </w:r>
      <w:r>
        <w:rPr>
          <w:sz w:val="22"/>
          <w:szCs w:val="22"/>
        </w:rPr>
        <w:t>.</w:t>
      </w:r>
    </w:p>
    <w:p w14:paraId="4997EE44" w14:textId="77777777" w:rsidR="00756B45" w:rsidRDefault="00FD2F41">
      <w:pPr>
        <w:pStyle w:val="II"/>
        <w:ind w:firstLineChars="200" w:firstLine="480"/>
        <w:jc w:val="both"/>
      </w:pPr>
      <w:r>
        <w:rPr>
          <w:noProof/>
        </w:rPr>
        <w:lastRenderedPageBreak/>
        <w:drawing>
          <wp:inline distT="0" distB="0" distL="0" distR="0" wp14:anchorId="644BF08C" wp14:editId="50580D77">
            <wp:extent cx="5452745" cy="2541905"/>
            <wp:effectExtent l="0" t="0" r="0" b="0"/>
            <wp:docPr id="225" name="图片 158387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583877087"/>
                    <pic:cNvPicPr>
                      <a:picLocks noChangeAspect="1" noChangeArrowheads="1"/>
                    </pic:cNvPicPr>
                  </pic:nvPicPr>
                  <pic:blipFill>
                    <a:blip r:embed="rId30" cstate="print">
                      <a:extLst>
                        <a:ext uri="{28A0092B-C50C-407E-A947-70E740481C1C}">
                          <a14:useLocalDpi xmlns:a14="http://schemas.microsoft.com/office/drawing/2010/main" val="0"/>
                        </a:ext>
                      </a:extLst>
                    </a:blip>
                    <a:srcRect t="33220"/>
                    <a:stretch>
                      <a:fillRect/>
                    </a:stretch>
                  </pic:blipFill>
                  <pic:spPr>
                    <a:xfrm>
                      <a:off x="0" y="0"/>
                      <a:ext cx="5456667" cy="2543679"/>
                    </a:xfrm>
                    <a:prstGeom prst="rect">
                      <a:avLst/>
                    </a:prstGeom>
                    <a:noFill/>
                    <a:ln>
                      <a:noFill/>
                    </a:ln>
                  </pic:spPr>
                </pic:pic>
              </a:graphicData>
            </a:graphic>
          </wp:inline>
        </w:drawing>
      </w:r>
    </w:p>
    <w:p w14:paraId="649C7A9F" w14:textId="77777777" w:rsidR="00756B45" w:rsidRDefault="00FD2F41">
      <w:pPr>
        <w:pStyle w:val="S"/>
        <w:jc w:val="both"/>
        <w:rPr>
          <w:sz w:val="22"/>
          <w:szCs w:val="22"/>
        </w:rPr>
      </w:pPr>
      <w:r>
        <w:rPr>
          <w:rFonts w:hint="eastAsia"/>
          <w:b/>
          <w:bCs/>
          <w:sz w:val="22"/>
          <w:szCs w:val="22"/>
        </w:rPr>
        <w:t>F</w:t>
      </w:r>
      <w:r>
        <w:rPr>
          <w:b/>
          <w:bCs/>
          <w:sz w:val="22"/>
          <w:szCs w:val="22"/>
        </w:rPr>
        <w:t>igure S7.</w:t>
      </w:r>
      <w:r>
        <w:rPr>
          <w:sz w:val="22"/>
          <w:szCs w:val="22"/>
          <w:vertAlign w:val="superscript"/>
        </w:rPr>
        <w:t xml:space="preserve"> 19</w:t>
      </w:r>
      <w:r>
        <w:rPr>
          <w:sz w:val="22"/>
          <w:szCs w:val="22"/>
        </w:rPr>
        <w:t xml:space="preserve">F NMR spectrum of </w:t>
      </w:r>
      <w:r>
        <w:rPr>
          <w:b/>
          <w:bCs/>
          <w:sz w:val="22"/>
          <w:szCs w:val="22"/>
        </w:rPr>
        <w:t>Ni-TNBD</w:t>
      </w:r>
      <w:r>
        <w:rPr>
          <w:sz w:val="22"/>
          <w:szCs w:val="22"/>
        </w:rPr>
        <w:t xml:space="preserve"> in CDCl</w:t>
      </w:r>
      <w:r>
        <w:rPr>
          <w:sz w:val="22"/>
          <w:szCs w:val="22"/>
          <w:vertAlign w:val="subscript"/>
        </w:rPr>
        <w:t>3</w:t>
      </w:r>
      <w:r>
        <w:rPr>
          <w:sz w:val="22"/>
          <w:szCs w:val="22"/>
        </w:rPr>
        <w:t>.</w:t>
      </w:r>
    </w:p>
    <w:p w14:paraId="62191062" w14:textId="77777777" w:rsidR="00756B45" w:rsidRDefault="00756B45">
      <w:pPr>
        <w:pStyle w:val="S"/>
        <w:ind w:firstLineChars="200" w:firstLine="440"/>
        <w:jc w:val="both"/>
        <w:rPr>
          <w:sz w:val="22"/>
          <w:szCs w:val="22"/>
        </w:rPr>
      </w:pPr>
    </w:p>
    <w:p w14:paraId="76966BA5" w14:textId="77777777" w:rsidR="00756B45" w:rsidRDefault="00FD2F41">
      <w:pPr>
        <w:pStyle w:val="II"/>
        <w:jc w:val="both"/>
      </w:pPr>
      <w:r>
        <w:rPr>
          <w:noProof/>
        </w:rPr>
        <w:drawing>
          <wp:inline distT="0" distB="0" distL="0" distR="0" wp14:anchorId="5D096991" wp14:editId="4D23C9A0">
            <wp:extent cx="5728335" cy="2665730"/>
            <wp:effectExtent l="0" t="0" r="5715" b="1270"/>
            <wp:docPr id="22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41829" cy="2672056"/>
                    </a:xfrm>
                    <a:prstGeom prst="rect">
                      <a:avLst/>
                    </a:prstGeom>
                    <a:noFill/>
                    <a:ln>
                      <a:noFill/>
                    </a:ln>
                  </pic:spPr>
                </pic:pic>
              </a:graphicData>
            </a:graphic>
          </wp:inline>
        </w:drawing>
      </w:r>
    </w:p>
    <w:p w14:paraId="03AC964D" w14:textId="77777777" w:rsidR="00756B45" w:rsidRDefault="00FD2F41">
      <w:pPr>
        <w:pStyle w:val="S"/>
        <w:jc w:val="both"/>
        <w:rPr>
          <w:sz w:val="22"/>
          <w:szCs w:val="22"/>
        </w:rPr>
      </w:pPr>
      <w:r>
        <w:rPr>
          <w:rFonts w:hint="eastAsia"/>
          <w:b/>
          <w:bCs/>
          <w:sz w:val="22"/>
          <w:szCs w:val="22"/>
        </w:rPr>
        <w:t>F</w:t>
      </w:r>
      <w:r>
        <w:rPr>
          <w:b/>
          <w:bCs/>
          <w:sz w:val="22"/>
          <w:szCs w:val="22"/>
        </w:rPr>
        <w:t>igure S8.</w:t>
      </w:r>
      <w:r>
        <w:rPr>
          <w:rFonts w:hint="eastAsia"/>
          <w:sz w:val="22"/>
          <w:szCs w:val="22"/>
        </w:rPr>
        <w:t xml:space="preserve"> E</w:t>
      </w:r>
      <w:r>
        <w:rPr>
          <w:sz w:val="22"/>
          <w:szCs w:val="22"/>
        </w:rPr>
        <w:t xml:space="preserve">SI-HRMS spectrum of </w:t>
      </w:r>
      <w:r>
        <w:rPr>
          <w:b/>
          <w:bCs/>
          <w:sz w:val="22"/>
          <w:szCs w:val="22"/>
        </w:rPr>
        <w:t>Ni-TNBD</w:t>
      </w:r>
      <w:r>
        <w:rPr>
          <w:sz w:val="22"/>
          <w:szCs w:val="22"/>
        </w:rPr>
        <w:t>.</w:t>
      </w:r>
    </w:p>
    <w:p w14:paraId="0F0EB71B" w14:textId="77777777" w:rsidR="00756B45" w:rsidRDefault="00756B45">
      <w:pPr>
        <w:pStyle w:val="S"/>
        <w:ind w:firstLineChars="200" w:firstLine="480"/>
        <w:jc w:val="both"/>
      </w:pPr>
    </w:p>
    <w:p w14:paraId="429343F3" w14:textId="448016E6" w:rsidR="00756B45" w:rsidRDefault="003454ED">
      <w:pPr>
        <w:pStyle w:val="S"/>
        <w:jc w:val="both"/>
      </w:pPr>
      <w:r w:rsidRPr="003454ED">
        <w:rPr>
          <w:noProof/>
        </w:rPr>
        <w:lastRenderedPageBreak/>
        <w:drawing>
          <wp:inline distT="0" distB="0" distL="0" distR="0" wp14:anchorId="00FB6008" wp14:editId="469FCAA7">
            <wp:extent cx="5413717" cy="2347163"/>
            <wp:effectExtent l="0" t="0" r="0" b="0"/>
            <wp:docPr id="17" name="图片 12">
              <a:extLst xmlns:a="http://schemas.openxmlformats.org/drawingml/2006/main">
                <a:ext uri="{FF2B5EF4-FFF2-40B4-BE49-F238E27FC236}">
                  <a16:creationId xmlns:a16="http://schemas.microsoft.com/office/drawing/2014/main" id="{45E28F8A-3EF2-4A3D-B43C-213DFB7A0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45E28F8A-3EF2-4A3D-B43C-213DFB7A0CBB}"/>
                        </a:ext>
                      </a:extLst>
                    </pic:cNvPr>
                    <pic:cNvPicPr>
                      <a:picLocks noChangeAspect="1"/>
                    </pic:cNvPicPr>
                  </pic:nvPicPr>
                  <pic:blipFill>
                    <a:blip r:embed="rId32"/>
                    <a:stretch>
                      <a:fillRect/>
                    </a:stretch>
                  </pic:blipFill>
                  <pic:spPr>
                    <a:xfrm>
                      <a:off x="0" y="0"/>
                      <a:ext cx="5413717" cy="2347163"/>
                    </a:xfrm>
                    <a:prstGeom prst="rect">
                      <a:avLst/>
                    </a:prstGeom>
                  </pic:spPr>
                </pic:pic>
              </a:graphicData>
            </a:graphic>
          </wp:inline>
        </w:drawing>
      </w:r>
    </w:p>
    <w:p w14:paraId="26A2A383" w14:textId="77777777" w:rsidR="00756B45" w:rsidRDefault="00FD2F41">
      <w:pPr>
        <w:pStyle w:val="S"/>
        <w:jc w:val="both"/>
        <w:rPr>
          <w:sz w:val="22"/>
          <w:szCs w:val="22"/>
        </w:rPr>
      </w:pPr>
      <w:r>
        <w:rPr>
          <w:rFonts w:hint="eastAsia"/>
          <w:b/>
          <w:bCs/>
          <w:sz w:val="22"/>
          <w:szCs w:val="22"/>
        </w:rPr>
        <w:t>F</w:t>
      </w:r>
      <w:r>
        <w:rPr>
          <w:b/>
          <w:bCs/>
          <w:sz w:val="22"/>
          <w:szCs w:val="22"/>
        </w:rPr>
        <w:t>igure S9.</w:t>
      </w:r>
      <w:r>
        <w:rPr>
          <w:rFonts w:hint="eastAsia"/>
          <w:b/>
          <w:bCs/>
          <w:sz w:val="22"/>
          <w:szCs w:val="22"/>
        </w:rPr>
        <w:t xml:space="preserve"> </w:t>
      </w:r>
      <w:bookmarkStart w:id="25" w:name="OLE_LINK16"/>
      <w:r>
        <w:rPr>
          <w:sz w:val="22"/>
          <w:szCs w:val="22"/>
        </w:rPr>
        <w:t>FT-IR</w:t>
      </w:r>
      <w:bookmarkEnd w:id="25"/>
      <w:r>
        <w:rPr>
          <w:sz w:val="22"/>
          <w:szCs w:val="22"/>
        </w:rPr>
        <w:t xml:space="preserve"> spectrum of </w:t>
      </w:r>
      <w:r>
        <w:rPr>
          <w:b/>
          <w:bCs/>
          <w:sz w:val="22"/>
          <w:szCs w:val="22"/>
        </w:rPr>
        <w:t>Ni-TNBD</w:t>
      </w:r>
      <w:r>
        <w:rPr>
          <w:sz w:val="22"/>
          <w:szCs w:val="22"/>
        </w:rPr>
        <w:t>.</w:t>
      </w:r>
    </w:p>
    <w:p w14:paraId="48679116" w14:textId="77777777" w:rsidR="00756B45" w:rsidRDefault="00FD2F41">
      <w:pPr>
        <w:pStyle w:val="II"/>
        <w:jc w:val="both"/>
      </w:pPr>
      <w:r>
        <w:rPr>
          <w:noProof/>
        </w:rPr>
        <w:drawing>
          <wp:inline distT="0" distB="0" distL="0" distR="0" wp14:anchorId="1DB256C7" wp14:editId="5DB7BFCC">
            <wp:extent cx="5634990" cy="2606675"/>
            <wp:effectExtent l="0" t="0" r="3810" b="3175"/>
            <wp:docPr id="22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50039" cy="2614114"/>
                    </a:xfrm>
                    <a:prstGeom prst="rect">
                      <a:avLst/>
                    </a:prstGeom>
                    <a:noFill/>
                    <a:ln>
                      <a:noFill/>
                    </a:ln>
                  </pic:spPr>
                </pic:pic>
              </a:graphicData>
            </a:graphic>
          </wp:inline>
        </w:drawing>
      </w:r>
    </w:p>
    <w:p w14:paraId="4835D12F" w14:textId="77777777" w:rsidR="00756B45" w:rsidRDefault="00FD2F41">
      <w:pPr>
        <w:pStyle w:val="S"/>
        <w:jc w:val="both"/>
        <w:rPr>
          <w:sz w:val="22"/>
          <w:szCs w:val="22"/>
        </w:rPr>
      </w:pPr>
      <w:r>
        <w:rPr>
          <w:rFonts w:hint="eastAsia"/>
          <w:b/>
          <w:bCs/>
          <w:sz w:val="22"/>
          <w:szCs w:val="22"/>
        </w:rPr>
        <w:t>F</w:t>
      </w:r>
      <w:r>
        <w:rPr>
          <w:b/>
          <w:bCs/>
          <w:sz w:val="22"/>
          <w:szCs w:val="22"/>
        </w:rPr>
        <w:t>igure S10.</w:t>
      </w:r>
      <w:r>
        <w:rPr>
          <w:rFonts w:hint="eastAsia"/>
          <w:b/>
          <w:bCs/>
          <w:sz w:val="22"/>
          <w:szCs w:val="22"/>
        </w:rPr>
        <w:t xml:space="preserve"> </w:t>
      </w:r>
      <w:r>
        <w:rPr>
          <w:rFonts w:hint="eastAsia"/>
          <w:sz w:val="22"/>
          <w:szCs w:val="22"/>
        </w:rPr>
        <w:t>E</w:t>
      </w:r>
      <w:r>
        <w:rPr>
          <w:sz w:val="22"/>
          <w:szCs w:val="22"/>
        </w:rPr>
        <w:t>SI-HRMS spectrum of</w:t>
      </w:r>
      <w:r>
        <w:rPr>
          <w:b/>
          <w:bCs/>
          <w:sz w:val="22"/>
          <w:szCs w:val="22"/>
        </w:rPr>
        <w:t xml:space="preserve"> Co-TNBD</w:t>
      </w:r>
      <w:r>
        <w:rPr>
          <w:sz w:val="22"/>
          <w:szCs w:val="22"/>
        </w:rPr>
        <w:t>.</w:t>
      </w:r>
    </w:p>
    <w:p w14:paraId="53A6C9E5" w14:textId="77777777" w:rsidR="00756B45" w:rsidRDefault="00FD2F41">
      <w:pPr>
        <w:pStyle w:val="II"/>
        <w:jc w:val="both"/>
        <w:rPr>
          <w:rFonts w:eastAsia="黑体"/>
        </w:rPr>
      </w:pPr>
      <w:r>
        <w:rPr>
          <w:noProof/>
        </w:rPr>
        <w:lastRenderedPageBreak/>
        <w:drawing>
          <wp:inline distT="0" distB="0" distL="0" distR="0" wp14:anchorId="6D45D517" wp14:editId="2B0CC759">
            <wp:extent cx="5609590" cy="3371850"/>
            <wp:effectExtent l="0" t="0" r="0" b="0"/>
            <wp:docPr id="231" name="图片 158387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5838770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26545" cy="3382327"/>
                    </a:xfrm>
                    <a:prstGeom prst="rect">
                      <a:avLst/>
                    </a:prstGeom>
                    <a:noFill/>
                    <a:ln>
                      <a:noFill/>
                    </a:ln>
                  </pic:spPr>
                </pic:pic>
              </a:graphicData>
            </a:graphic>
          </wp:inline>
        </w:drawing>
      </w:r>
    </w:p>
    <w:p w14:paraId="409C3D85" w14:textId="18799234" w:rsidR="00756B45" w:rsidRDefault="00FD2F41">
      <w:pPr>
        <w:pStyle w:val="S"/>
        <w:jc w:val="both"/>
        <w:rPr>
          <w:sz w:val="22"/>
          <w:szCs w:val="22"/>
        </w:rPr>
      </w:pPr>
      <w:r>
        <w:rPr>
          <w:rFonts w:hint="eastAsia"/>
          <w:b/>
          <w:bCs/>
          <w:sz w:val="22"/>
          <w:szCs w:val="22"/>
        </w:rPr>
        <w:t>F</w:t>
      </w:r>
      <w:r>
        <w:rPr>
          <w:b/>
          <w:bCs/>
          <w:sz w:val="22"/>
          <w:szCs w:val="22"/>
        </w:rPr>
        <w:t>igure S11.</w:t>
      </w:r>
      <w:r>
        <w:rPr>
          <w:rFonts w:hint="eastAsia"/>
          <w:sz w:val="22"/>
          <w:szCs w:val="22"/>
        </w:rPr>
        <w:t xml:space="preserve"> E</w:t>
      </w:r>
      <w:r>
        <w:rPr>
          <w:sz w:val="22"/>
          <w:szCs w:val="22"/>
        </w:rPr>
        <w:t xml:space="preserve">SI-MS spectrum of </w:t>
      </w:r>
      <w:r>
        <w:rPr>
          <w:b/>
          <w:bCs/>
          <w:sz w:val="22"/>
          <w:szCs w:val="22"/>
        </w:rPr>
        <w:t>Cu-TNBD</w:t>
      </w:r>
      <w:r>
        <w:rPr>
          <w:sz w:val="22"/>
          <w:szCs w:val="22"/>
        </w:rPr>
        <w:t>.</w:t>
      </w:r>
    </w:p>
    <w:p w14:paraId="7B750EB7" w14:textId="54C28D52" w:rsidR="002052D8" w:rsidRDefault="002052D8">
      <w:pPr>
        <w:pStyle w:val="S"/>
        <w:jc w:val="both"/>
        <w:rPr>
          <w:sz w:val="22"/>
          <w:szCs w:val="22"/>
        </w:rPr>
      </w:pPr>
    </w:p>
    <w:p w14:paraId="20EA67B4" w14:textId="5C15FD22" w:rsidR="002052D8" w:rsidRDefault="002052D8">
      <w:pPr>
        <w:pStyle w:val="S"/>
        <w:jc w:val="both"/>
        <w:rPr>
          <w:sz w:val="22"/>
          <w:szCs w:val="22"/>
        </w:rPr>
      </w:pPr>
      <w:r w:rsidRPr="002052D8">
        <w:rPr>
          <w:noProof/>
          <w:sz w:val="22"/>
          <w:szCs w:val="22"/>
        </w:rPr>
        <w:drawing>
          <wp:inline distT="0" distB="0" distL="0" distR="0" wp14:anchorId="28596DB3" wp14:editId="14456460">
            <wp:extent cx="5433501" cy="2311037"/>
            <wp:effectExtent l="0" t="0" r="0" b="0"/>
            <wp:docPr id="4" name="图片 2">
              <a:extLst xmlns:a="http://schemas.openxmlformats.org/drawingml/2006/main">
                <a:ext uri="{FF2B5EF4-FFF2-40B4-BE49-F238E27FC236}">
                  <a16:creationId xmlns:a16="http://schemas.microsoft.com/office/drawing/2014/main" id="{A2CBDB1B-55EC-4409-8860-3578FE3F9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2CBDB1B-55EC-4409-8860-3578FE3F9347}"/>
                        </a:ext>
                      </a:extLst>
                    </pic:cNvPr>
                    <pic:cNvPicPr>
                      <a:picLocks noChangeAspect="1"/>
                    </pic:cNvPicPr>
                  </pic:nvPicPr>
                  <pic:blipFill rotWithShape="1">
                    <a:blip r:embed="rId35"/>
                    <a:srcRect l="14739" t="6171" r="12383" b="1255"/>
                    <a:stretch/>
                  </pic:blipFill>
                  <pic:spPr bwMode="auto">
                    <a:xfrm>
                      <a:off x="0" y="0"/>
                      <a:ext cx="5442968" cy="2315063"/>
                    </a:xfrm>
                    <a:prstGeom prst="rect">
                      <a:avLst/>
                    </a:prstGeom>
                    <a:ln>
                      <a:noFill/>
                    </a:ln>
                    <a:extLst>
                      <a:ext uri="{53640926-AAD7-44D8-BBD7-CCE9431645EC}">
                        <a14:shadowObscured xmlns:a14="http://schemas.microsoft.com/office/drawing/2010/main"/>
                      </a:ext>
                    </a:extLst>
                  </pic:spPr>
                </pic:pic>
              </a:graphicData>
            </a:graphic>
          </wp:inline>
        </w:drawing>
      </w:r>
    </w:p>
    <w:p w14:paraId="3041A782" w14:textId="386F487C" w:rsidR="002052D8" w:rsidRDefault="002052D8" w:rsidP="002052D8">
      <w:pPr>
        <w:pStyle w:val="S"/>
        <w:jc w:val="both"/>
        <w:rPr>
          <w:sz w:val="22"/>
          <w:szCs w:val="22"/>
        </w:rPr>
      </w:pPr>
      <w:r>
        <w:rPr>
          <w:rFonts w:hint="eastAsia"/>
          <w:b/>
          <w:bCs/>
          <w:sz w:val="22"/>
          <w:szCs w:val="22"/>
        </w:rPr>
        <w:t>F</w:t>
      </w:r>
      <w:r>
        <w:rPr>
          <w:b/>
          <w:bCs/>
          <w:sz w:val="22"/>
          <w:szCs w:val="22"/>
        </w:rPr>
        <w:t>igure S</w:t>
      </w:r>
      <w:r w:rsidR="00777830">
        <w:rPr>
          <w:b/>
          <w:bCs/>
          <w:sz w:val="22"/>
          <w:szCs w:val="22"/>
        </w:rPr>
        <w:t>12</w:t>
      </w:r>
      <w:r>
        <w:rPr>
          <w:b/>
          <w:bCs/>
          <w:sz w:val="22"/>
          <w:szCs w:val="22"/>
        </w:rPr>
        <w:t>.</w:t>
      </w:r>
      <w:r>
        <w:rPr>
          <w:rFonts w:hint="eastAsia"/>
          <w:b/>
          <w:bCs/>
          <w:sz w:val="22"/>
          <w:szCs w:val="22"/>
        </w:rPr>
        <w:t xml:space="preserve"> </w:t>
      </w:r>
      <w:r>
        <w:rPr>
          <w:sz w:val="22"/>
          <w:szCs w:val="22"/>
        </w:rPr>
        <w:t>FT-IR spectrum of</w:t>
      </w:r>
      <w:r>
        <w:rPr>
          <w:b/>
          <w:bCs/>
          <w:sz w:val="22"/>
          <w:szCs w:val="22"/>
        </w:rPr>
        <w:t xml:space="preserve"> Cu-TNBD</w:t>
      </w:r>
      <w:r>
        <w:rPr>
          <w:sz w:val="22"/>
          <w:szCs w:val="22"/>
        </w:rPr>
        <w:t>.</w:t>
      </w:r>
    </w:p>
    <w:p w14:paraId="67669F79" w14:textId="77777777" w:rsidR="00756B45" w:rsidRDefault="00FD2F41">
      <w:pPr>
        <w:pStyle w:val="II"/>
        <w:jc w:val="both"/>
      </w:pPr>
      <w:r>
        <w:rPr>
          <w:noProof/>
        </w:rPr>
        <w:lastRenderedPageBreak/>
        <w:drawing>
          <wp:inline distT="0" distB="0" distL="0" distR="0" wp14:anchorId="24485BB4" wp14:editId="06F2CEFA">
            <wp:extent cx="5777865" cy="2674620"/>
            <wp:effectExtent l="0" t="0" r="0" b="0"/>
            <wp:docPr id="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
                    <pic:cNvPicPr>
                      <a:picLocks noChangeAspect="1" noChangeArrowheads="1"/>
                    </pic:cNvPicPr>
                  </pic:nvPicPr>
                  <pic:blipFill>
                    <a:blip r:embed="rId36" cstate="print">
                      <a:extLst>
                        <a:ext uri="{28A0092B-C50C-407E-A947-70E740481C1C}">
                          <a14:useLocalDpi xmlns:a14="http://schemas.microsoft.com/office/drawing/2010/main" val="0"/>
                        </a:ext>
                      </a:extLst>
                    </a:blip>
                    <a:srcRect b="3616"/>
                    <a:stretch>
                      <a:fillRect/>
                    </a:stretch>
                  </pic:blipFill>
                  <pic:spPr>
                    <a:xfrm>
                      <a:off x="0" y="0"/>
                      <a:ext cx="5790216" cy="2680081"/>
                    </a:xfrm>
                    <a:prstGeom prst="rect">
                      <a:avLst/>
                    </a:prstGeom>
                    <a:noFill/>
                    <a:ln>
                      <a:noFill/>
                    </a:ln>
                  </pic:spPr>
                </pic:pic>
              </a:graphicData>
            </a:graphic>
          </wp:inline>
        </w:drawing>
      </w:r>
    </w:p>
    <w:p w14:paraId="6700D041" w14:textId="5880061D" w:rsidR="00756B45" w:rsidRDefault="00FD2F41">
      <w:pPr>
        <w:pStyle w:val="S"/>
        <w:jc w:val="both"/>
        <w:rPr>
          <w:sz w:val="22"/>
          <w:szCs w:val="22"/>
        </w:rPr>
      </w:pPr>
      <w:r>
        <w:rPr>
          <w:rFonts w:hint="eastAsia"/>
          <w:b/>
          <w:bCs/>
          <w:sz w:val="22"/>
          <w:szCs w:val="22"/>
        </w:rPr>
        <w:t>F</w:t>
      </w:r>
      <w:r>
        <w:rPr>
          <w:b/>
          <w:bCs/>
          <w:sz w:val="22"/>
          <w:szCs w:val="22"/>
        </w:rPr>
        <w:t>igure S1</w:t>
      </w:r>
      <w:r w:rsidR="003454ED">
        <w:rPr>
          <w:b/>
          <w:bCs/>
          <w:sz w:val="22"/>
          <w:szCs w:val="22"/>
        </w:rPr>
        <w:t>3</w:t>
      </w:r>
      <w:r>
        <w:rPr>
          <w:b/>
          <w:bCs/>
          <w:sz w:val="22"/>
          <w:szCs w:val="22"/>
        </w:rPr>
        <w:t>.</w:t>
      </w:r>
      <w:r>
        <w:rPr>
          <w:rFonts w:hint="eastAsia"/>
          <w:sz w:val="22"/>
          <w:szCs w:val="22"/>
        </w:rPr>
        <w:t xml:space="preserve"> E</w:t>
      </w:r>
      <w:r>
        <w:rPr>
          <w:sz w:val="22"/>
          <w:szCs w:val="22"/>
        </w:rPr>
        <w:t xml:space="preserve">SI-HRMS spectrum of </w:t>
      </w:r>
      <w:r>
        <w:rPr>
          <w:b/>
          <w:bCs/>
          <w:sz w:val="22"/>
          <w:szCs w:val="22"/>
        </w:rPr>
        <w:t>Mn-TNBD</w:t>
      </w:r>
      <w:r>
        <w:rPr>
          <w:sz w:val="22"/>
          <w:szCs w:val="22"/>
        </w:rPr>
        <w:t>.</w:t>
      </w:r>
    </w:p>
    <w:p w14:paraId="25422BA6" w14:textId="77777777" w:rsidR="00756B45" w:rsidRDefault="00FD2F41">
      <w:pPr>
        <w:pStyle w:val="II"/>
        <w:jc w:val="both"/>
      </w:pPr>
      <w:r>
        <w:rPr>
          <w:noProof/>
        </w:rPr>
        <w:drawing>
          <wp:inline distT="0" distB="0" distL="0" distR="0" wp14:anchorId="2BFB0458" wp14:editId="57E26E4C">
            <wp:extent cx="5690870" cy="2628265"/>
            <wp:effectExtent l="0" t="0" r="5080" b="635"/>
            <wp:docPr id="233" name="图片 158387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583877092"/>
                    <pic:cNvPicPr>
                      <a:picLocks noChangeAspect="1" noChangeArrowheads="1"/>
                    </pic:cNvPicPr>
                  </pic:nvPicPr>
                  <pic:blipFill>
                    <a:blip r:embed="rId37" cstate="print">
                      <a:extLst>
                        <a:ext uri="{28A0092B-C50C-407E-A947-70E740481C1C}">
                          <a14:useLocalDpi xmlns:a14="http://schemas.microsoft.com/office/drawing/2010/main" val="0"/>
                        </a:ext>
                      </a:extLst>
                    </a:blip>
                    <a:srcRect l="6279" r="3834"/>
                    <a:stretch>
                      <a:fillRect/>
                    </a:stretch>
                  </pic:blipFill>
                  <pic:spPr>
                    <a:xfrm>
                      <a:off x="0" y="0"/>
                      <a:ext cx="5708323" cy="2636783"/>
                    </a:xfrm>
                    <a:prstGeom prst="rect">
                      <a:avLst/>
                    </a:prstGeom>
                    <a:noFill/>
                    <a:ln>
                      <a:noFill/>
                    </a:ln>
                  </pic:spPr>
                </pic:pic>
              </a:graphicData>
            </a:graphic>
          </wp:inline>
        </w:drawing>
      </w:r>
    </w:p>
    <w:p w14:paraId="76915791" w14:textId="7D08E2E2" w:rsidR="00756B45" w:rsidRDefault="00FD2F41">
      <w:pPr>
        <w:pStyle w:val="S"/>
        <w:jc w:val="both"/>
        <w:rPr>
          <w:sz w:val="22"/>
          <w:szCs w:val="22"/>
        </w:rPr>
      </w:pPr>
      <w:r>
        <w:rPr>
          <w:rFonts w:hint="eastAsia"/>
          <w:b/>
          <w:bCs/>
          <w:sz w:val="22"/>
          <w:szCs w:val="22"/>
        </w:rPr>
        <w:t>F</w:t>
      </w:r>
      <w:r>
        <w:rPr>
          <w:b/>
          <w:bCs/>
          <w:sz w:val="22"/>
          <w:szCs w:val="22"/>
        </w:rPr>
        <w:t>igure S1</w:t>
      </w:r>
      <w:r w:rsidR="003454ED">
        <w:rPr>
          <w:b/>
          <w:bCs/>
          <w:sz w:val="22"/>
          <w:szCs w:val="22"/>
        </w:rPr>
        <w:t>4</w:t>
      </w:r>
      <w:r>
        <w:rPr>
          <w:b/>
          <w:bCs/>
          <w:sz w:val="22"/>
          <w:szCs w:val="22"/>
        </w:rPr>
        <w:t>.</w:t>
      </w:r>
      <w:r>
        <w:rPr>
          <w:rFonts w:hint="eastAsia"/>
          <w:sz w:val="22"/>
          <w:szCs w:val="22"/>
        </w:rPr>
        <w:t xml:space="preserve"> E</w:t>
      </w:r>
      <w:r>
        <w:rPr>
          <w:sz w:val="22"/>
          <w:szCs w:val="22"/>
        </w:rPr>
        <w:t xml:space="preserve">SI-HRMS spectrum of </w:t>
      </w:r>
      <w:r>
        <w:rPr>
          <w:b/>
          <w:bCs/>
          <w:sz w:val="22"/>
          <w:szCs w:val="22"/>
        </w:rPr>
        <w:t>F</w:t>
      </w:r>
      <w:r>
        <w:rPr>
          <w:rFonts w:hint="eastAsia"/>
          <w:b/>
          <w:bCs/>
          <w:sz w:val="22"/>
          <w:szCs w:val="22"/>
        </w:rPr>
        <w:t>e</w:t>
      </w:r>
      <w:r>
        <w:rPr>
          <w:b/>
          <w:bCs/>
          <w:sz w:val="22"/>
          <w:szCs w:val="22"/>
        </w:rPr>
        <w:t>-TNBD</w:t>
      </w:r>
      <w:r>
        <w:rPr>
          <w:sz w:val="22"/>
          <w:szCs w:val="22"/>
        </w:rPr>
        <w:t>.</w:t>
      </w:r>
    </w:p>
    <w:p w14:paraId="40D954D4" w14:textId="453E45F4" w:rsidR="00756B45" w:rsidRDefault="002C0C01">
      <w:pPr>
        <w:pStyle w:val="II"/>
        <w:jc w:val="both"/>
      </w:pPr>
      <w:r>
        <w:rPr>
          <w:noProof/>
        </w:rPr>
        <w:lastRenderedPageBreak/>
        <w:drawing>
          <wp:inline distT="0" distB="0" distL="0" distR="0" wp14:anchorId="4B534BCA" wp14:editId="26C4A907">
            <wp:extent cx="5287401" cy="2555261"/>
            <wp:effectExtent l="0" t="0" r="889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7418" cy="2564935"/>
                    </a:xfrm>
                    <a:prstGeom prst="rect">
                      <a:avLst/>
                    </a:prstGeom>
                    <a:noFill/>
                  </pic:spPr>
                </pic:pic>
              </a:graphicData>
            </a:graphic>
          </wp:inline>
        </w:drawing>
      </w:r>
    </w:p>
    <w:p w14:paraId="6C982C4B" w14:textId="47656B6A" w:rsidR="00756B45" w:rsidRDefault="00FD2F41">
      <w:pPr>
        <w:pStyle w:val="S"/>
        <w:jc w:val="both"/>
        <w:rPr>
          <w:sz w:val="22"/>
          <w:szCs w:val="22"/>
        </w:rPr>
      </w:pPr>
      <w:r>
        <w:rPr>
          <w:rFonts w:hint="eastAsia"/>
          <w:b/>
          <w:bCs/>
          <w:sz w:val="22"/>
          <w:szCs w:val="22"/>
        </w:rPr>
        <w:t>F</w:t>
      </w:r>
      <w:r>
        <w:rPr>
          <w:b/>
          <w:bCs/>
          <w:sz w:val="22"/>
          <w:szCs w:val="22"/>
        </w:rPr>
        <w:t>igure S1</w:t>
      </w:r>
      <w:r w:rsidR="003454ED">
        <w:rPr>
          <w:b/>
          <w:bCs/>
          <w:sz w:val="22"/>
          <w:szCs w:val="22"/>
        </w:rPr>
        <w:t>5</w:t>
      </w:r>
      <w:r>
        <w:rPr>
          <w:b/>
          <w:bCs/>
          <w:sz w:val="22"/>
          <w:szCs w:val="22"/>
        </w:rPr>
        <w:t>.</w:t>
      </w:r>
      <w:r>
        <w:rPr>
          <w:rFonts w:hint="eastAsia"/>
          <w:sz w:val="22"/>
          <w:szCs w:val="22"/>
        </w:rPr>
        <w:t xml:space="preserve"> </w:t>
      </w:r>
      <w:r>
        <w:rPr>
          <w:sz w:val="22"/>
          <w:szCs w:val="22"/>
          <w:vertAlign w:val="superscript"/>
        </w:rPr>
        <w:t>1</w:t>
      </w:r>
      <w:r>
        <w:rPr>
          <w:sz w:val="22"/>
          <w:szCs w:val="22"/>
        </w:rPr>
        <w:t xml:space="preserve">H NMR spectrum of </w:t>
      </w:r>
      <w:r>
        <w:rPr>
          <w:b/>
          <w:bCs/>
          <w:sz w:val="22"/>
          <w:szCs w:val="22"/>
        </w:rPr>
        <w:t>Zn-TNBD</w:t>
      </w:r>
      <w:r>
        <w:rPr>
          <w:sz w:val="22"/>
          <w:szCs w:val="22"/>
        </w:rPr>
        <w:t xml:space="preserve"> in CDCl</w:t>
      </w:r>
      <w:r>
        <w:rPr>
          <w:sz w:val="22"/>
          <w:szCs w:val="22"/>
          <w:vertAlign w:val="subscript"/>
        </w:rPr>
        <w:t>3</w:t>
      </w:r>
      <w:r>
        <w:rPr>
          <w:sz w:val="22"/>
          <w:szCs w:val="22"/>
        </w:rPr>
        <w:t>.</w:t>
      </w:r>
    </w:p>
    <w:p w14:paraId="24E82CF0" w14:textId="77777777" w:rsidR="00756B45" w:rsidRDefault="00FD2F41">
      <w:pPr>
        <w:pStyle w:val="S"/>
        <w:jc w:val="both"/>
        <w:rPr>
          <w:sz w:val="22"/>
          <w:szCs w:val="22"/>
        </w:rPr>
      </w:pPr>
      <w:r>
        <w:rPr>
          <w:noProof/>
        </w:rPr>
        <w:drawing>
          <wp:inline distT="0" distB="0" distL="0" distR="0" wp14:anchorId="3ACB8EAC" wp14:editId="2E2D2850">
            <wp:extent cx="5775960" cy="2675890"/>
            <wp:effectExtent l="0" t="0" r="0" b="0"/>
            <wp:docPr id="2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92545" cy="2683820"/>
                    </a:xfrm>
                    <a:prstGeom prst="rect">
                      <a:avLst/>
                    </a:prstGeom>
                    <a:noFill/>
                    <a:ln>
                      <a:noFill/>
                    </a:ln>
                  </pic:spPr>
                </pic:pic>
              </a:graphicData>
            </a:graphic>
          </wp:inline>
        </w:drawing>
      </w:r>
    </w:p>
    <w:p w14:paraId="7A10B80B" w14:textId="799173D7" w:rsidR="00756B45" w:rsidRDefault="00FD2F41">
      <w:pPr>
        <w:pStyle w:val="II"/>
        <w:jc w:val="both"/>
        <w:rPr>
          <w:sz w:val="22"/>
          <w:szCs w:val="22"/>
        </w:rPr>
      </w:pPr>
      <w:r>
        <w:rPr>
          <w:rFonts w:hint="eastAsia"/>
          <w:b/>
          <w:bCs/>
          <w:sz w:val="22"/>
          <w:szCs w:val="22"/>
        </w:rPr>
        <w:t>F</w:t>
      </w:r>
      <w:r>
        <w:rPr>
          <w:b/>
          <w:bCs/>
          <w:sz w:val="22"/>
          <w:szCs w:val="22"/>
        </w:rPr>
        <w:t>igure S1</w:t>
      </w:r>
      <w:r w:rsidR="003454ED">
        <w:rPr>
          <w:b/>
          <w:bCs/>
          <w:sz w:val="22"/>
          <w:szCs w:val="22"/>
        </w:rPr>
        <w:t>6</w:t>
      </w:r>
      <w:r>
        <w:rPr>
          <w:b/>
          <w:bCs/>
          <w:sz w:val="22"/>
          <w:szCs w:val="22"/>
        </w:rPr>
        <w:t>.</w:t>
      </w:r>
      <w:r>
        <w:rPr>
          <w:rFonts w:hint="eastAsia"/>
          <w:sz w:val="22"/>
          <w:szCs w:val="22"/>
        </w:rPr>
        <w:t xml:space="preserve"> E</w:t>
      </w:r>
      <w:r>
        <w:rPr>
          <w:sz w:val="22"/>
          <w:szCs w:val="22"/>
        </w:rPr>
        <w:t xml:space="preserve">SI-HRMS spectrum of </w:t>
      </w:r>
      <w:r>
        <w:rPr>
          <w:b/>
          <w:bCs/>
          <w:sz w:val="22"/>
          <w:szCs w:val="22"/>
        </w:rPr>
        <w:t>Z</w:t>
      </w:r>
      <w:r>
        <w:rPr>
          <w:rFonts w:hint="eastAsia"/>
          <w:b/>
          <w:bCs/>
          <w:sz w:val="22"/>
          <w:szCs w:val="22"/>
        </w:rPr>
        <w:t>n</w:t>
      </w:r>
      <w:r>
        <w:rPr>
          <w:b/>
          <w:bCs/>
          <w:sz w:val="22"/>
          <w:szCs w:val="22"/>
        </w:rPr>
        <w:t>-TNBD</w:t>
      </w:r>
      <w:r>
        <w:rPr>
          <w:sz w:val="22"/>
          <w:szCs w:val="22"/>
        </w:rPr>
        <w:t>.</w:t>
      </w:r>
    </w:p>
    <w:p w14:paraId="508F0776" w14:textId="1A1E2564" w:rsidR="00777830" w:rsidRDefault="00777830">
      <w:pPr>
        <w:pStyle w:val="II"/>
        <w:jc w:val="both"/>
        <w:rPr>
          <w:sz w:val="22"/>
          <w:szCs w:val="22"/>
        </w:rPr>
      </w:pPr>
    </w:p>
    <w:p w14:paraId="118D39E8" w14:textId="7115AE0B" w:rsidR="00777830" w:rsidRDefault="00777830">
      <w:pPr>
        <w:pStyle w:val="II"/>
        <w:jc w:val="both"/>
        <w:rPr>
          <w:sz w:val="22"/>
          <w:szCs w:val="22"/>
        </w:rPr>
      </w:pPr>
      <w:r w:rsidRPr="00777830">
        <w:rPr>
          <w:noProof/>
          <w:sz w:val="22"/>
          <w:szCs w:val="22"/>
        </w:rPr>
        <w:lastRenderedPageBreak/>
        <w:drawing>
          <wp:inline distT="0" distB="0" distL="0" distR="0" wp14:anchorId="52B38D53" wp14:editId="67D0385E">
            <wp:extent cx="5120199" cy="2313542"/>
            <wp:effectExtent l="0" t="0" r="0" b="0"/>
            <wp:docPr id="12" name="图片 4">
              <a:extLst xmlns:a="http://schemas.openxmlformats.org/drawingml/2006/main">
                <a:ext uri="{FF2B5EF4-FFF2-40B4-BE49-F238E27FC236}">
                  <a16:creationId xmlns:a16="http://schemas.microsoft.com/office/drawing/2014/main" id="{1D79AD5D-1B22-4DA4-BADD-9E2A6778E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D79AD5D-1B22-4DA4-BADD-9E2A6778ED1D}"/>
                        </a:ext>
                      </a:extLst>
                    </pic:cNvPr>
                    <pic:cNvPicPr>
                      <a:picLocks noChangeAspect="1"/>
                    </pic:cNvPicPr>
                  </pic:nvPicPr>
                  <pic:blipFill rotWithShape="1">
                    <a:blip r:embed="rId40"/>
                    <a:srcRect l="15060" r="10836"/>
                    <a:stretch/>
                  </pic:blipFill>
                  <pic:spPr bwMode="auto">
                    <a:xfrm>
                      <a:off x="0" y="0"/>
                      <a:ext cx="5134367" cy="2319944"/>
                    </a:xfrm>
                    <a:prstGeom prst="rect">
                      <a:avLst/>
                    </a:prstGeom>
                    <a:ln>
                      <a:noFill/>
                    </a:ln>
                    <a:extLst>
                      <a:ext uri="{53640926-AAD7-44D8-BBD7-CCE9431645EC}">
                        <a14:shadowObscured xmlns:a14="http://schemas.microsoft.com/office/drawing/2010/main"/>
                      </a:ext>
                    </a:extLst>
                  </pic:spPr>
                </pic:pic>
              </a:graphicData>
            </a:graphic>
          </wp:inline>
        </w:drawing>
      </w:r>
    </w:p>
    <w:p w14:paraId="5FEB880F" w14:textId="54D858CB" w:rsidR="003454ED" w:rsidRDefault="003454ED" w:rsidP="003454ED">
      <w:pPr>
        <w:pStyle w:val="S"/>
        <w:jc w:val="both"/>
        <w:rPr>
          <w:sz w:val="22"/>
          <w:szCs w:val="22"/>
        </w:rPr>
      </w:pPr>
      <w:r>
        <w:rPr>
          <w:rFonts w:hint="eastAsia"/>
          <w:b/>
          <w:bCs/>
          <w:sz w:val="22"/>
          <w:szCs w:val="22"/>
        </w:rPr>
        <w:t>F</w:t>
      </w:r>
      <w:r>
        <w:rPr>
          <w:b/>
          <w:bCs/>
          <w:sz w:val="22"/>
          <w:szCs w:val="22"/>
        </w:rPr>
        <w:t>igure S17.</w:t>
      </w:r>
      <w:r>
        <w:rPr>
          <w:rFonts w:hint="eastAsia"/>
          <w:b/>
          <w:bCs/>
          <w:sz w:val="22"/>
          <w:szCs w:val="22"/>
        </w:rPr>
        <w:t xml:space="preserve"> </w:t>
      </w:r>
      <w:r>
        <w:rPr>
          <w:sz w:val="22"/>
          <w:szCs w:val="22"/>
        </w:rPr>
        <w:t>FT-IR spectrum of</w:t>
      </w:r>
      <w:r>
        <w:rPr>
          <w:b/>
          <w:bCs/>
          <w:sz w:val="22"/>
          <w:szCs w:val="22"/>
        </w:rPr>
        <w:t xml:space="preserve"> Z</w:t>
      </w:r>
      <w:r>
        <w:rPr>
          <w:rFonts w:hint="eastAsia"/>
          <w:b/>
          <w:bCs/>
          <w:sz w:val="22"/>
          <w:szCs w:val="22"/>
        </w:rPr>
        <w:t>n</w:t>
      </w:r>
      <w:r>
        <w:rPr>
          <w:b/>
          <w:bCs/>
          <w:sz w:val="22"/>
          <w:szCs w:val="22"/>
        </w:rPr>
        <w:t>-TNBD</w:t>
      </w:r>
      <w:r>
        <w:rPr>
          <w:sz w:val="22"/>
          <w:szCs w:val="22"/>
        </w:rPr>
        <w:t>.</w:t>
      </w:r>
    </w:p>
    <w:p w14:paraId="0E5B4ED2" w14:textId="77777777" w:rsidR="003454ED" w:rsidRDefault="003454ED">
      <w:pPr>
        <w:pStyle w:val="II"/>
        <w:jc w:val="both"/>
        <w:rPr>
          <w:sz w:val="22"/>
          <w:szCs w:val="22"/>
        </w:rPr>
      </w:pPr>
    </w:p>
    <w:p w14:paraId="6E717B6C" w14:textId="77777777" w:rsidR="00756B45" w:rsidRDefault="00FD2F41">
      <w:pPr>
        <w:pStyle w:val="II"/>
        <w:jc w:val="both"/>
        <w:rPr>
          <w:rFonts w:eastAsia="黑体"/>
        </w:rPr>
      </w:pPr>
      <w:r>
        <w:rPr>
          <w:noProof/>
        </w:rPr>
        <w:drawing>
          <wp:inline distT="0" distB="0" distL="0" distR="0" wp14:anchorId="15705803" wp14:editId="11ED217E">
            <wp:extent cx="5513705" cy="3844925"/>
            <wp:effectExtent l="0" t="0" r="0" b="3175"/>
            <wp:docPr id="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517793" cy="3847786"/>
                    </a:xfrm>
                    <a:prstGeom prst="rect">
                      <a:avLst/>
                    </a:prstGeom>
                    <a:noFill/>
                    <a:ln>
                      <a:noFill/>
                    </a:ln>
                  </pic:spPr>
                </pic:pic>
              </a:graphicData>
            </a:graphic>
          </wp:inline>
        </w:drawing>
      </w:r>
    </w:p>
    <w:p w14:paraId="1298E123" w14:textId="64D9CF5D" w:rsidR="00756B45" w:rsidRDefault="00FD2F41">
      <w:pPr>
        <w:pStyle w:val="S"/>
        <w:jc w:val="both"/>
        <w:rPr>
          <w:sz w:val="22"/>
          <w:szCs w:val="22"/>
        </w:rPr>
      </w:pPr>
      <w:r>
        <w:rPr>
          <w:rFonts w:hint="eastAsia"/>
          <w:b/>
          <w:bCs/>
          <w:sz w:val="22"/>
          <w:szCs w:val="22"/>
        </w:rPr>
        <w:t>F</w:t>
      </w:r>
      <w:r>
        <w:rPr>
          <w:b/>
          <w:bCs/>
          <w:sz w:val="22"/>
          <w:szCs w:val="22"/>
        </w:rPr>
        <w:t>igure S</w:t>
      </w:r>
      <w:r>
        <w:rPr>
          <w:rFonts w:hint="eastAsia"/>
          <w:b/>
          <w:bCs/>
          <w:sz w:val="22"/>
          <w:szCs w:val="22"/>
        </w:rPr>
        <w:t>1</w:t>
      </w:r>
      <w:r w:rsidR="003454ED">
        <w:rPr>
          <w:b/>
          <w:bCs/>
          <w:sz w:val="22"/>
          <w:szCs w:val="22"/>
        </w:rPr>
        <w:t>8</w:t>
      </w:r>
      <w:r>
        <w:rPr>
          <w:b/>
          <w:bCs/>
          <w:sz w:val="22"/>
          <w:szCs w:val="22"/>
        </w:rPr>
        <w:t>.</w:t>
      </w:r>
      <w:r>
        <w:rPr>
          <w:rFonts w:hint="eastAsia"/>
          <w:sz w:val="22"/>
          <w:szCs w:val="22"/>
        </w:rPr>
        <w:t xml:space="preserve"> </w:t>
      </w:r>
      <w:r>
        <w:rPr>
          <w:sz w:val="22"/>
          <w:szCs w:val="22"/>
          <w:vertAlign w:val="superscript"/>
        </w:rPr>
        <w:t>1</w:t>
      </w:r>
      <w:r>
        <w:rPr>
          <w:sz w:val="22"/>
          <w:szCs w:val="22"/>
        </w:rPr>
        <w:t xml:space="preserve">H NMR spectrum of </w:t>
      </w:r>
      <w:r>
        <w:rPr>
          <w:b/>
          <w:bCs/>
          <w:sz w:val="22"/>
          <w:szCs w:val="22"/>
        </w:rPr>
        <w:t>TCBD</w:t>
      </w:r>
      <w:r>
        <w:rPr>
          <w:sz w:val="22"/>
          <w:szCs w:val="22"/>
        </w:rPr>
        <w:t xml:space="preserve"> in CD</w:t>
      </w:r>
      <w:r>
        <w:rPr>
          <w:sz w:val="22"/>
          <w:szCs w:val="22"/>
          <w:vertAlign w:val="subscript"/>
        </w:rPr>
        <w:t>3</w:t>
      </w:r>
      <w:r>
        <w:rPr>
          <w:sz w:val="22"/>
          <w:szCs w:val="22"/>
        </w:rPr>
        <w:t>CN.</w:t>
      </w:r>
    </w:p>
    <w:p w14:paraId="0E01BBC8" w14:textId="77777777" w:rsidR="00756B45" w:rsidRDefault="00756B45">
      <w:pPr>
        <w:spacing w:line="360" w:lineRule="auto"/>
        <w:ind w:firstLineChars="200" w:firstLine="420"/>
        <w:rPr>
          <w:rFonts w:eastAsia="黑体"/>
        </w:rPr>
      </w:pPr>
    </w:p>
    <w:p w14:paraId="738DA6BE" w14:textId="77777777" w:rsidR="00756B45" w:rsidRDefault="00FD2F41">
      <w:pPr>
        <w:pStyle w:val="II"/>
        <w:jc w:val="both"/>
      </w:pPr>
      <w:r>
        <w:rPr>
          <w:noProof/>
        </w:rPr>
        <w:lastRenderedPageBreak/>
        <w:drawing>
          <wp:inline distT="0" distB="0" distL="0" distR="0" wp14:anchorId="512A8D4E" wp14:editId="687BBB75">
            <wp:extent cx="5497195" cy="2473325"/>
            <wp:effectExtent l="0" t="0" r="8255" b="3175"/>
            <wp:docPr id="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502256" cy="2475453"/>
                    </a:xfrm>
                    <a:prstGeom prst="rect">
                      <a:avLst/>
                    </a:prstGeom>
                    <a:noFill/>
                    <a:ln>
                      <a:noFill/>
                    </a:ln>
                  </pic:spPr>
                </pic:pic>
              </a:graphicData>
            </a:graphic>
          </wp:inline>
        </w:drawing>
      </w:r>
    </w:p>
    <w:p w14:paraId="1C42C4FB" w14:textId="5CD1292E" w:rsidR="00756B45" w:rsidRDefault="00FD2F41">
      <w:pPr>
        <w:pStyle w:val="S"/>
        <w:jc w:val="both"/>
        <w:rPr>
          <w:sz w:val="22"/>
          <w:szCs w:val="22"/>
        </w:rPr>
      </w:pPr>
      <w:r>
        <w:rPr>
          <w:rFonts w:hint="eastAsia"/>
          <w:b/>
          <w:bCs/>
          <w:sz w:val="22"/>
          <w:szCs w:val="22"/>
        </w:rPr>
        <w:t>F</w:t>
      </w:r>
      <w:r>
        <w:rPr>
          <w:b/>
          <w:bCs/>
          <w:sz w:val="22"/>
          <w:szCs w:val="22"/>
        </w:rPr>
        <w:t>igure S</w:t>
      </w:r>
      <w:r>
        <w:rPr>
          <w:rFonts w:hint="eastAsia"/>
          <w:b/>
          <w:bCs/>
          <w:sz w:val="22"/>
          <w:szCs w:val="22"/>
        </w:rPr>
        <w:t>1</w:t>
      </w:r>
      <w:r w:rsidR="003454ED">
        <w:rPr>
          <w:b/>
          <w:bCs/>
          <w:sz w:val="22"/>
          <w:szCs w:val="22"/>
        </w:rPr>
        <w:t>9</w:t>
      </w:r>
      <w:r>
        <w:rPr>
          <w:b/>
          <w:bCs/>
          <w:sz w:val="22"/>
          <w:szCs w:val="22"/>
        </w:rPr>
        <w:t>.</w:t>
      </w:r>
      <w:r>
        <w:rPr>
          <w:rFonts w:hint="eastAsia"/>
          <w:sz w:val="22"/>
          <w:szCs w:val="22"/>
        </w:rPr>
        <w:t xml:space="preserve"> E</w:t>
      </w:r>
      <w:r>
        <w:rPr>
          <w:sz w:val="22"/>
          <w:szCs w:val="22"/>
        </w:rPr>
        <w:t xml:space="preserve">SI-HRMS spectrum of </w:t>
      </w:r>
      <w:r>
        <w:rPr>
          <w:b/>
          <w:bCs/>
          <w:sz w:val="22"/>
          <w:szCs w:val="22"/>
        </w:rPr>
        <w:t>TCBD</w:t>
      </w:r>
      <w:r>
        <w:rPr>
          <w:rFonts w:hint="eastAsia"/>
          <w:sz w:val="22"/>
          <w:szCs w:val="22"/>
        </w:rPr>
        <w:t>.</w:t>
      </w:r>
    </w:p>
    <w:p w14:paraId="488B91B2" w14:textId="77777777" w:rsidR="00756B45" w:rsidRDefault="00FD2F41" w:rsidP="009929EE">
      <w:pPr>
        <w:pStyle w:val="II"/>
      </w:pPr>
      <w:r>
        <w:rPr>
          <w:noProof/>
        </w:rPr>
        <w:drawing>
          <wp:inline distT="0" distB="0" distL="0" distR="0" wp14:anchorId="6DD35456" wp14:editId="5F576977">
            <wp:extent cx="3852545" cy="3089275"/>
            <wp:effectExtent l="0" t="0" r="0" b="0"/>
            <wp:docPr id="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875820" cy="3107939"/>
                    </a:xfrm>
                    <a:prstGeom prst="rect">
                      <a:avLst/>
                    </a:prstGeom>
                    <a:noFill/>
                    <a:ln>
                      <a:noFill/>
                    </a:ln>
                  </pic:spPr>
                </pic:pic>
              </a:graphicData>
            </a:graphic>
          </wp:inline>
        </w:drawing>
      </w:r>
    </w:p>
    <w:p w14:paraId="2D614291" w14:textId="7CF9FE04" w:rsidR="00756B45" w:rsidRDefault="00FD2F41">
      <w:pPr>
        <w:pStyle w:val="S"/>
        <w:jc w:val="both"/>
        <w:rPr>
          <w:sz w:val="22"/>
          <w:szCs w:val="22"/>
        </w:rPr>
      </w:pPr>
      <w:r>
        <w:rPr>
          <w:rFonts w:hint="eastAsia"/>
          <w:b/>
          <w:bCs/>
          <w:sz w:val="22"/>
          <w:szCs w:val="22"/>
        </w:rPr>
        <w:t>F</w:t>
      </w:r>
      <w:r>
        <w:rPr>
          <w:b/>
          <w:bCs/>
          <w:sz w:val="22"/>
          <w:szCs w:val="22"/>
        </w:rPr>
        <w:t>igure S</w:t>
      </w:r>
      <w:r w:rsidR="003454ED">
        <w:rPr>
          <w:b/>
          <w:bCs/>
          <w:sz w:val="22"/>
          <w:szCs w:val="22"/>
        </w:rPr>
        <w:t>20</w:t>
      </w:r>
      <w:r>
        <w:rPr>
          <w:b/>
          <w:bCs/>
          <w:sz w:val="22"/>
          <w:szCs w:val="22"/>
        </w:rPr>
        <w:t>.</w:t>
      </w:r>
      <w:r>
        <w:rPr>
          <w:rFonts w:hint="eastAsia"/>
          <w:sz w:val="22"/>
          <w:szCs w:val="22"/>
        </w:rPr>
        <w:t xml:space="preserve"> </w:t>
      </w:r>
      <w:r>
        <w:rPr>
          <w:sz w:val="22"/>
          <w:szCs w:val="22"/>
          <w:vertAlign w:val="superscript"/>
        </w:rPr>
        <w:t>19</w:t>
      </w:r>
      <w:r>
        <w:rPr>
          <w:sz w:val="22"/>
          <w:szCs w:val="22"/>
        </w:rPr>
        <w:t xml:space="preserve">F NMR spectrum of </w:t>
      </w:r>
      <w:r>
        <w:rPr>
          <w:b/>
          <w:bCs/>
          <w:sz w:val="22"/>
          <w:szCs w:val="22"/>
        </w:rPr>
        <w:t>TCBD</w:t>
      </w:r>
      <w:r>
        <w:rPr>
          <w:sz w:val="22"/>
          <w:szCs w:val="22"/>
        </w:rPr>
        <w:t xml:space="preserve"> in CD</w:t>
      </w:r>
      <w:r>
        <w:rPr>
          <w:sz w:val="22"/>
          <w:szCs w:val="22"/>
          <w:vertAlign w:val="subscript"/>
        </w:rPr>
        <w:t>3</w:t>
      </w:r>
      <w:r>
        <w:rPr>
          <w:sz w:val="22"/>
          <w:szCs w:val="22"/>
        </w:rPr>
        <w:t>CN.</w:t>
      </w:r>
    </w:p>
    <w:p w14:paraId="0743738B" w14:textId="77777777" w:rsidR="00756B45" w:rsidRDefault="00756B45">
      <w:pPr>
        <w:widowControl/>
        <w:spacing w:line="360" w:lineRule="auto"/>
        <w:ind w:firstLineChars="200" w:firstLine="420"/>
        <w:rPr>
          <w:rFonts w:eastAsia="黑体"/>
        </w:rPr>
      </w:pPr>
    </w:p>
    <w:p w14:paraId="41B45E2F" w14:textId="77777777" w:rsidR="00756B45" w:rsidRDefault="00FD2F41">
      <w:pPr>
        <w:pStyle w:val="II"/>
        <w:jc w:val="both"/>
      </w:pPr>
      <w:r>
        <w:rPr>
          <w:noProof/>
        </w:rPr>
        <w:lastRenderedPageBreak/>
        <w:drawing>
          <wp:inline distT="0" distB="0" distL="0" distR="0" wp14:anchorId="3775EEBF" wp14:editId="4254DA2C">
            <wp:extent cx="5278755" cy="3681095"/>
            <wp:effectExtent l="0" t="0" r="0" b="0"/>
            <wp:docPr id="2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8755" cy="3681095"/>
                    </a:xfrm>
                    <a:prstGeom prst="rect">
                      <a:avLst/>
                    </a:prstGeom>
                    <a:noFill/>
                    <a:ln>
                      <a:noFill/>
                    </a:ln>
                  </pic:spPr>
                </pic:pic>
              </a:graphicData>
            </a:graphic>
          </wp:inline>
        </w:drawing>
      </w:r>
    </w:p>
    <w:p w14:paraId="3F8DFDE0" w14:textId="13EC7AB7" w:rsidR="00756B45" w:rsidRDefault="00FD2F41">
      <w:pPr>
        <w:pStyle w:val="S"/>
        <w:jc w:val="both"/>
        <w:rPr>
          <w:sz w:val="22"/>
          <w:szCs w:val="22"/>
        </w:rPr>
      </w:pPr>
      <w:r>
        <w:rPr>
          <w:rFonts w:hint="eastAsia"/>
          <w:b/>
          <w:bCs/>
          <w:sz w:val="22"/>
          <w:szCs w:val="22"/>
        </w:rPr>
        <w:t>F</w:t>
      </w:r>
      <w:r>
        <w:rPr>
          <w:b/>
          <w:bCs/>
          <w:sz w:val="22"/>
          <w:szCs w:val="22"/>
        </w:rPr>
        <w:t>igure S</w:t>
      </w:r>
      <w:r w:rsidR="003454ED">
        <w:rPr>
          <w:b/>
          <w:bCs/>
          <w:sz w:val="22"/>
          <w:szCs w:val="22"/>
        </w:rPr>
        <w:t>21</w:t>
      </w:r>
      <w:r>
        <w:rPr>
          <w:b/>
          <w:bCs/>
          <w:sz w:val="22"/>
          <w:szCs w:val="22"/>
        </w:rPr>
        <w:t>.</w:t>
      </w:r>
      <w:r>
        <w:rPr>
          <w:rFonts w:hint="eastAsia"/>
          <w:sz w:val="22"/>
          <w:szCs w:val="22"/>
        </w:rPr>
        <w:t xml:space="preserve"> </w:t>
      </w:r>
      <w:r>
        <w:rPr>
          <w:sz w:val="22"/>
          <w:szCs w:val="22"/>
          <w:vertAlign w:val="superscript"/>
        </w:rPr>
        <w:t>1</w:t>
      </w:r>
      <w:r>
        <w:rPr>
          <w:sz w:val="22"/>
          <w:szCs w:val="22"/>
        </w:rPr>
        <w:t xml:space="preserve">H-NMR spectrum of </w:t>
      </w:r>
      <w:r>
        <w:rPr>
          <w:b/>
          <w:bCs/>
          <w:sz w:val="22"/>
          <w:szCs w:val="22"/>
        </w:rPr>
        <w:t>Ni-TCBD</w:t>
      </w:r>
      <w:r>
        <w:rPr>
          <w:sz w:val="22"/>
          <w:szCs w:val="22"/>
        </w:rPr>
        <w:t xml:space="preserve"> in CD</w:t>
      </w:r>
      <w:r>
        <w:rPr>
          <w:sz w:val="22"/>
          <w:szCs w:val="22"/>
          <w:vertAlign w:val="subscript"/>
        </w:rPr>
        <w:t>3</w:t>
      </w:r>
      <w:r>
        <w:rPr>
          <w:sz w:val="22"/>
          <w:szCs w:val="22"/>
        </w:rPr>
        <w:t>CN.</w:t>
      </w:r>
    </w:p>
    <w:p w14:paraId="45515B2F" w14:textId="77777777" w:rsidR="00756B45" w:rsidRDefault="00FD2F41">
      <w:pPr>
        <w:pStyle w:val="II"/>
        <w:jc w:val="both"/>
      </w:pPr>
      <w:r>
        <w:rPr>
          <w:noProof/>
        </w:rPr>
        <w:drawing>
          <wp:inline distT="0" distB="0" distL="0" distR="0" wp14:anchorId="4C429A15" wp14:editId="321DF823">
            <wp:extent cx="5894070" cy="2665095"/>
            <wp:effectExtent l="0" t="0" r="0" b="1905"/>
            <wp:docPr id="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906906" cy="2671005"/>
                    </a:xfrm>
                    <a:prstGeom prst="rect">
                      <a:avLst/>
                    </a:prstGeom>
                    <a:noFill/>
                    <a:ln>
                      <a:noFill/>
                    </a:ln>
                  </pic:spPr>
                </pic:pic>
              </a:graphicData>
            </a:graphic>
          </wp:inline>
        </w:drawing>
      </w:r>
    </w:p>
    <w:p w14:paraId="5D23E7A0" w14:textId="2FEE40BA" w:rsidR="00756B45" w:rsidRDefault="00FD2F41">
      <w:pPr>
        <w:pStyle w:val="S"/>
        <w:jc w:val="both"/>
        <w:rPr>
          <w:sz w:val="22"/>
          <w:szCs w:val="22"/>
        </w:rPr>
      </w:pPr>
      <w:r>
        <w:rPr>
          <w:rFonts w:hint="eastAsia"/>
          <w:b/>
          <w:bCs/>
          <w:sz w:val="22"/>
          <w:szCs w:val="22"/>
        </w:rPr>
        <w:t>F</w:t>
      </w:r>
      <w:r>
        <w:rPr>
          <w:b/>
          <w:bCs/>
          <w:sz w:val="22"/>
          <w:szCs w:val="22"/>
        </w:rPr>
        <w:t>igure S</w:t>
      </w:r>
      <w:r>
        <w:rPr>
          <w:rFonts w:hint="eastAsia"/>
          <w:b/>
          <w:bCs/>
          <w:sz w:val="22"/>
          <w:szCs w:val="22"/>
        </w:rPr>
        <w:t>2</w:t>
      </w:r>
      <w:r w:rsidR="003454ED">
        <w:rPr>
          <w:b/>
          <w:bCs/>
          <w:sz w:val="22"/>
          <w:szCs w:val="22"/>
        </w:rPr>
        <w:t>2</w:t>
      </w:r>
      <w:r>
        <w:rPr>
          <w:b/>
          <w:bCs/>
          <w:sz w:val="22"/>
          <w:szCs w:val="22"/>
        </w:rPr>
        <w:t>.</w:t>
      </w:r>
      <w:r>
        <w:rPr>
          <w:rFonts w:hint="eastAsia"/>
          <w:sz w:val="22"/>
          <w:szCs w:val="22"/>
        </w:rPr>
        <w:t xml:space="preserve"> E</w:t>
      </w:r>
      <w:r>
        <w:rPr>
          <w:sz w:val="22"/>
          <w:szCs w:val="22"/>
        </w:rPr>
        <w:t>SI-HRMS spectrum of</w:t>
      </w:r>
      <w:r>
        <w:rPr>
          <w:rFonts w:hint="eastAsia"/>
          <w:sz w:val="22"/>
          <w:szCs w:val="22"/>
        </w:rPr>
        <w:t xml:space="preserve"> </w:t>
      </w:r>
      <w:r>
        <w:rPr>
          <w:b/>
          <w:bCs/>
          <w:sz w:val="22"/>
          <w:szCs w:val="22"/>
        </w:rPr>
        <w:t>Ni-TCBD</w:t>
      </w:r>
      <w:r>
        <w:rPr>
          <w:rFonts w:hint="eastAsia"/>
          <w:sz w:val="22"/>
          <w:szCs w:val="22"/>
        </w:rPr>
        <w:t>.</w:t>
      </w:r>
    </w:p>
    <w:p w14:paraId="4579BEE4" w14:textId="77777777" w:rsidR="00756B45" w:rsidRDefault="00756B45">
      <w:pPr>
        <w:widowControl/>
        <w:spacing w:line="360" w:lineRule="auto"/>
        <w:ind w:firstLineChars="200" w:firstLine="420"/>
        <w:rPr>
          <w:rFonts w:eastAsia="黑体"/>
        </w:rPr>
      </w:pPr>
    </w:p>
    <w:p w14:paraId="6A9CFB88" w14:textId="77777777" w:rsidR="00756B45" w:rsidRDefault="00FD2F41">
      <w:pPr>
        <w:pStyle w:val="II"/>
        <w:jc w:val="both"/>
      </w:pPr>
      <w:r>
        <w:rPr>
          <w:noProof/>
        </w:rPr>
        <w:lastRenderedPageBreak/>
        <w:drawing>
          <wp:inline distT="0" distB="0" distL="0" distR="0" wp14:anchorId="42C52EC1" wp14:editId="219F8C5D">
            <wp:extent cx="5272405" cy="3105150"/>
            <wp:effectExtent l="0" t="0" r="0" b="0"/>
            <wp:docPr id="2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2405" cy="3105150"/>
                    </a:xfrm>
                    <a:prstGeom prst="rect">
                      <a:avLst/>
                    </a:prstGeom>
                    <a:noFill/>
                    <a:ln>
                      <a:noFill/>
                    </a:ln>
                  </pic:spPr>
                </pic:pic>
              </a:graphicData>
            </a:graphic>
          </wp:inline>
        </w:drawing>
      </w:r>
    </w:p>
    <w:p w14:paraId="15D8E988" w14:textId="49E6C01B" w:rsidR="00777830" w:rsidRDefault="00FD2F41">
      <w:pPr>
        <w:pStyle w:val="S"/>
        <w:jc w:val="both"/>
        <w:rPr>
          <w:sz w:val="22"/>
          <w:szCs w:val="22"/>
        </w:rPr>
      </w:pPr>
      <w:r>
        <w:rPr>
          <w:rFonts w:hint="eastAsia"/>
          <w:b/>
          <w:bCs/>
          <w:sz w:val="22"/>
          <w:szCs w:val="22"/>
        </w:rPr>
        <w:t>F</w:t>
      </w:r>
      <w:r>
        <w:rPr>
          <w:b/>
          <w:bCs/>
          <w:sz w:val="22"/>
          <w:szCs w:val="22"/>
        </w:rPr>
        <w:t>igure S</w:t>
      </w:r>
      <w:r>
        <w:rPr>
          <w:rFonts w:hint="eastAsia"/>
          <w:b/>
          <w:bCs/>
          <w:sz w:val="22"/>
          <w:szCs w:val="22"/>
        </w:rPr>
        <w:t>2</w:t>
      </w:r>
      <w:r w:rsidR="003454ED">
        <w:rPr>
          <w:b/>
          <w:bCs/>
          <w:sz w:val="22"/>
          <w:szCs w:val="22"/>
        </w:rPr>
        <w:t>3</w:t>
      </w:r>
      <w:r>
        <w:rPr>
          <w:b/>
          <w:bCs/>
          <w:sz w:val="22"/>
          <w:szCs w:val="22"/>
        </w:rPr>
        <w:t>.</w:t>
      </w:r>
      <w:r>
        <w:rPr>
          <w:rFonts w:hint="eastAsia"/>
          <w:sz w:val="22"/>
          <w:szCs w:val="22"/>
        </w:rPr>
        <w:t xml:space="preserve"> </w:t>
      </w:r>
      <w:r>
        <w:rPr>
          <w:sz w:val="22"/>
          <w:szCs w:val="22"/>
          <w:vertAlign w:val="superscript"/>
        </w:rPr>
        <w:t>19</w:t>
      </w:r>
      <w:r>
        <w:rPr>
          <w:sz w:val="22"/>
          <w:szCs w:val="22"/>
        </w:rPr>
        <w:t>F</w:t>
      </w:r>
      <w:r>
        <w:rPr>
          <w:sz w:val="22"/>
          <w:szCs w:val="22"/>
          <w:vertAlign w:val="superscript"/>
        </w:rPr>
        <w:t xml:space="preserve"> </w:t>
      </w:r>
      <w:r>
        <w:rPr>
          <w:sz w:val="22"/>
          <w:szCs w:val="22"/>
        </w:rPr>
        <w:t xml:space="preserve">NMR spectrum of </w:t>
      </w:r>
      <w:r>
        <w:rPr>
          <w:b/>
          <w:bCs/>
          <w:sz w:val="22"/>
          <w:szCs w:val="22"/>
        </w:rPr>
        <w:t>Ni-TCBD</w:t>
      </w:r>
      <w:r>
        <w:rPr>
          <w:sz w:val="22"/>
          <w:szCs w:val="22"/>
        </w:rPr>
        <w:t xml:space="preserve"> in CD</w:t>
      </w:r>
      <w:r>
        <w:rPr>
          <w:sz w:val="22"/>
          <w:szCs w:val="22"/>
          <w:vertAlign w:val="subscript"/>
        </w:rPr>
        <w:t>3</w:t>
      </w:r>
      <w:r>
        <w:rPr>
          <w:sz w:val="22"/>
          <w:szCs w:val="22"/>
        </w:rPr>
        <w:t>CN.</w:t>
      </w:r>
    </w:p>
    <w:p w14:paraId="3464B037" w14:textId="1E68546F" w:rsidR="003D3430" w:rsidRDefault="003D3430">
      <w:pPr>
        <w:pStyle w:val="S"/>
        <w:jc w:val="both"/>
        <w:rPr>
          <w:sz w:val="22"/>
          <w:szCs w:val="22"/>
        </w:rPr>
      </w:pPr>
    </w:p>
    <w:p w14:paraId="05FA6F41" w14:textId="78FA2217" w:rsidR="003D3430" w:rsidRDefault="003D3430">
      <w:pPr>
        <w:pStyle w:val="S"/>
        <w:jc w:val="both"/>
        <w:rPr>
          <w:sz w:val="22"/>
          <w:szCs w:val="22"/>
        </w:rPr>
      </w:pPr>
      <w:r>
        <w:rPr>
          <w:noProof/>
          <w:sz w:val="22"/>
          <w:szCs w:val="22"/>
        </w:rPr>
        <w:drawing>
          <wp:inline distT="0" distB="0" distL="0" distR="0" wp14:anchorId="2EFABD46" wp14:editId="643BF614">
            <wp:extent cx="5478780" cy="3266636"/>
            <wp:effectExtent l="0" t="0" r="762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a:extLst>
                        <a:ext uri="{28A0092B-C50C-407E-A947-70E740481C1C}">
                          <a14:useLocalDpi xmlns:a14="http://schemas.microsoft.com/office/drawing/2010/main" val="0"/>
                        </a:ext>
                      </a:extLst>
                    </a:blip>
                    <a:srcRect t="23585"/>
                    <a:stretch/>
                  </pic:blipFill>
                  <pic:spPr bwMode="auto">
                    <a:xfrm>
                      <a:off x="0" y="0"/>
                      <a:ext cx="5478780" cy="3266636"/>
                    </a:xfrm>
                    <a:prstGeom prst="rect">
                      <a:avLst/>
                    </a:prstGeom>
                    <a:noFill/>
                    <a:ln>
                      <a:noFill/>
                    </a:ln>
                    <a:extLst>
                      <a:ext uri="{53640926-AAD7-44D8-BBD7-CCE9431645EC}">
                        <a14:shadowObscured xmlns:a14="http://schemas.microsoft.com/office/drawing/2010/main"/>
                      </a:ext>
                    </a:extLst>
                  </pic:spPr>
                </pic:pic>
              </a:graphicData>
            </a:graphic>
          </wp:inline>
        </w:drawing>
      </w:r>
    </w:p>
    <w:p w14:paraId="76065A2D" w14:textId="4733770B" w:rsidR="003D3430" w:rsidRDefault="003D3430" w:rsidP="003D3430">
      <w:pPr>
        <w:pStyle w:val="S"/>
        <w:jc w:val="both"/>
        <w:rPr>
          <w:sz w:val="22"/>
          <w:szCs w:val="22"/>
        </w:rPr>
      </w:pPr>
      <w:r w:rsidRPr="00012F1F">
        <w:rPr>
          <w:rFonts w:hint="eastAsia"/>
          <w:b/>
          <w:bCs/>
          <w:sz w:val="22"/>
          <w:szCs w:val="22"/>
        </w:rPr>
        <w:t>F</w:t>
      </w:r>
      <w:r w:rsidRPr="00012F1F">
        <w:rPr>
          <w:b/>
          <w:bCs/>
          <w:sz w:val="22"/>
          <w:szCs w:val="22"/>
        </w:rPr>
        <w:t>igure S24.</w:t>
      </w:r>
      <w:r w:rsidRPr="00012F1F">
        <w:rPr>
          <w:sz w:val="22"/>
          <w:szCs w:val="22"/>
          <w:vertAlign w:val="superscript"/>
        </w:rPr>
        <w:t xml:space="preserve"> 13</w:t>
      </w:r>
      <w:r w:rsidRPr="00012F1F">
        <w:rPr>
          <w:sz w:val="22"/>
          <w:szCs w:val="22"/>
        </w:rPr>
        <w:t xml:space="preserve">C NMR spectrum of </w:t>
      </w:r>
      <w:r w:rsidRPr="00012F1F">
        <w:rPr>
          <w:b/>
          <w:bCs/>
          <w:sz w:val="22"/>
          <w:szCs w:val="22"/>
        </w:rPr>
        <w:t>Ni-T</w:t>
      </w:r>
      <w:r w:rsidR="008C1619" w:rsidRPr="00012F1F">
        <w:rPr>
          <w:b/>
          <w:bCs/>
          <w:sz w:val="22"/>
          <w:szCs w:val="22"/>
        </w:rPr>
        <w:t>C</w:t>
      </w:r>
      <w:r w:rsidRPr="00012F1F">
        <w:rPr>
          <w:b/>
          <w:bCs/>
          <w:sz w:val="22"/>
          <w:szCs w:val="22"/>
        </w:rPr>
        <w:t xml:space="preserve">BD </w:t>
      </w:r>
      <w:r w:rsidRPr="00012F1F">
        <w:rPr>
          <w:sz w:val="22"/>
          <w:szCs w:val="22"/>
        </w:rPr>
        <w:t>in CD</w:t>
      </w:r>
      <w:r w:rsidRPr="00012F1F">
        <w:rPr>
          <w:sz w:val="22"/>
          <w:szCs w:val="22"/>
          <w:vertAlign w:val="subscript"/>
        </w:rPr>
        <w:t>3</w:t>
      </w:r>
      <w:r w:rsidRPr="00012F1F">
        <w:rPr>
          <w:sz w:val="22"/>
          <w:szCs w:val="22"/>
        </w:rPr>
        <w:t>CN.</w:t>
      </w:r>
    </w:p>
    <w:p w14:paraId="2497638B" w14:textId="403A03C0" w:rsidR="003D3430" w:rsidRDefault="003D3430">
      <w:pPr>
        <w:pStyle w:val="S"/>
        <w:jc w:val="both"/>
        <w:rPr>
          <w:sz w:val="22"/>
          <w:szCs w:val="22"/>
        </w:rPr>
      </w:pPr>
    </w:p>
    <w:p w14:paraId="027059EA" w14:textId="2E6DB7AA" w:rsidR="00777830" w:rsidRDefault="00777830">
      <w:pPr>
        <w:pStyle w:val="S"/>
        <w:jc w:val="both"/>
        <w:rPr>
          <w:sz w:val="22"/>
          <w:szCs w:val="22"/>
        </w:rPr>
      </w:pPr>
      <w:r w:rsidRPr="00777830">
        <w:rPr>
          <w:noProof/>
          <w:sz w:val="22"/>
          <w:szCs w:val="22"/>
        </w:rPr>
        <w:lastRenderedPageBreak/>
        <w:drawing>
          <wp:inline distT="0" distB="0" distL="0" distR="0" wp14:anchorId="3CC5AAA0" wp14:editId="4E26E4B0">
            <wp:extent cx="5442333" cy="2513593"/>
            <wp:effectExtent l="0" t="0" r="0" b="0"/>
            <wp:docPr id="15" name="图片 5">
              <a:extLst xmlns:a="http://schemas.openxmlformats.org/drawingml/2006/main">
                <a:ext uri="{FF2B5EF4-FFF2-40B4-BE49-F238E27FC236}">
                  <a16:creationId xmlns:a16="http://schemas.microsoft.com/office/drawing/2014/main" id="{B982E458-452F-43B8-829B-5C2BB366D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B982E458-452F-43B8-829B-5C2BB366DFB1}"/>
                        </a:ext>
                      </a:extLst>
                    </pic:cNvPr>
                    <pic:cNvPicPr>
                      <a:picLocks noChangeAspect="1"/>
                    </pic:cNvPicPr>
                  </pic:nvPicPr>
                  <pic:blipFill rotWithShape="1">
                    <a:blip r:embed="rId48"/>
                    <a:srcRect l="15060" r="12442"/>
                    <a:stretch/>
                  </pic:blipFill>
                  <pic:spPr bwMode="auto">
                    <a:xfrm>
                      <a:off x="0" y="0"/>
                      <a:ext cx="5450540" cy="2517383"/>
                    </a:xfrm>
                    <a:prstGeom prst="rect">
                      <a:avLst/>
                    </a:prstGeom>
                    <a:ln>
                      <a:noFill/>
                    </a:ln>
                    <a:extLst>
                      <a:ext uri="{53640926-AAD7-44D8-BBD7-CCE9431645EC}">
                        <a14:shadowObscured xmlns:a14="http://schemas.microsoft.com/office/drawing/2010/main"/>
                      </a:ext>
                    </a:extLst>
                  </pic:spPr>
                </pic:pic>
              </a:graphicData>
            </a:graphic>
          </wp:inline>
        </w:drawing>
      </w:r>
    </w:p>
    <w:p w14:paraId="422BD232" w14:textId="18A9433A" w:rsidR="003454ED" w:rsidRDefault="003454ED">
      <w:pPr>
        <w:pStyle w:val="S"/>
        <w:jc w:val="both"/>
        <w:rPr>
          <w:sz w:val="22"/>
          <w:szCs w:val="22"/>
        </w:rPr>
      </w:pPr>
      <w:r>
        <w:rPr>
          <w:rFonts w:hint="eastAsia"/>
          <w:b/>
          <w:bCs/>
          <w:sz w:val="22"/>
          <w:szCs w:val="22"/>
        </w:rPr>
        <w:t>F</w:t>
      </w:r>
      <w:r>
        <w:rPr>
          <w:b/>
          <w:bCs/>
          <w:sz w:val="22"/>
          <w:szCs w:val="22"/>
        </w:rPr>
        <w:t>igure S2</w:t>
      </w:r>
      <w:r w:rsidR="009929EE">
        <w:rPr>
          <w:b/>
          <w:bCs/>
          <w:sz w:val="22"/>
          <w:szCs w:val="22"/>
        </w:rPr>
        <w:t>5</w:t>
      </w:r>
      <w:r>
        <w:rPr>
          <w:b/>
          <w:bCs/>
          <w:sz w:val="22"/>
          <w:szCs w:val="22"/>
        </w:rPr>
        <w:t>.</w:t>
      </w:r>
      <w:r>
        <w:rPr>
          <w:rFonts w:hint="eastAsia"/>
          <w:b/>
          <w:bCs/>
          <w:sz w:val="22"/>
          <w:szCs w:val="22"/>
        </w:rPr>
        <w:t xml:space="preserve"> </w:t>
      </w:r>
      <w:r>
        <w:rPr>
          <w:sz w:val="22"/>
          <w:szCs w:val="22"/>
        </w:rPr>
        <w:t>FT-IR spectrum of</w:t>
      </w:r>
      <w:r>
        <w:rPr>
          <w:b/>
          <w:bCs/>
          <w:sz w:val="22"/>
          <w:szCs w:val="22"/>
        </w:rPr>
        <w:t xml:space="preserve"> Ni-TCBD</w:t>
      </w:r>
      <w:r>
        <w:rPr>
          <w:sz w:val="22"/>
          <w:szCs w:val="22"/>
        </w:rPr>
        <w:t>.</w:t>
      </w:r>
    </w:p>
    <w:p w14:paraId="6E04E813" w14:textId="77777777" w:rsidR="009A137B" w:rsidRDefault="009A137B" w:rsidP="009A137B">
      <w:pPr>
        <w:pStyle w:val="a8"/>
        <w:spacing w:before="0" w:beforeAutospacing="0" w:after="0" w:afterAutospacing="0" w:line="360" w:lineRule="auto"/>
        <w:jc w:val="center"/>
        <w:rPr>
          <w:rFonts w:ascii="Times New Roman" w:hAnsi="Times New Roman" w:cs="Times New Roman"/>
          <w:b/>
          <w:bCs/>
        </w:rPr>
      </w:pPr>
    </w:p>
    <w:p w14:paraId="4D480A67" w14:textId="77777777" w:rsidR="009A137B" w:rsidRDefault="009A137B" w:rsidP="009A137B">
      <w:pPr>
        <w:pStyle w:val="S"/>
      </w:pPr>
      <w:r>
        <w:rPr>
          <w:noProof/>
        </w:rPr>
        <w:drawing>
          <wp:inline distT="0" distB="0" distL="114300" distR="114300" wp14:anchorId="2F522748" wp14:editId="7DB9C28E">
            <wp:extent cx="4067033" cy="2838868"/>
            <wp:effectExtent l="0" t="0" r="0" b="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49"/>
                    <a:stretch>
                      <a:fillRect/>
                    </a:stretch>
                  </pic:blipFill>
                  <pic:spPr>
                    <a:xfrm>
                      <a:off x="0" y="0"/>
                      <a:ext cx="4096982" cy="2859773"/>
                    </a:xfrm>
                    <a:prstGeom prst="rect">
                      <a:avLst/>
                    </a:prstGeom>
                    <a:noFill/>
                    <a:ln>
                      <a:noFill/>
                    </a:ln>
                  </pic:spPr>
                </pic:pic>
              </a:graphicData>
            </a:graphic>
          </wp:inline>
        </w:drawing>
      </w:r>
    </w:p>
    <w:p w14:paraId="5FC3E1AA" w14:textId="45F6ABB9" w:rsidR="009A137B" w:rsidRDefault="009A137B" w:rsidP="009A137B">
      <w:pPr>
        <w:pStyle w:val="S"/>
        <w:jc w:val="both"/>
        <w:rPr>
          <w:sz w:val="22"/>
          <w:szCs w:val="22"/>
        </w:rPr>
      </w:pPr>
      <w:r>
        <w:rPr>
          <w:b/>
          <w:bCs/>
          <w:sz w:val="22"/>
        </w:rPr>
        <w:t>Figure S</w:t>
      </w:r>
      <w:r>
        <w:rPr>
          <w:rFonts w:hint="eastAsia"/>
          <w:b/>
          <w:bCs/>
          <w:sz w:val="22"/>
        </w:rPr>
        <w:t>2</w:t>
      </w:r>
      <w:r>
        <w:rPr>
          <w:b/>
          <w:bCs/>
          <w:sz w:val="22"/>
        </w:rPr>
        <w:t>6</w:t>
      </w:r>
      <w:r>
        <w:rPr>
          <w:b/>
          <w:bCs/>
          <w:sz w:val="22"/>
          <w:szCs w:val="22"/>
        </w:rPr>
        <w:t>.</w:t>
      </w:r>
      <w:r>
        <w:rPr>
          <w:rFonts w:hint="eastAsia"/>
          <w:sz w:val="22"/>
          <w:szCs w:val="22"/>
        </w:rPr>
        <w:t xml:space="preserve"> </w:t>
      </w:r>
      <w:r>
        <w:rPr>
          <w:sz w:val="22"/>
          <w:szCs w:val="22"/>
          <w:vertAlign w:val="superscript"/>
        </w:rPr>
        <w:t>1</w:t>
      </w:r>
      <w:r>
        <w:rPr>
          <w:sz w:val="22"/>
          <w:szCs w:val="22"/>
        </w:rPr>
        <w:t xml:space="preserve">H-NMR spectrum of </w:t>
      </w:r>
      <w:r>
        <w:rPr>
          <w:b/>
          <w:bCs/>
          <w:sz w:val="22"/>
          <w:szCs w:val="22"/>
        </w:rPr>
        <w:t>TNBD-D</w:t>
      </w:r>
      <w:r>
        <w:rPr>
          <w:rFonts w:hint="eastAsia"/>
          <w:b/>
          <w:bCs/>
          <w:sz w:val="22"/>
          <w:szCs w:val="22"/>
          <w:vertAlign w:val="subscript"/>
        </w:rPr>
        <w:t>6</w:t>
      </w:r>
      <w:r>
        <w:rPr>
          <w:sz w:val="22"/>
          <w:szCs w:val="22"/>
        </w:rPr>
        <w:t xml:space="preserve"> in CD</w:t>
      </w:r>
      <w:r>
        <w:rPr>
          <w:sz w:val="22"/>
          <w:szCs w:val="22"/>
          <w:vertAlign w:val="subscript"/>
        </w:rPr>
        <w:t>3</w:t>
      </w:r>
      <w:r>
        <w:rPr>
          <w:sz w:val="22"/>
          <w:szCs w:val="22"/>
        </w:rPr>
        <w:t>CN.</w:t>
      </w:r>
    </w:p>
    <w:p w14:paraId="78B52533" w14:textId="77777777" w:rsidR="009A137B" w:rsidRDefault="009A137B" w:rsidP="009A137B">
      <w:pPr>
        <w:pStyle w:val="S"/>
        <w:jc w:val="both"/>
      </w:pPr>
    </w:p>
    <w:p w14:paraId="58610BB0" w14:textId="77777777" w:rsidR="009A137B" w:rsidRDefault="009A137B" w:rsidP="009A137B">
      <w:pPr>
        <w:pStyle w:val="S"/>
        <w:jc w:val="both"/>
      </w:pPr>
      <w:r>
        <w:rPr>
          <w:noProof/>
        </w:rPr>
        <w:lastRenderedPageBreak/>
        <w:drawing>
          <wp:inline distT="0" distB="0" distL="114300" distR="114300" wp14:anchorId="5A69B3C6" wp14:editId="2422AC3E">
            <wp:extent cx="5485130" cy="2421890"/>
            <wp:effectExtent l="0" t="0" r="1270" b="127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50"/>
                    <a:stretch>
                      <a:fillRect/>
                    </a:stretch>
                  </pic:blipFill>
                  <pic:spPr>
                    <a:xfrm>
                      <a:off x="0" y="0"/>
                      <a:ext cx="5485130" cy="2421890"/>
                    </a:xfrm>
                    <a:prstGeom prst="rect">
                      <a:avLst/>
                    </a:prstGeom>
                    <a:noFill/>
                    <a:ln>
                      <a:noFill/>
                    </a:ln>
                  </pic:spPr>
                </pic:pic>
              </a:graphicData>
            </a:graphic>
          </wp:inline>
        </w:drawing>
      </w:r>
    </w:p>
    <w:p w14:paraId="1E0A4A03" w14:textId="1BD5C92B" w:rsidR="009A137B" w:rsidRDefault="009A137B" w:rsidP="009A137B">
      <w:pPr>
        <w:pStyle w:val="S"/>
        <w:jc w:val="both"/>
      </w:pPr>
      <w:r>
        <w:rPr>
          <w:b/>
          <w:bCs/>
          <w:sz w:val="22"/>
        </w:rPr>
        <w:t>Figure S</w:t>
      </w:r>
      <w:r>
        <w:rPr>
          <w:rFonts w:hint="eastAsia"/>
          <w:b/>
          <w:bCs/>
          <w:sz w:val="22"/>
        </w:rPr>
        <w:t>2</w:t>
      </w:r>
      <w:r>
        <w:rPr>
          <w:b/>
          <w:bCs/>
          <w:sz w:val="22"/>
        </w:rPr>
        <w:t>7.</w:t>
      </w:r>
      <w:bookmarkStart w:id="26" w:name="OLE_LINK4"/>
      <w:r>
        <w:rPr>
          <w:b/>
          <w:bCs/>
          <w:sz w:val="22"/>
        </w:rPr>
        <w:t xml:space="preserve"> </w:t>
      </w:r>
      <w:r>
        <w:rPr>
          <w:rFonts w:hint="eastAsia"/>
          <w:sz w:val="22"/>
          <w:szCs w:val="22"/>
        </w:rPr>
        <w:t>E</w:t>
      </w:r>
      <w:r>
        <w:rPr>
          <w:sz w:val="22"/>
          <w:szCs w:val="22"/>
        </w:rPr>
        <w:t>SI-HRMS spectrum of</w:t>
      </w:r>
      <w:r>
        <w:rPr>
          <w:rFonts w:hint="eastAsia"/>
          <w:sz w:val="22"/>
          <w:szCs w:val="22"/>
        </w:rPr>
        <w:t xml:space="preserve"> </w:t>
      </w:r>
      <w:r>
        <w:rPr>
          <w:b/>
          <w:bCs/>
          <w:sz w:val="22"/>
          <w:szCs w:val="22"/>
        </w:rPr>
        <w:t>TNBD-D</w:t>
      </w:r>
      <w:r>
        <w:rPr>
          <w:b/>
          <w:bCs/>
          <w:sz w:val="22"/>
          <w:szCs w:val="22"/>
          <w:vertAlign w:val="subscript"/>
        </w:rPr>
        <w:t>6</w:t>
      </w:r>
      <w:r>
        <w:rPr>
          <w:rFonts w:hint="eastAsia"/>
          <w:sz w:val="22"/>
          <w:szCs w:val="22"/>
        </w:rPr>
        <w:t>.</w:t>
      </w:r>
    </w:p>
    <w:bookmarkEnd w:id="26"/>
    <w:p w14:paraId="0BC61E39" w14:textId="77777777" w:rsidR="009A137B" w:rsidRDefault="009A137B" w:rsidP="009A137B">
      <w:pPr>
        <w:pStyle w:val="S"/>
        <w:jc w:val="both"/>
      </w:pPr>
    </w:p>
    <w:p w14:paraId="4A822EF9" w14:textId="77777777" w:rsidR="009A137B" w:rsidRDefault="009A137B" w:rsidP="009A137B">
      <w:pPr>
        <w:pStyle w:val="S"/>
        <w:jc w:val="both"/>
      </w:pPr>
      <w:r>
        <w:rPr>
          <w:noProof/>
        </w:rPr>
        <w:drawing>
          <wp:inline distT="0" distB="0" distL="114300" distR="114300" wp14:anchorId="61367CEB" wp14:editId="02633EA2">
            <wp:extent cx="5485765" cy="3380105"/>
            <wp:effectExtent l="0" t="0" r="635" b="317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51">
                      <a:lum bright="-6000"/>
                    </a:blip>
                    <a:stretch>
                      <a:fillRect/>
                    </a:stretch>
                  </pic:blipFill>
                  <pic:spPr>
                    <a:xfrm>
                      <a:off x="0" y="0"/>
                      <a:ext cx="5485765" cy="3380105"/>
                    </a:xfrm>
                    <a:prstGeom prst="rect">
                      <a:avLst/>
                    </a:prstGeom>
                    <a:noFill/>
                    <a:ln>
                      <a:noFill/>
                    </a:ln>
                  </pic:spPr>
                </pic:pic>
              </a:graphicData>
            </a:graphic>
          </wp:inline>
        </w:drawing>
      </w:r>
    </w:p>
    <w:p w14:paraId="7F50DE1F" w14:textId="71FBF925" w:rsidR="009A137B" w:rsidRDefault="009A137B" w:rsidP="009A137B">
      <w:pPr>
        <w:pStyle w:val="S"/>
        <w:jc w:val="both"/>
        <w:rPr>
          <w:sz w:val="22"/>
          <w:szCs w:val="22"/>
        </w:rPr>
      </w:pPr>
      <w:r>
        <w:rPr>
          <w:b/>
          <w:bCs/>
          <w:sz w:val="22"/>
        </w:rPr>
        <w:t>Figure S</w:t>
      </w:r>
      <w:r>
        <w:rPr>
          <w:rFonts w:hint="eastAsia"/>
          <w:b/>
          <w:bCs/>
          <w:sz w:val="22"/>
        </w:rPr>
        <w:t>2</w:t>
      </w:r>
      <w:r>
        <w:rPr>
          <w:b/>
          <w:bCs/>
          <w:sz w:val="22"/>
        </w:rPr>
        <w:t xml:space="preserve">8. </w:t>
      </w:r>
      <w:r>
        <w:rPr>
          <w:sz w:val="22"/>
          <w:szCs w:val="22"/>
          <w:vertAlign w:val="superscript"/>
        </w:rPr>
        <w:t>1</w:t>
      </w:r>
      <w:r>
        <w:rPr>
          <w:sz w:val="22"/>
          <w:szCs w:val="22"/>
        </w:rPr>
        <w:t>H-NMR spectrum of</w:t>
      </w:r>
      <w:r>
        <w:rPr>
          <w:b/>
          <w:bCs/>
          <w:sz w:val="22"/>
          <w:szCs w:val="22"/>
        </w:rPr>
        <w:t xml:space="preserve"> </w:t>
      </w:r>
      <w:r>
        <w:rPr>
          <w:rFonts w:hint="eastAsia"/>
          <w:b/>
          <w:bCs/>
          <w:sz w:val="22"/>
          <w:szCs w:val="22"/>
        </w:rPr>
        <w:t>Ni</w:t>
      </w:r>
      <w:r>
        <w:rPr>
          <w:b/>
          <w:bCs/>
          <w:sz w:val="22"/>
          <w:szCs w:val="22"/>
        </w:rPr>
        <w:t>-TNBD-D</w:t>
      </w:r>
      <w:r>
        <w:rPr>
          <w:rFonts w:hint="eastAsia"/>
          <w:b/>
          <w:bCs/>
          <w:sz w:val="22"/>
          <w:szCs w:val="22"/>
          <w:vertAlign w:val="subscript"/>
        </w:rPr>
        <w:t>6</w:t>
      </w:r>
      <w:r>
        <w:rPr>
          <w:sz w:val="22"/>
          <w:szCs w:val="22"/>
        </w:rPr>
        <w:t xml:space="preserve"> in CD</w:t>
      </w:r>
      <w:r>
        <w:rPr>
          <w:sz w:val="22"/>
          <w:szCs w:val="22"/>
          <w:vertAlign w:val="subscript"/>
        </w:rPr>
        <w:t>3</w:t>
      </w:r>
      <w:r>
        <w:rPr>
          <w:sz w:val="22"/>
          <w:szCs w:val="22"/>
        </w:rPr>
        <w:t>CN.</w:t>
      </w:r>
    </w:p>
    <w:p w14:paraId="5C663908" w14:textId="77777777" w:rsidR="009A137B" w:rsidRDefault="009A137B" w:rsidP="009A137B">
      <w:pPr>
        <w:pStyle w:val="S"/>
        <w:jc w:val="both"/>
      </w:pPr>
    </w:p>
    <w:p w14:paraId="58A6C5CA" w14:textId="77777777" w:rsidR="009A137B" w:rsidRDefault="009A137B" w:rsidP="009A137B">
      <w:pPr>
        <w:pStyle w:val="S"/>
        <w:jc w:val="both"/>
      </w:pPr>
    </w:p>
    <w:p w14:paraId="10FEC714" w14:textId="77777777" w:rsidR="009A137B" w:rsidRDefault="009A137B" w:rsidP="009A137B">
      <w:pPr>
        <w:pStyle w:val="S"/>
        <w:jc w:val="both"/>
        <w:rPr>
          <w:sz w:val="22"/>
        </w:rPr>
      </w:pPr>
      <w:r>
        <w:rPr>
          <w:noProof/>
        </w:rPr>
        <w:lastRenderedPageBreak/>
        <w:drawing>
          <wp:inline distT="0" distB="0" distL="114300" distR="114300" wp14:anchorId="3466789C" wp14:editId="5A2DD582">
            <wp:extent cx="5273040" cy="2354580"/>
            <wp:effectExtent l="0" t="0" r="0" b="762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52"/>
                    <a:stretch>
                      <a:fillRect/>
                    </a:stretch>
                  </pic:blipFill>
                  <pic:spPr>
                    <a:xfrm>
                      <a:off x="0" y="0"/>
                      <a:ext cx="5273040" cy="2354580"/>
                    </a:xfrm>
                    <a:prstGeom prst="rect">
                      <a:avLst/>
                    </a:prstGeom>
                    <a:noFill/>
                    <a:ln>
                      <a:noFill/>
                    </a:ln>
                  </pic:spPr>
                </pic:pic>
              </a:graphicData>
            </a:graphic>
          </wp:inline>
        </w:drawing>
      </w:r>
    </w:p>
    <w:p w14:paraId="3084B447" w14:textId="619B259A" w:rsidR="009A137B" w:rsidRPr="0084168D" w:rsidRDefault="009A137B">
      <w:pPr>
        <w:pStyle w:val="S"/>
        <w:jc w:val="both"/>
      </w:pPr>
      <w:r>
        <w:rPr>
          <w:b/>
          <w:bCs/>
        </w:rPr>
        <w:t xml:space="preserve">Figure S29. </w:t>
      </w:r>
      <w:r>
        <w:rPr>
          <w:rFonts w:hint="eastAsia"/>
        </w:rPr>
        <w:t>E</w:t>
      </w:r>
      <w:r>
        <w:t xml:space="preserve">SI-HRMS spectrum of </w:t>
      </w:r>
      <w:r>
        <w:rPr>
          <w:b/>
          <w:bCs/>
        </w:rPr>
        <w:t>Ni-TNBD-D</w:t>
      </w:r>
      <w:r>
        <w:rPr>
          <w:b/>
          <w:bCs/>
          <w:vertAlign w:val="subscript"/>
        </w:rPr>
        <w:t>6</w:t>
      </w:r>
      <w:r>
        <w:rPr>
          <w:rFonts w:hint="eastAsia"/>
        </w:rPr>
        <w:t>.</w:t>
      </w:r>
    </w:p>
    <w:p w14:paraId="0D3E600B" w14:textId="33ED8E6B" w:rsidR="001523D1" w:rsidRDefault="001523D1">
      <w:pPr>
        <w:widowControl/>
        <w:jc w:val="left"/>
        <w:rPr>
          <w:rFonts w:ascii="Times New Roman" w:eastAsia="宋体" w:hAnsi="Times New Roman" w:cs="Times New Roman"/>
          <w:sz w:val="22"/>
        </w:rPr>
      </w:pPr>
      <w:r>
        <w:rPr>
          <w:sz w:val="22"/>
        </w:rPr>
        <w:br w:type="page"/>
      </w:r>
    </w:p>
    <w:p w14:paraId="712327AD" w14:textId="261E61EF" w:rsidR="00B63244" w:rsidRPr="001B28E0" w:rsidRDefault="00AF260F" w:rsidP="008C0D25">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Table S1. </w:t>
      </w:r>
      <w:r>
        <w:rPr>
          <w:rFonts w:ascii="Times New Roman" w:hAnsi="Times New Roman" w:cs="Times New Roman"/>
          <w:sz w:val="24"/>
          <w:szCs w:val="24"/>
        </w:rPr>
        <w:t xml:space="preserve">Crystal data and structure refinement for </w:t>
      </w:r>
      <w:r w:rsidR="001B28E0" w:rsidRPr="001B28E0">
        <w:rPr>
          <w:rFonts w:ascii="Times New Roman" w:hAnsi="Times New Roman" w:cs="Times New Roman"/>
          <w:b/>
          <w:bCs/>
          <w:color w:val="000000"/>
          <w:sz w:val="24"/>
          <w:szCs w:val="24"/>
        </w:rPr>
        <w:t>Ligand</w:t>
      </w:r>
    </w:p>
    <w:tbl>
      <w:tblPr>
        <w:tblW w:w="0" w:type="auto"/>
        <w:tblBorders>
          <w:top w:val="single" w:sz="4" w:space="0" w:color="auto"/>
          <w:bottom w:val="single" w:sz="4" w:space="0" w:color="auto"/>
        </w:tblBorders>
        <w:tblLook w:val="04A0" w:firstRow="1" w:lastRow="0" w:firstColumn="1" w:lastColumn="0" w:noHBand="0" w:noVBand="1"/>
      </w:tblPr>
      <w:tblGrid>
        <w:gridCol w:w="4168"/>
        <w:gridCol w:w="4138"/>
      </w:tblGrid>
      <w:tr w:rsidR="00B63244" w:rsidRPr="00FB0C0D" w14:paraId="02DC1B46" w14:textId="77777777" w:rsidTr="00B63244">
        <w:trPr>
          <w:trHeight w:val="412"/>
        </w:trPr>
        <w:tc>
          <w:tcPr>
            <w:tcW w:w="4168" w:type="dxa"/>
            <w:tcBorders>
              <w:top w:val="single" w:sz="8" w:space="0" w:color="auto"/>
              <w:left w:val="nil"/>
              <w:bottom w:val="single" w:sz="6" w:space="0" w:color="auto"/>
              <w:right w:val="nil"/>
            </w:tcBorders>
            <w:vAlign w:val="center"/>
            <w:hideMark/>
          </w:tcPr>
          <w:p w14:paraId="6CB60ADC"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Complex</w:t>
            </w:r>
          </w:p>
        </w:tc>
        <w:tc>
          <w:tcPr>
            <w:tcW w:w="4138" w:type="dxa"/>
            <w:tcBorders>
              <w:top w:val="single" w:sz="8" w:space="0" w:color="auto"/>
              <w:left w:val="nil"/>
              <w:bottom w:val="single" w:sz="6" w:space="0" w:color="auto"/>
              <w:right w:val="nil"/>
            </w:tcBorders>
            <w:vAlign w:val="center"/>
            <w:hideMark/>
          </w:tcPr>
          <w:p w14:paraId="1ECB933C" w14:textId="1187E48B" w:rsidR="00B63244" w:rsidRPr="00FB0C0D" w:rsidRDefault="001B28E0" w:rsidP="00B63244">
            <w:pPr>
              <w:spacing w:line="276" w:lineRule="auto"/>
              <w:ind w:firstLineChars="200" w:firstLine="480"/>
              <w:jc w:val="center"/>
              <w:rPr>
                <w:rFonts w:ascii="Times New Roman" w:hAnsi="Times New Roman" w:cs="Times New Roman"/>
                <w:b/>
                <w:bCs/>
                <w:sz w:val="24"/>
                <w:szCs w:val="24"/>
              </w:rPr>
            </w:pPr>
            <w:r>
              <w:rPr>
                <w:rFonts w:ascii="Times New Roman" w:hAnsi="Times New Roman" w:cs="Times New Roman"/>
                <w:b/>
                <w:bCs/>
                <w:sz w:val="24"/>
                <w:szCs w:val="24"/>
              </w:rPr>
              <w:t>Ligand</w:t>
            </w:r>
          </w:p>
        </w:tc>
      </w:tr>
      <w:tr w:rsidR="00B63244" w:rsidRPr="00FB0C0D" w14:paraId="250F0415" w14:textId="77777777" w:rsidTr="008B533A">
        <w:trPr>
          <w:trHeight w:val="426"/>
        </w:trPr>
        <w:tc>
          <w:tcPr>
            <w:tcW w:w="4168" w:type="dxa"/>
            <w:tcBorders>
              <w:top w:val="single" w:sz="6" w:space="0" w:color="auto"/>
              <w:left w:val="nil"/>
              <w:bottom w:val="nil"/>
              <w:right w:val="nil"/>
            </w:tcBorders>
            <w:hideMark/>
          </w:tcPr>
          <w:p w14:paraId="510F01EE"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Molecular formula</w:t>
            </w:r>
          </w:p>
        </w:tc>
        <w:tc>
          <w:tcPr>
            <w:tcW w:w="4138" w:type="dxa"/>
            <w:tcBorders>
              <w:top w:val="single" w:sz="6" w:space="0" w:color="auto"/>
              <w:left w:val="nil"/>
              <w:bottom w:val="nil"/>
              <w:right w:val="nil"/>
            </w:tcBorders>
            <w:hideMark/>
          </w:tcPr>
          <w:p w14:paraId="47C9D577"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C</w:t>
            </w:r>
            <w:r w:rsidRPr="00FB0C0D">
              <w:rPr>
                <w:rFonts w:ascii="Times New Roman" w:hAnsi="Times New Roman" w:cs="Times New Roman"/>
                <w:sz w:val="24"/>
                <w:szCs w:val="24"/>
                <w:vertAlign w:val="subscript"/>
              </w:rPr>
              <w:t>32</w:t>
            </w:r>
            <w:r w:rsidRPr="00FB0C0D">
              <w:rPr>
                <w:rFonts w:ascii="Times New Roman" w:hAnsi="Times New Roman" w:cs="Times New Roman"/>
                <w:sz w:val="24"/>
                <w:szCs w:val="24"/>
              </w:rPr>
              <w:t>H</w:t>
            </w:r>
            <w:r w:rsidRPr="00FB0C0D">
              <w:rPr>
                <w:rFonts w:ascii="Times New Roman" w:hAnsi="Times New Roman" w:cs="Times New Roman"/>
                <w:sz w:val="24"/>
                <w:szCs w:val="24"/>
                <w:vertAlign w:val="subscript"/>
              </w:rPr>
              <w:t>15</w:t>
            </w:r>
            <w:r w:rsidRPr="00FB0C0D">
              <w:rPr>
                <w:rFonts w:ascii="Times New Roman" w:hAnsi="Times New Roman" w:cs="Times New Roman"/>
                <w:sz w:val="24"/>
                <w:szCs w:val="24"/>
              </w:rPr>
              <w:t>F</w:t>
            </w:r>
            <w:r w:rsidRPr="00FB0C0D">
              <w:rPr>
                <w:rFonts w:ascii="Times New Roman" w:hAnsi="Times New Roman" w:cs="Times New Roman"/>
                <w:sz w:val="24"/>
                <w:szCs w:val="24"/>
                <w:vertAlign w:val="subscript"/>
              </w:rPr>
              <w:t>10</w:t>
            </w:r>
            <w:r w:rsidRPr="00FB0C0D">
              <w:rPr>
                <w:rFonts w:ascii="Times New Roman" w:hAnsi="Times New Roman" w:cs="Times New Roman"/>
                <w:sz w:val="24"/>
                <w:szCs w:val="24"/>
              </w:rPr>
              <w:t>N</w:t>
            </w:r>
            <w:r w:rsidRPr="00FB0C0D">
              <w:rPr>
                <w:rFonts w:ascii="Times New Roman" w:hAnsi="Times New Roman" w:cs="Times New Roman"/>
                <w:sz w:val="24"/>
                <w:szCs w:val="24"/>
                <w:vertAlign w:val="subscript"/>
              </w:rPr>
              <w:t>5</w:t>
            </w:r>
          </w:p>
        </w:tc>
      </w:tr>
      <w:tr w:rsidR="00B63244" w:rsidRPr="00FB0C0D" w14:paraId="5B2A7B82" w14:textId="77777777" w:rsidTr="008B533A">
        <w:trPr>
          <w:trHeight w:val="432"/>
        </w:trPr>
        <w:tc>
          <w:tcPr>
            <w:tcW w:w="4168" w:type="dxa"/>
            <w:tcBorders>
              <w:top w:val="nil"/>
              <w:left w:val="nil"/>
              <w:bottom w:val="nil"/>
              <w:right w:val="nil"/>
            </w:tcBorders>
            <w:hideMark/>
          </w:tcPr>
          <w:p w14:paraId="4C1C68E7"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Formula wt. (g mol</w:t>
            </w:r>
            <w:r w:rsidRPr="00FB0C0D">
              <w:rPr>
                <w:rFonts w:ascii="Times New Roman" w:hAnsi="Times New Roman" w:cs="Times New Roman"/>
                <w:sz w:val="24"/>
                <w:szCs w:val="24"/>
                <w:vertAlign w:val="superscript"/>
              </w:rPr>
              <w:t>-1</w:t>
            </w:r>
            <w:r w:rsidRPr="00FB0C0D">
              <w:rPr>
                <w:rFonts w:ascii="Times New Roman" w:hAnsi="Times New Roman" w:cs="Times New Roman"/>
                <w:sz w:val="24"/>
                <w:szCs w:val="24"/>
              </w:rPr>
              <w:t>)</w:t>
            </w:r>
          </w:p>
        </w:tc>
        <w:tc>
          <w:tcPr>
            <w:tcW w:w="4138" w:type="dxa"/>
            <w:tcBorders>
              <w:top w:val="nil"/>
              <w:left w:val="nil"/>
              <w:bottom w:val="nil"/>
              <w:right w:val="nil"/>
            </w:tcBorders>
            <w:hideMark/>
          </w:tcPr>
          <w:p w14:paraId="78F1467F"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686.13</w:t>
            </w:r>
          </w:p>
        </w:tc>
      </w:tr>
      <w:tr w:rsidR="00B63244" w:rsidRPr="00FB0C0D" w14:paraId="4BBC214A" w14:textId="77777777" w:rsidTr="008B533A">
        <w:trPr>
          <w:trHeight w:val="426"/>
        </w:trPr>
        <w:tc>
          <w:tcPr>
            <w:tcW w:w="4168" w:type="dxa"/>
            <w:tcBorders>
              <w:top w:val="nil"/>
              <w:left w:val="nil"/>
              <w:bottom w:val="nil"/>
              <w:right w:val="nil"/>
            </w:tcBorders>
            <w:hideMark/>
          </w:tcPr>
          <w:p w14:paraId="07D1105C"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Temperature (K)</w:t>
            </w:r>
          </w:p>
        </w:tc>
        <w:tc>
          <w:tcPr>
            <w:tcW w:w="4138" w:type="dxa"/>
            <w:tcBorders>
              <w:top w:val="nil"/>
              <w:left w:val="nil"/>
              <w:bottom w:val="nil"/>
              <w:right w:val="nil"/>
            </w:tcBorders>
            <w:hideMark/>
          </w:tcPr>
          <w:p w14:paraId="7A6D3CA3"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180</w:t>
            </w:r>
          </w:p>
        </w:tc>
      </w:tr>
      <w:tr w:rsidR="00B63244" w:rsidRPr="00FB0C0D" w14:paraId="7D307B49" w14:textId="77777777" w:rsidTr="008B533A">
        <w:trPr>
          <w:trHeight w:val="432"/>
        </w:trPr>
        <w:tc>
          <w:tcPr>
            <w:tcW w:w="4168" w:type="dxa"/>
            <w:tcBorders>
              <w:top w:val="nil"/>
              <w:left w:val="nil"/>
              <w:bottom w:val="nil"/>
              <w:right w:val="nil"/>
            </w:tcBorders>
            <w:hideMark/>
          </w:tcPr>
          <w:p w14:paraId="0B55F944"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Radiation (λ, Å)</w:t>
            </w:r>
          </w:p>
        </w:tc>
        <w:tc>
          <w:tcPr>
            <w:tcW w:w="4138" w:type="dxa"/>
            <w:tcBorders>
              <w:top w:val="nil"/>
              <w:left w:val="nil"/>
              <w:bottom w:val="nil"/>
              <w:right w:val="nil"/>
            </w:tcBorders>
            <w:hideMark/>
          </w:tcPr>
          <w:p w14:paraId="7C484FF6"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0.71073</w:t>
            </w:r>
          </w:p>
        </w:tc>
      </w:tr>
      <w:tr w:rsidR="00B63244" w:rsidRPr="00FB0C0D" w14:paraId="7F086EA0" w14:textId="77777777" w:rsidTr="008B533A">
        <w:trPr>
          <w:trHeight w:val="426"/>
        </w:trPr>
        <w:tc>
          <w:tcPr>
            <w:tcW w:w="4168" w:type="dxa"/>
            <w:tcBorders>
              <w:top w:val="nil"/>
              <w:left w:val="nil"/>
              <w:bottom w:val="nil"/>
              <w:right w:val="nil"/>
            </w:tcBorders>
            <w:hideMark/>
          </w:tcPr>
          <w:p w14:paraId="47F6A784"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Crystal system</w:t>
            </w:r>
          </w:p>
        </w:tc>
        <w:tc>
          <w:tcPr>
            <w:tcW w:w="4138" w:type="dxa"/>
            <w:tcBorders>
              <w:top w:val="nil"/>
              <w:left w:val="nil"/>
              <w:bottom w:val="nil"/>
              <w:right w:val="nil"/>
            </w:tcBorders>
            <w:hideMark/>
          </w:tcPr>
          <w:p w14:paraId="5C854081"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monoclinic</w:t>
            </w:r>
          </w:p>
        </w:tc>
      </w:tr>
      <w:tr w:rsidR="00B63244" w:rsidRPr="00FB0C0D" w14:paraId="12E694CA" w14:textId="77777777" w:rsidTr="008B533A">
        <w:trPr>
          <w:trHeight w:val="432"/>
        </w:trPr>
        <w:tc>
          <w:tcPr>
            <w:tcW w:w="4168" w:type="dxa"/>
            <w:tcBorders>
              <w:top w:val="nil"/>
              <w:left w:val="nil"/>
              <w:bottom w:val="nil"/>
              <w:right w:val="nil"/>
            </w:tcBorders>
            <w:hideMark/>
          </w:tcPr>
          <w:p w14:paraId="0188E132"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Space group</w:t>
            </w:r>
          </w:p>
        </w:tc>
        <w:tc>
          <w:tcPr>
            <w:tcW w:w="4138" w:type="dxa"/>
            <w:tcBorders>
              <w:top w:val="nil"/>
              <w:left w:val="nil"/>
              <w:bottom w:val="nil"/>
              <w:right w:val="nil"/>
            </w:tcBorders>
            <w:hideMark/>
          </w:tcPr>
          <w:p w14:paraId="7B33F262"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P 2</w:t>
            </w:r>
            <w:r w:rsidRPr="00FB0C0D">
              <w:rPr>
                <w:rFonts w:ascii="Times New Roman" w:hAnsi="Times New Roman" w:cs="Times New Roman"/>
                <w:sz w:val="24"/>
                <w:szCs w:val="24"/>
                <w:vertAlign w:val="subscript"/>
              </w:rPr>
              <w:t>1</w:t>
            </w:r>
            <w:r w:rsidRPr="00FB0C0D">
              <w:rPr>
                <w:rFonts w:ascii="Times New Roman" w:hAnsi="Times New Roman" w:cs="Times New Roman"/>
                <w:sz w:val="24"/>
                <w:szCs w:val="24"/>
              </w:rPr>
              <w:t>/n</w:t>
            </w:r>
          </w:p>
        </w:tc>
      </w:tr>
      <w:tr w:rsidR="00B63244" w:rsidRPr="00FB0C0D" w14:paraId="4303E233" w14:textId="77777777" w:rsidTr="008B533A">
        <w:trPr>
          <w:trHeight w:val="426"/>
        </w:trPr>
        <w:tc>
          <w:tcPr>
            <w:tcW w:w="4168" w:type="dxa"/>
            <w:tcBorders>
              <w:top w:val="nil"/>
              <w:left w:val="nil"/>
              <w:bottom w:val="nil"/>
              <w:right w:val="nil"/>
            </w:tcBorders>
            <w:hideMark/>
          </w:tcPr>
          <w:p w14:paraId="32E6B9B6"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a (Å)</w:t>
            </w:r>
          </w:p>
        </w:tc>
        <w:tc>
          <w:tcPr>
            <w:tcW w:w="4138" w:type="dxa"/>
            <w:tcBorders>
              <w:top w:val="nil"/>
              <w:left w:val="nil"/>
              <w:bottom w:val="nil"/>
              <w:right w:val="nil"/>
            </w:tcBorders>
            <w:hideMark/>
          </w:tcPr>
          <w:p w14:paraId="586F5B06"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11.2788 (6)</w:t>
            </w:r>
          </w:p>
        </w:tc>
      </w:tr>
      <w:tr w:rsidR="00B63244" w:rsidRPr="00FB0C0D" w14:paraId="486B629B" w14:textId="77777777" w:rsidTr="008B533A">
        <w:trPr>
          <w:trHeight w:val="426"/>
        </w:trPr>
        <w:tc>
          <w:tcPr>
            <w:tcW w:w="4168" w:type="dxa"/>
            <w:tcBorders>
              <w:top w:val="nil"/>
              <w:left w:val="nil"/>
              <w:bottom w:val="nil"/>
              <w:right w:val="nil"/>
            </w:tcBorders>
            <w:hideMark/>
          </w:tcPr>
          <w:p w14:paraId="0709A362"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b (Å)</w:t>
            </w:r>
          </w:p>
        </w:tc>
        <w:tc>
          <w:tcPr>
            <w:tcW w:w="4138" w:type="dxa"/>
            <w:tcBorders>
              <w:top w:val="nil"/>
              <w:left w:val="nil"/>
              <w:bottom w:val="nil"/>
              <w:right w:val="nil"/>
            </w:tcBorders>
            <w:hideMark/>
          </w:tcPr>
          <w:p w14:paraId="17CDACD0"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14.4918 (6)</w:t>
            </w:r>
          </w:p>
        </w:tc>
      </w:tr>
      <w:tr w:rsidR="00B63244" w:rsidRPr="00FB0C0D" w14:paraId="6DBF7746" w14:textId="77777777" w:rsidTr="008B533A">
        <w:trPr>
          <w:trHeight w:val="432"/>
        </w:trPr>
        <w:tc>
          <w:tcPr>
            <w:tcW w:w="4168" w:type="dxa"/>
            <w:tcBorders>
              <w:top w:val="nil"/>
              <w:left w:val="nil"/>
              <w:bottom w:val="nil"/>
              <w:right w:val="nil"/>
            </w:tcBorders>
            <w:hideMark/>
          </w:tcPr>
          <w:p w14:paraId="5AB2B33E"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c (Å)</w:t>
            </w:r>
          </w:p>
        </w:tc>
        <w:tc>
          <w:tcPr>
            <w:tcW w:w="4138" w:type="dxa"/>
            <w:tcBorders>
              <w:top w:val="nil"/>
              <w:left w:val="nil"/>
              <w:bottom w:val="nil"/>
              <w:right w:val="nil"/>
            </w:tcBorders>
            <w:hideMark/>
          </w:tcPr>
          <w:p w14:paraId="149330AF"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37.1218 (15)</w:t>
            </w:r>
          </w:p>
        </w:tc>
      </w:tr>
      <w:tr w:rsidR="00B63244" w:rsidRPr="00FB0C0D" w14:paraId="4BA8DBD2" w14:textId="77777777" w:rsidTr="008B533A">
        <w:trPr>
          <w:trHeight w:val="426"/>
        </w:trPr>
        <w:tc>
          <w:tcPr>
            <w:tcW w:w="4168" w:type="dxa"/>
            <w:tcBorders>
              <w:top w:val="nil"/>
              <w:left w:val="nil"/>
              <w:bottom w:val="nil"/>
              <w:right w:val="nil"/>
            </w:tcBorders>
            <w:hideMark/>
          </w:tcPr>
          <w:p w14:paraId="654FA021"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α (º)</w:t>
            </w:r>
          </w:p>
        </w:tc>
        <w:tc>
          <w:tcPr>
            <w:tcW w:w="4138" w:type="dxa"/>
            <w:tcBorders>
              <w:top w:val="nil"/>
              <w:left w:val="nil"/>
              <w:bottom w:val="nil"/>
              <w:right w:val="nil"/>
            </w:tcBorders>
            <w:hideMark/>
          </w:tcPr>
          <w:p w14:paraId="3ABEFAD0"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90</w:t>
            </w:r>
          </w:p>
        </w:tc>
      </w:tr>
      <w:tr w:rsidR="00B63244" w:rsidRPr="00FB0C0D" w14:paraId="593D6493" w14:textId="77777777" w:rsidTr="008B533A">
        <w:trPr>
          <w:trHeight w:val="432"/>
        </w:trPr>
        <w:tc>
          <w:tcPr>
            <w:tcW w:w="4168" w:type="dxa"/>
            <w:tcBorders>
              <w:top w:val="nil"/>
              <w:left w:val="nil"/>
              <w:bottom w:val="nil"/>
              <w:right w:val="nil"/>
            </w:tcBorders>
            <w:hideMark/>
          </w:tcPr>
          <w:p w14:paraId="2805F476"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β (º)</w:t>
            </w:r>
          </w:p>
        </w:tc>
        <w:tc>
          <w:tcPr>
            <w:tcW w:w="4138" w:type="dxa"/>
            <w:tcBorders>
              <w:top w:val="nil"/>
              <w:left w:val="nil"/>
              <w:bottom w:val="nil"/>
              <w:right w:val="nil"/>
            </w:tcBorders>
            <w:hideMark/>
          </w:tcPr>
          <w:p w14:paraId="07801F4C"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94.881 (4)</w:t>
            </w:r>
          </w:p>
        </w:tc>
      </w:tr>
      <w:tr w:rsidR="00B63244" w:rsidRPr="00FB0C0D" w14:paraId="189F0A6B" w14:textId="77777777" w:rsidTr="008B533A">
        <w:trPr>
          <w:trHeight w:val="426"/>
        </w:trPr>
        <w:tc>
          <w:tcPr>
            <w:tcW w:w="4168" w:type="dxa"/>
            <w:tcBorders>
              <w:top w:val="nil"/>
              <w:left w:val="nil"/>
              <w:bottom w:val="nil"/>
              <w:right w:val="nil"/>
            </w:tcBorders>
            <w:hideMark/>
          </w:tcPr>
          <w:p w14:paraId="23483D8F"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γ (º)</w:t>
            </w:r>
          </w:p>
        </w:tc>
        <w:tc>
          <w:tcPr>
            <w:tcW w:w="4138" w:type="dxa"/>
            <w:tcBorders>
              <w:top w:val="nil"/>
              <w:left w:val="nil"/>
              <w:bottom w:val="nil"/>
              <w:right w:val="nil"/>
            </w:tcBorders>
            <w:hideMark/>
          </w:tcPr>
          <w:p w14:paraId="256E6ED8"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90</w:t>
            </w:r>
          </w:p>
        </w:tc>
      </w:tr>
      <w:tr w:rsidR="00B63244" w:rsidRPr="00FB0C0D" w14:paraId="60C9CA04" w14:textId="77777777" w:rsidTr="008B533A">
        <w:trPr>
          <w:trHeight w:val="426"/>
        </w:trPr>
        <w:tc>
          <w:tcPr>
            <w:tcW w:w="4168" w:type="dxa"/>
            <w:tcBorders>
              <w:top w:val="nil"/>
              <w:left w:val="nil"/>
              <w:bottom w:val="nil"/>
              <w:right w:val="nil"/>
            </w:tcBorders>
            <w:hideMark/>
          </w:tcPr>
          <w:p w14:paraId="285F7C52"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Volume (Å3)</w:t>
            </w:r>
          </w:p>
        </w:tc>
        <w:tc>
          <w:tcPr>
            <w:tcW w:w="4138" w:type="dxa"/>
            <w:tcBorders>
              <w:top w:val="nil"/>
              <w:left w:val="nil"/>
              <w:bottom w:val="nil"/>
              <w:right w:val="nil"/>
            </w:tcBorders>
            <w:hideMark/>
          </w:tcPr>
          <w:p w14:paraId="72311A45"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6045.6 (5)</w:t>
            </w:r>
          </w:p>
        </w:tc>
      </w:tr>
      <w:tr w:rsidR="00B63244" w:rsidRPr="00FB0C0D" w14:paraId="0E7C9DDF" w14:textId="77777777" w:rsidTr="008B533A">
        <w:trPr>
          <w:trHeight w:val="432"/>
        </w:trPr>
        <w:tc>
          <w:tcPr>
            <w:tcW w:w="4168" w:type="dxa"/>
            <w:tcBorders>
              <w:top w:val="nil"/>
              <w:left w:val="nil"/>
              <w:bottom w:val="nil"/>
              <w:right w:val="nil"/>
            </w:tcBorders>
            <w:hideMark/>
          </w:tcPr>
          <w:p w14:paraId="3857EC85"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Z</w:t>
            </w:r>
          </w:p>
        </w:tc>
        <w:tc>
          <w:tcPr>
            <w:tcW w:w="4138" w:type="dxa"/>
            <w:tcBorders>
              <w:top w:val="nil"/>
              <w:left w:val="nil"/>
              <w:bottom w:val="nil"/>
              <w:right w:val="nil"/>
            </w:tcBorders>
            <w:hideMark/>
          </w:tcPr>
          <w:p w14:paraId="201987D4"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4</w:t>
            </w:r>
          </w:p>
        </w:tc>
      </w:tr>
      <w:tr w:rsidR="00B63244" w:rsidRPr="00FB0C0D" w14:paraId="371E8470" w14:textId="77777777" w:rsidTr="008B533A">
        <w:trPr>
          <w:trHeight w:val="426"/>
        </w:trPr>
        <w:tc>
          <w:tcPr>
            <w:tcW w:w="4168" w:type="dxa"/>
            <w:tcBorders>
              <w:top w:val="nil"/>
              <w:left w:val="nil"/>
              <w:bottom w:val="nil"/>
              <w:right w:val="nil"/>
            </w:tcBorders>
            <w:hideMark/>
          </w:tcPr>
          <w:p w14:paraId="5DC11CEC"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proofErr w:type="spellStart"/>
            <w:r w:rsidRPr="00FB0C0D">
              <w:rPr>
                <w:rFonts w:ascii="Times New Roman" w:hAnsi="Times New Roman" w:cs="Times New Roman"/>
                <w:sz w:val="24"/>
                <w:szCs w:val="24"/>
              </w:rPr>
              <w:t>ρ</w:t>
            </w:r>
            <w:r w:rsidRPr="00FB0C0D">
              <w:rPr>
                <w:rFonts w:ascii="Times New Roman" w:hAnsi="Times New Roman" w:cs="Times New Roman"/>
                <w:sz w:val="24"/>
                <w:szCs w:val="24"/>
                <w:vertAlign w:val="subscript"/>
              </w:rPr>
              <w:t>calcd</w:t>
            </w:r>
            <w:proofErr w:type="spellEnd"/>
            <w:r w:rsidRPr="00FB0C0D">
              <w:rPr>
                <w:rFonts w:ascii="Times New Roman" w:hAnsi="Times New Roman" w:cs="Times New Roman"/>
                <w:sz w:val="24"/>
                <w:szCs w:val="24"/>
              </w:rPr>
              <w:t xml:space="preserve"> (g cm</w:t>
            </w:r>
            <w:r w:rsidRPr="00FB0C0D">
              <w:rPr>
                <w:rFonts w:ascii="Times New Roman" w:hAnsi="Times New Roman" w:cs="Times New Roman"/>
                <w:sz w:val="24"/>
                <w:szCs w:val="24"/>
                <w:vertAlign w:val="superscript"/>
              </w:rPr>
              <w:t>-3</w:t>
            </w:r>
            <w:r w:rsidRPr="00FB0C0D">
              <w:rPr>
                <w:rFonts w:ascii="Times New Roman" w:hAnsi="Times New Roman" w:cs="Times New Roman"/>
                <w:sz w:val="24"/>
                <w:szCs w:val="24"/>
              </w:rPr>
              <w:t>)</w:t>
            </w:r>
          </w:p>
        </w:tc>
        <w:tc>
          <w:tcPr>
            <w:tcW w:w="4138" w:type="dxa"/>
            <w:tcBorders>
              <w:top w:val="nil"/>
              <w:left w:val="nil"/>
              <w:bottom w:val="nil"/>
              <w:right w:val="nil"/>
            </w:tcBorders>
            <w:hideMark/>
          </w:tcPr>
          <w:p w14:paraId="547F6A51"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1.593</w:t>
            </w:r>
          </w:p>
        </w:tc>
      </w:tr>
      <w:tr w:rsidR="00B63244" w:rsidRPr="00FB0C0D" w14:paraId="35D075EC" w14:textId="77777777" w:rsidTr="008B533A">
        <w:trPr>
          <w:trHeight w:val="432"/>
        </w:trPr>
        <w:tc>
          <w:tcPr>
            <w:tcW w:w="4168" w:type="dxa"/>
            <w:tcBorders>
              <w:top w:val="nil"/>
              <w:left w:val="nil"/>
              <w:bottom w:val="nil"/>
              <w:right w:val="nil"/>
            </w:tcBorders>
            <w:hideMark/>
          </w:tcPr>
          <w:p w14:paraId="28CB7C74"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μ (mm</w:t>
            </w:r>
            <w:r w:rsidRPr="00FB0C0D">
              <w:rPr>
                <w:rFonts w:ascii="Times New Roman" w:hAnsi="Times New Roman" w:cs="Times New Roman"/>
                <w:sz w:val="24"/>
                <w:szCs w:val="24"/>
                <w:vertAlign w:val="superscript"/>
              </w:rPr>
              <w:t>-1</w:t>
            </w:r>
            <w:r w:rsidRPr="00FB0C0D">
              <w:rPr>
                <w:rFonts w:ascii="Times New Roman" w:hAnsi="Times New Roman" w:cs="Times New Roman"/>
                <w:sz w:val="24"/>
                <w:szCs w:val="24"/>
              </w:rPr>
              <w:t>)</w:t>
            </w:r>
          </w:p>
        </w:tc>
        <w:tc>
          <w:tcPr>
            <w:tcW w:w="4138" w:type="dxa"/>
            <w:tcBorders>
              <w:top w:val="nil"/>
              <w:left w:val="nil"/>
              <w:bottom w:val="nil"/>
              <w:right w:val="nil"/>
            </w:tcBorders>
            <w:hideMark/>
          </w:tcPr>
          <w:p w14:paraId="217237B9"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0.136</w:t>
            </w:r>
          </w:p>
        </w:tc>
      </w:tr>
      <w:tr w:rsidR="00B63244" w:rsidRPr="00FB0C0D" w14:paraId="5020808B" w14:textId="77777777" w:rsidTr="008B533A">
        <w:trPr>
          <w:trHeight w:val="426"/>
        </w:trPr>
        <w:tc>
          <w:tcPr>
            <w:tcW w:w="4168" w:type="dxa"/>
            <w:tcBorders>
              <w:top w:val="nil"/>
              <w:left w:val="nil"/>
              <w:bottom w:val="nil"/>
              <w:right w:val="nil"/>
            </w:tcBorders>
            <w:hideMark/>
          </w:tcPr>
          <w:p w14:paraId="19489DAD"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F (000)</w:t>
            </w:r>
          </w:p>
        </w:tc>
        <w:tc>
          <w:tcPr>
            <w:tcW w:w="4138" w:type="dxa"/>
            <w:tcBorders>
              <w:top w:val="nil"/>
              <w:left w:val="nil"/>
              <w:bottom w:val="nil"/>
              <w:right w:val="nil"/>
            </w:tcBorders>
            <w:hideMark/>
          </w:tcPr>
          <w:p w14:paraId="11D5BF81"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2840.0</w:t>
            </w:r>
          </w:p>
        </w:tc>
      </w:tr>
      <w:tr w:rsidR="00B63244" w:rsidRPr="00FB0C0D" w14:paraId="6CBCF5AE" w14:textId="77777777" w:rsidTr="008B533A">
        <w:trPr>
          <w:trHeight w:val="432"/>
        </w:trPr>
        <w:tc>
          <w:tcPr>
            <w:tcW w:w="4168" w:type="dxa"/>
            <w:tcBorders>
              <w:top w:val="nil"/>
              <w:left w:val="nil"/>
              <w:bottom w:val="nil"/>
              <w:right w:val="nil"/>
            </w:tcBorders>
            <w:hideMark/>
          </w:tcPr>
          <w:p w14:paraId="09F035AF"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Crystal size (mm</w:t>
            </w:r>
            <w:r w:rsidRPr="00FB0C0D">
              <w:rPr>
                <w:rFonts w:ascii="Times New Roman" w:hAnsi="Times New Roman" w:cs="Times New Roman"/>
                <w:sz w:val="24"/>
                <w:szCs w:val="24"/>
                <w:vertAlign w:val="superscript"/>
              </w:rPr>
              <w:t>3</w:t>
            </w:r>
            <w:r w:rsidRPr="00FB0C0D">
              <w:rPr>
                <w:rFonts w:ascii="Times New Roman" w:hAnsi="Times New Roman" w:cs="Times New Roman"/>
                <w:sz w:val="24"/>
                <w:szCs w:val="24"/>
              </w:rPr>
              <w:t>)</w:t>
            </w:r>
          </w:p>
        </w:tc>
        <w:tc>
          <w:tcPr>
            <w:tcW w:w="4138" w:type="dxa"/>
            <w:tcBorders>
              <w:top w:val="nil"/>
              <w:left w:val="nil"/>
              <w:bottom w:val="nil"/>
              <w:right w:val="nil"/>
            </w:tcBorders>
            <w:hideMark/>
          </w:tcPr>
          <w:p w14:paraId="5F481E3D"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0.1 × 0.05 × 0.02</w:t>
            </w:r>
          </w:p>
        </w:tc>
      </w:tr>
      <w:tr w:rsidR="00B63244" w:rsidRPr="00FB0C0D" w14:paraId="7E5D5F31" w14:textId="77777777" w:rsidTr="008B533A">
        <w:trPr>
          <w:trHeight w:val="426"/>
        </w:trPr>
        <w:tc>
          <w:tcPr>
            <w:tcW w:w="4168" w:type="dxa"/>
            <w:tcBorders>
              <w:top w:val="nil"/>
              <w:left w:val="nil"/>
              <w:bottom w:val="nil"/>
              <w:right w:val="nil"/>
            </w:tcBorders>
            <w:hideMark/>
          </w:tcPr>
          <w:p w14:paraId="282A0727"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Theta range</w:t>
            </w:r>
          </w:p>
        </w:tc>
        <w:tc>
          <w:tcPr>
            <w:tcW w:w="4138" w:type="dxa"/>
            <w:tcBorders>
              <w:top w:val="nil"/>
              <w:left w:val="nil"/>
              <w:bottom w:val="nil"/>
              <w:right w:val="nil"/>
            </w:tcBorders>
            <w:hideMark/>
          </w:tcPr>
          <w:p w14:paraId="6F612F38"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1.785 to 25.026°</w:t>
            </w:r>
          </w:p>
        </w:tc>
      </w:tr>
      <w:tr w:rsidR="00B63244" w:rsidRPr="00FB0C0D" w14:paraId="1877D317" w14:textId="77777777" w:rsidTr="008B533A">
        <w:trPr>
          <w:trHeight w:val="426"/>
        </w:trPr>
        <w:tc>
          <w:tcPr>
            <w:tcW w:w="4168" w:type="dxa"/>
            <w:tcBorders>
              <w:top w:val="nil"/>
              <w:left w:val="nil"/>
              <w:bottom w:val="nil"/>
              <w:right w:val="nil"/>
            </w:tcBorders>
            <w:hideMark/>
          </w:tcPr>
          <w:p w14:paraId="5F19D1B6"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Reflections collected</w:t>
            </w:r>
          </w:p>
        </w:tc>
        <w:tc>
          <w:tcPr>
            <w:tcW w:w="4138" w:type="dxa"/>
            <w:tcBorders>
              <w:top w:val="nil"/>
              <w:left w:val="nil"/>
              <w:bottom w:val="nil"/>
              <w:right w:val="nil"/>
            </w:tcBorders>
            <w:hideMark/>
          </w:tcPr>
          <w:p w14:paraId="7C8F1725"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35868</w:t>
            </w:r>
          </w:p>
        </w:tc>
      </w:tr>
      <w:tr w:rsidR="00B63244" w:rsidRPr="00FB0C0D" w14:paraId="5273B3AE" w14:textId="77777777" w:rsidTr="008B533A">
        <w:trPr>
          <w:trHeight w:val="432"/>
        </w:trPr>
        <w:tc>
          <w:tcPr>
            <w:tcW w:w="4168" w:type="dxa"/>
            <w:tcBorders>
              <w:top w:val="nil"/>
              <w:left w:val="nil"/>
              <w:bottom w:val="nil"/>
              <w:right w:val="nil"/>
            </w:tcBorders>
            <w:hideMark/>
          </w:tcPr>
          <w:p w14:paraId="47E9DB84"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Independent reflections</w:t>
            </w:r>
          </w:p>
        </w:tc>
        <w:tc>
          <w:tcPr>
            <w:tcW w:w="4138" w:type="dxa"/>
            <w:tcBorders>
              <w:top w:val="nil"/>
              <w:left w:val="nil"/>
              <w:bottom w:val="nil"/>
              <w:right w:val="nil"/>
            </w:tcBorders>
            <w:hideMark/>
          </w:tcPr>
          <w:p w14:paraId="71973FB3"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1.0677 [</w:t>
            </w:r>
            <w:proofErr w:type="spellStart"/>
            <w:r w:rsidRPr="00FB0C0D">
              <w:rPr>
                <w:rFonts w:ascii="Times New Roman" w:hAnsi="Times New Roman" w:cs="Times New Roman"/>
                <w:sz w:val="24"/>
                <w:szCs w:val="24"/>
              </w:rPr>
              <w:t>R</w:t>
            </w:r>
            <w:r w:rsidRPr="00FB0C0D">
              <w:rPr>
                <w:rFonts w:ascii="Times New Roman" w:hAnsi="Times New Roman" w:cs="Times New Roman"/>
                <w:sz w:val="24"/>
                <w:szCs w:val="24"/>
                <w:vertAlign w:val="subscript"/>
              </w:rPr>
              <w:t>int</w:t>
            </w:r>
            <w:proofErr w:type="spellEnd"/>
            <w:r w:rsidRPr="00FB0C0D">
              <w:rPr>
                <w:rFonts w:ascii="Times New Roman" w:hAnsi="Times New Roman" w:cs="Times New Roman"/>
                <w:sz w:val="24"/>
                <w:szCs w:val="24"/>
              </w:rPr>
              <w:t xml:space="preserve"> = 0.0773]</w:t>
            </w:r>
          </w:p>
        </w:tc>
      </w:tr>
      <w:tr w:rsidR="00B63244" w:rsidRPr="00FB0C0D" w14:paraId="4D92A5C0" w14:textId="77777777" w:rsidTr="008B533A">
        <w:trPr>
          <w:trHeight w:val="426"/>
        </w:trPr>
        <w:tc>
          <w:tcPr>
            <w:tcW w:w="4168" w:type="dxa"/>
            <w:tcBorders>
              <w:top w:val="nil"/>
              <w:left w:val="nil"/>
              <w:bottom w:val="nil"/>
              <w:right w:val="nil"/>
            </w:tcBorders>
            <w:hideMark/>
          </w:tcPr>
          <w:p w14:paraId="3BC10B94"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Completeness</w:t>
            </w:r>
          </w:p>
        </w:tc>
        <w:tc>
          <w:tcPr>
            <w:tcW w:w="4138" w:type="dxa"/>
            <w:tcBorders>
              <w:top w:val="nil"/>
              <w:left w:val="nil"/>
              <w:bottom w:val="nil"/>
              <w:right w:val="nil"/>
            </w:tcBorders>
            <w:hideMark/>
          </w:tcPr>
          <w:p w14:paraId="77E5FFC8"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99.40%</w:t>
            </w:r>
          </w:p>
        </w:tc>
      </w:tr>
      <w:tr w:rsidR="00B63244" w:rsidRPr="00FB0C0D" w14:paraId="4BC1EB8D" w14:textId="77777777" w:rsidTr="008B533A">
        <w:trPr>
          <w:trHeight w:val="432"/>
        </w:trPr>
        <w:tc>
          <w:tcPr>
            <w:tcW w:w="4168" w:type="dxa"/>
            <w:tcBorders>
              <w:top w:val="nil"/>
              <w:left w:val="nil"/>
              <w:bottom w:val="nil"/>
              <w:right w:val="nil"/>
            </w:tcBorders>
            <w:hideMark/>
          </w:tcPr>
          <w:p w14:paraId="0DED879A"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Goodness-of-fit on F</w:t>
            </w:r>
            <w:r w:rsidRPr="00FB0C0D">
              <w:rPr>
                <w:rFonts w:ascii="Times New Roman" w:hAnsi="Times New Roman" w:cs="Times New Roman"/>
                <w:sz w:val="24"/>
                <w:szCs w:val="24"/>
                <w:vertAlign w:val="superscript"/>
              </w:rPr>
              <w:t>2</w:t>
            </w:r>
          </w:p>
        </w:tc>
        <w:tc>
          <w:tcPr>
            <w:tcW w:w="4138" w:type="dxa"/>
            <w:tcBorders>
              <w:top w:val="nil"/>
              <w:left w:val="nil"/>
              <w:bottom w:val="nil"/>
              <w:right w:val="nil"/>
            </w:tcBorders>
            <w:hideMark/>
          </w:tcPr>
          <w:p w14:paraId="6C77D20B"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1.042</w:t>
            </w:r>
          </w:p>
        </w:tc>
      </w:tr>
      <w:tr w:rsidR="00B63244" w:rsidRPr="00FB0C0D" w14:paraId="1FD64B43" w14:textId="77777777" w:rsidTr="008B533A">
        <w:trPr>
          <w:trHeight w:val="859"/>
        </w:trPr>
        <w:tc>
          <w:tcPr>
            <w:tcW w:w="4168" w:type="dxa"/>
            <w:tcBorders>
              <w:top w:val="nil"/>
              <w:left w:val="nil"/>
              <w:bottom w:val="nil"/>
              <w:right w:val="nil"/>
            </w:tcBorders>
            <w:hideMark/>
          </w:tcPr>
          <w:p w14:paraId="69766E4A" w14:textId="77777777" w:rsidR="00B63244" w:rsidRPr="00FB0C0D" w:rsidRDefault="00B63244" w:rsidP="00153A9A">
            <w:pPr>
              <w:spacing w:line="360"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Final R indices</w:t>
            </w:r>
          </w:p>
          <w:p w14:paraId="7F720690" w14:textId="77777777" w:rsidR="00B63244" w:rsidRPr="00FB0C0D" w:rsidRDefault="00B63244" w:rsidP="00153A9A">
            <w:pPr>
              <w:spacing w:line="360"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[R &gt; 2σ (I)]</w:t>
            </w:r>
          </w:p>
        </w:tc>
        <w:tc>
          <w:tcPr>
            <w:tcW w:w="4138" w:type="dxa"/>
            <w:tcBorders>
              <w:top w:val="nil"/>
              <w:left w:val="nil"/>
              <w:bottom w:val="nil"/>
              <w:right w:val="nil"/>
            </w:tcBorders>
            <w:hideMark/>
          </w:tcPr>
          <w:p w14:paraId="5472C1EA" w14:textId="77777777" w:rsidR="00B63244" w:rsidRPr="00FB0C0D" w:rsidRDefault="00B63244" w:rsidP="00153A9A">
            <w:pPr>
              <w:spacing w:line="360"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R1</w:t>
            </w:r>
            <w:r w:rsidRPr="00FB0C0D">
              <w:rPr>
                <w:rFonts w:ascii="Times New Roman" w:hAnsi="Times New Roman" w:cs="Times New Roman"/>
                <w:sz w:val="24"/>
                <w:szCs w:val="24"/>
                <w:vertAlign w:val="superscript"/>
              </w:rPr>
              <w:t>a</w:t>
            </w:r>
            <w:r w:rsidRPr="00FB0C0D">
              <w:rPr>
                <w:rFonts w:ascii="Times New Roman" w:hAnsi="Times New Roman" w:cs="Times New Roman"/>
                <w:sz w:val="24"/>
                <w:szCs w:val="24"/>
              </w:rPr>
              <w:t xml:space="preserve"> = 0.0569</w:t>
            </w:r>
          </w:p>
          <w:p w14:paraId="518614BC" w14:textId="77777777" w:rsidR="00B63244" w:rsidRPr="00FB0C0D" w:rsidRDefault="00B63244" w:rsidP="00153A9A">
            <w:pPr>
              <w:spacing w:line="360"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wR2</w:t>
            </w:r>
            <w:r w:rsidRPr="00FB0C0D">
              <w:rPr>
                <w:rFonts w:ascii="Times New Roman" w:hAnsi="Times New Roman" w:cs="Times New Roman"/>
                <w:sz w:val="24"/>
                <w:szCs w:val="24"/>
                <w:vertAlign w:val="superscript"/>
              </w:rPr>
              <w:t>b</w:t>
            </w:r>
            <w:r w:rsidRPr="00FB0C0D">
              <w:rPr>
                <w:rFonts w:ascii="Times New Roman" w:hAnsi="Times New Roman" w:cs="Times New Roman"/>
                <w:sz w:val="24"/>
                <w:szCs w:val="24"/>
              </w:rPr>
              <w:t xml:space="preserve"> = 0.1145</w:t>
            </w:r>
          </w:p>
        </w:tc>
      </w:tr>
      <w:tr w:rsidR="00B63244" w:rsidRPr="00FB0C0D" w14:paraId="576788E1" w14:textId="77777777" w:rsidTr="008B533A">
        <w:trPr>
          <w:trHeight w:val="853"/>
        </w:trPr>
        <w:tc>
          <w:tcPr>
            <w:tcW w:w="4168" w:type="dxa"/>
            <w:tcBorders>
              <w:top w:val="nil"/>
              <w:left w:val="nil"/>
              <w:bottom w:val="nil"/>
              <w:right w:val="nil"/>
            </w:tcBorders>
            <w:hideMark/>
          </w:tcPr>
          <w:p w14:paraId="7B121072" w14:textId="77777777" w:rsidR="00B63244" w:rsidRPr="00FB0C0D" w:rsidRDefault="00B63244" w:rsidP="00153A9A">
            <w:pPr>
              <w:spacing w:line="360"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R indices (all data)</w:t>
            </w:r>
          </w:p>
        </w:tc>
        <w:tc>
          <w:tcPr>
            <w:tcW w:w="4138" w:type="dxa"/>
            <w:tcBorders>
              <w:top w:val="nil"/>
              <w:left w:val="nil"/>
              <w:bottom w:val="nil"/>
              <w:right w:val="nil"/>
            </w:tcBorders>
            <w:hideMark/>
          </w:tcPr>
          <w:p w14:paraId="7F0DCDB6" w14:textId="77777777" w:rsidR="00B63244" w:rsidRPr="00FB0C0D" w:rsidRDefault="00B63244" w:rsidP="00153A9A">
            <w:pPr>
              <w:spacing w:line="360"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R1</w:t>
            </w:r>
            <w:r w:rsidRPr="00FB0C0D">
              <w:rPr>
                <w:rFonts w:ascii="Times New Roman" w:hAnsi="Times New Roman" w:cs="Times New Roman"/>
                <w:sz w:val="24"/>
                <w:szCs w:val="24"/>
                <w:vertAlign w:val="superscript"/>
              </w:rPr>
              <w:t>a</w:t>
            </w:r>
            <w:r w:rsidRPr="00FB0C0D">
              <w:rPr>
                <w:rFonts w:ascii="Times New Roman" w:hAnsi="Times New Roman" w:cs="Times New Roman"/>
                <w:sz w:val="24"/>
                <w:szCs w:val="24"/>
              </w:rPr>
              <w:t xml:space="preserve"> = 0.1759</w:t>
            </w:r>
          </w:p>
          <w:p w14:paraId="4F99B953" w14:textId="77777777" w:rsidR="00B63244" w:rsidRPr="00FB0C0D" w:rsidRDefault="00B63244" w:rsidP="00153A9A">
            <w:pPr>
              <w:spacing w:line="360"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wR2</w:t>
            </w:r>
            <w:r w:rsidRPr="00FB0C0D">
              <w:rPr>
                <w:rFonts w:ascii="Times New Roman" w:hAnsi="Times New Roman" w:cs="Times New Roman"/>
                <w:sz w:val="24"/>
                <w:szCs w:val="24"/>
                <w:vertAlign w:val="superscript"/>
              </w:rPr>
              <w:t>b</w:t>
            </w:r>
            <w:r w:rsidRPr="00FB0C0D">
              <w:rPr>
                <w:rFonts w:ascii="Times New Roman" w:hAnsi="Times New Roman" w:cs="Times New Roman"/>
                <w:sz w:val="24"/>
                <w:szCs w:val="24"/>
              </w:rPr>
              <w:t xml:space="preserve"> = 0.0944</w:t>
            </w:r>
          </w:p>
        </w:tc>
      </w:tr>
      <w:tr w:rsidR="00B63244" w:rsidRPr="00FB0C0D" w14:paraId="2D1C8154" w14:textId="77777777" w:rsidTr="008B533A">
        <w:trPr>
          <w:trHeight w:val="432"/>
        </w:trPr>
        <w:tc>
          <w:tcPr>
            <w:tcW w:w="4168" w:type="dxa"/>
            <w:tcBorders>
              <w:top w:val="nil"/>
              <w:left w:val="nil"/>
              <w:bottom w:val="single" w:sz="8" w:space="0" w:color="auto"/>
              <w:right w:val="nil"/>
            </w:tcBorders>
            <w:hideMark/>
          </w:tcPr>
          <w:p w14:paraId="39FB16E0"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Largest diff. peak and hole (e Å</w:t>
            </w:r>
            <w:r w:rsidRPr="00FB0C0D">
              <w:rPr>
                <w:rFonts w:ascii="Times New Roman" w:hAnsi="Times New Roman" w:cs="Times New Roman"/>
                <w:sz w:val="24"/>
                <w:szCs w:val="24"/>
                <w:vertAlign w:val="superscript"/>
              </w:rPr>
              <w:t>-3</w:t>
            </w:r>
            <w:r w:rsidRPr="00FB0C0D">
              <w:rPr>
                <w:rFonts w:ascii="Times New Roman" w:hAnsi="Times New Roman" w:cs="Times New Roman"/>
                <w:sz w:val="24"/>
                <w:szCs w:val="24"/>
              </w:rPr>
              <w:t>)</w:t>
            </w:r>
          </w:p>
        </w:tc>
        <w:tc>
          <w:tcPr>
            <w:tcW w:w="4138" w:type="dxa"/>
            <w:tcBorders>
              <w:top w:val="nil"/>
              <w:left w:val="nil"/>
              <w:bottom w:val="single" w:sz="8" w:space="0" w:color="auto"/>
              <w:right w:val="nil"/>
            </w:tcBorders>
            <w:hideMark/>
          </w:tcPr>
          <w:p w14:paraId="70A961DE" w14:textId="77777777" w:rsidR="00B63244" w:rsidRPr="00FB0C0D" w:rsidRDefault="00B63244" w:rsidP="00B63244">
            <w:pPr>
              <w:spacing w:line="276" w:lineRule="auto"/>
              <w:ind w:firstLineChars="200" w:firstLine="480"/>
              <w:jc w:val="center"/>
              <w:rPr>
                <w:rFonts w:ascii="Times New Roman" w:hAnsi="Times New Roman" w:cs="Times New Roman"/>
                <w:sz w:val="24"/>
                <w:szCs w:val="24"/>
              </w:rPr>
            </w:pPr>
            <w:r w:rsidRPr="00FB0C0D">
              <w:rPr>
                <w:rFonts w:ascii="Times New Roman" w:hAnsi="Times New Roman" w:cs="Times New Roman"/>
                <w:sz w:val="24"/>
                <w:szCs w:val="24"/>
              </w:rPr>
              <w:t>0.652 and -0.191</w:t>
            </w:r>
          </w:p>
        </w:tc>
      </w:tr>
    </w:tbl>
    <w:p w14:paraId="5B607280" w14:textId="3762F503" w:rsidR="00756B45" w:rsidRDefault="00FD2F41" w:rsidP="00012F1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S</w:t>
      </w:r>
      <w:r w:rsidR="00F131C1">
        <w:rPr>
          <w:rFonts w:ascii="Times New Roman" w:hAnsi="Times New Roman" w:cs="Times New Roman"/>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 xml:space="preserve">Crystal data and structure refinement for </w:t>
      </w:r>
      <w:r>
        <w:rPr>
          <w:rFonts w:ascii="Times New Roman" w:hAnsi="Times New Roman" w:cs="Times New Roman"/>
          <w:b/>
          <w:bCs/>
          <w:color w:val="000000"/>
          <w:sz w:val="24"/>
          <w:szCs w:val="24"/>
        </w:rPr>
        <w:t>Ni-TNBD</w:t>
      </w:r>
    </w:p>
    <w:tbl>
      <w:tblPr>
        <w:tblW w:w="8558" w:type="dxa"/>
        <w:tblBorders>
          <w:top w:val="single" w:sz="4" w:space="0" w:color="auto"/>
          <w:bottom w:val="single" w:sz="4" w:space="0" w:color="auto"/>
        </w:tblBorders>
        <w:tblLook w:val="04A0" w:firstRow="1" w:lastRow="0" w:firstColumn="1" w:lastColumn="0" w:noHBand="0" w:noVBand="1"/>
      </w:tblPr>
      <w:tblGrid>
        <w:gridCol w:w="4279"/>
        <w:gridCol w:w="4279"/>
      </w:tblGrid>
      <w:tr w:rsidR="00756B45" w14:paraId="7951860A" w14:textId="77777777" w:rsidTr="00B63244">
        <w:trPr>
          <w:trHeight w:val="270"/>
        </w:trPr>
        <w:tc>
          <w:tcPr>
            <w:tcW w:w="4279" w:type="dxa"/>
            <w:tcBorders>
              <w:top w:val="single" w:sz="8" w:space="0" w:color="auto"/>
              <w:left w:val="nil"/>
              <w:bottom w:val="single" w:sz="6" w:space="0" w:color="auto"/>
              <w:right w:val="nil"/>
            </w:tcBorders>
            <w:vAlign w:val="center"/>
          </w:tcPr>
          <w:p w14:paraId="1E157111"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Complex</w:t>
            </w:r>
          </w:p>
        </w:tc>
        <w:tc>
          <w:tcPr>
            <w:tcW w:w="4279" w:type="dxa"/>
            <w:tcBorders>
              <w:top w:val="single" w:sz="8" w:space="0" w:color="auto"/>
              <w:left w:val="nil"/>
              <w:bottom w:val="single" w:sz="6" w:space="0" w:color="auto"/>
              <w:right w:val="nil"/>
            </w:tcBorders>
            <w:vAlign w:val="center"/>
          </w:tcPr>
          <w:p w14:paraId="379F677A" w14:textId="77777777" w:rsidR="00756B45" w:rsidRDefault="00FD2F41">
            <w:pPr>
              <w:spacing w:line="360" w:lineRule="auto"/>
              <w:ind w:firstLineChars="200" w:firstLine="480"/>
              <w:jc w:val="center"/>
              <w:rPr>
                <w:rFonts w:ascii="Times New Roman" w:hAnsi="Times New Roman" w:cs="Times New Roman"/>
                <w:b/>
                <w:bCs/>
                <w:sz w:val="24"/>
                <w:szCs w:val="24"/>
              </w:rPr>
            </w:pPr>
            <w:r>
              <w:rPr>
                <w:rFonts w:ascii="Times New Roman" w:hAnsi="Times New Roman" w:cs="Times New Roman"/>
                <w:b/>
                <w:bCs/>
                <w:sz w:val="24"/>
                <w:szCs w:val="24"/>
              </w:rPr>
              <w:t>Ni-TNBD</w:t>
            </w:r>
          </w:p>
        </w:tc>
      </w:tr>
      <w:tr w:rsidR="00756B45" w14:paraId="76892201" w14:textId="77777777">
        <w:trPr>
          <w:trHeight w:val="400"/>
        </w:trPr>
        <w:tc>
          <w:tcPr>
            <w:tcW w:w="4279" w:type="dxa"/>
            <w:tcBorders>
              <w:top w:val="single" w:sz="6" w:space="0" w:color="auto"/>
              <w:left w:val="nil"/>
              <w:bottom w:val="nil"/>
              <w:right w:val="nil"/>
            </w:tcBorders>
          </w:tcPr>
          <w:p w14:paraId="47901BDA"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Molecular formula</w:t>
            </w:r>
          </w:p>
        </w:tc>
        <w:tc>
          <w:tcPr>
            <w:tcW w:w="4279" w:type="dxa"/>
            <w:tcBorders>
              <w:top w:val="single" w:sz="6" w:space="0" w:color="auto"/>
              <w:left w:val="nil"/>
              <w:bottom w:val="nil"/>
              <w:right w:val="nil"/>
            </w:tcBorders>
          </w:tcPr>
          <w:p w14:paraId="7E895B86"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34</w:t>
            </w:r>
            <w:r>
              <w:rPr>
                <w:rFonts w:ascii="Times New Roman" w:hAnsi="Times New Roman" w:cs="Times New Roman"/>
                <w:sz w:val="24"/>
                <w:szCs w:val="24"/>
              </w:rPr>
              <w:t>H</w:t>
            </w:r>
            <w:r>
              <w:rPr>
                <w:rFonts w:ascii="Times New Roman" w:hAnsi="Times New Roman" w:cs="Times New Roman"/>
                <w:sz w:val="24"/>
                <w:szCs w:val="24"/>
                <w:vertAlign w:val="subscript"/>
              </w:rPr>
              <w:t>15</w:t>
            </w:r>
            <w:r>
              <w:rPr>
                <w:rFonts w:ascii="Times New Roman" w:hAnsi="Times New Roman" w:cs="Times New Roman"/>
                <w:sz w:val="24"/>
                <w:szCs w:val="24"/>
              </w:rPr>
              <w:t>F</w:t>
            </w:r>
            <w:r>
              <w:rPr>
                <w:rFonts w:ascii="Times New Roman" w:hAnsi="Times New Roman" w:cs="Times New Roman"/>
                <w:sz w:val="24"/>
                <w:szCs w:val="24"/>
                <w:vertAlign w:val="subscript"/>
              </w:rPr>
              <w:t>10</w:t>
            </w:r>
            <w:r>
              <w:rPr>
                <w:rFonts w:ascii="Times New Roman" w:hAnsi="Times New Roman" w:cs="Times New Roman"/>
                <w:sz w:val="24"/>
                <w:szCs w:val="24"/>
              </w:rPr>
              <w:t>N</w:t>
            </w:r>
            <w:r>
              <w:rPr>
                <w:rFonts w:ascii="Times New Roman" w:hAnsi="Times New Roman" w:cs="Times New Roman"/>
                <w:sz w:val="24"/>
                <w:szCs w:val="24"/>
                <w:vertAlign w:val="subscript"/>
              </w:rPr>
              <w:t>5</w:t>
            </w:r>
            <w:r>
              <w:rPr>
                <w:rFonts w:ascii="Times New Roman" w:hAnsi="Times New Roman" w:cs="Times New Roman"/>
                <w:sz w:val="24"/>
                <w:szCs w:val="24"/>
              </w:rPr>
              <w:t>Ni</w:t>
            </w:r>
          </w:p>
        </w:tc>
      </w:tr>
      <w:tr w:rsidR="00756B45" w14:paraId="00455D9A" w14:textId="77777777">
        <w:trPr>
          <w:trHeight w:val="407"/>
        </w:trPr>
        <w:tc>
          <w:tcPr>
            <w:tcW w:w="4279" w:type="dxa"/>
            <w:tcBorders>
              <w:top w:val="nil"/>
              <w:left w:val="nil"/>
              <w:bottom w:val="nil"/>
              <w:right w:val="nil"/>
            </w:tcBorders>
          </w:tcPr>
          <w:p w14:paraId="05EA8A29"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Formula wt. (g mol</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4279" w:type="dxa"/>
            <w:tcBorders>
              <w:top w:val="nil"/>
              <w:left w:val="nil"/>
              <w:bottom w:val="nil"/>
              <w:right w:val="nil"/>
            </w:tcBorders>
          </w:tcPr>
          <w:p w14:paraId="11C2FBDF"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742.05</w:t>
            </w:r>
          </w:p>
        </w:tc>
      </w:tr>
      <w:tr w:rsidR="00756B45" w14:paraId="7B2FD102" w14:textId="77777777">
        <w:trPr>
          <w:trHeight w:val="400"/>
        </w:trPr>
        <w:tc>
          <w:tcPr>
            <w:tcW w:w="4279" w:type="dxa"/>
            <w:tcBorders>
              <w:top w:val="nil"/>
              <w:left w:val="nil"/>
              <w:bottom w:val="nil"/>
              <w:right w:val="nil"/>
            </w:tcBorders>
          </w:tcPr>
          <w:p w14:paraId="00248A48"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Temperature (K)</w:t>
            </w:r>
          </w:p>
        </w:tc>
        <w:tc>
          <w:tcPr>
            <w:tcW w:w="4279" w:type="dxa"/>
            <w:tcBorders>
              <w:top w:val="nil"/>
              <w:left w:val="nil"/>
              <w:bottom w:val="nil"/>
              <w:right w:val="nil"/>
            </w:tcBorders>
          </w:tcPr>
          <w:p w14:paraId="14D99B84"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180</w:t>
            </w:r>
          </w:p>
        </w:tc>
      </w:tr>
      <w:tr w:rsidR="00756B45" w14:paraId="267A714E" w14:textId="77777777">
        <w:trPr>
          <w:trHeight w:val="407"/>
        </w:trPr>
        <w:tc>
          <w:tcPr>
            <w:tcW w:w="4279" w:type="dxa"/>
            <w:tcBorders>
              <w:top w:val="nil"/>
              <w:left w:val="nil"/>
              <w:bottom w:val="nil"/>
              <w:right w:val="nil"/>
            </w:tcBorders>
          </w:tcPr>
          <w:p w14:paraId="74722B8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Radiation (λ, Å)</w:t>
            </w:r>
          </w:p>
        </w:tc>
        <w:tc>
          <w:tcPr>
            <w:tcW w:w="4279" w:type="dxa"/>
            <w:tcBorders>
              <w:top w:val="nil"/>
              <w:left w:val="nil"/>
              <w:bottom w:val="nil"/>
              <w:right w:val="nil"/>
            </w:tcBorders>
          </w:tcPr>
          <w:p w14:paraId="5AFC9203"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0.71073</w:t>
            </w:r>
          </w:p>
        </w:tc>
      </w:tr>
      <w:tr w:rsidR="00756B45" w14:paraId="019325A0" w14:textId="77777777">
        <w:trPr>
          <w:trHeight w:val="400"/>
        </w:trPr>
        <w:tc>
          <w:tcPr>
            <w:tcW w:w="4279" w:type="dxa"/>
            <w:tcBorders>
              <w:top w:val="nil"/>
              <w:left w:val="nil"/>
              <w:bottom w:val="nil"/>
              <w:right w:val="nil"/>
            </w:tcBorders>
          </w:tcPr>
          <w:p w14:paraId="42598C9C"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Crystal system</w:t>
            </w:r>
          </w:p>
        </w:tc>
        <w:tc>
          <w:tcPr>
            <w:tcW w:w="4279" w:type="dxa"/>
            <w:tcBorders>
              <w:top w:val="nil"/>
              <w:left w:val="nil"/>
              <w:bottom w:val="nil"/>
              <w:right w:val="nil"/>
            </w:tcBorders>
          </w:tcPr>
          <w:p w14:paraId="00741D42"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monoclinic</w:t>
            </w:r>
          </w:p>
        </w:tc>
      </w:tr>
      <w:tr w:rsidR="00756B45" w14:paraId="644E4102" w14:textId="77777777">
        <w:trPr>
          <w:trHeight w:val="407"/>
        </w:trPr>
        <w:tc>
          <w:tcPr>
            <w:tcW w:w="4279" w:type="dxa"/>
            <w:tcBorders>
              <w:top w:val="nil"/>
              <w:left w:val="nil"/>
              <w:bottom w:val="nil"/>
              <w:right w:val="nil"/>
            </w:tcBorders>
          </w:tcPr>
          <w:p w14:paraId="05172AE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Space group</w:t>
            </w:r>
          </w:p>
        </w:tc>
        <w:tc>
          <w:tcPr>
            <w:tcW w:w="4279" w:type="dxa"/>
            <w:tcBorders>
              <w:top w:val="nil"/>
              <w:left w:val="nil"/>
              <w:bottom w:val="nil"/>
              <w:right w:val="nil"/>
            </w:tcBorders>
          </w:tcPr>
          <w:p w14:paraId="64D541E8"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 2/c</w:t>
            </w:r>
          </w:p>
        </w:tc>
      </w:tr>
      <w:tr w:rsidR="00756B45" w14:paraId="1DF8EFEA" w14:textId="77777777">
        <w:trPr>
          <w:trHeight w:val="400"/>
        </w:trPr>
        <w:tc>
          <w:tcPr>
            <w:tcW w:w="4279" w:type="dxa"/>
            <w:tcBorders>
              <w:top w:val="nil"/>
              <w:left w:val="nil"/>
              <w:bottom w:val="nil"/>
              <w:right w:val="nil"/>
            </w:tcBorders>
          </w:tcPr>
          <w:p w14:paraId="2920E7C2"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a (Å)</w:t>
            </w:r>
          </w:p>
        </w:tc>
        <w:tc>
          <w:tcPr>
            <w:tcW w:w="4279" w:type="dxa"/>
            <w:tcBorders>
              <w:top w:val="nil"/>
              <w:left w:val="nil"/>
              <w:bottom w:val="nil"/>
              <w:right w:val="nil"/>
            </w:tcBorders>
          </w:tcPr>
          <w:p w14:paraId="6E67C4E1"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35.5956 (6)</w:t>
            </w:r>
          </w:p>
        </w:tc>
      </w:tr>
      <w:tr w:rsidR="00756B45" w14:paraId="56CDBA34" w14:textId="77777777">
        <w:trPr>
          <w:trHeight w:val="407"/>
        </w:trPr>
        <w:tc>
          <w:tcPr>
            <w:tcW w:w="4279" w:type="dxa"/>
            <w:tcBorders>
              <w:top w:val="nil"/>
              <w:left w:val="nil"/>
              <w:bottom w:val="nil"/>
              <w:right w:val="nil"/>
            </w:tcBorders>
          </w:tcPr>
          <w:p w14:paraId="7218A75E"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b (Å)</w:t>
            </w:r>
          </w:p>
        </w:tc>
        <w:tc>
          <w:tcPr>
            <w:tcW w:w="4279" w:type="dxa"/>
            <w:tcBorders>
              <w:top w:val="nil"/>
              <w:left w:val="nil"/>
              <w:bottom w:val="nil"/>
              <w:right w:val="nil"/>
            </w:tcBorders>
          </w:tcPr>
          <w:p w14:paraId="36D9A64D"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13.7548 (2)</w:t>
            </w:r>
          </w:p>
        </w:tc>
      </w:tr>
      <w:tr w:rsidR="00756B45" w14:paraId="7AEF4B5F" w14:textId="77777777">
        <w:trPr>
          <w:trHeight w:val="400"/>
        </w:trPr>
        <w:tc>
          <w:tcPr>
            <w:tcW w:w="4279" w:type="dxa"/>
            <w:tcBorders>
              <w:top w:val="nil"/>
              <w:left w:val="nil"/>
              <w:bottom w:val="nil"/>
              <w:right w:val="nil"/>
            </w:tcBorders>
          </w:tcPr>
          <w:p w14:paraId="2D6D3BC0"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 (Å)</w:t>
            </w:r>
          </w:p>
        </w:tc>
        <w:tc>
          <w:tcPr>
            <w:tcW w:w="4279" w:type="dxa"/>
            <w:tcBorders>
              <w:top w:val="nil"/>
              <w:left w:val="nil"/>
              <w:bottom w:val="nil"/>
              <w:right w:val="nil"/>
            </w:tcBorders>
          </w:tcPr>
          <w:p w14:paraId="529A0CF1"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12.5215 (2)</w:t>
            </w:r>
          </w:p>
        </w:tc>
      </w:tr>
      <w:tr w:rsidR="00756B45" w14:paraId="408956BA" w14:textId="77777777">
        <w:trPr>
          <w:trHeight w:val="407"/>
        </w:trPr>
        <w:tc>
          <w:tcPr>
            <w:tcW w:w="4279" w:type="dxa"/>
            <w:tcBorders>
              <w:top w:val="nil"/>
              <w:left w:val="nil"/>
              <w:bottom w:val="nil"/>
              <w:right w:val="nil"/>
            </w:tcBorders>
          </w:tcPr>
          <w:p w14:paraId="492B62D6"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α (º)</w:t>
            </w:r>
          </w:p>
        </w:tc>
        <w:tc>
          <w:tcPr>
            <w:tcW w:w="4279" w:type="dxa"/>
            <w:tcBorders>
              <w:top w:val="nil"/>
              <w:left w:val="nil"/>
              <w:bottom w:val="nil"/>
              <w:right w:val="nil"/>
            </w:tcBorders>
          </w:tcPr>
          <w:p w14:paraId="207B982A"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90</w:t>
            </w:r>
          </w:p>
        </w:tc>
      </w:tr>
      <w:tr w:rsidR="00756B45" w14:paraId="38DBF3DB" w14:textId="77777777">
        <w:trPr>
          <w:trHeight w:val="400"/>
        </w:trPr>
        <w:tc>
          <w:tcPr>
            <w:tcW w:w="4279" w:type="dxa"/>
            <w:tcBorders>
              <w:top w:val="nil"/>
              <w:left w:val="nil"/>
              <w:bottom w:val="nil"/>
              <w:right w:val="nil"/>
            </w:tcBorders>
          </w:tcPr>
          <w:p w14:paraId="6FD104BE"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β (º)</w:t>
            </w:r>
          </w:p>
        </w:tc>
        <w:tc>
          <w:tcPr>
            <w:tcW w:w="4279" w:type="dxa"/>
            <w:tcBorders>
              <w:top w:val="nil"/>
              <w:left w:val="nil"/>
              <w:bottom w:val="nil"/>
              <w:right w:val="nil"/>
            </w:tcBorders>
          </w:tcPr>
          <w:p w14:paraId="40AFF1CC"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94.369 (2)</w:t>
            </w:r>
          </w:p>
        </w:tc>
      </w:tr>
      <w:tr w:rsidR="00756B45" w14:paraId="00FAA290" w14:textId="77777777">
        <w:trPr>
          <w:trHeight w:val="407"/>
        </w:trPr>
        <w:tc>
          <w:tcPr>
            <w:tcW w:w="4279" w:type="dxa"/>
            <w:tcBorders>
              <w:top w:val="nil"/>
              <w:left w:val="nil"/>
              <w:bottom w:val="nil"/>
              <w:right w:val="nil"/>
            </w:tcBorders>
          </w:tcPr>
          <w:p w14:paraId="6926DCBE"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γ (º)</w:t>
            </w:r>
          </w:p>
        </w:tc>
        <w:tc>
          <w:tcPr>
            <w:tcW w:w="4279" w:type="dxa"/>
            <w:tcBorders>
              <w:top w:val="nil"/>
              <w:left w:val="nil"/>
              <w:bottom w:val="nil"/>
              <w:right w:val="nil"/>
            </w:tcBorders>
          </w:tcPr>
          <w:p w14:paraId="12EF4A1B"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90</w:t>
            </w:r>
          </w:p>
        </w:tc>
      </w:tr>
      <w:tr w:rsidR="00756B45" w14:paraId="3C4FC8FA" w14:textId="77777777">
        <w:trPr>
          <w:trHeight w:val="400"/>
        </w:trPr>
        <w:tc>
          <w:tcPr>
            <w:tcW w:w="4279" w:type="dxa"/>
            <w:tcBorders>
              <w:top w:val="nil"/>
              <w:left w:val="nil"/>
              <w:bottom w:val="nil"/>
              <w:right w:val="nil"/>
            </w:tcBorders>
          </w:tcPr>
          <w:p w14:paraId="2A3B1CFF"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Volume (Å3)</w:t>
            </w:r>
          </w:p>
        </w:tc>
        <w:tc>
          <w:tcPr>
            <w:tcW w:w="4279" w:type="dxa"/>
            <w:tcBorders>
              <w:top w:val="nil"/>
              <w:left w:val="nil"/>
              <w:bottom w:val="nil"/>
              <w:right w:val="nil"/>
            </w:tcBorders>
          </w:tcPr>
          <w:p w14:paraId="38D41C5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6112.84 (17)</w:t>
            </w:r>
          </w:p>
        </w:tc>
      </w:tr>
      <w:tr w:rsidR="00756B45" w14:paraId="7C0B2711" w14:textId="77777777">
        <w:trPr>
          <w:trHeight w:val="407"/>
        </w:trPr>
        <w:tc>
          <w:tcPr>
            <w:tcW w:w="4279" w:type="dxa"/>
            <w:tcBorders>
              <w:top w:val="nil"/>
              <w:left w:val="nil"/>
              <w:bottom w:val="nil"/>
              <w:right w:val="nil"/>
            </w:tcBorders>
          </w:tcPr>
          <w:p w14:paraId="5BDDE3C1"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Z</w:t>
            </w:r>
          </w:p>
        </w:tc>
        <w:tc>
          <w:tcPr>
            <w:tcW w:w="4279" w:type="dxa"/>
            <w:tcBorders>
              <w:top w:val="nil"/>
              <w:left w:val="nil"/>
              <w:bottom w:val="nil"/>
              <w:right w:val="nil"/>
            </w:tcBorders>
          </w:tcPr>
          <w:p w14:paraId="6A77412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4</w:t>
            </w:r>
          </w:p>
        </w:tc>
      </w:tr>
      <w:tr w:rsidR="00756B45" w14:paraId="70E53A6F" w14:textId="77777777">
        <w:trPr>
          <w:trHeight w:val="400"/>
        </w:trPr>
        <w:tc>
          <w:tcPr>
            <w:tcW w:w="4279" w:type="dxa"/>
            <w:tcBorders>
              <w:top w:val="nil"/>
              <w:left w:val="nil"/>
              <w:bottom w:val="nil"/>
              <w:right w:val="nil"/>
            </w:tcBorders>
          </w:tcPr>
          <w:p w14:paraId="52E6B654" w14:textId="77777777" w:rsidR="00756B45" w:rsidRDefault="00FD2F41">
            <w:pPr>
              <w:spacing w:line="360" w:lineRule="auto"/>
              <w:ind w:firstLineChars="200" w:firstLine="480"/>
              <w:jc w:val="center"/>
              <w:rPr>
                <w:rFonts w:ascii="Times New Roman" w:hAnsi="Times New Roman" w:cs="Times New Roman"/>
                <w:sz w:val="24"/>
                <w:szCs w:val="24"/>
              </w:rPr>
            </w:pPr>
            <w:proofErr w:type="spellStart"/>
            <w:r>
              <w:rPr>
                <w:rFonts w:ascii="Times New Roman" w:hAnsi="Times New Roman" w:cs="Times New Roman"/>
                <w:sz w:val="24"/>
                <w:szCs w:val="24"/>
              </w:rPr>
              <w:t>ρ</w:t>
            </w:r>
            <w:r>
              <w:rPr>
                <w:rFonts w:ascii="Times New Roman" w:hAnsi="Times New Roman" w:cs="Times New Roman"/>
                <w:sz w:val="24"/>
                <w:szCs w:val="24"/>
                <w:vertAlign w:val="subscript"/>
              </w:rPr>
              <w:t>calcd</w:t>
            </w:r>
            <w:proofErr w:type="spellEnd"/>
            <w:r>
              <w:rPr>
                <w:rFonts w:ascii="Times New Roman" w:hAnsi="Times New Roman" w:cs="Times New Roman"/>
                <w:sz w:val="24"/>
                <w:szCs w:val="24"/>
              </w:rPr>
              <w:t xml:space="preserve"> (g cm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4279" w:type="dxa"/>
            <w:tcBorders>
              <w:top w:val="nil"/>
              <w:left w:val="nil"/>
              <w:bottom w:val="nil"/>
              <w:right w:val="nil"/>
            </w:tcBorders>
          </w:tcPr>
          <w:p w14:paraId="77ED97CB"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1.743</w:t>
            </w:r>
          </w:p>
        </w:tc>
      </w:tr>
      <w:tr w:rsidR="00756B45" w14:paraId="6199045A" w14:textId="77777777">
        <w:trPr>
          <w:trHeight w:val="407"/>
        </w:trPr>
        <w:tc>
          <w:tcPr>
            <w:tcW w:w="4279" w:type="dxa"/>
            <w:tcBorders>
              <w:top w:val="nil"/>
              <w:left w:val="nil"/>
              <w:bottom w:val="nil"/>
              <w:right w:val="nil"/>
            </w:tcBorders>
          </w:tcPr>
          <w:p w14:paraId="24FF9F8C"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μ (mm</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4279" w:type="dxa"/>
            <w:tcBorders>
              <w:top w:val="nil"/>
              <w:left w:val="nil"/>
              <w:bottom w:val="nil"/>
              <w:right w:val="nil"/>
            </w:tcBorders>
          </w:tcPr>
          <w:p w14:paraId="7D9894FF"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0.865</w:t>
            </w:r>
          </w:p>
        </w:tc>
      </w:tr>
      <w:tr w:rsidR="00756B45" w14:paraId="14BFB756" w14:textId="77777777">
        <w:trPr>
          <w:trHeight w:val="400"/>
        </w:trPr>
        <w:tc>
          <w:tcPr>
            <w:tcW w:w="4279" w:type="dxa"/>
            <w:tcBorders>
              <w:top w:val="nil"/>
              <w:left w:val="nil"/>
              <w:bottom w:val="nil"/>
              <w:right w:val="nil"/>
            </w:tcBorders>
          </w:tcPr>
          <w:p w14:paraId="4648EB81"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F (000)</w:t>
            </w:r>
          </w:p>
        </w:tc>
        <w:tc>
          <w:tcPr>
            <w:tcW w:w="4279" w:type="dxa"/>
            <w:tcBorders>
              <w:top w:val="nil"/>
              <w:left w:val="nil"/>
              <w:bottom w:val="nil"/>
              <w:right w:val="nil"/>
            </w:tcBorders>
          </w:tcPr>
          <w:p w14:paraId="767F8289"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3208.0</w:t>
            </w:r>
          </w:p>
        </w:tc>
      </w:tr>
      <w:tr w:rsidR="00756B45" w14:paraId="33A37A90" w14:textId="77777777">
        <w:trPr>
          <w:trHeight w:val="407"/>
        </w:trPr>
        <w:tc>
          <w:tcPr>
            <w:tcW w:w="4279" w:type="dxa"/>
            <w:tcBorders>
              <w:top w:val="nil"/>
              <w:left w:val="nil"/>
              <w:bottom w:val="nil"/>
              <w:right w:val="nil"/>
            </w:tcBorders>
          </w:tcPr>
          <w:p w14:paraId="19E91192"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Crystal size (mm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4279" w:type="dxa"/>
            <w:tcBorders>
              <w:top w:val="nil"/>
              <w:left w:val="nil"/>
              <w:bottom w:val="nil"/>
              <w:right w:val="nil"/>
            </w:tcBorders>
          </w:tcPr>
          <w:p w14:paraId="1D53D1C7"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0.6 × 0.2 × 0.1</w:t>
            </w:r>
          </w:p>
        </w:tc>
      </w:tr>
      <w:tr w:rsidR="00756B45" w14:paraId="3567F689" w14:textId="77777777">
        <w:trPr>
          <w:trHeight w:val="400"/>
        </w:trPr>
        <w:tc>
          <w:tcPr>
            <w:tcW w:w="4279" w:type="dxa"/>
            <w:tcBorders>
              <w:top w:val="nil"/>
              <w:left w:val="nil"/>
              <w:bottom w:val="nil"/>
              <w:right w:val="nil"/>
            </w:tcBorders>
          </w:tcPr>
          <w:p w14:paraId="21A1B3CA"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Theta range</w:t>
            </w:r>
          </w:p>
        </w:tc>
        <w:tc>
          <w:tcPr>
            <w:tcW w:w="4279" w:type="dxa"/>
            <w:tcBorders>
              <w:top w:val="nil"/>
              <w:left w:val="nil"/>
              <w:bottom w:val="nil"/>
              <w:right w:val="nil"/>
            </w:tcBorders>
          </w:tcPr>
          <w:p w14:paraId="537B1F2D"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2.245 to 27.485°</w:t>
            </w:r>
          </w:p>
        </w:tc>
      </w:tr>
      <w:tr w:rsidR="00756B45" w14:paraId="20D05DB3" w14:textId="77777777">
        <w:trPr>
          <w:trHeight w:val="407"/>
        </w:trPr>
        <w:tc>
          <w:tcPr>
            <w:tcW w:w="4279" w:type="dxa"/>
            <w:tcBorders>
              <w:top w:val="nil"/>
              <w:left w:val="nil"/>
              <w:bottom w:val="nil"/>
              <w:right w:val="nil"/>
            </w:tcBorders>
          </w:tcPr>
          <w:p w14:paraId="7069C2E7"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Reflections collected</w:t>
            </w:r>
          </w:p>
        </w:tc>
        <w:tc>
          <w:tcPr>
            <w:tcW w:w="4279" w:type="dxa"/>
            <w:tcBorders>
              <w:top w:val="nil"/>
              <w:left w:val="nil"/>
              <w:bottom w:val="nil"/>
              <w:right w:val="nil"/>
            </w:tcBorders>
          </w:tcPr>
          <w:p w14:paraId="24670FA8"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43704</w:t>
            </w:r>
          </w:p>
        </w:tc>
      </w:tr>
      <w:tr w:rsidR="00756B45" w14:paraId="682D08CA" w14:textId="77777777">
        <w:trPr>
          <w:trHeight w:val="400"/>
        </w:trPr>
        <w:tc>
          <w:tcPr>
            <w:tcW w:w="4279" w:type="dxa"/>
            <w:tcBorders>
              <w:top w:val="nil"/>
              <w:left w:val="nil"/>
              <w:bottom w:val="nil"/>
              <w:right w:val="nil"/>
            </w:tcBorders>
          </w:tcPr>
          <w:p w14:paraId="74A7624F"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Independent reflections</w:t>
            </w:r>
          </w:p>
        </w:tc>
        <w:tc>
          <w:tcPr>
            <w:tcW w:w="4279" w:type="dxa"/>
            <w:tcBorders>
              <w:top w:val="nil"/>
              <w:left w:val="nil"/>
              <w:bottom w:val="nil"/>
              <w:right w:val="nil"/>
            </w:tcBorders>
          </w:tcPr>
          <w:p w14:paraId="54735913"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7014 [</w:t>
            </w: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int</w:t>
            </w:r>
            <w:proofErr w:type="spellEnd"/>
            <w:r>
              <w:rPr>
                <w:rFonts w:ascii="Times New Roman" w:hAnsi="Times New Roman" w:cs="Times New Roman"/>
                <w:sz w:val="24"/>
                <w:szCs w:val="24"/>
              </w:rPr>
              <w:t xml:space="preserve"> = 0.0315]</w:t>
            </w:r>
          </w:p>
        </w:tc>
      </w:tr>
      <w:tr w:rsidR="00756B45" w14:paraId="04E13527" w14:textId="77777777">
        <w:trPr>
          <w:trHeight w:val="400"/>
        </w:trPr>
        <w:tc>
          <w:tcPr>
            <w:tcW w:w="4279" w:type="dxa"/>
            <w:tcBorders>
              <w:top w:val="nil"/>
              <w:left w:val="nil"/>
              <w:bottom w:val="nil"/>
              <w:right w:val="nil"/>
            </w:tcBorders>
          </w:tcPr>
          <w:p w14:paraId="22B713E3"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Completeness</w:t>
            </w:r>
          </w:p>
        </w:tc>
        <w:tc>
          <w:tcPr>
            <w:tcW w:w="4279" w:type="dxa"/>
            <w:tcBorders>
              <w:top w:val="nil"/>
              <w:left w:val="nil"/>
              <w:bottom w:val="nil"/>
              <w:right w:val="nil"/>
            </w:tcBorders>
          </w:tcPr>
          <w:p w14:paraId="6482B18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99.40%</w:t>
            </w:r>
          </w:p>
        </w:tc>
      </w:tr>
      <w:tr w:rsidR="00756B45" w14:paraId="175BABF7" w14:textId="77777777">
        <w:trPr>
          <w:trHeight w:val="400"/>
        </w:trPr>
        <w:tc>
          <w:tcPr>
            <w:tcW w:w="4279" w:type="dxa"/>
            <w:tcBorders>
              <w:top w:val="nil"/>
              <w:left w:val="nil"/>
              <w:bottom w:val="nil"/>
              <w:right w:val="nil"/>
            </w:tcBorders>
          </w:tcPr>
          <w:p w14:paraId="4EC0D9FB"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Goodness-of-fit on F</w:t>
            </w:r>
            <w:r>
              <w:rPr>
                <w:rFonts w:ascii="Times New Roman" w:hAnsi="Times New Roman" w:cs="Times New Roman"/>
                <w:sz w:val="24"/>
                <w:szCs w:val="24"/>
                <w:vertAlign w:val="superscript"/>
              </w:rPr>
              <w:t>2</w:t>
            </w:r>
          </w:p>
        </w:tc>
        <w:tc>
          <w:tcPr>
            <w:tcW w:w="4279" w:type="dxa"/>
            <w:tcBorders>
              <w:top w:val="nil"/>
              <w:left w:val="nil"/>
              <w:bottom w:val="nil"/>
              <w:right w:val="nil"/>
            </w:tcBorders>
          </w:tcPr>
          <w:p w14:paraId="57775098"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1.076</w:t>
            </w:r>
          </w:p>
        </w:tc>
      </w:tr>
      <w:tr w:rsidR="00756B45" w14:paraId="3F4E1E41" w14:textId="77777777">
        <w:trPr>
          <w:trHeight w:val="400"/>
        </w:trPr>
        <w:tc>
          <w:tcPr>
            <w:tcW w:w="4279" w:type="dxa"/>
            <w:tcBorders>
              <w:top w:val="nil"/>
              <w:left w:val="nil"/>
              <w:bottom w:val="nil"/>
              <w:right w:val="nil"/>
            </w:tcBorders>
          </w:tcPr>
          <w:p w14:paraId="32E0E6EB"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Final R indices</w:t>
            </w:r>
          </w:p>
          <w:p w14:paraId="7907841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 &gt; 2σ (I)]</w:t>
            </w:r>
          </w:p>
        </w:tc>
        <w:tc>
          <w:tcPr>
            <w:tcW w:w="4279" w:type="dxa"/>
            <w:tcBorders>
              <w:top w:val="nil"/>
              <w:left w:val="nil"/>
              <w:bottom w:val="nil"/>
              <w:right w:val="nil"/>
            </w:tcBorders>
          </w:tcPr>
          <w:p w14:paraId="30631B1B"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R1</w:t>
            </w:r>
            <w:r>
              <w:rPr>
                <w:rFonts w:ascii="Times New Roman" w:hAnsi="Times New Roman" w:cs="Times New Roman"/>
                <w:sz w:val="24"/>
                <w:szCs w:val="24"/>
                <w:vertAlign w:val="superscript"/>
              </w:rPr>
              <w:t>a</w:t>
            </w:r>
            <w:r>
              <w:rPr>
                <w:rFonts w:ascii="Times New Roman" w:hAnsi="Times New Roman" w:cs="Times New Roman"/>
                <w:sz w:val="24"/>
                <w:szCs w:val="24"/>
              </w:rPr>
              <w:t xml:space="preserve"> = 0.0338</w:t>
            </w:r>
          </w:p>
          <w:p w14:paraId="6513AFDA"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wR2</w:t>
            </w:r>
            <w:r>
              <w:rPr>
                <w:rFonts w:ascii="Times New Roman" w:hAnsi="Times New Roman" w:cs="Times New Roman"/>
                <w:sz w:val="24"/>
                <w:szCs w:val="24"/>
                <w:vertAlign w:val="superscript"/>
              </w:rPr>
              <w:t>b</w:t>
            </w:r>
            <w:r>
              <w:rPr>
                <w:rFonts w:ascii="Times New Roman" w:hAnsi="Times New Roman" w:cs="Times New Roman"/>
                <w:sz w:val="24"/>
                <w:szCs w:val="24"/>
              </w:rPr>
              <w:t xml:space="preserve"> = 0.0932</w:t>
            </w:r>
          </w:p>
        </w:tc>
      </w:tr>
      <w:tr w:rsidR="00756B45" w14:paraId="3E8760AC" w14:textId="77777777">
        <w:trPr>
          <w:trHeight w:val="400"/>
        </w:trPr>
        <w:tc>
          <w:tcPr>
            <w:tcW w:w="4279" w:type="dxa"/>
            <w:tcBorders>
              <w:top w:val="nil"/>
              <w:left w:val="nil"/>
              <w:bottom w:val="nil"/>
              <w:right w:val="nil"/>
            </w:tcBorders>
          </w:tcPr>
          <w:p w14:paraId="32EB783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 indices (all data)</w:t>
            </w:r>
          </w:p>
        </w:tc>
        <w:tc>
          <w:tcPr>
            <w:tcW w:w="4279" w:type="dxa"/>
            <w:tcBorders>
              <w:top w:val="nil"/>
              <w:left w:val="nil"/>
              <w:bottom w:val="nil"/>
              <w:right w:val="nil"/>
            </w:tcBorders>
          </w:tcPr>
          <w:p w14:paraId="0E6F65DE"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R1</w:t>
            </w:r>
            <w:r>
              <w:rPr>
                <w:rFonts w:ascii="Times New Roman" w:hAnsi="Times New Roman" w:cs="Times New Roman"/>
                <w:sz w:val="24"/>
                <w:szCs w:val="24"/>
                <w:vertAlign w:val="superscript"/>
              </w:rPr>
              <w:t>a</w:t>
            </w:r>
            <w:r>
              <w:rPr>
                <w:rFonts w:ascii="Times New Roman" w:hAnsi="Times New Roman" w:cs="Times New Roman"/>
                <w:sz w:val="24"/>
                <w:szCs w:val="24"/>
              </w:rPr>
              <w:t xml:space="preserve"> = 0.0435</w:t>
            </w:r>
          </w:p>
          <w:p w14:paraId="62A3BC9B"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wR2</w:t>
            </w:r>
            <w:r>
              <w:rPr>
                <w:rFonts w:ascii="Times New Roman" w:hAnsi="Times New Roman" w:cs="Times New Roman"/>
                <w:sz w:val="24"/>
                <w:szCs w:val="24"/>
                <w:vertAlign w:val="superscript"/>
              </w:rPr>
              <w:t>b</w:t>
            </w:r>
            <w:r>
              <w:rPr>
                <w:rFonts w:ascii="Times New Roman" w:hAnsi="Times New Roman" w:cs="Times New Roman"/>
                <w:sz w:val="24"/>
                <w:szCs w:val="24"/>
              </w:rPr>
              <w:t xml:space="preserve"> = 0.0890</w:t>
            </w:r>
          </w:p>
        </w:tc>
      </w:tr>
      <w:tr w:rsidR="00756B45" w14:paraId="7057FDC2" w14:textId="77777777">
        <w:trPr>
          <w:trHeight w:val="400"/>
        </w:trPr>
        <w:tc>
          <w:tcPr>
            <w:tcW w:w="4279" w:type="dxa"/>
            <w:tcBorders>
              <w:top w:val="nil"/>
              <w:left w:val="nil"/>
              <w:bottom w:val="single" w:sz="8" w:space="0" w:color="auto"/>
              <w:right w:val="nil"/>
            </w:tcBorders>
          </w:tcPr>
          <w:p w14:paraId="6A948292" w14:textId="2BE5F5AE" w:rsidR="00756B45" w:rsidRDefault="00FD2F41" w:rsidP="008D071F">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Largest diff. peak and hole (e Å</w:t>
            </w:r>
            <w:r w:rsidRPr="008D071F">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4279" w:type="dxa"/>
            <w:tcBorders>
              <w:top w:val="nil"/>
              <w:left w:val="nil"/>
              <w:bottom w:val="single" w:sz="8" w:space="0" w:color="auto"/>
              <w:right w:val="nil"/>
            </w:tcBorders>
          </w:tcPr>
          <w:p w14:paraId="5E61FDF1"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0.438 and -0.4</w:t>
            </w:r>
          </w:p>
        </w:tc>
      </w:tr>
    </w:tbl>
    <w:p w14:paraId="7AAEFB4D" w14:textId="77777777" w:rsidR="00756B45" w:rsidRDefault="00FD2F41">
      <w:pPr>
        <w:spacing w:line="360" w:lineRule="auto"/>
        <w:ind w:firstLineChars="200" w:firstLine="420"/>
        <w:rPr>
          <w:rFonts w:ascii="Times New Roman" w:hAnsi="Times New Roman" w:cs="Times New Roman"/>
          <w:szCs w:val="21"/>
        </w:rPr>
      </w:pPr>
      <w:r>
        <w:rPr>
          <w:rFonts w:ascii="Times New Roman" w:hAnsi="Times New Roman" w:cs="Times New Roman"/>
          <w:szCs w:val="21"/>
        </w:rPr>
        <w:t xml:space="preserve"> </w:t>
      </w:r>
    </w:p>
    <w:p w14:paraId="25EBB4AE" w14:textId="692C5846" w:rsidR="00756B45" w:rsidRDefault="00FD2F41" w:rsidP="00012F1F">
      <w:pPr>
        <w:pStyle w:val="a8"/>
        <w:spacing w:before="0" w:beforeAutospacing="0" w:after="0" w:afterAutospacing="0" w:line="360" w:lineRule="auto"/>
        <w:jc w:val="center"/>
        <w:rPr>
          <w:rFonts w:ascii="Times New Roman" w:hAnsi="Times New Roman" w:cs="Times New Roman"/>
          <w:b/>
          <w:bCs/>
          <w:color w:val="000000"/>
        </w:rPr>
      </w:pPr>
      <w:r>
        <w:rPr>
          <w:rFonts w:ascii="Times New Roman" w:hAnsi="Times New Roman" w:cs="Times New Roman"/>
          <w:b/>
          <w:bCs/>
          <w:color w:val="000000"/>
        </w:rPr>
        <w:lastRenderedPageBreak/>
        <w:t>Table S</w:t>
      </w:r>
      <w:r w:rsidR="00F131C1">
        <w:rPr>
          <w:rFonts w:ascii="Times New Roman" w:hAnsi="Times New Roman" w:cs="Times New Roman"/>
          <w:b/>
          <w:bCs/>
          <w:color w:val="000000"/>
        </w:rPr>
        <w:t>3</w:t>
      </w:r>
      <w:r>
        <w:rPr>
          <w:rFonts w:ascii="Times New Roman" w:hAnsi="Times New Roman" w:cs="Times New Roman"/>
          <w:b/>
          <w:bCs/>
          <w:color w:val="000000"/>
        </w:rPr>
        <w:t xml:space="preserve">. </w:t>
      </w:r>
      <w:r>
        <w:rPr>
          <w:rFonts w:ascii="Times New Roman" w:hAnsi="Times New Roman" w:cs="Times New Roman"/>
        </w:rPr>
        <w:t xml:space="preserve">Crystal data and structure refinement for </w:t>
      </w:r>
      <w:r>
        <w:rPr>
          <w:rFonts w:ascii="Times New Roman" w:hAnsi="Times New Roman" w:cs="Times New Roman"/>
          <w:b/>
          <w:bCs/>
          <w:color w:val="000000"/>
        </w:rPr>
        <w:t>Fe-TNBD</w:t>
      </w:r>
    </w:p>
    <w:tbl>
      <w:tblPr>
        <w:tblW w:w="8496" w:type="dxa"/>
        <w:tblBorders>
          <w:top w:val="single" w:sz="4" w:space="0" w:color="auto"/>
          <w:bottom w:val="single" w:sz="4" w:space="0" w:color="auto"/>
        </w:tblBorders>
        <w:tblLook w:val="04A0" w:firstRow="1" w:lastRow="0" w:firstColumn="1" w:lastColumn="0" w:noHBand="0" w:noVBand="1"/>
      </w:tblPr>
      <w:tblGrid>
        <w:gridCol w:w="4248"/>
        <w:gridCol w:w="4248"/>
      </w:tblGrid>
      <w:tr w:rsidR="00756B45" w14:paraId="20ED9F35" w14:textId="77777777">
        <w:trPr>
          <w:trHeight w:val="444"/>
        </w:trPr>
        <w:tc>
          <w:tcPr>
            <w:tcW w:w="4248" w:type="dxa"/>
            <w:tcBorders>
              <w:top w:val="single" w:sz="8" w:space="0" w:color="auto"/>
              <w:left w:val="nil"/>
              <w:bottom w:val="single" w:sz="6" w:space="0" w:color="auto"/>
              <w:right w:val="nil"/>
            </w:tcBorders>
            <w:vAlign w:val="center"/>
          </w:tcPr>
          <w:p w14:paraId="5E7F4CDA"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Complex</w:t>
            </w:r>
          </w:p>
        </w:tc>
        <w:tc>
          <w:tcPr>
            <w:tcW w:w="4248" w:type="dxa"/>
            <w:tcBorders>
              <w:top w:val="single" w:sz="8" w:space="0" w:color="auto"/>
              <w:left w:val="nil"/>
              <w:bottom w:val="single" w:sz="6" w:space="0" w:color="auto"/>
              <w:right w:val="nil"/>
            </w:tcBorders>
            <w:vAlign w:val="center"/>
          </w:tcPr>
          <w:p w14:paraId="54B438A3" w14:textId="77777777" w:rsidR="00756B45" w:rsidRDefault="00FD2F41">
            <w:pPr>
              <w:spacing w:line="360" w:lineRule="auto"/>
              <w:ind w:firstLineChars="200" w:firstLine="480"/>
              <w:jc w:val="center"/>
              <w:rPr>
                <w:rFonts w:ascii="Times New Roman" w:hAnsi="Times New Roman" w:cs="Times New Roman"/>
                <w:b/>
                <w:bCs/>
                <w:sz w:val="24"/>
                <w:szCs w:val="24"/>
              </w:rPr>
            </w:pPr>
            <w:r>
              <w:rPr>
                <w:rFonts w:ascii="Times New Roman" w:hAnsi="Times New Roman" w:cs="Times New Roman"/>
                <w:b/>
                <w:bCs/>
                <w:sz w:val="24"/>
                <w:szCs w:val="24"/>
              </w:rPr>
              <w:t>Fe-TNBD</w:t>
            </w:r>
          </w:p>
        </w:tc>
      </w:tr>
      <w:tr w:rsidR="00756B45" w14:paraId="6636E747" w14:textId="77777777">
        <w:trPr>
          <w:trHeight w:val="424"/>
        </w:trPr>
        <w:tc>
          <w:tcPr>
            <w:tcW w:w="4248" w:type="dxa"/>
            <w:tcBorders>
              <w:top w:val="single" w:sz="6" w:space="0" w:color="auto"/>
              <w:left w:val="nil"/>
              <w:bottom w:val="nil"/>
              <w:right w:val="nil"/>
            </w:tcBorders>
          </w:tcPr>
          <w:p w14:paraId="57016D7F"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Molecular formula</w:t>
            </w:r>
          </w:p>
        </w:tc>
        <w:tc>
          <w:tcPr>
            <w:tcW w:w="4248" w:type="dxa"/>
            <w:tcBorders>
              <w:top w:val="single" w:sz="6" w:space="0" w:color="auto"/>
              <w:left w:val="nil"/>
              <w:bottom w:val="nil"/>
              <w:right w:val="nil"/>
            </w:tcBorders>
          </w:tcPr>
          <w:p w14:paraId="6CD298A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34</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F</w:t>
            </w:r>
            <w:r>
              <w:rPr>
                <w:rFonts w:ascii="Times New Roman" w:hAnsi="Times New Roman" w:cs="Times New Roman"/>
                <w:sz w:val="24"/>
                <w:szCs w:val="24"/>
                <w:vertAlign w:val="subscript"/>
              </w:rPr>
              <w:t>10</w:t>
            </w:r>
            <w:r>
              <w:rPr>
                <w:rFonts w:ascii="Times New Roman" w:hAnsi="Times New Roman" w:cs="Times New Roman"/>
                <w:sz w:val="24"/>
                <w:szCs w:val="24"/>
              </w:rPr>
              <w:t>N</w:t>
            </w:r>
            <w:r>
              <w:rPr>
                <w:rFonts w:ascii="Times New Roman" w:hAnsi="Times New Roman" w:cs="Times New Roman"/>
                <w:sz w:val="24"/>
                <w:szCs w:val="24"/>
                <w:vertAlign w:val="subscript"/>
              </w:rPr>
              <w:t>5</w:t>
            </w:r>
            <w:r>
              <w:rPr>
                <w:rFonts w:ascii="Times New Roman" w:hAnsi="Times New Roman" w:cs="Times New Roman"/>
                <w:sz w:val="24"/>
                <w:szCs w:val="24"/>
              </w:rPr>
              <w:t>Fe</w:t>
            </w:r>
          </w:p>
        </w:tc>
      </w:tr>
      <w:tr w:rsidR="00756B45" w14:paraId="113F44B5" w14:textId="77777777">
        <w:trPr>
          <w:trHeight w:val="432"/>
        </w:trPr>
        <w:tc>
          <w:tcPr>
            <w:tcW w:w="4248" w:type="dxa"/>
            <w:tcBorders>
              <w:top w:val="nil"/>
              <w:left w:val="nil"/>
              <w:bottom w:val="nil"/>
              <w:right w:val="nil"/>
            </w:tcBorders>
          </w:tcPr>
          <w:p w14:paraId="63537A03"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Formula wt. (g mol</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4248" w:type="dxa"/>
            <w:tcBorders>
              <w:top w:val="nil"/>
              <w:left w:val="nil"/>
              <w:bottom w:val="nil"/>
              <w:right w:val="nil"/>
            </w:tcBorders>
          </w:tcPr>
          <w:p w14:paraId="147CC286"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740.05</w:t>
            </w:r>
          </w:p>
        </w:tc>
      </w:tr>
      <w:tr w:rsidR="00756B45" w14:paraId="6F336D46" w14:textId="77777777">
        <w:trPr>
          <w:trHeight w:val="424"/>
        </w:trPr>
        <w:tc>
          <w:tcPr>
            <w:tcW w:w="4248" w:type="dxa"/>
            <w:tcBorders>
              <w:top w:val="nil"/>
              <w:left w:val="nil"/>
              <w:bottom w:val="nil"/>
              <w:right w:val="nil"/>
            </w:tcBorders>
          </w:tcPr>
          <w:p w14:paraId="433B85CE"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Temperature (K)</w:t>
            </w:r>
          </w:p>
        </w:tc>
        <w:tc>
          <w:tcPr>
            <w:tcW w:w="4248" w:type="dxa"/>
            <w:tcBorders>
              <w:top w:val="nil"/>
              <w:left w:val="nil"/>
              <w:bottom w:val="nil"/>
              <w:right w:val="nil"/>
            </w:tcBorders>
          </w:tcPr>
          <w:p w14:paraId="5D891690" w14:textId="239DD87D"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w:t>
            </w:r>
            <w:r w:rsidR="00D10D4B">
              <w:rPr>
                <w:rFonts w:ascii="Times New Roman" w:hAnsi="Times New Roman" w:cs="Times New Roman"/>
                <w:sz w:val="24"/>
                <w:szCs w:val="24"/>
              </w:rPr>
              <w:t>0</w:t>
            </w:r>
            <w:r>
              <w:rPr>
                <w:rFonts w:ascii="Times New Roman" w:hAnsi="Times New Roman" w:cs="Times New Roman"/>
                <w:sz w:val="24"/>
                <w:szCs w:val="24"/>
              </w:rPr>
              <w:t>0</w:t>
            </w:r>
          </w:p>
        </w:tc>
      </w:tr>
      <w:tr w:rsidR="00756B45" w14:paraId="584D6346" w14:textId="77777777">
        <w:trPr>
          <w:trHeight w:val="432"/>
        </w:trPr>
        <w:tc>
          <w:tcPr>
            <w:tcW w:w="4248" w:type="dxa"/>
            <w:tcBorders>
              <w:top w:val="nil"/>
              <w:left w:val="nil"/>
              <w:bottom w:val="nil"/>
              <w:right w:val="nil"/>
            </w:tcBorders>
          </w:tcPr>
          <w:p w14:paraId="22F403E7"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Radiation (λ, Å)</w:t>
            </w:r>
          </w:p>
        </w:tc>
        <w:tc>
          <w:tcPr>
            <w:tcW w:w="4248" w:type="dxa"/>
            <w:tcBorders>
              <w:top w:val="nil"/>
              <w:left w:val="nil"/>
              <w:bottom w:val="nil"/>
              <w:right w:val="nil"/>
            </w:tcBorders>
          </w:tcPr>
          <w:p w14:paraId="064676EF"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1.54184</w:t>
            </w:r>
          </w:p>
        </w:tc>
      </w:tr>
      <w:tr w:rsidR="00756B45" w14:paraId="50D361BD" w14:textId="77777777">
        <w:trPr>
          <w:trHeight w:val="424"/>
        </w:trPr>
        <w:tc>
          <w:tcPr>
            <w:tcW w:w="4248" w:type="dxa"/>
            <w:tcBorders>
              <w:top w:val="nil"/>
              <w:left w:val="nil"/>
              <w:bottom w:val="nil"/>
              <w:right w:val="nil"/>
            </w:tcBorders>
          </w:tcPr>
          <w:p w14:paraId="2BE653F7"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Crystal system</w:t>
            </w:r>
          </w:p>
        </w:tc>
        <w:tc>
          <w:tcPr>
            <w:tcW w:w="4248" w:type="dxa"/>
            <w:tcBorders>
              <w:top w:val="nil"/>
              <w:left w:val="nil"/>
              <w:bottom w:val="nil"/>
              <w:right w:val="nil"/>
            </w:tcBorders>
          </w:tcPr>
          <w:p w14:paraId="3E2FF4E9"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tetragonal</w:t>
            </w:r>
          </w:p>
        </w:tc>
      </w:tr>
      <w:tr w:rsidR="00756B45" w14:paraId="594EF3C6" w14:textId="77777777">
        <w:trPr>
          <w:trHeight w:val="432"/>
        </w:trPr>
        <w:tc>
          <w:tcPr>
            <w:tcW w:w="4248" w:type="dxa"/>
            <w:tcBorders>
              <w:top w:val="nil"/>
              <w:left w:val="nil"/>
              <w:bottom w:val="nil"/>
              <w:right w:val="nil"/>
            </w:tcBorders>
          </w:tcPr>
          <w:p w14:paraId="58597A5B"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Space group</w:t>
            </w:r>
          </w:p>
        </w:tc>
        <w:tc>
          <w:tcPr>
            <w:tcW w:w="4248" w:type="dxa"/>
            <w:tcBorders>
              <w:top w:val="nil"/>
              <w:left w:val="nil"/>
              <w:bottom w:val="nil"/>
              <w:right w:val="nil"/>
            </w:tcBorders>
          </w:tcPr>
          <w:p w14:paraId="7BB7E812"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P 4n</w:t>
            </w:r>
          </w:p>
        </w:tc>
      </w:tr>
      <w:tr w:rsidR="00756B45" w14:paraId="050A423D" w14:textId="77777777">
        <w:trPr>
          <w:trHeight w:val="424"/>
        </w:trPr>
        <w:tc>
          <w:tcPr>
            <w:tcW w:w="4248" w:type="dxa"/>
            <w:tcBorders>
              <w:top w:val="nil"/>
              <w:left w:val="nil"/>
              <w:bottom w:val="nil"/>
              <w:right w:val="nil"/>
            </w:tcBorders>
          </w:tcPr>
          <w:p w14:paraId="44EAC8DF"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a (Å)</w:t>
            </w:r>
          </w:p>
        </w:tc>
        <w:tc>
          <w:tcPr>
            <w:tcW w:w="4248" w:type="dxa"/>
            <w:tcBorders>
              <w:top w:val="nil"/>
              <w:left w:val="nil"/>
              <w:bottom w:val="nil"/>
              <w:right w:val="nil"/>
            </w:tcBorders>
          </w:tcPr>
          <w:p w14:paraId="7E28F9F6"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25.5335 (7)</w:t>
            </w:r>
          </w:p>
        </w:tc>
      </w:tr>
      <w:tr w:rsidR="00756B45" w14:paraId="05830625" w14:textId="77777777">
        <w:trPr>
          <w:trHeight w:val="432"/>
        </w:trPr>
        <w:tc>
          <w:tcPr>
            <w:tcW w:w="4248" w:type="dxa"/>
            <w:tcBorders>
              <w:top w:val="nil"/>
              <w:left w:val="nil"/>
              <w:bottom w:val="nil"/>
              <w:right w:val="nil"/>
            </w:tcBorders>
          </w:tcPr>
          <w:p w14:paraId="759BD8FA"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b (Å)</w:t>
            </w:r>
          </w:p>
        </w:tc>
        <w:tc>
          <w:tcPr>
            <w:tcW w:w="4248" w:type="dxa"/>
            <w:tcBorders>
              <w:top w:val="nil"/>
              <w:left w:val="nil"/>
              <w:bottom w:val="nil"/>
              <w:right w:val="nil"/>
            </w:tcBorders>
          </w:tcPr>
          <w:p w14:paraId="76DFDF36"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25.5335 (7)</w:t>
            </w:r>
          </w:p>
        </w:tc>
      </w:tr>
      <w:tr w:rsidR="00756B45" w14:paraId="31C6C3A1" w14:textId="77777777">
        <w:trPr>
          <w:trHeight w:val="424"/>
        </w:trPr>
        <w:tc>
          <w:tcPr>
            <w:tcW w:w="4248" w:type="dxa"/>
            <w:tcBorders>
              <w:top w:val="nil"/>
              <w:left w:val="nil"/>
              <w:bottom w:val="nil"/>
              <w:right w:val="nil"/>
            </w:tcBorders>
          </w:tcPr>
          <w:p w14:paraId="0E8F5FBC"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 (Å)</w:t>
            </w:r>
          </w:p>
        </w:tc>
        <w:tc>
          <w:tcPr>
            <w:tcW w:w="4248" w:type="dxa"/>
            <w:tcBorders>
              <w:top w:val="nil"/>
              <w:left w:val="nil"/>
              <w:bottom w:val="nil"/>
              <w:right w:val="nil"/>
            </w:tcBorders>
          </w:tcPr>
          <w:p w14:paraId="2D585BCE"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11.0430 (5)</w:t>
            </w:r>
          </w:p>
        </w:tc>
      </w:tr>
      <w:tr w:rsidR="00756B45" w14:paraId="188C5F08" w14:textId="77777777">
        <w:trPr>
          <w:trHeight w:val="432"/>
        </w:trPr>
        <w:tc>
          <w:tcPr>
            <w:tcW w:w="4248" w:type="dxa"/>
            <w:tcBorders>
              <w:top w:val="nil"/>
              <w:left w:val="nil"/>
              <w:bottom w:val="nil"/>
              <w:right w:val="nil"/>
            </w:tcBorders>
          </w:tcPr>
          <w:p w14:paraId="314BD081"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α (º)</w:t>
            </w:r>
          </w:p>
        </w:tc>
        <w:tc>
          <w:tcPr>
            <w:tcW w:w="4248" w:type="dxa"/>
            <w:tcBorders>
              <w:top w:val="nil"/>
              <w:left w:val="nil"/>
              <w:bottom w:val="nil"/>
              <w:right w:val="nil"/>
            </w:tcBorders>
          </w:tcPr>
          <w:p w14:paraId="448AB69C"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90</w:t>
            </w:r>
          </w:p>
        </w:tc>
      </w:tr>
      <w:tr w:rsidR="00756B45" w14:paraId="2CF98FCD" w14:textId="77777777">
        <w:trPr>
          <w:trHeight w:val="424"/>
        </w:trPr>
        <w:tc>
          <w:tcPr>
            <w:tcW w:w="4248" w:type="dxa"/>
            <w:tcBorders>
              <w:top w:val="nil"/>
              <w:left w:val="nil"/>
              <w:bottom w:val="nil"/>
              <w:right w:val="nil"/>
            </w:tcBorders>
          </w:tcPr>
          <w:p w14:paraId="5C268002"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β (º)</w:t>
            </w:r>
          </w:p>
        </w:tc>
        <w:tc>
          <w:tcPr>
            <w:tcW w:w="4248" w:type="dxa"/>
            <w:tcBorders>
              <w:top w:val="nil"/>
              <w:left w:val="nil"/>
              <w:bottom w:val="nil"/>
              <w:right w:val="nil"/>
            </w:tcBorders>
          </w:tcPr>
          <w:p w14:paraId="4C09BF37"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90</w:t>
            </w:r>
          </w:p>
        </w:tc>
      </w:tr>
      <w:tr w:rsidR="00756B45" w14:paraId="4D8E6A8D" w14:textId="77777777">
        <w:trPr>
          <w:trHeight w:val="432"/>
        </w:trPr>
        <w:tc>
          <w:tcPr>
            <w:tcW w:w="4248" w:type="dxa"/>
            <w:tcBorders>
              <w:top w:val="nil"/>
              <w:left w:val="nil"/>
              <w:bottom w:val="nil"/>
              <w:right w:val="nil"/>
            </w:tcBorders>
          </w:tcPr>
          <w:p w14:paraId="7D0E77BF"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γ (º)</w:t>
            </w:r>
          </w:p>
        </w:tc>
        <w:tc>
          <w:tcPr>
            <w:tcW w:w="4248" w:type="dxa"/>
            <w:tcBorders>
              <w:top w:val="nil"/>
              <w:left w:val="nil"/>
              <w:bottom w:val="nil"/>
              <w:right w:val="nil"/>
            </w:tcBorders>
          </w:tcPr>
          <w:p w14:paraId="2F14D72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90</w:t>
            </w:r>
          </w:p>
        </w:tc>
      </w:tr>
      <w:tr w:rsidR="00756B45" w14:paraId="0D132248" w14:textId="77777777">
        <w:trPr>
          <w:trHeight w:val="424"/>
        </w:trPr>
        <w:tc>
          <w:tcPr>
            <w:tcW w:w="4248" w:type="dxa"/>
            <w:tcBorders>
              <w:top w:val="nil"/>
              <w:left w:val="nil"/>
              <w:bottom w:val="nil"/>
              <w:right w:val="nil"/>
            </w:tcBorders>
          </w:tcPr>
          <w:p w14:paraId="6B9A815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Volume (Å3)</w:t>
            </w:r>
          </w:p>
        </w:tc>
        <w:tc>
          <w:tcPr>
            <w:tcW w:w="4248" w:type="dxa"/>
            <w:tcBorders>
              <w:top w:val="nil"/>
              <w:left w:val="nil"/>
              <w:bottom w:val="nil"/>
              <w:right w:val="nil"/>
            </w:tcBorders>
          </w:tcPr>
          <w:p w14:paraId="2160791D"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7199.6 (5)</w:t>
            </w:r>
          </w:p>
        </w:tc>
      </w:tr>
      <w:tr w:rsidR="00756B45" w14:paraId="222AB2B0" w14:textId="77777777">
        <w:trPr>
          <w:trHeight w:val="432"/>
        </w:trPr>
        <w:tc>
          <w:tcPr>
            <w:tcW w:w="4248" w:type="dxa"/>
            <w:tcBorders>
              <w:top w:val="nil"/>
              <w:left w:val="nil"/>
              <w:bottom w:val="nil"/>
              <w:right w:val="nil"/>
            </w:tcBorders>
          </w:tcPr>
          <w:p w14:paraId="3216E858"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Z</w:t>
            </w:r>
          </w:p>
        </w:tc>
        <w:tc>
          <w:tcPr>
            <w:tcW w:w="4248" w:type="dxa"/>
            <w:tcBorders>
              <w:top w:val="nil"/>
              <w:left w:val="nil"/>
              <w:bottom w:val="nil"/>
              <w:right w:val="nil"/>
            </w:tcBorders>
          </w:tcPr>
          <w:p w14:paraId="33DC36AF" w14:textId="356477D7" w:rsidR="00756B45" w:rsidRDefault="00D10D4B">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8</w:t>
            </w:r>
          </w:p>
        </w:tc>
      </w:tr>
      <w:tr w:rsidR="00756B45" w14:paraId="460CD61E" w14:textId="77777777">
        <w:trPr>
          <w:trHeight w:val="424"/>
        </w:trPr>
        <w:tc>
          <w:tcPr>
            <w:tcW w:w="4248" w:type="dxa"/>
            <w:tcBorders>
              <w:top w:val="nil"/>
              <w:left w:val="nil"/>
              <w:bottom w:val="nil"/>
              <w:right w:val="nil"/>
            </w:tcBorders>
          </w:tcPr>
          <w:p w14:paraId="5B15DEFB" w14:textId="77777777" w:rsidR="00756B45" w:rsidRDefault="00FD2F41">
            <w:pPr>
              <w:spacing w:line="360" w:lineRule="auto"/>
              <w:ind w:firstLineChars="200" w:firstLine="480"/>
              <w:jc w:val="center"/>
              <w:rPr>
                <w:rFonts w:ascii="Times New Roman" w:hAnsi="Times New Roman" w:cs="Times New Roman"/>
                <w:sz w:val="24"/>
                <w:szCs w:val="24"/>
              </w:rPr>
            </w:pPr>
            <w:proofErr w:type="spellStart"/>
            <w:r>
              <w:rPr>
                <w:rFonts w:ascii="Times New Roman" w:hAnsi="Times New Roman" w:cs="Times New Roman"/>
                <w:sz w:val="24"/>
                <w:szCs w:val="24"/>
              </w:rPr>
              <w:t>ρ</w:t>
            </w:r>
            <w:r>
              <w:rPr>
                <w:rFonts w:ascii="Times New Roman" w:hAnsi="Times New Roman" w:cs="Times New Roman"/>
                <w:sz w:val="24"/>
                <w:szCs w:val="24"/>
                <w:vertAlign w:val="subscript"/>
              </w:rPr>
              <w:t>calcd</w:t>
            </w:r>
            <w:proofErr w:type="spellEnd"/>
            <w:r>
              <w:rPr>
                <w:rFonts w:ascii="Times New Roman" w:hAnsi="Times New Roman" w:cs="Times New Roman"/>
                <w:sz w:val="24"/>
                <w:szCs w:val="24"/>
              </w:rPr>
              <w:t xml:space="preserve"> (g cm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4248" w:type="dxa"/>
            <w:tcBorders>
              <w:top w:val="nil"/>
              <w:left w:val="nil"/>
              <w:bottom w:val="nil"/>
              <w:right w:val="nil"/>
            </w:tcBorders>
          </w:tcPr>
          <w:p w14:paraId="7118233D" w14:textId="5D72633B" w:rsidR="00756B45" w:rsidRDefault="00D10D4B">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1.710</w:t>
            </w:r>
          </w:p>
        </w:tc>
      </w:tr>
      <w:tr w:rsidR="00756B45" w14:paraId="70DDA81C" w14:textId="77777777">
        <w:trPr>
          <w:trHeight w:val="432"/>
        </w:trPr>
        <w:tc>
          <w:tcPr>
            <w:tcW w:w="4248" w:type="dxa"/>
            <w:tcBorders>
              <w:top w:val="nil"/>
              <w:left w:val="nil"/>
              <w:bottom w:val="nil"/>
              <w:right w:val="nil"/>
            </w:tcBorders>
          </w:tcPr>
          <w:p w14:paraId="757F1995"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μ (mm</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4248" w:type="dxa"/>
            <w:tcBorders>
              <w:top w:val="nil"/>
              <w:left w:val="nil"/>
              <w:bottom w:val="nil"/>
              <w:right w:val="nil"/>
            </w:tcBorders>
          </w:tcPr>
          <w:p w14:paraId="28055D6B" w14:textId="1363A5C5"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7.</w:t>
            </w:r>
            <w:r w:rsidR="00D10D4B">
              <w:rPr>
                <w:rFonts w:ascii="Times New Roman" w:hAnsi="Times New Roman" w:cs="Times New Roman"/>
                <w:sz w:val="24"/>
                <w:szCs w:val="24"/>
              </w:rPr>
              <w:t>435</w:t>
            </w:r>
          </w:p>
        </w:tc>
      </w:tr>
      <w:tr w:rsidR="00756B45" w14:paraId="29607C2B" w14:textId="77777777">
        <w:trPr>
          <w:trHeight w:val="424"/>
        </w:trPr>
        <w:tc>
          <w:tcPr>
            <w:tcW w:w="4248" w:type="dxa"/>
            <w:tcBorders>
              <w:top w:val="nil"/>
              <w:left w:val="nil"/>
              <w:bottom w:val="nil"/>
              <w:right w:val="nil"/>
            </w:tcBorders>
          </w:tcPr>
          <w:p w14:paraId="02873D00" w14:textId="77777777"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F (000)</w:t>
            </w:r>
          </w:p>
        </w:tc>
        <w:tc>
          <w:tcPr>
            <w:tcW w:w="4248" w:type="dxa"/>
            <w:tcBorders>
              <w:top w:val="nil"/>
              <w:left w:val="nil"/>
              <w:bottom w:val="nil"/>
              <w:right w:val="nil"/>
            </w:tcBorders>
          </w:tcPr>
          <w:p w14:paraId="193BE22C" w14:textId="6BEAAEBB" w:rsidR="00756B45" w:rsidRDefault="00FD2F41">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3</w:t>
            </w:r>
            <w:r w:rsidR="00D10D4B">
              <w:rPr>
                <w:rFonts w:ascii="Times New Roman" w:hAnsi="Times New Roman" w:cs="Times New Roman"/>
                <w:sz w:val="24"/>
                <w:szCs w:val="24"/>
              </w:rPr>
              <w:t>690.0</w:t>
            </w:r>
          </w:p>
        </w:tc>
      </w:tr>
      <w:tr w:rsidR="00756B45" w14:paraId="425950DA" w14:textId="77777777">
        <w:trPr>
          <w:trHeight w:val="432"/>
        </w:trPr>
        <w:tc>
          <w:tcPr>
            <w:tcW w:w="4248" w:type="dxa"/>
            <w:tcBorders>
              <w:top w:val="nil"/>
              <w:left w:val="nil"/>
              <w:bottom w:val="nil"/>
              <w:right w:val="nil"/>
            </w:tcBorders>
          </w:tcPr>
          <w:p w14:paraId="7588415A"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Crystal size (mm</w:t>
            </w:r>
            <w:r w:rsidRPr="0050525F">
              <w:rPr>
                <w:rFonts w:ascii="Times New Roman" w:hAnsi="Times New Roman" w:cs="Times New Roman"/>
                <w:sz w:val="24"/>
                <w:szCs w:val="24"/>
                <w:vertAlign w:val="superscript"/>
              </w:rPr>
              <w:t>3</w:t>
            </w:r>
            <w:r w:rsidRPr="0050525F">
              <w:rPr>
                <w:rFonts w:ascii="Times New Roman" w:hAnsi="Times New Roman" w:cs="Times New Roman"/>
                <w:sz w:val="24"/>
                <w:szCs w:val="24"/>
              </w:rPr>
              <w:t>)</w:t>
            </w:r>
          </w:p>
        </w:tc>
        <w:tc>
          <w:tcPr>
            <w:tcW w:w="4248" w:type="dxa"/>
            <w:tcBorders>
              <w:top w:val="nil"/>
              <w:left w:val="nil"/>
              <w:bottom w:val="nil"/>
              <w:right w:val="nil"/>
            </w:tcBorders>
          </w:tcPr>
          <w:p w14:paraId="074021B2"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0.1 × 0.08 × 0.05</w:t>
            </w:r>
          </w:p>
        </w:tc>
      </w:tr>
      <w:tr w:rsidR="00756B45" w14:paraId="4A78CC20" w14:textId="77777777">
        <w:trPr>
          <w:trHeight w:val="424"/>
        </w:trPr>
        <w:tc>
          <w:tcPr>
            <w:tcW w:w="4248" w:type="dxa"/>
            <w:tcBorders>
              <w:top w:val="nil"/>
              <w:left w:val="nil"/>
              <w:bottom w:val="nil"/>
              <w:right w:val="nil"/>
            </w:tcBorders>
          </w:tcPr>
          <w:p w14:paraId="777F94F5"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Theta range</w:t>
            </w:r>
          </w:p>
        </w:tc>
        <w:tc>
          <w:tcPr>
            <w:tcW w:w="4248" w:type="dxa"/>
            <w:tcBorders>
              <w:top w:val="nil"/>
              <w:left w:val="nil"/>
              <w:bottom w:val="nil"/>
              <w:right w:val="nil"/>
            </w:tcBorders>
          </w:tcPr>
          <w:p w14:paraId="74826C11" w14:textId="0C03F3EB" w:rsidR="00756B45" w:rsidRPr="0050525F" w:rsidRDefault="0050525F">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7.742</w:t>
            </w:r>
            <w:r w:rsidR="00FD2F41" w:rsidRPr="0050525F">
              <w:rPr>
                <w:rFonts w:ascii="Times New Roman" w:hAnsi="Times New Roman" w:cs="Times New Roman"/>
                <w:sz w:val="24"/>
                <w:szCs w:val="24"/>
              </w:rPr>
              <w:t xml:space="preserve"> to </w:t>
            </w:r>
            <w:r w:rsidRPr="0050525F">
              <w:rPr>
                <w:rFonts w:ascii="Times New Roman" w:hAnsi="Times New Roman" w:cs="Times New Roman"/>
                <w:sz w:val="24"/>
                <w:szCs w:val="24"/>
              </w:rPr>
              <w:t>152.952</w:t>
            </w:r>
            <w:r w:rsidR="00FD2F41" w:rsidRPr="0050525F">
              <w:rPr>
                <w:rFonts w:ascii="Times New Roman" w:hAnsi="Times New Roman" w:cs="Times New Roman"/>
                <w:sz w:val="24"/>
                <w:szCs w:val="24"/>
              </w:rPr>
              <w:t>°</w:t>
            </w:r>
          </w:p>
        </w:tc>
      </w:tr>
      <w:tr w:rsidR="00756B45" w14:paraId="6E360185" w14:textId="77777777">
        <w:trPr>
          <w:trHeight w:val="432"/>
        </w:trPr>
        <w:tc>
          <w:tcPr>
            <w:tcW w:w="4248" w:type="dxa"/>
            <w:tcBorders>
              <w:top w:val="nil"/>
              <w:left w:val="nil"/>
              <w:bottom w:val="nil"/>
              <w:right w:val="nil"/>
            </w:tcBorders>
          </w:tcPr>
          <w:p w14:paraId="173BBC86"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Reflections collected</w:t>
            </w:r>
          </w:p>
        </w:tc>
        <w:tc>
          <w:tcPr>
            <w:tcW w:w="4248" w:type="dxa"/>
            <w:tcBorders>
              <w:top w:val="nil"/>
              <w:left w:val="nil"/>
              <w:bottom w:val="nil"/>
              <w:right w:val="nil"/>
            </w:tcBorders>
          </w:tcPr>
          <w:p w14:paraId="69BC0C70" w14:textId="0DA3EEAF"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2</w:t>
            </w:r>
            <w:r w:rsidR="0050525F" w:rsidRPr="0050525F">
              <w:rPr>
                <w:rFonts w:ascii="Times New Roman" w:hAnsi="Times New Roman" w:cs="Times New Roman"/>
                <w:sz w:val="24"/>
                <w:szCs w:val="24"/>
              </w:rPr>
              <w:t>4067</w:t>
            </w:r>
          </w:p>
        </w:tc>
      </w:tr>
      <w:tr w:rsidR="00756B45" w14:paraId="4D4BF417" w14:textId="77777777">
        <w:trPr>
          <w:trHeight w:val="424"/>
        </w:trPr>
        <w:tc>
          <w:tcPr>
            <w:tcW w:w="4248" w:type="dxa"/>
            <w:tcBorders>
              <w:top w:val="nil"/>
              <w:left w:val="nil"/>
              <w:bottom w:val="nil"/>
              <w:right w:val="nil"/>
            </w:tcBorders>
          </w:tcPr>
          <w:p w14:paraId="28E54D8B"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Independent reflections</w:t>
            </w:r>
          </w:p>
        </w:tc>
        <w:tc>
          <w:tcPr>
            <w:tcW w:w="4248" w:type="dxa"/>
            <w:tcBorders>
              <w:top w:val="nil"/>
              <w:left w:val="nil"/>
              <w:bottom w:val="nil"/>
              <w:right w:val="nil"/>
            </w:tcBorders>
          </w:tcPr>
          <w:p w14:paraId="7FDC9BA5" w14:textId="7875E643" w:rsidR="00756B45" w:rsidRPr="0050525F" w:rsidRDefault="0050525F">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7225</w:t>
            </w:r>
            <w:r w:rsidR="00FD2F41" w:rsidRPr="0050525F">
              <w:rPr>
                <w:rFonts w:ascii="Times New Roman" w:hAnsi="Times New Roman" w:cs="Times New Roman"/>
                <w:sz w:val="24"/>
                <w:szCs w:val="24"/>
              </w:rPr>
              <w:t xml:space="preserve"> [</w:t>
            </w:r>
            <w:proofErr w:type="spellStart"/>
            <w:r w:rsidR="00FD2F41" w:rsidRPr="0050525F">
              <w:rPr>
                <w:rFonts w:ascii="Times New Roman" w:hAnsi="Times New Roman" w:cs="Times New Roman"/>
                <w:sz w:val="24"/>
                <w:szCs w:val="24"/>
              </w:rPr>
              <w:t>R</w:t>
            </w:r>
            <w:r w:rsidR="00FD2F41" w:rsidRPr="0050525F">
              <w:rPr>
                <w:rFonts w:ascii="Times New Roman" w:hAnsi="Times New Roman" w:cs="Times New Roman"/>
                <w:sz w:val="24"/>
                <w:szCs w:val="24"/>
                <w:vertAlign w:val="subscript"/>
              </w:rPr>
              <w:t>int</w:t>
            </w:r>
            <w:proofErr w:type="spellEnd"/>
            <w:r w:rsidR="00FD2F41" w:rsidRPr="0050525F">
              <w:rPr>
                <w:rFonts w:ascii="Times New Roman" w:hAnsi="Times New Roman" w:cs="Times New Roman"/>
                <w:sz w:val="24"/>
                <w:szCs w:val="24"/>
              </w:rPr>
              <w:t xml:space="preserve"> = 0.07</w:t>
            </w:r>
            <w:r w:rsidRPr="0050525F">
              <w:rPr>
                <w:rFonts w:ascii="Times New Roman" w:hAnsi="Times New Roman" w:cs="Times New Roman"/>
                <w:sz w:val="24"/>
                <w:szCs w:val="24"/>
              </w:rPr>
              <w:t>72</w:t>
            </w:r>
            <w:r w:rsidR="00FD2F41" w:rsidRPr="0050525F">
              <w:rPr>
                <w:rFonts w:ascii="Times New Roman" w:hAnsi="Times New Roman" w:cs="Times New Roman"/>
                <w:sz w:val="24"/>
                <w:szCs w:val="24"/>
              </w:rPr>
              <w:t>]</w:t>
            </w:r>
          </w:p>
        </w:tc>
      </w:tr>
      <w:tr w:rsidR="00756B45" w14:paraId="398537AD" w14:textId="77777777">
        <w:trPr>
          <w:trHeight w:val="424"/>
        </w:trPr>
        <w:tc>
          <w:tcPr>
            <w:tcW w:w="4248" w:type="dxa"/>
            <w:tcBorders>
              <w:top w:val="nil"/>
              <w:left w:val="nil"/>
              <w:bottom w:val="nil"/>
              <w:right w:val="nil"/>
            </w:tcBorders>
          </w:tcPr>
          <w:p w14:paraId="4247A25D"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Goodness-of-fit on F</w:t>
            </w:r>
            <w:r w:rsidRPr="0050525F">
              <w:rPr>
                <w:rFonts w:ascii="Times New Roman" w:hAnsi="Times New Roman" w:cs="Times New Roman"/>
                <w:sz w:val="24"/>
                <w:szCs w:val="24"/>
                <w:vertAlign w:val="superscript"/>
              </w:rPr>
              <w:t>2</w:t>
            </w:r>
          </w:p>
        </w:tc>
        <w:tc>
          <w:tcPr>
            <w:tcW w:w="4248" w:type="dxa"/>
            <w:tcBorders>
              <w:top w:val="nil"/>
              <w:left w:val="nil"/>
              <w:bottom w:val="nil"/>
              <w:right w:val="nil"/>
            </w:tcBorders>
          </w:tcPr>
          <w:p w14:paraId="512CAA11" w14:textId="09AEDAA2"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1.</w:t>
            </w:r>
            <w:r w:rsidR="0050525F" w:rsidRPr="0050525F">
              <w:rPr>
                <w:rFonts w:ascii="Times New Roman" w:hAnsi="Times New Roman" w:cs="Times New Roman"/>
                <w:sz w:val="24"/>
                <w:szCs w:val="24"/>
              </w:rPr>
              <w:t>033</w:t>
            </w:r>
          </w:p>
        </w:tc>
      </w:tr>
      <w:tr w:rsidR="00756B45" w14:paraId="39399028" w14:textId="77777777">
        <w:trPr>
          <w:trHeight w:val="858"/>
        </w:trPr>
        <w:tc>
          <w:tcPr>
            <w:tcW w:w="4248" w:type="dxa"/>
            <w:tcBorders>
              <w:top w:val="nil"/>
              <w:left w:val="nil"/>
              <w:bottom w:val="nil"/>
              <w:right w:val="nil"/>
            </w:tcBorders>
          </w:tcPr>
          <w:p w14:paraId="46B5B819"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Final R indices</w:t>
            </w:r>
          </w:p>
          <w:p w14:paraId="44645F2A"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[R &gt; 2σ (I)]</w:t>
            </w:r>
          </w:p>
        </w:tc>
        <w:tc>
          <w:tcPr>
            <w:tcW w:w="4248" w:type="dxa"/>
            <w:tcBorders>
              <w:top w:val="nil"/>
              <w:left w:val="nil"/>
              <w:bottom w:val="nil"/>
              <w:right w:val="nil"/>
            </w:tcBorders>
          </w:tcPr>
          <w:p w14:paraId="6217B71F" w14:textId="77777777" w:rsidR="0050525F" w:rsidRPr="0050525F" w:rsidRDefault="00FD2F41" w:rsidP="0050525F">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R1</w:t>
            </w:r>
            <w:r w:rsidRPr="0050525F">
              <w:rPr>
                <w:rFonts w:ascii="Times New Roman" w:hAnsi="Times New Roman" w:cs="Times New Roman"/>
                <w:sz w:val="24"/>
                <w:szCs w:val="24"/>
                <w:vertAlign w:val="superscript"/>
              </w:rPr>
              <w:t>a</w:t>
            </w:r>
            <w:r w:rsidRPr="0050525F">
              <w:rPr>
                <w:rFonts w:ascii="Times New Roman" w:hAnsi="Times New Roman" w:cs="Times New Roman"/>
                <w:sz w:val="24"/>
                <w:szCs w:val="24"/>
              </w:rPr>
              <w:t xml:space="preserve"> = 0.</w:t>
            </w:r>
            <w:r w:rsidR="0050525F" w:rsidRPr="0050525F">
              <w:rPr>
                <w:rFonts w:ascii="Times New Roman" w:hAnsi="Times New Roman" w:cs="Times New Roman"/>
                <w:sz w:val="24"/>
                <w:szCs w:val="24"/>
              </w:rPr>
              <w:t>0576</w:t>
            </w:r>
          </w:p>
          <w:p w14:paraId="74F36A15" w14:textId="4B8A9EAC" w:rsidR="00756B45" w:rsidRPr="0050525F" w:rsidRDefault="00FD2F41" w:rsidP="0050525F">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wR2</w:t>
            </w:r>
            <w:r w:rsidRPr="0050525F">
              <w:rPr>
                <w:rFonts w:ascii="Times New Roman" w:hAnsi="Times New Roman" w:cs="Times New Roman"/>
                <w:sz w:val="24"/>
                <w:szCs w:val="24"/>
                <w:vertAlign w:val="superscript"/>
              </w:rPr>
              <w:t>b</w:t>
            </w:r>
            <w:r w:rsidRPr="0050525F">
              <w:rPr>
                <w:rFonts w:ascii="Times New Roman" w:hAnsi="Times New Roman" w:cs="Times New Roman"/>
                <w:sz w:val="24"/>
                <w:szCs w:val="24"/>
              </w:rPr>
              <w:t xml:space="preserve"> = 0.</w:t>
            </w:r>
            <w:r w:rsidR="0050525F" w:rsidRPr="0050525F">
              <w:rPr>
                <w:rFonts w:ascii="Times New Roman" w:hAnsi="Times New Roman" w:cs="Times New Roman"/>
                <w:sz w:val="24"/>
                <w:szCs w:val="24"/>
              </w:rPr>
              <w:t>1405</w:t>
            </w:r>
          </w:p>
        </w:tc>
      </w:tr>
      <w:tr w:rsidR="00756B45" w14:paraId="3CD53DEF" w14:textId="77777777">
        <w:trPr>
          <w:trHeight w:val="858"/>
        </w:trPr>
        <w:tc>
          <w:tcPr>
            <w:tcW w:w="4248" w:type="dxa"/>
            <w:tcBorders>
              <w:top w:val="nil"/>
              <w:left w:val="nil"/>
              <w:bottom w:val="nil"/>
              <w:right w:val="nil"/>
            </w:tcBorders>
          </w:tcPr>
          <w:p w14:paraId="705C10FD"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R indices (all data)</w:t>
            </w:r>
          </w:p>
        </w:tc>
        <w:tc>
          <w:tcPr>
            <w:tcW w:w="4248" w:type="dxa"/>
            <w:tcBorders>
              <w:top w:val="nil"/>
              <w:left w:val="nil"/>
              <w:bottom w:val="nil"/>
              <w:right w:val="nil"/>
            </w:tcBorders>
          </w:tcPr>
          <w:p w14:paraId="1704BE89" w14:textId="6E09AC6B"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R1</w:t>
            </w:r>
            <w:r w:rsidRPr="0050525F">
              <w:rPr>
                <w:rFonts w:ascii="Times New Roman" w:hAnsi="Times New Roman" w:cs="Times New Roman"/>
                <w:sz w:val="24"/>
                <w:szCs w:val="24"/>
                <w:vertAlign w:val="superscript"/>
              </w:rPr>
              <w:t>a</w:t>
            </w:r>
            <w:r w:rsidRPr="0050525F">
              <w:rPr>
                <w:rFonts w:ascii="Times New Roman" w:hAnsi="Times New Roman" w:cs="Times New Roman"/>
                <w:sz w:val="24"/>
                <w:szCs w:val="24"/>
              </w:rPr>
              <w:t xml:space="preserve"> = </w:t>
            </w:r>
            <w:r w:rsidR="0050525F" w:rsidRPr="0050525F">
              <w:rPr>
                <w:rFonts w:ascii="Times New Roman" w:hAnsi="Times New Roman" w:cs="Times New Roman"/>
                <w:sz w:val="24"/>
                <w:szCs w:val="24"/>
              </w:rPr>
              <w:t>0.0672</w:t>
            </w:r>
          </w:p>
          <w:p w14:paraId="2C0E54BA" w14:textId="7E3AEC96"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wR2</w:t>
            </w:r>
            <w:r w:rsidRPr="0050525F">
              <w:rPr>
                <w:rFonts w:ascii="Times New Roman" w:hAnsi="Times New Roman" w:cs="Times New Roman"/>
                <w:sz w:val="24"/>
                <w:szCs w:val="24"/>
                <w:vertAlign w:val="superscript"/>
              </w:rPr>
              <w:t>b</w:t>
            </w:r>
            <w:r w:rsidRPr="0050525F">
              <w:rPr>
                <w:rFonts w:ascii="Times New Roman" w:hAnsi="Times New Roman" w:cs="Times New Roman"/>
                <w:sz w:val="24"/>
                <w:szCs w:val="24"/>
              </w:rPr>
              <w:t xml:space="preserve"> = </w:t>
            </w:r>
            <w:r w:rsidR="0050525F" w:rsidRPr="0050525F">
              <w:rPr>
                <w:rFonts w:ascii="Times New Roman" w:hAnsi="Times New Roman" w:cs="Times New Roman"/>
                <w:sz w:val="24"/>
                <w:szCs w:val="24"/>
              </w:rPr>
              <w:t>0.1471</w:t>
            </w:r>
          </w:p>
        </w:tc>
      </w:tr>
      <w:tr w:rsidR="00756B45" w14:paraId="3EF2A812" w14:textId="77777777">
        <w:trPr>
          <w:trHeight w:val="310"/>
        </w:trPr>
        <w:tc>
          <w:tcPr>
            <w:tcW w:w="4248" w:type="dxa"/>
            <w:tcBorders>
              <w:top w:val="nil"/>
              <w:left w:val="nil"/>
              <w:bottom w:val="single" w:sz="8" w:space="0" w:color="auto"/>
              <w:right w:val="nil"/>
            </w:tcBorders>
          </w:tcPr>
          <w:p w14:paraId="5BB5D5E9" w14:textId="77777777" w:rsidR="00756B45" w:rsidRPr="0050525F" w:rsidRDefault="00FD2F41">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Largest diff. peak and hole (e Å</w:t>
            </w:r>
            <w:r w:rsidRPr="0050525F">
              <w:rPr>
                <w:rFonts w:ascii="Times New Roman" w:hAnsi="Times New Roman" w:cs="Times New Roman"/>
                <w:sz w:val="24"/>
                <w:szCs w:val="24"/>
                <w:vertAlign w:val="superscript"/>
              </w:rPr>
              <w:t>-3</w:t>
            </w:r>
            <w:r w:rsidRPr="0050525F">
              <w:rPr>
                <w:rFonts w:ascii="Times New Roman" w:hAnsi="Times New Roman" w:cs="Times New Roman"/>
                <w:sz w:val="24"/>
                <w:szCs w:val="24"/>
              </w:rPr>
              <w:t>)</w:t>
            </w:r>
          </w:p>
        </w:tc>
        <w:tc>
          <w:tcPr>
            <w:tcW w:w="4248" w:type="dxa"/>
            <w:tcBorders>
              <w:top w:val="nil"/>
              <w:left w:val="nil"/>
              <w:bottom w:val="single" w:sz="8" w:space="0" w:color="auto"/>
              <w:right w:val="nil"/>
            </w:tcBorders>
          </w:tcPr>
          <w:p w14:paraId="69DC2E8C" w14:textId="517ADE81" w:rsidR="00756B45" w:rsidRPr="0050525F" w:rsidRDefault="0050525F">
            <w:pPr>
              <w:spacing w:line="360" w:lineRule="auto"/>
              <w:ind w:firstLineChars="200" w:firstLine="480"/>
              <w:jc w:val="center"/>
              <w:rPr>
                <w:rFonts w:ascii="Times New Roman" w:hAnsi="Times New Roman" w:cs="Times New Roman"/>
                <w:sz w:val="24"/>
                <w:szCs w:val="24"/>
              </w:rPr>
            </w:pPr>
            <w:r w:rsidRPr="0050525F">
              <w:rPr>
                <w:rFonts w:ascii="Times New Roman" w:hAnsi="Times New Roman" w:cs="Times New Roman"/>
                <w:sz w:val="24"/>
                <w:szCs w:val="24"/>
              </w:rPr>
              <w:t>0.76</w:t>
            </w:r>
            <w:r w:rsidR="00FD2F41" w:rsidRPr="0050525F">
              <w:rPr>
                <w:rFonts w:ascii="Times New Roman" w:hAnsi="Times New Roman" w:cs="Times New Roman"/>
                <w:sz w:val="24"/>
                <w:szCs w:val="24"/>
              </w:rPr>
              <w:t xml:space="preserve"> and -</w:t>
            </w:r>
            <w:r w:rsidRPr="0050525F">
              <w:rPr>
                <w:rFonts w:ascii="Times New Roman" w:hAnsi="Times New Roman" w:cs="Times New Roman"/>
                <w:sz w:val="24"/>
                <w:szCs w:val="24"/>
              </w:rPr>
              <w:t>0.60</w:t>
            </w:r>
          </w:p>
        </w:tc>
      </w:tr>
    </w:tbl>
    <w:p w14:paraId="3D737348" w14:textId="77777777" w:rsidR="0050525F" w:rsidRDefault="0050525F" w:rsidP="00B63244">
      <w:pPr>
        <w:spacing w:line="360" w:lineRule="auto"/>
        <w:jc w:val="center"/>
        <w:rPr>
          <w:rFonts w:ascii="Times New Roman" w:hAnsi="Times New Roman" w:cs="Times New Roman" w:hint="eastAsia"/>
          <w:b/>
          <w:bCs/>
          <w:sz w:val="24"/>
          <w:szCs w:val="24"/>
        </w:rPr>
      </w:pPr>
    </w:p>
    <w:p w14:paraId="1A4119A3" w14:textId="0EB128B5" w:rsidR="00756B45" w:rsidRDefault="00FD2F41" w:rsidP="00B632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S</w:t>
      </w:r>
      <w:r w:rsidR="00F131C1">
        <w:rPr>
          <w:rFonts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sz w:val="24"/>
          <w:szCs w:val="24"/>
        </w:rPr>
        <w:t xml:space="preserve"> Crystal data and structure refinement for </w:t>
      </w:r>
      <w:r>
        <w:rPr>
          <w:rFonts w:ascii="Times New Roman" w:hAnsi="Times New Roman" w:cs="Times New Roman"/>
          <w:b/>
          <w:bCs/>
          <w:sz w:val="24"/>
          <w:szCs w:val="24"/>
        </w:rPr>
        <w:t>Cu-TNBD</w:t>
      </w:r>
      <w:r w:rsidR="00AF260F">
        <w:rPr>
          <w:rFonts w:ascii="Times New Roman" w:hAnsi="Times New Roman" w:cs="Times New Roman"/>
          <w:b/>
          <w:bCs/>
          <w:sz w:val="24"/>
          <w:szCs w:val="24"/>
        </w:rPr>
        <w:t xml:space="preserve"> </w:t>
      </w:r>
    </w:p>
    <w:tbl>
      <w:tblPr>
        <w:tblW w:w="8548" w:type="dxa"/>
        <w:tblBorders>
          <w:top w:val="single" w:sz="4" w:space="0" w:color="auto"/>
          <w:bottom w:val="single" w:sz="4" w:space="0" w:color="auto"/>
        </w:tblBorders>
        <w:tblLook w:val="04A0" w:firstRow="1" w:lastRow="0" w:firstColumn="1" w:lastColumn="0" w:noHBand="0" w:noVBand="1"/>
      </w:tblPr>
      <w:tblGrid>
        <w:gridCol w:w="3557"/>
        <w:gridCol w:w="4991"/>
      </w:tblGrid>
      <w:tr w:rsidR="00B63244" w14:paraId="3E77F9BD" w14:textId="77777777" w:rsidTr="00B63244">
        <w:trPr>
          <w:trHeight w:val="270"/>
        </w:trPr>
        <w:tc>
          <w:tcPr>
            <w:tcW w:w="3557" w:type="dxa"/>
            <w:tcBorders>
              <w:top w:val="single" w:sz="8" w:space="0" w:color="auto"/>
              <w:bottom w:val="single" w:sz="6" w:space="0" w:color="auto"/>
            </w:tcBorders>
            <w:vAlign w:val="center"/>
          </w:tcPr>
          <w:p w14:paraId="581A9635"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Complex</w:t>
            </w:r>
          </w:p>
        </w:tc>
        <w:tc>
          <w:tcPr>
            <w:tcW w:w="4991" w:type="dxa"/>
            <w:tcBorders>
              <w:top w:val="single" w:sz="8" w:space="0" w:color="auto"/>
              <w:bottom w:val="single" w:sz="6" w:space="0" w:color="auto"/>
            </w:tcBorders>
            <w:vAlign w:val="center"/>
          </w:tcPr>
          <w:p w14:paraId="0F01431A" w14:textId="77777777" w:rsidR="00B63244" w:rsidRDefault="00B63244" w:rsidP="008B533A">
            <w:pPr>
              <w:spacing w:line="360" w:lineRule="auto"/>
              <w:ind w:firstLineChars="200" w:firstLine="480"/>
              <w:jc w:val="center"/>
              <w:rPr>
                <w:rFonts w:ascii="Times New Roman" w:hAnsi="Times New Roman" w:cs="Times New Roman"/>
                <w:b/>
                <w:bCs/>
                <w:sz w:val="24"/>
                <w:szCs w:val="24"/>
              </w:rPr>
            </w:pPr>
            <w:r>
              <w:rPr>
                <w:rFonts w:ascii="Times New Roman" w:hAnsi="Times New Roman" w:cs="Times New Roman"/>
                <w:b/>
                <w:bCs/>
                <w:sz w:val="24"/>
                <w:szCs w:val="24"/>
              </w:rPr>
              <w:t>Cu-TNBD</w:t>
            </w:r>
          </w:p>
        </w:tc>
      </w:tr>
      <w:tr w:rsidR="00B63244" w14:paraId="418655C6" w14:textId="77777777" w:rsidTr="008B533A">
        <w:trPr>
          <w:trHeight w:val="361"/>
        </w:trPr>
        <w:tc>
          <w:tcPr>
            <w:tcW w:w="3557" w:type="dxa"/>
            <w:tcBorders>
              <w:top w:val="single" w:sz="6" w:space="0" w:color="auto"/>
              <w:bottom w:val="nil"/>
            </w:tcBorders>
          </w:tcPr>
          <w:p w14:paraId="1BB49178"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Molecular formula</w:t>
            </w:r>
          </w:p>
        </w:tc>
        <w:tc>
          <w:tcPr>
            <w:tcW w:w="4991" w:type="dxa"/>
            <w:tcBorders>
              <w:top w:val="single" w:sz="6" w:space="0" w:color="auto"/>
              <w:bottom w:val="nil"/>
            </w:tcBorders>
          </w:tcPr>
          <w:p w14:paraId="793D58D8"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34</w:t>
            </w:r>
            <w:r>
              <w:rPr>
                <w:rFonts w:ascii="Times New Roman" w:hAnsi="Times New Roman" w:cs="Times New Roman"/>
                <w:sz w:val="24"/>
                <w:szCs w:val="24"/>
              </w:rPr>
              <w:t>H</w:t>
            </w:r>
            <w:r>
              <w:rPr>
                <w:rFonts w:ascii="Times New Roman" w:hAnsi="Times New Roman" w:cs="Times New Roman"/>
                <w:sz w:val="24"/>
                <w:szCs w:val="24"/>
                <w:vertAlign w:val="subscript"/>
              </w:rPr>
              <w:t>15</w:t>
            </w:r>
            <w:r>
              <w:rPr>
                <w:rFonts w:ascii="Times New Roman" w:hAnsi="Times New Roman" w:cs="Times New Roman"/>
                <w:sz w:val="24"/>
                <w:szCs w:val="24"/>
              </w:rPr>
              <w:t>CuF</w:t>
            </w:r>
            <w:r>
              <w:rPr>
                <w:rFonts w:ascii="Times New Roman" w:hAnsi="Times New Roman" w:cs="Times New Roman"/>
                <w:sz w:val="24"/>
                <w:szCs w:val="24"/>
                <w:vertAlign w:val="subscript"/>
              </w:rPr>
              <w:t>10</w:t>
            </w:r>
            <w:r>
              <w:rPr>
                <w:rFonts w:ascii="Times New Roman" w:hAnsi="Times New Roman" w:cs="Times New Roman"/>
                <w:sz w:val="24"/>
                <w:szCs w:val="24"/>
              </w:rPr>
              <w:t>N</w:t>
            </w:r>
            <w:r>
              <w:rPr>
                <w:rFonts w:ascii="Times New Roman" w:hAnsi="Times New Roman" w:cs="Times New Roman"/>
                <w:sz w:val="24"/>
                <w:szCs w:val="24"/>
                <w:vertAlign w:val="subscript"/>
              </w:rPr>
              <w:t>5</w:t>
            </w:r>
            <w:r>
              <w:rPr>
                <w:rFonts w:ascii="Times New Roman" w:hAnsi="Times New Roman" w:cs="Times New Roman"/>
                <w:sz w:val="24"/>
                <w:szCs w:val="24"/>
              </w:rPr>
              <w:t>O</w:t>
            </w:r>
          </w:p>
        </w:tc>
      </w:tr>
      <w:tr w:rsidR="00B63244" w14:paraId="57F9F46A" w14:textId="77777777" w:rsidTr="008B533A">
        <w:trPr>
          <w:trHeight w:val="367"/>
        </w:trPr>
        <w:tc>
          <w:tcPr>
            <w:tcW w:w="3557" w:type="dxa"/>
            <w:tcBorders>
              <w:top w:val="nil"/>
            </w:tcBorders>
          </w:tcPr>
          <w:p w14:paraId="599557C8"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Formula wt. (g mol</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4991" w:type="dxa"/>
            <w:tcBorders>
              <w:top w:val="nil"/>
            </w:tcBorders>
          </w:tcPr>
          <w:p w14:paraId="51557F1A"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763.06</w:t>
            </w:r>
          </w:p>
        </w:tc>
      </w:tr>
      <w:tr w:rsidR="00B63244" w14:paraId="53268018" w14:textId="77777777" w:rsidTr="008B533A">
        <w:trPr>
          <w:trHeight w:val="361"/>
        </w:trPr>
        <w:tc>
          <w:tcPr>
            <w:tcW w:w="3557" w:type="dxa"/>
          </w:tcPr>
          <w:p w14:paraId="2B227CE5"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Temperature (K)</w:t>
            </w:r>
          </w:p>
        </w:tc>
        <w:tc>
          <w:tcPr>
            <w:tcW w:w="4991" w:type="dxa"/>
          </w:tcPr>
          <w:p w14:paraId="651E36BB"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180</w:t>
            </w:r>
          </w:p>
        </w:tc>
      </w:tr>
      <w:tr w:rsidR="00B63244" w14:paraId="60A016C0" w14:textId="77777777" w:rsidTr="008B533A">
        <w:trPr>
          <w:trHeight w:val="367"/>
        </w:trPr>
        <w:tc>
          <w:tcPr>
            <w:tcW w:w="3557" w:type="dxa"/>
          </w:tcPr>
          <w:p w14:paraId="070D0299"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Radiation (λ, Å)</w:t>
            </w:r>
          </w:p>
        </w:tc>
        <w:tc>
          <w:tcPr>
            <w:tcW w:w="4991" w:type="dxa"/>
          </w:tcPr>
          <w:p w14:paraId="19294DF3"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0.71073</w:t>
            </w:r>
          </w:p>
        </w:tc>
      </w:tr>
      <w:tr w:rsidR="00B63244" w14:paraId="18277573" w14:textId="77777777" w:rsidTr="008B533A">
        <w:trPr>
          <w:trHeight w:val="361"/>
        </w:trPr>
        <w:tc>
          <w:tcPr>
            <w:tcW w:w="3557" w:type="dxa"/>
          </w:tcPr>
          <w:p w14:paraId="7895BBC8"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Crystal system</w:t>
            </w:r>
          </w:p>
        </w:tc>
        <w:tc>
          <w:tcPr>
            <w:tcW w:w="4991" w:type="dxa"/>
          </w:tcPr>
          <w:p w14:paraId="2351E769"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orthorhombic</w:t>
            </w:r>
          </w:p>
        </w:tc>
      </w:tr>
      <w:tr w:rsidR="00B63244" w14:paraId="4F83614C" w14:textId="77777777" w:rsidTr="008B533A">
        <w:trPr>
          <w:trHeight w:val="367"/>
        </w:trPr>
        <w:tc>
          <w:tcPr>
            <w:tcW w:w="3557" w:type="dxa"/>
          </w:tcPr>
          <w:p w14:paraId="3CD16923"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Space group</w:t>
            </w:r>
          </w:p>
        </w:tc>
        <w:tc>
          <w:tcPr>
            <w:tcW w:w="4991" w:type="dxa"/>
          </w:tcPr>
          <w:p w14:paraId="48BB2B92"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vertAlign w:val="subscript"/>
              </w:rPr>
              <w:t>1</w:t>
            </w:r>
            <w:r>
              <w:rPr>
                <w:rFonts w:ascii="Times New Roman" w:hAnsi="Times New Roman" w:cs="Times New Roman"/>
                <w:sz w:val="24"/>
                <w:szCs w:val="24"/>
              </w:rPr>
              <w:t>2</w:t>
            </w:r>
            <w:r>
              <w:rPr>
                <w:rFonts w:ascii="Times New Roman" w:hAnsi="Times New Roman" w:cs="Times New Roman"/>
                <w:sz w:val="24"/>
                <w:szCs w:val="24"/>
                <w:vertAlign w:val="subscript"/>
              </w:rPr>
              <w:t>1</w:t>
            </w:r>
            <w:r>
              <w:rPr>
                <w:rFonts w:ascii="Times New Roman" w:hAnsi="Times New Roman" w:cs="Times New Roman"/>
                <w:sz w:val="24"/>
                <w:szCs w:val="24"/>
              </w:rPr>
              <w:t>2</w:t>
            </w:r>
            <w:r>
              <w:rPr>
                <w:rFonts w:ascii="Times New Roman" w:hAnsi="Times New Roman" w:cs="Times New Roman"/>
                <w:sz w:val="24"/>
                <w:szCs w:val="24"/>
                <w:vertAlign w:val="subscript"/>
              </w:rPr>
              <w:t>1</w:t>
            </w:r>
          </w:p>
        </w:tc>
      </w:tr>
      <w:tr w:rsidR="00B63244" w14:paraId="68EBC911" w14:textId="77777777" w:rsidTr="008B533A">
        <w:trPr>
          <w:trHeight w:val="361"/>
        </w:trPr>
        <w:tc>
          <w:tcPr>
            <w:tcW w:w="3557" w:type="dxa"/>
          </w:tcPr>
          <w:p w14:paraId="7E38719A"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a (Å)</w:t>
            </w:r>
          </w:p>
        </w:tc>
        <w:tc>
          <w:tcPr>
            <w:tcW w:w="4991" w:type="dxa"/>
          </w:tcPr>
          <w:p w14:paraId="566B2EB5"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11.70850(10)</w:t>
            </w:r>
          </w:p>
        </w:tc>
      </w:tr>
      <w:tr w:rsidR="00B63244" w14:paraId="3F98EE83" w14:textId="77777777" w:rsidTr="008B533A">
        <w:trPr>
          <w:trHeight w:val="367"/>
        </w:trPr>
        <w:tc>
          <w:tcPr>
            <w:tcW w:w="3557" w:type="dxa"/>
          </w:tcPr>
          <w:p w14:paraId="388D7FEC"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b (Å)</w:t>
            </w:r>
          </w:p>
        </w:tc>
        <w:tc>
          <w:tcPr>
            <w:tcW w:w="4991" w:type="dxa"/>
          </w:tcPr>
          <w:p w14:paraId="2771460B"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20.9333(2)</w:t>
            </w:r>
          </w:p>
        </w:tc>
      </w:tr>
      <w:tr w:rsidR="00B63244" w14:paraId="3B09E29B" w14:textId="77777777" w:rsidTr="008B533A">
        <w:trPr>
          <w:trHeight w:val="361"/>
        </w:trPr>
        <w:tc>
          <w:tcPr>
            <w:tcW w:w="3557" w:type="dxa"/>
          </w:tcPr>
          <w:p w14:paraId="6902DB3F"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 (Å)</w:t>
            </w:r>
          </w:p>
        </w:tc>
        <w:tc>
          <w:tcPr>
            <w:tcW w:w="4991" w:type="dxa"/>
          </w:tcPr>
          <w:p w14:paraId="2DA200EA"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42.0795(5)</w:t>
            </w:r>
          </w:p>
        </w:tc>
      </w:tr>
      <w:tr w:rsidR="00B63244" w14:paraId="0EE8E38A" w14:textId="77777777" w:rsidTr="008B533A">
        <w:trPr>
          <w:trHeight w:val="367"/>
        </w:trPr>
        <w:tc>
          <w:tcPr>
            <w:tcW w:w="3557" w:type="dxa"/>
          </w:tcPr>
          <w:p w14:paraId="054726BC"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α (º)</w:t>
            </w:r>
          </w:p>
        </w:tc>
        <w:tc>
          <w:tcPr>
            <w:tcW w:w="4991" w:type="dxa"/>
          </w:tcPr>
          <w:p w14:paraId="15A5A648"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90</w:t>
            </w:r>
          </w:p>
        </w:tc>
      </w:tr>
      <w:tr w:rsidR="00B63244" w14:paraId="0A6DB673" w14:textId="77777777" w:rsidTr="008B533A">
        <w:trPr>
          <w:trHeight w:val="361"/>
        </w:trPr>
        <w:tc>
          <w:tcPr>
            <w:tcW w:w="3557" w:type="dxa"/>
          </w:tcPr>
          <w:p w14:paraId="176DCE45"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β (º)</w:t>
            </w:r>
          </w:p>
        </w:tc>
        <w:tc>
          <w:tcPr>
            <w:tcW w:w="4991" w:type="dxa"/>
          </w:tcPr>
          <w:p w14:paraId="6A8EFC30"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90</w:t>
            </w:r>
          </w:p>
        </w:tc>
      </w:tr>
      <w:tr w:rsidR="00B63244" w14:paraId="0807FC57" w14:textId="77777777" w:rsidTr="008B533A">
        <w:trPr>
          <w:trHeight w:val="367"/>
        </w:trPr>
        <w:tc>
          <w:tcPr>
            <w:tcW w:w="3557" w:type="dxa"/>
          </w:tcPr>
          <w:p w14:paraId="2DFD1AAB"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γ (º)</w:t>
            </w:r>
          </w:p>
        </w:tc>
        <w:tc>
          <w:tcPr>
            <w:tcW w:w="4991" w:type="dxa"/>
          </w:tcPr>
          <w:p w14:paraId="61F4D122"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90</w:t>
            </w:r>
          </w:p>
        </w:tc>
      </w:tr>
      <w:tr w:rsidR="00B63244" w14:paraId="690BBE6E" w14:textId="77777777" w:rsidTr="008B533A">
        <w:trPr>
          <w:trHeight w:val="361"/>
        </w:trPr>
        <w:tc>
          <w:tcPr>
            <w:tcW w:w="3557" w:type="dxa"/>
          </w:tcPr>
          <w:p w14:paraId="35685A2A"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Volume (Å3)</w:t>
            </w:r>
          </w:p>
        </w:tc>
        <w:tc>
          <w:tcPr>
            <w:tcW w:w="4991" w:type="dxa"/>
          </w:tcPr>
          <w:p w14:paraId="7F57DED0"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10313.58(18)</w:t>
            </w:r>
          </w:p>
        </w:tc>
      </w:tr>
      <w:tr w:rsidR="00B63244" w14:paraId="4F330A02" w14:textId="77777777" w:rsidTr="008B533A">
        <w:trPr>
          <w:trHeight w:val="367"/>
        </w:trPr>
        <w:tc>
          <w:tcPr>
            <w:tcW w:w="3557" w:type="dxa"/>
          </w:tcPr>
          <w:p w14:paraId="02957F52"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Z</w:t>
            </w:r>
          </w:p>
        </w:tc>
        <w:tc>
          <w:tcPr>
            <w:tcW w:w="4991" w:type="dxa"/>
          </w:tcPr>
          <w:p w14:paraId="3C421BD8"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4</w:t>
            </w:r>
          </w:p>
        </w:tc>
      </w:tr>
      <w:tr w:rsidR="00B63244" w14:paraId="2F2B5BE1" w14:textId="77777777" w:rsidTr="008B533A">
        <w:trPr>
          <w:trHeight w:val="361"/>
        </w:trPr>
        <w:tc>
          <w:tcPr>
            <w:tcW w:w="3557" w:type="dxa"/>
          </w:tcPr>
          <w:p w14:paraId="7413C5B7" w14:textId="77777777" w:rsidR="00B63244" w:rsidRDefault="00B63244" w:rsidP="008B533A">
            <w:pPr>
              <w:spacing w:line="360" w:lineRule="auto"/>
              <w:ind w:firstLineChars="200" w:firstLine="480"/>
              <w:jc w:val="center"/>
              <w:rPr>
                <w:rFonts w:ascii="Times New Roman" w:hAnsi="Times New Roman" w:cs="Times New Roman"/>
                <w:sz w:val="24"/>
                <w:szCs w:val="24"/>
              </w:rPr>
            </w:pPr>
            <w:proofErr w:type="spellStart"/>
            <w:r>
              <w:rPr>
                <w:rFonts w:ascii="Times New Roman" w:hAnsi="Times New Roman" w:cs="Times New Roman"/>
                <w:sz w:val="24"/>
                <w:szCs w:val="24"/>
              </w:rPr>
              <w:t>ρ</w:t>
            </w:r>
            <w:r>
              <w:rPr>
                <w:rFonts w:ascii="Times New Roman" w:hAnsi="Times New Roman" w:cs="Times New Roman"/>
                <w:sz w:val="24"/>
                <w:szCs w:val="24"/>
                <w:vertAlign w:val="subscript"/>
              </w:rPr>
              <w:t>calcd</w:t>
            </w:r>
            <w:proofErr w:type="spellEnd"/>
            <w:r>
              <w:rPr>
                <w:rFonts w:ascii="Times New Roman" w:hAnsi="Times New Roman" w:cs="Times New Roman"/>
                <w:sz w:val="24"/>
                <w:szCs w:val="24"/>
              </w:rPr>
              <w:t xml:space="preserve"> (g cm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4991" w:type="dxa"/>
          </w:tcPr>
          <w:p w14:paraId="3594F943"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1.712</w:t>
            </w:r>
          </w:p>
        </w:tc>
      </w:tr>
      <w:tr w:rsidR="00B63244" w14:paraId="3F5730CC" w14:textId="77777777" w:rsidTr="008B533A">
        <w:trPr>
          <w:trHeight w:val="367"/>
        </w:trPr>
        <w:tc>
          <w:tcPr>
            <w:tcW w:w="3557" w:type="dxa"/>
          </w:tcPr>
          <w:p w14:paraId="2D7086BA"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μ (mm</w:t>
            </w:r>
            <w:r>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4991" w:type="dxa"/>
          </w:tcPr>
          <w:p w14:paraId="50ED6C0E"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0.908</w:t>
            </w:r>
          </w:p>
        </w:tc>
      </w:tr>
      <w:tr w:rsidR="00B63244" w14:paraId="4B55234C" w14:textId="77777777" w:rsidTr="008B533A">
        <w:trPr>
          <w:trHeight w:val="361"/>
        </w:trPr>
        <w:tc>
          <w:tcPr>
            <w:tcW w:w="3557" w:type="dxa"/>
          </w:tcPr>
          <w:p w14:paraId="0EF7E88A"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F (000)</w:t>
            </w:r>
          </w:p>
        </w:tc>
        <w:tc>
          <w:tcPr>
            <w:tcW w:w="4991" w:type="dxa"/>
          </w:tcPr>
          <w:p w14:paraId="57A0B539"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5326.0</w:t>
            </w:r>
          </w:p>
        </w:tc>
      </w:tr>
      <w:tr w:rsidR="00B63244" w14:paraId="739EF140" w14:textId="77777777" w:rsidTr="008B533A">
        <w:trPr>
          <w:trHeight w:val="367"/>
        </w:trPr>
        <w:tc>
          <w:tcPr>
            <w:tcW w:w="3557" w:type="dxa"/>
          </w:tcPr>
          <w:p w14:paraId="1C38016A"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Crystal size (mm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4991" w:type="dxa"/>
          </w:tcPr>
          <w:p w14:paraId="2B9AFB14"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0.23 × 0.19 × 0.15</w:t>
            </w:r>
          </w:p>
        </w:tc>
      </w:tr>
      <w:tr w:rsidR="00B63244" w14:paraId="5AF5CE27" w14:textId="77777777" w:rsidTr="008B533A">
        <w:trPr>
          <w:trHeight w:val="361"/>
        </w:trPr>
        <w:tc>
          <w:tcPr>
            <w:tcW w:w="3557" w:type="dxa"/>
          </w:tcPr>
          <w:p w14:paraId="339A0CED"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Theta range</w:t>
            </w:r>
          </w:p>
        </w:tc>
        <w:tc>
          <w:tcPr>
            <w:tcW w:w="4991" w:type="dxa"/>
          </w:tcPr>
          <w:p w14:paraId="37EEB07F"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3.496 to 58.832°</w:t>
            </w:r>
          </w:p>
        </w:tc>
      </w:tr>
      <w:tr w:rsidR="00B63244" w14:paraId="49DFAB24" w14:textId="77777777" w:rsidTr="008B533A">
        <w:trPr>
          <w:trHeight w:val="367"/>
        </w:trPr>
        <w:tc>
          <w:tcPr>
            <w:tcW w:w="3557" w:type="dxa"/>
          </w:tcPr>
          <w:p w14:paraId="22F29C17"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Reflections collected</w:t>
            </w:r>
          </w:p>
        </w:tc>
        <w:tc>
          <w:tcPr>
            <w:tcW w:w="4991" w:type="dxa"/>
          </w:tcPr>
          <w:p w14:paraId="505AE3BD"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124542</w:t>
            </w:r>
          </w:p>
        </w:tc>
      </w:tr>
      <w:tr w:rsidR="00B63244" w14:paraId="122F61C9" w14:textId="77777777" w:rsidTr="008B533A">
        <w:trPr>
          <w:trHeight w:val="361"/>
        </w:trPr>
        <w:tc>
          <w:tcPr>
            <w:tcW w:w="3557" w:type="dxa"/>
          </w:tcPr>
          <w:p w14:paraId="24B569FC"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Independent reflections</w:t>
            </w:r>
          </w:p>
        </w:tc>
        <w:tc>
          <w:tcPr>
            <w:tcW w:w="4991" w:type="dxa"/>
          </w:tcPr>
          <w:p w14:paraId="5EAF9D38"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26309 [</w:t>
            </w: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int</w:t>
            </w:r>
            <w:proofErr w:type="spellEnd"/>
            <w:r>
              <w:rPr>
                <w:rFonts w:ascii="Times New Roman" w:hAnsi="Times New Roman" w:cs="Times New Roman"/>
                <w:sz w:val="24"/>
                <w:szCs w:val="24"/>
              </w:rPr>
              <w:t xml:space="preserve"> = 0.0579]</w:t>
            </w:r>
          </w:p>
        </w:tc>
      </w:tr>
      <w:tr w:rsidR="00B63244" w14:paraId="13468F81" w14:textId="77777777" w:rsidTr="008B533A">
        <w:trPr>
          <w:trHeight w:val="367"/>
        </w:trPr>
        <w:tc>
          <w:tcPr>
            <w:tcW w:w="3557" w:type="dxa"/>
          </w:tcPr>
          <w:p w14:paraId="3EC719D6"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Completeness</w:t>
            </w:r>
          </w:p>
        </w:tc>
        <w:tc>
          <w:tcPr>
            <w:tcW w:w="4991" w:type="dxa"/>
          </w:tcPr>
          <w:p w14:paraId="7736FAF5"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99.90%</w:t>
            </w:r>
          </w:p>
        </w:tc>
      </w:tr>
      <w:tr w:rsidR="00B63244" w14:paraId="67BF0C8E" w14:textId="77777777" w:rsidTr="008B533A">
        <w:trPr>
          <w:trHeight w:val="361"/>
        </w:trPr>
        <w:tc>
          <w:tcPr>
            <w:tcW w:w="3557" w:type="dxa"/>
          </w:tcPr>
          <w:p w14:paraId="14FBFD24"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Goodness-of-fit on F</w:t>
            </w:r>
            <w:r>
              <w:rPr>
                <w:rFonts w:ascii="Times New Roman" w:hAnsi="Times New Roman" w:cs="Times New Roman"/>
                <w:sz w:val="24"/>
                <w:szCs w:val="24"/>
                <w:vertAlign w:val="superscript"/>
              </w:rPr>
              <w:t>2</w:t>
            </w:r>
          </w:p>
        </w:tc>
        <w:tc>
          <w:tcPr>
            <w:tcW w:w="4991" w:type="dxa"/>
          </w:tcPr>
          <w:p w14:paraId="222B072D"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1.077</w:t>
            </w:r>
          </w:p>
        </w:tc>
      </w:tr>
      <w:tr w:rsidR="00B63244" w14:paraId="7923E632" w14:textId="77777777" w:rsidTr="008B533A">
        <w:trPr>
          <w:trHeight w:val="731"/>
        </w:trPr>
        <w:tc>
          <w:tcPr>
            <w:tcW w:w="3557" w:type="dxa"/>
          </w:tcPr>
          <w:p w14:paraId="2751A12B"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Final R indices</w:t>
            </w:r>
          </w:p>
          <w:p w14:paraId="01A0B296"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 &gt; 2σ (I)]</w:t>
            </w:r>
          </w:p>
        </w:tc>
        <w:tc>
          <w:tcPr>
            <w:tcW w:w="4991" w:type="dxa"/>
          </w:tcPr>
          <w:p w14:paraId="0CEFCE4E"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R1</w:t>
            </w:r>
            <w:r>
              <w:rPr>
                <w:rFonts w:ascii="Times New Roman" w:hAnsi="Times New Roman" w:cs="Times New Roman"/>
                <w:sz w:val="24"/>
                <w:szCs w:val="24"/>
                <w:vertAlign w:val="superscript"/>
              </w:rPr>
              <w:t>a</w:t>
            </w:r>
            <w:r>
              <w:rPr>
                <w:rFonts w:ascii="Times New Roman" w:hAnsi="Times New Roman" w:cs="Times New Roman"/>
                <w:sz w:val="24"/>
                <w:szCs w:val="24"/>
              </w:rPr>
              <w:t xml:space="preserve"> = 0.0695</w:t>
            </w:r>
          </w:p>
          <w:p w14:paraId="66CA4773"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wR2</w:t>
            </w:r>
            <w:r>
              <w:rPr>
                <w:rFonts w:ascii="Times New Roman" w:hAnsi="Times New Roman" w:cs="Times New Roman"/>
                <w:sz w:val="24"/>
                <w:szCs w:val="24"/>
                <w:vertAlign w:val="superscript"/>
              </w:rPr>
              <w:t>b</w:t>
            </w:r>
            <w:r>
              <w:rPr>
                <w:rFonts w:ascii="Times New Roman" w:hAnsi="Times New Roman" w:cs="Times New Roman"/>
                <w:sz w:val="24"/>
                <w:szCs w:val="24"/>
              </w:rPr>
              <w:t xml:space="preserve"> = 0.1615</w:t>
            </w:r>
          </w:p>
        </w:tc>
      </w:tr>
      <w:tr w:rsidR="00B63244" w14:paraId="31767A3B" w14:textId="77777777" w:rsidTr="008B533A">
        <w:trPr>
          <w:trHeight w:val="731"/>
        </w:trPr>
        <w:tc>
          <w:tcPr>
            <w:tcW w:w="3557" w:type="dxa"/>
            <w:tcBorders>
              <w:bottom w:val="nil"/>
            </w:tcBorders>
          </w:tcPr>
          <w:p w14:paraId="71430565"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 indices (all data)</w:t>
            </w:r>
          </w:p>
        </w:tc>
        <w:tc>
          <w:tcPr>
            <w:tcW w:w="4991" w:type="dxa"/>
            <w:tcBorders>
              <w:bottom w:val="nil"/>
            </w:tcBorders>
          </w:tcPr>
          <w:p w14:paraId="3332F000"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R1</w:t>
            </w:r>
            <w:r>
              <w:rPr>
                <w:rFonts w:ascii="Times New Roman" w:hAnsi="Times New Roman" w:cs="Times New Roman"/>
                <w:sz w:val="24"/>
                <w:szCs w:val="24"/>
                <w:vertAlign w:val="superscript"/>
              </w:rPr>
              <w:t>a</w:t>
            </w:r>
            <w:r>
              <w:rPr>
                <w:rFonts w:ascii="Times New Roman" w:hAnsi="Times New Roman" w:cs="Times New Roman"/>
                <w:sz w:val="24"/>
                <w:szCs w:val="24"/>
              </w:rPr>
              <w:t xml:space="preserve"> = 0.0912</w:t>
            </w:r>
          </w:p>
          <w:p w14:paraId="442DF0AA"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wR2</w:t>
            </w:r>
            <w:r>
              <w:rPr>
                <w:rFonts w:ascii="Times New Roman" w:hAnsi="Times New Roman" w:cs="Times New Roman"/>
                <w:sz w:val="24"/>
                <w:szCs w:val="24"/>
                <w:vertAlign w:val="superscript"/>
              </w:rPr>
              <w:t>b</w:t>
            </w:r>
            <w:r>
              <w:rPr>
                <w:rFonts w:ascii="Times New Roman" w:hAnsi="Times New Roman" w:cs="Times New Roman"/>
                <w:sz w:val="24"/>
                <w:szCs w:val="24"/>
              </w:rPr>
              <w:t xml:space="preserve"> = 0.1711</w:t>
            </w:r>
          </w:p>
        </w:tc>
      </w:tr>
      <w:tr w:rsidR="00B63244" w14:paraId="6B252C3E" w14:textId="77777777" w:rsidTr="008B533A">
        <w:trPr>
          <w:trHeight w:val="479"/>
        </w:trPr>
        <w:tc>
          <w:tcPr>
            <w:tcW w:w="3557" w:type="dxa"/>
            <w:tcBorders>
              <w:top w:val="nil"/>
              <w:bottom w:val="single" w:sz="8" w:space="0" w:color="auto"/>
            </w:tcBorders>
          </w:tcPr>
          <w:p w14:paraId="293C066C" w14:textId="77777777" w:rsidR="00B63244" w:rsidRDefault="00B63244" w:rsidP="008D071F">
            <w:pPr>
              <w:spacing w:line="360" w:lineRule="auto"/>
              <w:rPr>
                <w:rFonts w:ascii="Times New Roman" w:hAnsi="Times New Roman" w:cs="Times New Roman"/>
                <w:sz w:val="24"/>
                <w:szCs w:val="24"/>
              </w:rPr>
            </w:pPr>
            <w:r>
              <w:rPr>
                <w:rFonts w:ascii="Times New Roman" w:hAnsi="Times New Roman" w:cs="Times New Roman"/>
                <w:sz w:val="24"/>
                <w:szCs w:val="24"/>
              </w:rPr>
              <w:t>Largest diff. peak and hole (e Å</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4991" w:type="dxa"/>
            <w:tcBorders>
              <w:top w:val="nil"/>
              <w:bottom w:val="single" w:sz="8" w:space="0" w:color="auto"/>
            </w:tcBorders>
          </w:tcPr>
          <w:p w14:paraId="7ECF20AB" w14:textId="77777777" w:rsidR="00B63244" w:rsidRDefault="00B63244" w:rsidP="008B533A">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1.02 and -0.88</w:t>
            </w:r>
          </w:p>
        </w:tc>
      </w:tr>
    </w:tbl>
    <w:p w14:paraId="60D0A94C" w14:textId="4E8136D0" w:rsidR="00B63244" w:rsidRDefault="00B63244" w:rsidP="00B63244">
      <w:pPr>
        <w:spacing w:line="360" w:lineRule="auto"/>
        <w:jc w:val="center"/>
        <w:rPr>
          <w:b/>
          <w:bCs/>
        </w:rPr>
        <w:sectPr w:rsidR="00B63244">
          <w:pgSz w:w="12240" w:h="15840"/>
          <w:pgMar w:top="1440" w:right="1800" w:bottom="1440" w:left="1800" w:header="720" w:footer="720" w:gutter="0"/>
          <w:cols w:space="720"/>
        </w:sectPr>
      </w:pPr>
    </w:p>
    <w:p w14:paraId="3FFBA140" w14:textId="077EAC42" w:rsidR="00756B45" w:rsidRDefault="00ED2DAE">
      <w:pPr>
        <w:pStyle w:val="S"/>
        <w:ind w:firstLineChars="200" w:firstLine="440"/>
        <w:rPr>
          <w:sz w:val="22"/>
          <w:szCs w:val="22"/>
        </w:rPr>
      </w:pPr>
      <w:r>
        <w:rPr>
          <w:sz w:val="22"/>
          <w:szCs w:val="22"/>
        </w:rPr>
        <w:object w:dxaOrig="5940" w:dyaOrig="4560" w14:anchorId="00D894FF">
          <v:shape id="_x0000_i1037" type="#_x0000_t75" style="width:240.7pt;height:185.65pt" o:ole="">
            <v:imagedata r:id="rId53" o:title=""/>
          </v:shape>
          <o:OLEObject Type="Embed" ProgID="Origin95.Graph" ShapeID="_x0000_i1037" DrawAspect="Content" ObjectID="_1839683156" r:id="rId54"/>
        </w:object>
      </w:r>
    </w:p>
    <w:p w14:paraId="68A2F2E4" w14:textId="747797B2" w:rsidR="00ED2DAE" w:rsidRPr="00CC1C93" w:rsidRDefault="00FD2F41" w:rsidP="00ED2DAE">
      <w:pPr>
        <w:spacing w:line="360" w:lineRule="auto"/>
        <w:rPr>
          <w:rFonts w:ascii="Times New Roman" w:hAnsi="Times New Roman" w:cs="Times New Roman"/>
          <w:sz w:val="24"/>
          <w:szCs w:val="24"/>
        </w:rPr>
      </w:pPr>
      <w:bookmarkStart w:id="27" w:name="OLE_LINK10"/>
      <w:r w:rsidRPr="00CC1C93">
        <w:rPr>
          <w:rFonts w:ascii="Times New Roman" w:eastAsia="宋体" w:hAnsi="Times New Roman" w:cs="Times New Roman"/>
          <w:b/>
          <w:bCs/>
          <w:sz w:val="24"/>
          <w:szCs w:val="24"/>
        </w:rPr>
        <w:t>Figure S</w:t>
      </w:r>
      <w:r w:rsidR="0084168D" w:rsidRPr="00CC1C93">
        <w:rPr>
          <w:rFonts w:ascii="Times New Roman" w:eastAsia="宋体" w:hAnsi="Times New Roman" w:cs="Times New Roman"/>
          <w:b/>
          <w:bCs/>
          <w:sz w:val="24"/>
          <w:szCs w:val="24"/>
        </w:rPr>
        <w:t>30</w:t>
      </w:r>
      <w:r w:rsidRPr="00CC1C93">
        <w:rPr>
          <w:rFonts w:ascii="Times New Roman" w:eastAsia="宋体" w:hAnsi="Times New Roman" w:cs="Times New Roman"/>
          <w:b/>
          <w:bCs/>
          <w:sz w:val="24"/>
          <w:szCs w:val="24"/>
        </w:rPr>
        <w:t>.</w:t>
      </w:r>
      <w:r w:rsidRPr="00CC1C93">
        <w:rPr>
          <w:rFonts w:ascii="Times New Roman" w:eastAsia="宋体" w:hAnsi="Times New Roman" w:cs="Times New Roman"/>
          <w:sz w:val="24"/>
          <w:szCs w:val="24"/>
        </w:rPr>
        <w:t xml:space="preserve"> </w:t>
      </w:r>
      <w:r w:rsidRPr="00CC1C93">
        <w:rPr>
          <w:rFonts w:ascii="Times New Roman" w:hAnsi="Times New Roman" w:cs="Times New Roman"/>
          <w:sz w:val="24"/>
          <w:szCs w:val="24"/>
        </w:rPr>
        <w:t xml:space="preserve">UV-vis absorption spectra of </w:t>
      </w:r>
      <w:r w:rsidRPr="00CC1C93">
        <w:rPr>
          <w:rFonts w:ascii="Times New Roman" w:hAnsi="Times New Roman" w:cs="Times New Roman"/>
          <w:b/>
          <w:bCs/>
          <w:sz w:val="24"/>
          <w:szCs w:val="24"/>
        </w:rPr>
        <w:t>T</w:t>
      </w:r>
      <w:r w:rsidR="002026EC" w:rsidRPr="00CC1C93">
        <w:rPr>
          <w:rFonts w:ascii="Times New Roman" w:hAnsi="Times New Roman" w:cs="Times New Roman"/>
          <w:b/>
          <w:bCs/>
          <w:sz w:val="24"/>
          <w:szCs w:val="24"/>
        </w:rPr>
        <w:t>X</w:t>
      </w:r>
      <w:r w:rsidRPr="00CC1C93">
        <w:rPr>
          <w:rFonts w:ascii="Times New Roman" w:hAnsi="Times New Roman" w:cs="Times New Roman"/>
          <w:b/>
          <w:bCs/>
          <w:sz w:val="24"/>
          <w:szCs w:val="24"/>
        </w:rPr>
        <w:t>BD</w:t>
      </w:r>
      <w:r w:rsidRPr="00CC1C93">
        <w:rPr>
          <w:rFonts w:ascii="Times New Roman" w:hAnsi="Times New Roman" w:cs="Times New Roman"/>
          <w:sz w:val="24"/>
          <w:szCs w:val="24"/>
        </w:rPr>
        <w:t xml:space="preserve"> (</w:t>
      </w:r>
      <w:r w:rsidR="002026EC" w:rsidRPr="00CC1C93">
        <w:rPr>
          <w:rFonts w:ascii="Times New Roman" w:hAnsi="Times New Roman" w:cs="Times New Roman"/>
          <w:sz w:val="24"/>
          <w:szCs w:val="24"/>
        </w:rPr>
        <w:t>X</w:t>
      </w:r>
      <w:r w:rsidRPr="00CC1C93">
        <w:rPr>
          <w:rFonts w:ascii="Times New Roman" w:hAnsi="Times New Roman" w:cs="Times New Roman"/>
          <w:sz w:val="24"/>
          <w:szCs w:val="24"/>
        </w:rPr>
        <w:t xml:space="preserve">= </w:t>
      </w:r>
      <w:bookmarkStart w:id="28" w:name="_Hlk228793642"/>
      <w:proofErr w:type="spellStart"/>
      <w:r w:rsidR="00CC1C93">
        <w:rPr>
          <w:rFonts w:ascii="Times New Roman" w:hAnsi="Times New Roman" w:cs="Times New Roman"/>
          <w:sz w:val="24"/>
          <w:szCs w:val="24"/>
        </w:rPr>
        <w:t>NMe</w:t>
      </w:r>
      <w:proofErr w:type="spellEnd"/>
      <w:r w:rsidR="00CC1C93">
        <w:rPr>
          <w:rFonts w:ascii="Times New Roman" w:hAnsi="Times New Roman" w:cs="Times New Roman"/>
          <w:sz w:val="24"/>
          <w:szCs w:val="24"/>
        </w:rPr>
        <w:t>, O, C(Me)</w:t>
      </w:r>
      <w:r w:rsidR="00CC1C93">
        <w:rPr>
          <w:rFonts w:ascii="Times New Roman" w:hAnsi="Times New Roman" w:cs="Times New Roman"/>
          <w:sz w:val="24"/>
          <w:szCs w:val="24"/>
          <w:vertAlign w:val="subscript"/>
        </w:rPr>
        <w:t>2</w:t>
      </w:r>
      <w:bookmarkEnd w:id="28"/>
      <w:r w:rsidRPr="00CC1C93">
        <w:rPr>
          <w:rFonts w:ascii="Times New Roman" w:hAnsi="Times New Roman" w:cs="Times New Roman"/>
          <w:sz w:val="24"/>
          <w:szCs w:val="24"/>
        </w:rPr>
        <w:t>) in CH</w:t>
      </w:r>
      <w:r w:rsidRPr="00CC1C93">
        <w:rPr>
          <w:rFonts w:ascii="Times New Roman" w:hAnsi="Times New Roman" w:cs="Times New Roman"/>
          <w:sz w:val="24"/>
          <w:szCs w:val="24"/>
          <w:vertAlign w:val="subscript"/>
        </w:rPr>
        <w:t>2</w:t>
      </w:r>
      <w:r w:rsidRPr="00CC1C93">
        <w:rPr>
          <w:rFonts w:ascii="Times New Roman" w:hAnsi="Times New Roman" w:cs="Times New Roman"/>
          <w:sz w:val="24"/>
          <w:szCs w:val="24"/>
        </w:rPr>
        <w:t>Cl</w:t>
      </w:r>
      <w:r w:rsidRPr="00CC1C93">
        <w:rPr>
          <w:rFonts w:ascii="Times New Roman" w:hAnsi="Times New Roman" w:cs="Times New Roman"/>
          <w:sz w:val="24"/>
          <w:szCs w:val="24"/>
          <w:vertAlign w:val="subscript"/>
        </w:rPr>
        <w:t>2</w:t>
      </w:r>
      <w:r w:rsidRPr="00CC1C93">
        <w:rPr>
          <w:rFonts w:ascii="Times New Roman" w:hAnsi="Times New Roman" w:cs="Times New Roman"/>
          <w:sz w:val="24"/>
          <w:szCs w:val="24"/>
        </w:rPr>
        <w:t>.</w:t>
      </w:r>
      <w:bookmarkEnd w:id="27"/>
    </w:p>
    <w:p w14:paraId="5BBFAF90" w14:textId="77777777" w:rsidR="00756B45" w:rsidRPr="009A137B" w:rsidRDefault="00756B45">
      <w:pPr>
        <w:pStyle w:val="S"/>
        <w:jc w:val="both"/>
      </w:pPr>
    </w:p>
    <w:p w14:paraId="63BF04AC" w14:textId="77777777" w:rsidR="00756B45" w:rsidRDefault="00FD2F41">
      <w:pPr>
        <w:pStyle w:val="S"/>
        <w:jc w:val="both"/>
      </w:pPr>
      <w:r>
        <w:rPr>
          <w:noProof/>
        </w:rPr>
        <w:drawing>
          <wp:inline distT="0" distB="0" distL="114300" distR="114300" wp14:anchorId="67C485A7" wp14:editId="79483B3F">
            <wp:extent cx="5269230" cy="4079240"/>
            <wp:effectExtent l="0" t="0" r="3810" b="508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5"/>
                    <a:stretch>
                      <a:fillRect/>
                    </a:stretch>
                  </pic:blipFill>
                  <pic:spPr>
                    <a:xfrm>
                      <a:off x="0" y="0"/>
                      <a:ext cx="5269230" cy="4079240"/>
                    </a:xfrm>
                    <a:prstGeom prst="rect">
                      <a:avLst/>
                    </a:prstGeom>
                    <a:noFill/>
                    <a:ln>
                      <a:noFill/>
                    </a:ln>
                  </pic:spPr>
                </pic:pic>
              </a:graphicData>
            </a:graphic>
          </wp:inline>
        </w:drawing>
      </w:r>
    </w:p>
    <w:p w14:paraId="322320C3" w14:textId="7460A06E" w:rsidR="00756B45" w:rsidRDefault="00FD2F41">
      <w:pPr>
        <w:pStyle w:val="S"/>
        <w:jc w:val="both"/>
      </w:pPr>
      <w:r>
        <w:rPr>
          <w:rFonts w:hint="eastAsia"/>
          <w:b/>
          <w:bCs/>
        </w:rPr>
        <w:t>Figure S</w:t>
      </w:r>
      <w:r w:rsidR="00F131C1">
        <w:rPr>
          <w:b/>
          <w:bCs/>
        </w:rPr>
        <w:t>3</w:t>
      </w:r>
      <w:r w:rsidR="004A5E37">
        <w:rPr>
          <w:b/>
          <w:bCs/>
        </w:rPr>
        <w:t>1</w:t>
      </w:r>
      <w:r>
        <w:rPr>
          <w:rFonts w:hint="eastAsia"/>
          <w:b/>
          <w:bCs/>
        </w:rPr>
        <w:t xml:space="preserve">. </w:t>
      </w:r>
      <w:r>
        <w:t>(a-</w:t>
      </w:r>
      <w:proofErr w:type="spellStart"/>
      <w:r>
        <w:t>i</w:t>
      </w:r>
      <w:proofErr w:type="spellEnd"/>
      <w:r>
        <w:t xml:space="preserve">) TA kinetics traces at the selected wavelength of </w:t>
      </w:r>
      <w:r>
        <w:rPr>
          <w:b/>
          <w:bCs/>
        </w:rPr>
        <w:t>Ni-TNBD</w:t>
      </w:r>
      <w:r>
        <w:t xml:space="preserve"> pumped at 785 nm in degassed toluene. </w:t>
      </w:r>
    </w:p>
    <w:p w14:paraId="08ACB05C" w14:textId="77777777" w:rsidR="00756B45" w:rsidRDefault="00756B45">
      <w:pPr>
        <w:pStyle w:val="S"/>
        <w:jc w:val="both"/>
        <w:rPr>
          <w:sz w:val="22"/>
          <w:szCs w:val="22"/>
        </w:rPr>
      </w:pPr>
    </w:p>
    <w:p w14:paraId="63F672E4" w14:textId="77777777" w:rsidR="00756B45" w:rsidRDefault="00756B45">
      <w:pPr>
        <w:pStyle w:val="S"/>
        <w:jc w:val="both"/>
        <w:rPr>
          <w:sz w:val="22"/>
          <w:szCs w:val="22"/>
        </w:rPr>
      </w:pPr>
    </w:p>
    <w:p w14:paraId="00A27AE2" w14:textId="77777777" w:rsidR="00756B45" w:rsidRDefault="00756B45">
      <w:pPr>
        <w:pStyle w:val="S"/>
        <w:jc w:val="both"/>
        <w:rPr>
          <w:sz w:val="22"/>
          <w:szCs w:val="22"/>
        </w:rPr>
      </w:pPr>
    </w:p>
    <w:p w14:paraId="7450F2B6" w14:textId="77777777" w:rsidR="00756B45" w:rsidRDefault="00FD2F41">
      <w:pPr>
        <w:spacing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6315C916" wp14:editId="55D02BBB">
            <wp:extent cx="5274310" cy="26371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noFill/>
                    </a:ln>
                  </pic:spPr>
                </pic:pic>
              </a:graphicData>
            </a:graphic>
          </wp:inline>
        </w:drawing>
      </w:r>
    </w:p>
    <w:p w14:paraId="607C1C50" w14:textId="67A271DF" w:rsidR="00756B45" w:rsidRDefault="00FD2F41">
      <w:pPr>
        <w:spacing w:line="360" w:lineRule="auto"/>
        <w:rPr>
          <w:rFonts w:ascii="Times New Roman" w:eastAsia="宋体" w:hAnsi="Times New Roman"/>
          <w:sz w:val="24"/>
          <w:szCs w:val="24"/>
        </w:rPr>
      </w:pPr>
      <w:r>
        <w:rPr>
          <w:rFonts w:ascii="Times New Roman" w:eastAsia="宋体" w:hAnsi="Times New Roman" w:hint="eastAsia"/>
          <w:b/>
          <w:bCs/>
          <w:sz w:val="24"/>
          <w:szCs w:val="24"/>
        </w:rPr>
        <w:t>F</w:t>
      </w:r>
      <w:r>
        <w:rPr>
          <w:rFonts w:ascii="Times New Roman" w:eastAsia="宋体" w:hAnsi="Times New Roman"/>
          <w:b/>
          <w:bCs/>
          <w:sz w:val="24"/>
          <w:szCs w:val="24"/>
        </w:rPr>
        <w:t>igure S</w:t>
      </w:r>
      <w:r w:rsidR="00F131C1">
        <w:rPr>
          <w:rFonts w:ascii="Times New Roman" w:eastAsia="宋体" w:hAnsi="Times New Roman"/>
          <w:b/>
          <w:bCs/>
          <w:sz w:val="24"/>
          <w:szCs w:val="24"/>
        </w:rPr>
        <w:t>3</w:t>
      </w:r>
      <w:r w:rsidR="004A5E37">
        <w:rPr>
          <w:rFonts w:ascii="Times New Roman" w:eastAsia="宋体" w:hAnsi="Times New Roman"/>
          <w:b/>
          <w:bCs/>
          <w:sz w:val="24"/>
          <w:szCs w:val="24"/>
        </w:rPr>
        <w:t>2</w:t>
      </w:r>
      <w:r>
        <w:rPr>
          <w:rFonts w:ascii="Times New Roman" w:eastAsia="宋体" w:hAnsi="Times New Roman"/>
          <w:b/>
          <w:bCs/>
          <w:sz w:val="24"/>
          <w:szCs w:val="24"/>
        </w:rPr>
        <w:t>.</w:t>
      </w:r>
      <w:r>
        <w:rPr>
          <w:rFonts w:ascii="Times New Roman" w:eastAsia="宋体" w:hAnsi="Times New Roman"/>
          <w:sz w:val="24"/>
          <w:szCs w:val="24"/>
        </w:rPr>
        <w:t xml:space="preserve"> (a-c) Femtosecond spectrum for </w:t>
      </w:r>
      <w:r>
        <w:rPr>
          <w:rFonts w:ascii="Times New Roman" w:eastAsia="宋体" w:hAnsi="Times New Roman"/>
          <w:b/>
          <w:bCs/>
          <w:sz w:val="24"/>
          <w:szCs w:val="24"/>
        </w:rPr>
        <w:t>Ni-TNBD</w:t>
      </w:r>
      <w:r>
        <w:rPr>
          <w:rFonts w:ascii="Times New Roman" w:eastAsia="宋体" w:hAnsi="Times New Roman"/>
          <w:sz w:val="24"/>
          <w:szCs w:val="24"/>
        </w:rPr>
        <w:t xml:space="preserve"> recorded at selected decay times in toluene obtained with </w:t>
      </w:r>
      <w:proofErr w:type="spellStart"/>
      <w:r>
        <w:rPr>
          <w:rFonts w:ascii="Times New Roman" w:eastAsia="宋体" w:hAnsi="Times New Roman"/>
          <w:sz w:val="24"/>
          <w:szCs w:val="24"/>
        </w:rPr>
        <w:t>λ</w:t>
      </w:r>
      <w:r>
        <w:rPr>
          <w:rFonts w:ascii="Times New Roman" w:eastAsia="宋体" w:hAnsi="Times New Roman"/>
          <w:sz w:val="24"/>
          <w:szCs w:val="24"/>
          <w:vertAlign w:val="subscript"/>
        </w:rPr>
        <w:t>ex</w:t>
      </w:r>
      <w:proofErr w:type="spellEnd"/>
      <w:r>
        <w:rPr>
          <w:rFonts w:ascii="Times New Roman" w:eastAsia="宋体" w:hAnsi="Times New Roman"/>
          <w:sz w:val="24"/>
          <w:szCs w:val="24"/>
        </w:rPr>
        <w:t xml:space="preserve">=785 nm at 298 K. The red portion of the spectrum was detected using a near-infrared detector. (d-e) TA kinetics traces at the selected wavelength of </w:t>
      </w:r>
      <w:r>
        <w:rPr>
          <w:rFonts w:ascii="Times New Roman" w:eastAsia="宋体" w:hAnsi="Times New Roman"/>
          <w:b/>
          <w:bCs/>
          <w:sz w:val="24"/>
          <w:szCs w:val="24"/>
        </w:rPr>
        <w:t>Ni-TNBD</w:t>
      </w:r>
      <w:r>
        <w:rPr>
          <w:rFonts w:ascii="Times New Roman" w:eastAsia="宋体" w:hAnsi="Times New Roman"/>
          <w:sz w:val="24"/>
          <w:szCs w:val="24"/>
        </w:rPr>
        <w:t xml:space="preserve"> pumped at 785 nm. (f) Nanosecond transient absorption spectra of </w:t>
      </w:r>
      <w:r>
        <w:rPr>
          <w:rFonts w:ascii="Times New Roman" w:eastAsia="宋体" w:hAnsi="Times New Roman"/>
          <w:b/>
          <w:bCs/>
          <w:sz w:val="24"/>
          <w:szCs w:val="24"/>
        </w:rPr>
        <w:t>Ni-TNBD</w:t>
      </w:r>
      <w:r>
        <w:rPr>
          <w:rFonts w:ascii="Times New Roman" w:eastAsia="宋体" w:hAnsi="Times New Roman"/>
          <w:sz w:val="24"/>
          <w:szCs w:val="24"/>
        </w:rPr>
        <w:t xml:space="preserve"> </w:t>
      </w:r>
      <w:r>
        <w:rPr>
          <w:rFonts w:ascii="Times New Roman" w:eastAsia="宋体" w:hAnsi="Times New Roman" w:hint="eastAsia"/>
          <w:sz w:val="24"/>
          <w:szCs w:val="24"/>
        </w:rPr>
        <w:t>were</w:t>
      </w:r>
      <w:r>
        <w:rPr>
          <w:rFonts w:ascii="Times New Roman" w:eastAsia="宋体" w:hAnsi="Times New Roman"/>
          <w:sz w:val="24"/>
          <w:szCs w:val="24"/>
        </w:rPr>
        <w:t xml:space="preserve"> recorded in toluene</w:t>
      </w:r>
      <w:r>
        <w:rPr>
          <w:rFonts w:ascii="Times New Roman" w:eastAsia="宋体" w:hAnsi="Times New Roman" w:hint="eastAsia"/>
          <w:sz w:val="24"/>
          <w:szCs w:val="24"/>
        </w:rPr>
        <w:t>,</w:t>
      </w:r>
      <w:r>
        <w:rPr>
          <w:rFonts w:ascii="Times New Roman" w:eastAsia="宋体" w:hAnsi="Times New Roman"/>
          <w:sz w:val="24"/>
          <w:szCs w:val="24"/>
        </w:rPr>
        <w:t xml:space="preserve"> pumped at 355 nm at 298 K, </w:t>
      </w:r>
      <w:r>
        <w:rPr>
          <w:rFonts w:ascii="Times New Roman" w:eastAsia="宋体" w:hAnsi="Times New Roman" w:hint="eastAsia"/>
          <w:sz w:val="24"/>
          <w:szCs w:val="24"/>
        </w:rPr>
        <w:t>indicating</w:t>
      </w:r>
      <w:r>
        <w:rPr>
          <w:rFonts w:ascii="Times New Roman" w:eastAsia="宋体" w:hAnsi="Times New Roman"/>
          <w:sz w:val="24"/>
          <w:szCs w:val="24"/>
        </w:rPr>
        <w:t xml:space="preserve"> the absence of a long-lived excited state in the presence of air, which may have been quenched by oxygen.</w:t>
      </w:r>
    </w:p>
    <w:p w14:paraId="14571988" w14:textId="77777777" w:rsidR="00756B45" w:rsidRDefault="00756B45">
      <w:pPr>
        <w:pStyle w:val="S"/>
        <w:jc w:val="both"/>
      </w:pPr>
    </w:p>
    <w:p w14:paraId="6C7B4288" w14:textId="77777777" w:rsidR="00756B45" w:rsidRDefault="00FD2F41">
      <w:pPr>
        <w:spacing w:line="360" w:lineRule="auto"/>
        <w:rPr>
          <w:rFonts w:ascii="Times New Roman" w:hAnsi="Times New Roman" w:cs="Times New Roman"/>
          <w:sz w:val="22"/>
        </w:rPr>
      </w:pPr>
      <w:r>
        <w:rPr>
          <w:noProof/>
        </w:rPr>
        <w:drawing>
          <wp:inline distT="0" distB="0" distL="0" distR="0" wp14:anchorId="2E2A7D80" wp14:editId="2F1D65CD">
            <wp:extent cx="5274310" cy="218948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7"/>
                    <a:stretch>
                      <a:fillRect/>
                    </a:stretch>
                  </pic:blipFill>
                  <pic:spPr>
                    <a:xfrm>
                      <a:off x="0" y="0"/>
                      <a:ext cx="5274310" cy="2189480"/>
                    </a:xfrm>
                    <a:prstGeom prst="rect">
                      <a:avLst/>
                    </a:prstGeom>
                  </pic:spPr>
                </pic:pic>
              </a:graphicData>
            </a:graphic>
          </wp:inline>
        </w:drawing>
      </w:r>
    </w:p>
    <w:p w14:paraId="4FB44A39" w14:textId="74B5823C" w:rsidR="00756B45" w:rsidRDefault="00FD2F41">
      <w:pPr>
        <w:spacing w:line="360" w:lineRule="auto"/>
        <w:rPr>
          <w:rFonts w:ascii="Times New Roman" w:hAnsi="Times New Roman" w:cs="Times New Roman"/>
          <w:sz w:val="22"/>
        </w:rPr>
      </w:pPr>
      <w:r>
        <w:rPr>
          <w:rFonts w:ascii="Times New Roman" w:eastAsia="宋体" w:hAnsi="Times New Roman" w:cs="Times New Roman"/>
          <w:b/>
          <w:bCs/>
          <w:sz w:val="22"/>
        </w:rPr>
        <w:t>Figure S</w:t>
      </w:r>
      <w:r w:rsidR="00F131C1">
        <w:rPr>
          <w:rFonts w:ascii="Times New Roman" w:eastAsia="宋体" w:hAnsi="Times New Roman" w:cs="Times New Roman"/>
          <w:b/>
          <w:bCs/>
          <w:sz w:val="22"/>
        </w:rPr>
        <w:t>3</w:t>
      </w:r>
      <w:r w:rsidR="004A5E37">
        <w:rPr>
          <w:rFonts w:ascii="Times New Roman" w:eastAsia="宋体" w:hAnsi="Times New Roman" w:cs="Times New Roman"/>
          <w:b/>
          <w:bCs/>
          <w:sz w:val="22"/>
        </w:rPr>
        <w:t>3</w:t>
      </w:r>
      <w:r>
        <w:rPr>
          <w:rFonts w:ascii="Times New Roman" w:eastAsia="宋体" w:hAnsi="Times New Roman" w:cs="Times New Roman"/>
          <w:b/>
          <w:bCs/>
          <w:sz w:val="22"/>
        </w:rPr>
        <w:t>.</w:t>
      </w:r>
      <w:r>
        <w:rPr>
          <w:rFonts w:ascii="Times New Roman" w:eastAsia="宋体" w:hAnsi="Times New Roman" w:cs="Times New Roman"/>
          <w:sz w:val="22"/>
        </w:rPr>
        <w:t xml:space="preserve"> </w:t>
      </w:r>
      <w:bookmarkStart w:id="29" w:name="OLE_LINK20"/>
      <w:bookmarkStart w:id="30" w:name="OLE_LINK23"/>
      <w:r>
        <w:rPr>
          <w:rFonts w:ascii="Times New Roman" w:eastAsia="宋体" w:hAnsi="Times New Roman" w:cs="Times New Roman"/>
          <w:sz w:val="22"/>
        </w:rPr>
        <w:t xml:space="preserve">Cyclic voltammograms </w:t>
      </w:r>
      <w:bookmarkEnd w:id="29"/>
      <w:r>
        <w:rPr>
          <w:rFonts w:ascii="Times New Roman" w:eastAsia="宋体" w:hAnsi="Times New Roman" w:cs="Times New Roman"/>
          <w:sz w:val="22"/>
        </w:rPr>
        <w:t xml:space="preserve">of 1.0 mM </w:t>
      </w:r>
      <w:r>
        <w:rPr>
          <w:rFonts w:ascii="Times New Roman" w:eastAsia="宋体" w:hAnsi="Times New Roman" w:cs="Times New Roman"/>
          <w:b/>
          <w:bCs/>
          <w:sz w:val="22"/>
        </w:rPr>
        <w:t>N</w:t>
      </w:r>
      <w:r>
        <w:rPr>
          <w:rFonts w:ascii="Times New Roman" w:eastAsia="宋体" w:hAnsi="Times New Roman" w:cs="Times New Roman" w:hint="eastAsia"/>
          <w:b/>
          <w:bCs/>
          <w:sz w:val="22"/>
        </w:rPr>
        <w:t>i</w:t>
      </w:r>
      <w:r>
        <w:rPr>
          <w:rFonts w:ascii="Times New Roman" w:eastAsia="宋体" w:hAnsi="Times New Roman" w:cs="Times New Roman"/>
          <w:b/>
          <w:bCs/>
          <w:sz w:val="22"/>
        </w:rPr>
        <w:t>-TNBD</w:t>
      </w:r>
      <w:r>
        <w:rPr>
          <w:rFonts w:ascii="Times New Roman" w:eastAsia="宋体" w:hAnsi="Times New Roman" w:cs="Times New Roman"/>
          <w:sz w:val="22"/>
        </w:rPr>
        <w:t xml:space="preserve"> in dry CH</w:t>
      </w:r>
      <w:r>
        <w:rPr>
          <w:rFonts w:ascii="Times New Roman" w:eastAsia="宋体" w:hAnsi="Times New Roman" w:cs="Times New Roman"/>
          <w:sz w:val="22"/>
          <w:vertAlign w:val="subscript"/>
        </w:rPr>
        <w:t>3</w:t>
      </w:r>
      <w:r>
        <w:rPr>
          <w:rFonts w:ascii="Times New Roman" w:eastAsia="宋体" w:hAnsi="Times New Roman" w:cs="Times New Roman"/>
          <w:sz w:val="22"/>
        </w:rPr>
        <w:t>CN</w:t>
      </w:r>
      <w:r>
        <w:rPr>
          <w:rFonts w:ascii="Times New Roman" w:eastAsia="宋体" w:hAnsi="Times New Roman" w:cs="Times New Roman" w:hint="eastAsia"/>
          <w:sz w:val="22"/>
        </w:rPr>
        <w:t xml:space="preserve"> </w:t>
      </w:r>
      <w:r>
        <w:rPr>
          <w:rFonts w:ascii="Times New Roman" w:eastAsia="宋体" w:hAnsi="Times New Roman" w:cs="Times New Roman"/>
          <w:sz w:val="22"/>
        </w:rPr>
        <w:t xml:space="preserve">containing 0.1 M </w:t>
      </w:r>
      <w:r>
        <w:rPr>
          <w:rFonts w:ascii="Times New Roman" w:eastAsia="宋体" w:hAnsi="Times New Roman" w:cs="Times New Roman"/>
          <w:sz w:val="22"/>
          <w:vertAlign w:val="superscript"/>
        </w:rPr>
        <w:t>n</w:t>
      </w:r>
      <w:r>
        <w:rPr>
          <w:rFonts w:ascii="Times New Roman" w:eastAsia="宋体" w:hAnsi="Times New Roman" w:cs="Times New Roman" w:hint="eastAsia"/>
          <w:sz w:val="22"/>
          <w:vertAlign w:val="superscript"/>
        </w:rPr>
        <w:t xml:space="preserve"> </w:t>
      </w:r>
      <w:r>
        <w:rPr>
          <w:rFonts w:ascii="Times New Roman" w:eastAsia="宋体" w:hAnsi="Times New Roman" w:cs="Times New Roman"/>
          <w:sz w:val="22"/>
        </w:rPr>
        <w:t>Bu</w:t>
      </w:r>
      <w:r>
        <w:rPr>
          <w:rFonts w:ascii="Times New Roman" w:eastAsia="宋体" w:hAnsi="Times New Roman" w:cs="Times New Roman"/>
          <w:sz w:val="22"/>
          <w:vertAlign w:val="subscript"/>
        </w:rPr>
        <w:t>4</w:t>
      </w:r>
      <w:r>
        <w:rPr>
          <w:rFonts w:ascii="Times New Roman" w:eastAsia="宋体" w:hAnsi="Times New Roman" w:cs="Times New Roman"/>
          <w:sz w:val="22"/>
        </w:rPr>
        <w:t>NPF</w:t>
      </w:r>
      <w:r>
        <w:rPr>
          <w:rFonts w:ascii="Times New Roman" w:eastAsia="宋体" w:hAnsi="Times New Roman" w:cs="Times New Roman"/>
          <w:sz w:val="22"/>
          <w:vertAlign w:val="subscript"/>
        </w:rPr>
        <w:t>6</w:t>
      </w:r>
      <w:r>
        <w:rPr>
          <w:rFonts w:ascii="Times New Roman" w:eastAsia="宋体" w:hAnsi="Times New Roman" w:cs="Times New Roman" w:hint="eastAsia"/>
          <w:sz w:val="22"/>
        </w:rPr>
        <w:t>.</w:t>
      </w:r>
      <w:r>
        <w:rPr>
          <w:rFonts w:ascii="Times New Roman" w:eastAsia="宋体" w:hAnsi="Times New Roman" w:cs="Times New Roman"/>
          <w:sz w:val="22"/>
        </w:rPr>
        <w:t xml:space="preserve"> (a) </w:t>
      </w:r>
      <w:bookmarkStart w:id="31" w:name="OLE_LINK22"/>
      <w:r>
        <w:rPr>
          <w:rFonts w:ascii="Times New Roman" w:eastAsia="宋体" w:hAnsi="Times New Roman" w:cs="Times New Roman"/>
          <w:sz w:val="22"/>
        </w:rPr>
        <w:t>Oxidation</w:t>
      </w:r>
      <w:bookmarkEnd w:id="31"/>
      <w:r>
        <w:rPr>
          <w:rFonts w:ascii="Times New Roman" w:eastAsia="宋体" w:hAnsi="Times New Roman" w:cs="Times New Roman"/>
          <w:sz w:val="22"/>
        </w:rPr>
        <w:t xml:space="preserve"> and (b) reduction potentials of</w:t>
      </w:r>
      <w:bookmarkEnd w:id="30"/>
      <w:r>
        <w:rPr>
          <w:rFonts w:ascii="Times New Roman" w:eastAsia="宋体" w:hAnsi="Times New Roman" w:cs="Times New Roman"/>
          <w:sz w:val="22"/>
        </w:rPr>
        <w:t xml:space="preserve"> </w:t>
      </w:r>
      <w:r>
        <w:rPr>
          <w:rFonts w:ascii="Times New Roman" w:eastAsia="宋体" w:hAnsi="Times New Roman" w:cs="Times New Roman"/>
          <w:b/>
          <w:bCs/>
          <w:sz w:val="22"/>
        </w:rPr>
        <w:t>Ni-TNBD</w:t>
      </w:r>
      <w:r>
        <w:rPr>
          <w:rFonts w:ascii="Times New Roman" w:eastAsia="宋体" w:hAnsi="Times New Roman" w:cs="Times New Roman"/>
          <w:sz w:val="22"/>
        </w:rPr>
        <w:t xml:space="preserve">. </w:t>
      </w:r>
    </w:p>
    <w:p w14:paraId="52905F6C" w14:textId="77777777" w:rsidR="00756B45" w:rsidRDefault="00756B45">
      <w:pPr>
        <w:spacing w:line="360" w:lineRule="auto"/>
        <w:rPr>
          <w:rFonts w:ascii="Times New Roman" w:hAnsi="Times New Roman" w:cs="Times New Roman"/>
          <w:sz w:val="22"/>
        </w:rPr>
      </w:pPr>
    </w:p>
    <w:p w14:paraId="07A98F99" w14:textId="77777777" w:rsidR="00756B45" w:rsidRDefault="00FD2F41">
      <w:pPr>
        <w:spacing w:line="360" w:lineRule="auto"/>
      </w:pPr>
      <w:r>
        <w:rPr>
          <w:noProof/>
        </w:rPr>
        <w:lastRenderedPageBreak/>
        <w:drawing>
          <wp:inline distT="0" distB="0" distL="114300" distR="114300" wp14:anchorId="15D73C32" wp14:editId="7D2D1204">
            <wp:extent cx="5268595" cy="3961130"/>
            <wp:effectExtent l="0" t="0" r="4445" b="127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58"/>
                    <a:stretch>
                      <a:fillRect/>
                    </a:stretch>
                  </pic:blipFill>
                  <pic:spPr>
                    <a:xfrm>
                      <a:off x="0" y="0"/>
                      <a:ext cx="5268595" cy="3961130"/>
                    </a:xfrm>
                    <a:prstGeom prst="rect">
                      <a:avLst/>
                    </a:prstGeom>
                    <a:noFill/>
                    <a:ln>
                      <a:noFill/>
                    </a:ln>
                  </pic:spPr>
                </pic:pic>
              </a:graphicData>
            </a:graphic>
          </wp:inline>
        </w:drawing>
      </w:r>
    </w:p>
    <w:p w14:paraId="0EF6A080" w14:textId="086B14B3" w:rsidR="00756B45" w:rsidRDefault="00FD2F41">
      <w:pPr>
        <w:spacing w:line="360" w:lineRule="auto"/>
        <w:rPr>
          <w:rFonts w:ascii="Times New Roman" w:hAnsi="Times New Roman" w:cs="Times New Roman"/>
          <w:sz w:val="24"/>
          <w:szCs w:val="24"/>
          <w:highlight w:val="yellow"/>
        </w:rPr>
      </w:pPr>
      <w:r>
        <w:rPr>
          <w:rFonts w:ascii="Times New Roman" w:hAnsi="Times New Roman" w:cs="Times New Roman" w:hint="eastAsia"/>
          <w:b/>
          <w:bCs/>
          <w:sz w:val="24"/>
          <w:szCs w:val="24"/>
        </w:rPr>
        <w:t>Figure S</w:t>
      </w:r>
      <w:r>
        <w:rPr>
          <w:rFonts w:ascii="Times New Roman" w:hAnsi="Times New Roman" w:cs="Times New Roman"/>
          <w:b/>
          <w:bCs/>
          <w:sz w:val="24"/>
          <w:szCs w:val="24"/>
        </w:rPr>
        <w:t>3</w:t>
      </w:r>
      <w:r w:rsidR="004A5E37">
        <w:rPr>
          <w:rFonts w:ascii="Times New Roman" w:hAnsi="Times New Roman" w:cs="Times New Roman"/>
          <w:b/>
          <w:bCs/>
          <w:sz w:val="24"/>
          <w:szCs w:val="24"/>
        </w:rPr>
        <w:t>4</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UV-vis absorption difference</w:t>
      </w:r>
      <w:r>
        <w:rPr>
          <w:rFonts w:ascii="Times New Roman" w:hAnsi="Times New Roman" w:cs="Times New Roman"/>
          <w:sz w:val="24"/>
          <w:szCs w:val="24"/>
        </w:rPr>
        <w:t xml:space="preserve"> </w:t>
      </w:r>
      <w:r>
        <w:rPr>
          <w:rFonts w:ascii="Times New Roman" w:hAnsi="Times New Roman" w:cs="Times New Roman" w:hint="eastAsia"/>
          <w:sz w:val="24"/>
          <w:szCs w:val="24"/>
        </w:rPr>
        <w:t>spectra obtained upon different electrochemical reduction</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at or oxidation potential </w:t>
      </w:r>
      <w:r>
        <w:rPr>
          <w:rFonts w:ascii="Times New Roman" w:hAnsi="Times New Roman" w:cs="Times New Roman" w:hint="eastAsia"/>
          <w:i/>
          <w:iCs/>
          <w:sz w:val="24"/>
          <w:szCs w:val="24"/>
        </w:rPr>
        <w:t>vs</w:t>
      </w:r>
      <w:r>
        <w:rPr>
          <w:rFonts w:ascii="Times New Roman" w:hAnsi="Times New Roman" w:cs="Times New Roman"/>
          <w:sz w:val="24"/>
          <w:szCs w:val="24"/>
        </w:rPr>
        <w:t xml:space="preserve"> Fc</w:t>
      </w:r>
      <w:r>
        <w:rPr>
          <w:rFonts w:ascii="Times New Roman" w:hAnsi="Times New Roman" w:cs="Times New Roman"/>
          <w:sz w:val="24"/>
          <w:szCs w:val="24"/>
          <w:vertAlign w:val="superscript"/>
        </w:rPr>
        <w:t>+</w:t>
      </w:r>
      <w:r>
        <w:rPr>
          <w:rFonts w:ascii="Times New Roman" w:hAnsi="Times New Roman" w:cs="Times New Roman"/>
          <w:sz w:val="24"/>
          <w:szCs w:val="24"/>
        </w:rPr>
        <w:t>/Fc</w:t>
      </w:r>
      <w:r>
        <w:rPr>
          <w:rFonts w:ascii="Times New Roman" w:hAnsi="Times New Roman" w:cs="Times New Roman" w:hint="eastAsia"/>
          <w:sz w:val="24"/>
          <w:szCs w:val="24"/>
        </w:rPr>
        <w:t xml:space="preserve"> of </w:t>
      </w:r>
      <w:r>
        <w:rPr>
          <w:rFonts w:ascii="Times New Roman" w:hAnsi="Times New Roman" w:cs="Times New Roman" w:hint="eastAsia"/>
          <w:b/>
          <w:bCs/>
          <w:sz w:val="24"/>
          <w:szCs w:val="24"/>
        </w:rPr>
        <w:t>Ni-TNBD</w:t>
      </w:r>
      <w:r>
        <w:rPr>
          <w:rFonts w:ascii="Times New Roman" w:hAnsi="Times New Roman" w:cs="Times New Roman" w:hint="eastAsia"/>
          <w:sz w:val="24"/>
          <w:szCs w:val="24"/>
        </w:rPr>
        <w:t xml:space="preserve"> in CH</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CN.</w:t>
      </w:r>
    </w:p>
    <w:p w14:paraId="2677FFA8" w14:textId="77777777" w:rsidR="00756B45" w:rsidRDefault="00756B45">
      <w:pPr>
        <w:spacing w:line="360" w:lineRule="auto"/>
        <w:ind w:firstLineChars="200" w:firstLine="440"/>
        <w:rPr>
          <w:rFonts w:ascii="Times New Roman" w:eastAsia="宋体" w:hAnsi="Times New Roman" w:cs="Times New Roman"/>
          <w:sz w:val="22"/>
          <w:highlight w:val="yellow"/>
        </w:rPr>
      </w:pPr>
    </w:p>
    <w:p w14:paraId="118CC486" w14:textId="77777777" w:rsidR="00756B45" w:rsidRDefault="00756B45" w:rsidP="00F131C1">
      <w:pPr>
        <w:spacing w:line="360" w:lineRule="auto"/>
        <w:rPr>
          <w:rFonts w:ascii="Times New Roman" w:eastAsia="宋体" w:hAnsi="Times New Roman" w:cs="Times New Roman"/>
          <w:sz w:val="22"/>
          <w:highlight w:val="yellow"/>
        </w:rPr>
      </w:pPr>
    </w:p>
    <w:p w14:paraId="605C0CA3" w14:textId="1E85C4A7" w:rsidR="00756B45" w:rsidRDefault="00756B45">
      <w:pPr>
        <w:spacing w:line="360" w:lineRule="auto"/>
        <w:ind w:firstLineChars="200" w:firstLine="440"/>
        <w:rPr>
          <w:rFonts w:ascii="Times New Roman" w:eastAsia="宋体" w:hAnsi="Times New Roman" w:cs="Times New Roman"/>
          <w:sz w:val="22"/>
          <w:highlight w:val="yellow"/>
        </w:rPr>
      </w:pPr>
    </w:p>
    <w:p w14:paraId="0CD5F7F6" w14:textId="0796622D" w:rsidR="00F131C1" w:rsidRDefault="00F131C1">
      <w:pPr>
        <w:spacing w:line="360" w:lineRule="auto"/>
        <w:ind w:firstLineChars="200" w:firstLine="440"/>
        <w:rPr>
          <w:rFonts w:ascii="Times New Roman" w:eastAsia="宋体" w:hAnsi="Times New Roman" w:cs="Times New Roman"/>
          <w:sz w:val="22"/>
          <w:highlight w:val="yellow"/>
        </w:rPr>
      </w:pPr>
    </w:p>
    <w:p w14:paraId="2F41089A" w14:textId="6CF3D4E2" w:rsidR="00F131C1" w:rsidRDefault="00F131C1">
      <w:pPr>
        <w:spacing w:line="360" w:lineRule="auto"/>
        <w:ind w:firstLineChars="200" w:firstLine="440"/>
        <w:rPr>
          <w:rFonts w:ascii="Times New Roman" w:eastAsia="宋体" w:hAnsi="Times New Roman" w:cs="Times New Roman"/>
          <w:sz w:val="22"/>
          <w:highlight w:val="yellow"/>
        </w:rPr>
      </w:pPr>
    </w:p>
    <w:p w14:paraId="613AD33E" w14:textId="28C6D627" w:rsidR="00F131C1" w:rsidRDefault="00F131C1">
      <w:pPr>
        <w:spacing w:line="360" w:lineRule="auto"/>
        <w:ind w:firstLineChars="200" w:firstLine="440"/>
        <w:rPr>
          <w:rFonts w:ascii="Times New Roman" w:eastAsia="宋体" w:hAnsi="Times New Roman" w:cs="Times New Roman"/>
          <w:sz w:val="22"/>
          <w:highlight w:val="yellow"/>
        </w:rPr>
      </w:pPr>
    </w:p>
    <w:p w14:paraId="6F126DD5" w14:textId="310C7226" w:rsidR="00F131C1" w:rsidRDefault="00F131C1">
      <w:pPr>
        <w:spacing w:line="360" w:lineRule="auto"/>
        <w:ind w:firstLineChars="200" w:firstLine="440"/>
        <w:rPr>
          <w:rFonts w:ascii="Times New Roman" w:eastAsia="宋体" w:hAnsi="Times New Roman" w:cs="Times New Roman"/>
          <w:sz w:val="22"/>
          <w:highlight w:val="yellow"/>
        </w:rPr>
      </w:pPr>
    </w:p>
    <w:p w14:paraId="4583F9B1" w14:textId="730EC5A0" w:rsidR="00F131C1" w:rsidRDefault="00F131C1">
      <w:pPr>
        <w:spacing w:line="360" w:lineRule="auto"/>
        <w:ind w:firstLineChars="200" w:firstLine="440"/>
        <w:rPr>
          <w:rFonts w:ascii="Times New Roman" w:eastAsia="宋体" w:hAnsi="Times New Roman" w:cs="Times New Roman"/>
          <w:sz w:val="22"/>
          <w:highlight w:val="yellow"/>
        </w:rPr>
      </w:pPr>
    </w:p>
    <w:p w14:paraId="18C09286" w14:textId="2EC1DAD9" w:rsidR="00F131C1" w:rsidRDefault="00F131C1">
      <w:pPr>
        <w:spacing w:line="360" w:lineRule="auto"/>
        <w:ind w:firstLineChars="200" w:firstLine="440"/>
        <w:rPr>
          <w:rFonts w:ascii="Times New Roman" w:eastAsia="宋体" w:hAnsi="Times New Roman" w:cs="Times New Roman"/>
          <w:sz w:val="22"/>
          <w:highlight w:val="yellow"/>
        </w:rPr>
      </w:pPr>
    </w:p>
    <w:p w14:paraId="5DF58B33" w14:textId="2FEA1199" w:rsidR="00F131C1" w:rsidRDefault="00F131C1">
      <w:pPr>
        <w:spacing w:line="360" w:lineRule="auto"/>
        <w:ind w:firstLineChars="200" w:firstLine="440"/>
        <w:rPr>
          <w:rFonts w:ascii="Times New Roman" w:eastAsia="宋体" w:hAnsi="Times New Roman" w:cs="Times New Roman"/>
          <w:sz w:val="22"/>
          <w:highlight w:val="yellow"/>
        </w:rPr>
      </w:pPr>
    </w:p>
    <w:p w14:paraId="41B1EDE7" w14:textId="62009028" w:rsidR="00F131C1" w:rsidRDefault="00F131C1">
      <w:pPr>
        <w:spacing w:line="360" w:lineRule="auto"/>
        <w:ind w:firstLineChars="200" w:firstLine="440"/>
        <w:rPr>
          <w:rFonts w:ascii="Times New Roman" w:eastAsia="宋体" w:hAnsi="Times New Roman" w:cs="Times New Roman"/>
          <w:sz w:val="22"/>
          <w:highlight w:val="yellow"/>
        </w:rPr>
      </w:pPr>
    </w:p>
    <w:p w14:paraId="4AA7352F" w14:textId="0BB02013" w:rsidR="00F131C1" w:rsidRDefault="00F131C1">
      <w:pPr>
        <w:spacing w:line="360" w:lineRule="auto"/>
        <w:ind w:firstLineChars="200" w:firstLine="440"/>
        <w:rPr>
          <w:rFonts w:ascii="Times New Roman" w:eastAsia="宋体" w:hAnsi="Times New Roman" w:cs="Times New Roman"/>
          <w:sz w:val="22"/>
          <w:highlight w:val="yellow"/>
        </w:rPr>
      </w:pPr>
    </w:p>
    <w:p w14:paraId="7ECB1DC3" w14:textId="5141D021" w:rsidR="00F131C1" w:rsidRDefault="00F131C1">
      <w:pPr>
        <w:spacing w:line="360" w:lineRule="auto"/>
        <w:ind w:firstLineChars="200" w:firstLine="440"/>
        <w:rPr>
          <w:rFonts w:ascii="Times New Roman" w:eastAsia="宋体" w:hAnsi="Times New Roman" w:cs="Times New Roman"/>
          <w:sz w:val="22"/>
          <w:highlight w:val="yellow"/>
        </w:rPr>
      </w:pPr>
    </w:p>
    <w:p w14:paraId="1970EDD4" w14:textId="77777777" w:rsidR="00F131C1" w:rsidRDefault="00F131C1">
      <w:pPr>
        <w:spacing w:line="360" w:lineRule="auto"/>
        <w:ind w:firstLineChars="200" w:firstLine="440"/>
        <w:rPr>
          <w:rFonts w:ascii="Times New Roman" w:eastAsia="宋体" w:hAnsi="Times New Roman" w:cs="Times New Roman"/>
          <w:sz w:val="22"/>
          <w:highlight w:val="yellow"/>
        </w:rPr>
      </w:pPr>
    </w:p>
    <w:p w14:paraId="465DBFC0" w14:textId="3F99E8BA" w:rsidR="00756B45" w:rsidRDefault="00FD2F41">
      <w:pPr>
        <w:spacing w:line="360" w:lineRule="auto"/>
        <w:rPr>
          <w:rFonts w:ascii="Times New Roman" w:eastAsia="宋体" w:hAnsi="Times New Roman" w:cs="Times New Roman"/>
          <w:sz w:val="24"/>
          <w:szCs w:val="24"/>
        </w:rPr>
      </w:pPr>
      <w:r>
        <w:rPr>
          <w:rFonts w:ascii="Times New Roman" w:eastAsia="宋体" w:hAnsi="Times New Roman" w:cs="Times New Roman"/>
          <w:b/>
          <w:bCs/>
          <w:sz w:val="24"/>
          <w:szCs w:val="24"/>
        </w:rPr>
        <w:lastRenderedPageBreak/>
        <w:t>Table</w:t>
      </w:r>
      <w:r>
        <w:rPr>
          <w:rFonts w:ascii="Times New Roman" w:eastAsia="宋体" w:hAnsi="Times New Roman" w:cs="Times New Roman"/>
          <w:b/>
          <w:bCs/>
          <w:kern w:val="0"/>
          <w:sz w:val="24"/>
          <w:szCs w:val="24"/>
        </w:rPr>
        <w:t xml:space="preserve"> S</w:t>
      </w:r>
      <w:r w:rsidR="00F131C1">
        <w:rPr>
          <w:rFonts w:ascii="Times New Roman" w:eastAsia="宋体" w:hAnsi="Times New Roman" w:cs="Times New Roman"/>
          <w:b/>
          <w:bCs/>
          <w:kern w:val="0"/>
          <w:sz w:val="24"/>
          <w:szCs w:val="24"/>
        </w:rPr>
        <w:t>5</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 xml:space="preserve"> </w:t>
      </w:r>
      <w:r>
        <w:rPr>
          <w:rFonts w:ascii="Times New Roman" w:hAnsi="Times New Roman" w:cs="Times New Roman" w:hint="eastAsia"/>
          <w:sz w:val="24"/>
          <w:szCs w:val="24"/>
        </w:rPr>
        <w:t>Calculated vertical excitations in S</w:t>
      </w:r>
      <w:r>
        <w:rPr>
          <w:rFonts w:ascii="Times New Roman" w:hAnsi="Times New Roman" w:cs="Times New Roman" w:hint="eastAsia"/>
          <w:sz w:val="24"/>
          <w:szCs w:val="24"/>
          <w:vertAlign w:val="subscript"/>
        </w:rPr>
        <w:t>0</w:t>
      </w:r>
      <w:r>
        <w:rPr>
          <w:rFonts w:ascii="Times New Roman" w:hAnsi="Times New Roman" w:cs="Times New Roman" w:hint="eastAsia"/>
          <w:sz w:val="24"/>
          <w:szCs w:val="24"/>
        </w:rPr>
        <w:t xml:space="preserve"> state optimized structures of </w:t>
      </w:r>
      <w:r>
        <w:rPr>
          <w:rFonts w:ascii="Times New Roman" w:hAnsi="Times New Roman" w:cs="Times New Roman" w:hint="eastAsia"/>
          <w:b/>
          <w:bCs/>
          <w:sz w:val="24"/>
          <w:szCs w:val="24"/>
        </w:rPr>
        <w:t>Ni</w:t>
      </w:r>
      <w:r>
        <w:rPr>
          <w:rFonts w:ascii="Times New Roman" w:hAnsi="Times New Roman" w:cs="Times New Roman"/>
          <w:b/>
          <w:bCs/>
          <w:sz w:val="24"/>
          <w:szCs w:val="24"/>
        </w:rPr>
        <w:t>-</w:t>
      </w:r>
      <w:r>
        <w:rPr>
          <w:rFonts w:ascii="Times New Roman" w:hAnsi="Times New Roman" w:cs="Times New Roman" w:hint="eastAsia"/>
          <w:b/>
          <w:bCs/>
          <w:sz w:val="24"/>
          <w:szCs w:val="24"/>
        </w:rPr>
        <w:t>TNBD</w:t>
      </w:r>
      <w:r>
        <w:rPr>
          <w:rFonts w:ascii="Times New Roman" w:hAnsi="Times New Roman" w:cs="Times New Roman" w:hint="eastAsia"/>
          <w:sz w:val="24"/>
          <w:szCs w:val="24"/>
        </w:rPr>
        <w:t xml:space="preserve"> by TDDFT</w:t>
      </w:r>
      <w:r>
        <w:rPr>
          <w:rFonts w:ascii="Times New Roman" w:hAnsi="Times New Roman" w:cs="Times New Roman"/>
          <w:sz w:val="24"/>
          <w:szCs w:val="24"/>
        </w:rPr>
        <w:t>.</w:t>
      </w:r>
    </w:p>
    <w:tbl>
      <w:tblPr>
        <w:tblW w:w="8139" w:type="dxa"/>
        <w:tblCellMar>
          <w:left w:w="0" w:type="dxa"/>
          <w:right w:w="0" w:type="dxa"/>
        </w:tblCellMar>
        <w:tblLook w:val="04A0" w:firstRow="1" w:lastRow="0" w:firstColumn="1" w:lastColumn="0" w:noHBand="0" w:noVBand="1"/>
      </w:tblPr>
      <w:tblGrid>
        <w:gridCol w:w="1192"/>
        <w:gridCol w:w="1093"/>
        <w:gridCol w:w="1358"/>
        <w:gridCol w:w="1258"/>
        <w:gridCol w:w="3238"/>
      </w:tblGrid>
      <w:tr w:rsidR="00756B45" w:rsidRPr="00012F1F" w14:paraId="21C4CFC6" w14:textId="77777777" w:rsidTr="00066943">
        <w:trPr>
          <w:trHeight w:val="358"/>
        </w:trPr>
        <w:tc>
          <w:tcPr>
            <w:tcW w:w="1192" w:type="dxa"/>
            <w:tcBorders>
              <w:top w:val="single" w:sz="12" w:space="0" w:color="auto"/>
              <w:bottom w:val="single" w:sz="4" w:space="0" w:color="auto"/>
            </w:tcBorders>
            <w:shd w:val="clear" w:color="auto" w:fill="auto"/>
            <w:tcMar>
              <w:top w:w="72" w:type="dxa"/>
              <w:left w:w="144" w:type="dxa"/>
              <w:bottom w:w="72" w:type="dxa"/>
              <w:right w:w="144" w:type="dxa"/>
            </w:tcMar>
            <w:vAlign w:val="center"/>
          </w:tcPr>
          <w:p w14:paraId="1592103B" w14:textId="77777777" w:rsidR="00756B45" w:rsidRPr="00012F1F" w:rsidRDefault="00FD2F41" w:rsidP="00A31B5F">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State</w:t>
            </w:r>
          </w:p>
        </w:tc>
        <w:tc>
          <w:tcPr>
            <w:tcW w:w="1093" w:type="dxa"/>
            <w:tcBorders>
              <w:top w:val="single" w:sz="12" w:space="0" w:color="auto"/>
              <w:bottom w:val="single" w:sz="4" w:space="0" w:color="auto"/>
            </w:tcBorders>
            <w:shd w:val="clear" w:color="auto" w:fill="auto"/>
            <w:tcMar>
              <w:top w:w="72" w:type="dxa"/>
              <w:left w:w="144" w:type="dxa"/>
              <w:bottom w:w="72" w:type="dxa"/>
              <w:right w:w="144" w:type="dxa"/>
            </w:tcMar>
            <w:vAlign w:val="center"/>
          </w:tcPr>
          <w:p w14:paraId="1F8554FE" w14:textId="77777777" w:rsidR="00756B45" w:rsidRPr="00012F1F" w:rsidRDefault="00FD2F41" w:rsidP="00A31B5F">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i/>
                <w:iCs/>
                <w:sz w:val="20"/>
                <w:szCs w:val="20"/>
              </w:rPr>
              <w:t>E</w:t>
            </w:r>
            <w:r w:rsidRPr="00012F1F">
              <w:rPr>
                <w:rFonts w:ascii="Times New Roman" w:eastAsia="宋体" w:hAnsi="Times New Roman" w:cs="Times New Roman"/>
                <w:sz w:val="20"/>
                <w:szCs w:val="20"/>
              </w:rPr>
              <w:t>/cm</w:t>
            </w:r>
            <w:r w:rsidRPr="00012F1F">
              <w:rPr>
                <w:rFonts w:ascii="Times New Roman" w:eastAsia="宋体" w:hAnsi="Times New Roman" w:cs="Times New Roman"/>
                <w:sz w:val="20"/>
                <w:szCs w:val="20"/>
                <w:vertAlign w:val="superscript"/>
              </w:rPr>
              <w:t>-1</w:t>
            </w:r>
          </w:p>
        </w:tc>
        <w:tc>
          <w:tcPr>
            <w:tcW w:w="1358" w:type="dxa"/>
            <w:tcBorders>
              <w:top w:val="single" w:sz="12" w:space="0" w:color="auto"/>
              <w:bottom w:val="single" w:sz="4" w:space="0" w:color="auto"/>
            </w:tcBorders>
            <w:shd w:val="clear" w:color="auto" w:fill="auto"/>
            <w:tcMar>
              <w:top w:w="72" w:type="dxa"/>
              <w:left w:w="144" w:type="dxa"/>
              <w:bottom w:w="72" w:type="dxa"/>
              <w:right w:w="144" w:type="dxa"/>
            </w:tcMar>
            <w:vAlign w:val="center"/>
          </w:tcPr>
          <w:p w14:paraId="591A5888" w14:textId="77777777" w:rsidR="00756B45" w:rsidRPr="00012F1F" w:rsidRDefault="00FD2F41" w:rsidP="00A31B5F">
            <w:pPr>
              <w:spacing w:line="360" w:lineRule="auto"/>
              <w:ind w:firstLineChars="200" w:firstLine="400"/>
              <w:rPr>
                <w:rFonts w:ascii="Times New Roman" w:eastAsia="宋体" w:hAnsi="Times New Roman" w:cs="Times New Roman"/>
                <w:sz w:val="20"/>
                <w:szCs w:val="20"/>
              </w:rPr>
            </w:pPr>
            <w:r w:rsidRPr="00012F1F">
              <w:rPr>
                <w:rFonts w:ascii="Times New Roman" w:eastAsia="宋体" w:hAnsi="Times New Roman" w:cs="Times New Roman"/>
                <w:sz w:val="20"/>
                <w:szCs w:val="20"/>
              </w:rPr>
              <w:t>λ/nm</w:t>
            </w:r>
          </w:p>
        </w:tc>
        <w:tc>
          <w:tcPr>
            <w:tcW w:w="1258" w:type="dxa"/>
            <w:tcBorders>
              <w:top w:val="single" w:sz="12" w:space="0" w:color="auto"/>
              <w:bottom w:val="single" w:sz="4" w:space="0" w:color="auto"/>
            </w:tcBorders>
            <w:shd w:val="clear" w:color="auto" w:fill="auto"/>
            <w:tcMar>
              <w:top w:w="72" w:type="dxa"/>
              <w:left w:w="144" w:type="dxa"/>
              <w:bottom w:w="72" w:type="dxa"/>
              <w:right w:w="144" w:type="dxa"/>
            </w:tcMar>
          </w:tcPr>
          <w:p w14:paraId="62C34573" w14:textId="77777777" w:rsidR="00756B45" w:rsidRPr="00012F1F" w:rsidRDefault="00FD2F41" w:rsidP="00A31B5F">
            <w:pPr>
              <w:spacing w:line="360" w:lineRule="auto"/>
              <w:ind w:firstLineChars="200" w:firstLine="400"/>
              <w:rPr>
                <w:rFonts w:ascii="Times New Roman" w:eastAsia="宋体" w:hAnsi="Times New Roman" w:cs="Times New Roman"/>
                <w:sz w:val="20"/>
                <w:szCs w:val="20"/>
              </w:rPr>
            </w:pPr>
            <w:r w:rsidRPr="00012F1F">
              <w:rPr>
                <w:rFonts w:ascii="Times New Roman" w:eastAsia="宋体" w:hAnsi="Times New Roman" w:cs="Times New Roman"/>
                <w:sz w:val="20"/>
                <w:szCs w:val="20"/>
              </w:rPr>
              <w:t>f</w:t>
            </w:r>
          </w:p>
        </w:tc>
        <w:tc>
          <w:tcPr>
            <w:tcW w:w="3238" w:type="dxa"/>
            <w:tcBorders>
              <w:top w:val="single" w:sz="12" w:space="0" w:color="auto"/>
              <w:bottom w:val="single" w:sz="4" w:space="0" w:color="auto"/>
            </w:tcBorders>
            <w:shd w:val="clear" w:color="auto" w:fill="auto"/>
            <w:tcMar>
              <w:top w:w="72" w:type="dxa"/>
              <w:left w:w="144" w:type="dxa"/>
              <w:bottom w:w="72" w:type="dxa"/>
              <w:right w:w="144" w:type="dxa"/>
            </w:tcMar>
            <w:vAlign w:val="center"/>
          </w:tcPr>
          <w:p w14:paraId="784C4A21" w14:textId="77777777" w:rsidR="00756B45" w:rsidRPr="00012F1F" w:rsidRDefault="00FD2F41" w:rsidP="00A31B5F">
            <w:pPr>
              <w:spacing w:line="360" w:lineRule="auto"/>
              <w:ind w:firstLineChars="200" w:firstLine="400"/>
              <w:rPr>
                <w:rFonts w:ascii="Times New Roman" w:eastAsia="宋体" w:hAnsi="Times New Roman" w:cs="Times New Roman"/>
                <w:sz w:val="20"/>
                <w:szCs w:val="20"/>
              </w:rPr>
            </w:pPr>
            <w:r w:rsidRPr="00012F1F">
              <w:rPr>
                <w:rFonts w:ascii="Times New Roman" w:eastAsia="宋体" w:hAnsi="Times New Roman" w:cs="Times New Roman"/>
                <w:sz w:val="20"/>
                <w:szCs w:val="20"/>
              </w:rPr>
              <w:t>Major MO contribution</w:t>
            </w:r>
          </w:p>
        </w:tc>
      </w:tr>
      <w:tr w:rsidR="00756B45" w:rsidRPr="00012F1F" w14:paraId="547D992B" w14:textId="77777777" w:rsidTr="002C2114">
        <w:trPr>
          <w:trHeight w:val="396"/>
        </w:trPr>
        <w:tc>
          <w:tcPr>
            <w:tcW w:w="1192" w:type="dxa"/>
            <w:tcBorders>
              <w:top w:val="single" w:sz="4" w:space="0" w:color="auto"/>
            </w:tcBorders>
            <w:shd w:val="clear" w:color="auto" w:fill="auto"/>
            <w:tcMar>
              <w:top w:w="72" w:type="dxa"/>
              <w:left w:w="144" w:type="dxa"/>
              <w:bottom w:w="72" w:type="dxa"/>
              <w:right w:w="144" w:type="dxa"/>
            </w:tcMar>
            <w:vAlign w:val="center"/>
          </w:tcPr>
          <w:p w14:paraId="1663951B"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T</w:t>
            </w:r>
            <w:r w:rsidRPr="00012F1F">
              <w:rPr>
                <w:rFonts w:ascii="Times New Roman" w:eastAsia="宋体" w:hAnsi="Times New Roman" w:cs="Times New Roman"/>
                <w:sz w:val="20"/>
                <w:szCs w:val="20"/>
                <w:vertAlign w:val="subscript"/>
              </w:rPr>
              <w:t>5</w:t>
            </w:r>
          </w:p>
        </w:tc>
        <w:tc>
          <w:tcPr>
            <w:tcW w:w="1093" w:type="dxa"/>
            <w:tcBorders>
              <w:top w:val="single" w:sz="4" w:space="0" w:color="auto"/>
            </w:tcBorders>
            <w:shd w:val="clear" w:color="auto" w:fill="auto"/>
            <w:tcMar>
              <w:top w:w="10" w:type="dxa"/>
              <w:left w:w="10" w:type="dxa"/>
              <w:bottom w:w="0" w:type="dxa"/>
              <w:right w:w="10" w:type="dxa"/>
            </w:tcMar>
            <w:vAlign w:val="center"/>
          </w:tcPr>
          <w:p w14:paraId="055BECCD"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15647</w:t>
            </w:r>
          </w:p>
        </w:tc>
        <w:tc>
          <w:tcPr>
            <w:tcW w:w="1358" w:type="dxa"/>
            <w:tcBorders>
              <w:top w:val="single" w:sz="4" w:space="0" w:color="auto"/>
            </w:tcBorders>
            <w:shd w:val="clear" w:color="auto" w:fill="auto"/>
            <w:tcMar>
              <w:top w:w="72" w:type="dxa"/>
              <w:left w:w="144" w:type="dxa"/>
              <w:bottom w:w="72" w:type="dxa"/>
              <w:right w:w="144" w:type="dxa"/>
            </w:tcMar>
            <w:vAlign w:val="center"/>
          </w:tcPr>
          <w:p w14:paraId="32982C98"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639.11</w:t>
            </w:r>
          </w:p>
        </w:tc>
        <w:tc>
          <w:tcPr>
            <w:tcW w:w="1258" w:type="dxa"/>
            <w:tcBorders>
              <w:top w:val="single" w:sz="4" w:space="0" w:color="auto"/>
            </w:tcBorders>
            <w:shd w:val="clear" w:color="auto" w:fill="auto"/>
            <w:tcMar>
              <w:top w:w="72" w:type="dxa"/>
              <w:left w:w="144" w:type="dxa"/>
              <w:bottom w:w="72" w:type="dxa"/>
              <w:right w:w="144" w:type="dxa"/>
            </w:tcMar>
            <w:vAlign w:val="center"/>
          </w:tcPr>
          <w:p w14:paraId="12F39EEF"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0.0000</w:t>
            </w:r>
          </w:p>
        </w:tc>
        <w:tc>
          <w:tcPr>
            <w:tcW w:w="3238" w:type="dxa"/>
            <w:tcBorders>
              <w:top w:val="single" w:sz="4" w:space="0" w:color="auto"/>
            </w:tcBorders>
            <w:shd w:val="clear" w:color="auto" w:fill="auto"/>
            <w:tcMar>
              <w:top w:w="72" w:type="dxa"/>
              <w:left w:w="144" w:type="dxa"/>
              <w:bottom w:w="72" w:type="dxa"/>
              <w:right w:w="144" w:type="dxa"/>
            </w:tcMar>
            <w:vAlign w:val="center"/>
          </w:tcPr>
          <w:p w14:paraId="2724F6E4"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HOMO→LUMO+1(54.0%)</w:t>
            </w:r>
          </w:p>
          <w:p w14:paraId="502047EB"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HOMO-1→LUMO(27.2%)</w:t>
            </w:r>
          </w:p>
          <w:p w14:paraId="0173D9F7"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HOMO-4→LUMO(14.2%)</w:t>
            </w:r>
          </w:p>
        </w:tc>
      </w:tr>
      <w:tr w:rsidR="00756B45" w:rsidRPr="00012F1F" w14:paraId="27FCABCE" w14:textId="77777777" w:rsidTr="00651DCB">
        <w:trPr>
          <w:trHeight w:val="396"/>
        </w:trPr>
        <w:tc>
          <w:tcPr>
            <w:tcW w:w="1192" w:type="dxa"/>
            <w:shd w:val="clear" w:color="auto" w:fill="auto"/>
            <w:tcMar>
              <w:top w:w="72" w:type="dxa"/>
              <w:left w:w="144" w:type="dxa"/>
              <w:bottom w:w="72" w:type="dxa"/>
              <w:right w:w="144" w:type="dxa"/>
            </w:tcMar>
            <w:vAlign w:val="center"/>
          </w:tcPr>
          <w:p w14:paraId="7169E88D"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S</w:t>
            </w:r>
            <w:r w:rsidRPr="00012F1F">
              <w:rPr>
                <w:rFonts w:ascii="Times New Roman" w:eastAsia="宋体" w:hAnsi="Times New Roman" w:cs="Times New Roman"/>
                <w:sz w:val="20"/>
                <w:szCs w:val="20"/>
                <w:vertAlign w:val="subscript"/>
              </w:rPr>
              <w:t>1</w:t>
            </w:r>
          </w:p>
        </w:tc>
        <w:tc>
          <w:tcPr>
            <w:tcW w:w="1093" w:type="dxa"/>
            <w:shd w:val="clear" w:color="auto" w:fill="auto"/>
            <w:tcMar>
              <w:top w:w="10" w:type="dxa"/>
              <w:left w:w="10" w:type="dxa"/>
              <w:bottom w:w="0" w:type="dxa"/>
              <w:right w:w="10" w:type="dxa"/>
            </w:tcMar>
            <w:vAlign w:val="center"/>
          </w:tcPr>
          <w:p w14:paraId="070B5E0A"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13652</w:t>
            </w:r>
          </w:p>
        </w:tc>
        <w:tc>
          <w:tcPr>
            <w:tcW w:w="1358" w:type="dxa"/>
            <w:shd w:val="clear" w:color="auto" w:fill="auto"/>
            <w:tcMar>
              <w:top w:w="72" w:type="dxa"/>
              <w:left w:w="144" w:type="dxa"/>
              <w:bottom w:w="72" w:type="dxa"/>
              <w:right w:w="144" w:type="dxa"/>
            </w:tcMar>
            <w:vAlign w:val="center"/>
          </w:tcPr>
          <w:p w14:paraId="5A236000"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732.50</w:t>
            </w:r>
          </w:p>
        </w:tc>
        <w:tc>
          <w:tcPr>
            <w:tcW w:w="1258" w:type="dxa"/>
            <w:shd w:val="clear" w:color="auto" w:fill="auto"/>
            <w:tcMar>
              <w:top w:w="72" w:type="dxa"/>
              <w:left w:w="144" w:type="dxa"/>
              <w:bottom w:w="72" w:type="dxa"/>
              <w:right w:w="144" w:type="dxa"/>
            </w:tcMar>
            <w:vAlign w:val="center"/>
          </w:tcPr>
          <w:p w14:paraId="1A26CCF3"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0.1698</w:t>
            </w:r>
          </w:p>
        </w:tc>
        <w:tc>
          <w:tcPr>
            <w:tcW w:w="3238" w:type="dxa"/>
            <w:shd w:val="clear" w:color="auto" w:fill="auto"/>
            <w:tcMar>
              <w:top w:w="72" w:type="dxa"/>
              <w:left w:w="144" w:type="dxa"/>
              <w:bottom w:w="72" w:type="dxa"/>
              <w:right w:w="144" w:type="dxa"/>
            </w:tcMar>
            <w:vAlign w:val="center"/>
          </w:tcPr>
          <w:p w14:paraId="5D913DCC"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HOMO→LUMO(98.3%)</w:t>
            </w:r>
          </w:p>
        </w:tc>
      </w:tr>
      <w:tr w:rsidR="00756B45" w:rsidRPr="00012F1F" w14:paraId="65D9373C" w14:textId="77777777" w:rsidTr="00651DCB">
        <w:trPr>
          <w:trHeight w:val="396"/>
        </w:trPr>
        <w:tc>
          <w:tcPr>
            <w:tcW w:w="1192" w:type="dxa"/>
            <w:shd w:val="clear" w:color="auto" w:fill="auto"/>
            <w:tcMar>
              <w:top w:w="72" w:type="dxa"/>
              <w:left w:w="144" w:type="dxa"/>
              <w:bottom w:w="72" w:type="dxa"/>
              <w:right w:w="144" w:type="dxa"/>
            </w:tcMar>
            <w:vAlign w:val="center"/>
          </w:tcPr>
          <w:p w14:paraId="2357B882"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T</w:t>
            </w:r>
            <w:r w:rsidRPr="00012F1F">
              <w:rPr>
                <w:rFonts w:ascii="Times New Roman" w:eastAsia="宋体" w:hAnsi="Times New Roman" w:cs="Times New Roman"/>
                <w:sz w:val="20"/>
                <w:szCs w:val="20"/>
                <w:vertAlign w:val="subscript"/>
              </w:rPr>
              <w:t>4</w:t>
            </w:r>
          </w:p>
        </w:tc>
        <w:tc>
          <w:tcPr>
            <w:tcW w:w="1093" w:type="dxa"/>
            <w:shd w:val="clear" w:color="auto" w:fill="auto"/>
            <w:tcMar>
              <w:top w:w="10" w:type="dxa"/>
              <w:left w:w="10" w:type="dxa"/>
              <w:bottom w:w="0" w:type="dxa"/>
              <w:right w:w="10" w:type="dxa"/>
            </w:tcMar>
            <w:vAlign w:val="center"/>
          </w:tcPr>
          <w:p w14:paraId="774E0F51"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9590.9</w:t>
            </w:r>
          </w:p>
        </w:tc>
        <w:tc>
          <w:tcPr>
            <w:tcW w:w="1358" w:type="dxa"/>
            <w:shd w:val="clear" w:color="auto" w:fill="auto"/>
            <w:tcMar>
              <w:top w:w="72" w:type="dxa"/>
              <w:left w:w="144" w:type="dxa"/>
              <w:bottom w:w="72" w:type="dxa"/>
              <w:right w:w="144" w:type="dxa"/>
            </w:tcMar>
            <w:vAlign w:val="center"/>
          </w:tcPr>
          <w:p w14:paraId="08AE8A32"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1042.66</w:t>
            </w:r>
          </w:p>
        </w:tc>
        <w:tc>
          <w:tcPr>
            <w:tcW w:w="1258" w:type="dxa"/>
            <w:shd w:val="clear" w:color="auto" w:fill="auto"/>
            <w:tcMar>
              <w:top w:w="72" w:type="dxa"/>
              <w:left w:w="144" w:type="dxa"/>
              <w:bottom w:w="72" w:type="dxa"/>
              <w:right w:w="144" w:type="dxa"/>
            </w:tcMar>
            <w:vAlign w:val="center"/>
          </w:tcPr>
          <w:p w14:paraId="2AF845B4"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0.0000</w:t>
            </w:r>
          </w:p>
        </w:tc>
        <w:tc>
          <w:tcPr>
            <w:tcW w:w="3238" w:type="dxa"/>
            <w:shd w:val="clear" w:color="auto" w:fill="auto"/>
            <w:tcMar>
              <w:top w:w="72" w:type="dxa"/>
              <w:left w:w="144" w:type="dxa"/>
              <w:bottom w:w="72" w:type="dxa"/>
              <w:right w:w="144" w:type="dxa"/>
            </w:tcMar>
            <w:vAlign w:val="center"/>
          </w:tcPr>
          <w:p w14:paraId="1196E44F"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HOMO-4→LUMO+2(33.2%)</w:t>
            </w:r>
          </w:p>
          <w:p w14:paraId="64C15CF9"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HOMO-1→LUMO+2(31.6%)</w:t>
            </w:r>
          </w:p>
          <w:p w14:paraId="6918B816"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HOMO-13→LUMO+2(16.5%)</w:t>
            </w:r>
          </w:p>
          <w:p w14:paraId="745B18F4"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HOMO-12→LUMO+2(16.2%)</w:t>
            </w:r>
          </w:p>
        </w:tc>
      </w:tr>
      <w:tr w:rsidR="00756B45" w:rsidRPr="00012F1F" w14:paraId="6EF8E1C7" w14:textId="77777777" w:rsidTr="00651DCB">
        <w:trPr>
          <w:trHeight w:val="396"/>
        </w:trPr>
        <w:tc>
          <w:tcPr>
            <w:tcW w:w="1192" w:type="dxa"/>
            <w:shd w:val="clear" w:color="auto" w:fill="auto"/>
            <w:tcMar>
              <w:top w:w="72" w:type="dxa"/>
              <w:left w:w="144" w:type="dxa"/>
              <w:bottom w:w="72" w:type="dxa"/>
              <w:right w:w="144" w:type="dxa"/>
            </w:tcMar>
            <w:vAlign w:val="center"/>
          </w:tcPr>
          <w:p w14:paraId="5928D688"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T</w:t>
            </w:r>
            <w:r w:rsidRPr="00012F1F">
              <w:rPr>
                <w:rFonts w:ascii="Times New Roman" w:eastAsia="宋体" w:hAnsi="Times New Roman" w:cs="Times New Roman"/>
                <w:sz w:val="20"/>
                <w:szCs w:val="20"/>
                <w:vertAlign w:val="subscript"/>
              </w:rPr>
              <w:t>3</w:t>
            </w:r>
          </w:p>
        </w:tc>
        <w:tc>
          <w:tcPr>
            <w:tcW w:w="1093" w:type="dxa"/>
            <w:shd w:val="clear" w:color="auto" w:fill="auto"/>
            <w:tcMar>
              <w:top w:w="10" w:type="dxa"/>
              <w:left w:w="10" w:type="dxa"/>
              <w:bottom w:w="0" w:type="dxa"/>
              <w:right w:w="10" w:type="dxa"/>
            </w:tcMar>
            <w:vAlign w:val="center"/>
          </w:tcPr>
          <w:p w14:paraId="0EBB022A"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9066.1</w:t>
            </w:r>
          </w:p>
        </w:tc>
        <w:tc>
          <w:tcPr>
            <w:tcW w:w="1358" w:type="dxa"/>
            <w:shd w:val="clear" w:color="auto" w:fill="auto"/>
            <w:tcMar>
              <w:top w:w="72" w:type="dxa"/>
              <w:left w:w="144" w:type="dxa"/>
              <w:bottom w:w="72" w:type="dxa"/>
              <w:right w:w="144" w:type="dxa"/>
            </w:tcMar>
            <w:vAlign w:val="center"/>
          </w:tcPr>
          <w:p w14:paraId="374EC82B"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1103.01</w:t>
            </w:r>
          </w:p>
        </w:tc>
        <w:tc>
          <w:tcPr>
            <w:tcW w:w="1258" w:type="dxa"/>
            <w:shd w:val="clear" w:color="auto" w:fill="auto"/>
            <w:tcMar>
              <w:top w:w="72" w:type="dxa"/>
              <w:left w:w="144" w:type="dxa"/>
              <w:bottom w:w="72" w:type="dxa"/>
              <w:right w:w="144" w:type="dxa"/>
            </w:tcMar>
            <w:vAlign w:val="center"/>
          </w:tcPr>
          <w:p w14:paraId="6461FB53"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0.0000</w:t>
            </w:r>
          </w:p>
        </w:tc>
        <w:tc>
          <w:tcPr>
            <w:tcW w:w="3238" w:type="dxa"/>
            <w:shd w:val="clear" w:color="auto" w:fill="auto"/>
            <w:tcMar>
              <w:top w:w="72" w:type="dxa"/>
              <w:left w:w="144" w:type="dxa"/>
              <w:bottom w:w="72" w:type="dxa"/>
              <w:right w:w="144" w:type="dxa"/>
            </w:tcMar>
            <w:vAlign w:val="center"/>
          </w:tcPr>
          <w:p w14:paraId="1DF399F6"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HOMO-2→LUMO+2(37.8%)</w:t>
            </w:r>
          </w:p>
          <w:p w14:paraId="2566410B"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HOMO-5→LUMO+2(32.7%)</w:t>
            </w:r>
          </w:p>
          <w:p w14:paraId="5EDA1232"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HOMO-14→LUMO+2(17.3%)</w:t>
            </w:r>
          </w:p>
        </w:tc>
      </w:tr>
      <w:tr w:rsidR="00756B45" w:rsidRPr="00012F1F" w14:paraId="05A98141" w14:textId="77777777" w:rsidTr="00066943">
        <w:trPr>
          <w:trHeight w:val="396"/>
        </w:trPr>
        <w:tc>
          <w:tcPr>
            <w:tcW w:w="1192" w:type="dxa"/>
            <w:shd w:val="clear" w:color="auto" w:fill="auto"/>
            <w:tcMar>
              <w:top w:w="72" w:type="dxa"/>
              <w:left w:w="144" w:type="dxa"/>
              <w:bottom w:w="72" w:type="dxa"/>
              <w:right w:w="144" w:type="dxa"/>
            </w:tcMar>
            <w:vAlign w:val="center"/>
          </w:tcPr>
          <w:p w14:paraId="5CFA726C"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T</w:t>
            </w:r>
            <w:r w:rsidRPr="00012F1F">
              <w:rPr>
                <w:rFonts w:ascii="Times New Roman" w:eastAsia="宋体" w:hAnsi="Times New Roman" w:cs="Times New Roman"/>
                <w:sz w:val="20"/>
                <w:szCs w:val="20"/>
                <w:vertAlign w:val="subscript"/>
              </w:rPr>
              <w:t>2</w:t>
            </w:r>
          </w:p>
        </w:tc>
        <w:tc>
          <w:tcPr>
            <w:tcW w:w="1093" w:type="dxa"/>
            <w:shd w:val="clear" w:color="auto" w:fill="auto"/>
            <w:tcMar>
              <w:top w:w="10" w:type="dxa"/>
              <w:left w:w="10" w:type="dxa"/>
              <w:bottom w:w="0" w:type="dxa"/>
              <w:right w:w="10" w:type="dxa"/>
            </w:tcMar>
            <w:vAlign w:val="center"/>
          </w:tcPr>
          <w:p w14:paraId="0F047F11"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7939.6</w:t>
            </w:r>
          </w:p>
        </w:tc>
        <w:tc>
          <w:tcPr>
            <w:tcW w:w="1358" w:type="dxa"/>
            <w:shd w:val="clear" w:color="auto" w:fill="auto"/>
            <w:tcMar>
              <w:top w:w="72" w:type="dxa"/>
              <w:left w:w="144" w:type="dxa"/>
              <w:bottom w:w="72" w:type="dxa"/>
              <w:right w:w="144" w:type="dxa"/>
            </w:tcMar>
            <w:vAlign w:val="center"/>
          </w:tcPr>
          <w:p w14:paraId="3A8B5CE2"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1259.51</w:t>
            </w:r>
          </w:p>
        </w:tc>
        <w:tc>
          <w:tcPr>
            <w:tcW w:w="1258" w:type="dxa"/>
            <w:shd w:val="clear" w:color="auto" w:fill="auto"/>
            <w:tcMar>
              <w:top w:w="72" w:type="dxa"/>
              <w:left w:w="144" w:type="dxa"/>
              <w:bottom w:w="72" w:type="dxa"/>
              <w:right w:w="144" w:type="dxa"/>
            </w:tcMar>
            <w:vAlign w:val="center"/>
          </w:tcPr>
          <w:p w14:paraId="0F771C4D"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0.0000</w:t>
            </w:r>
          </w:p>
        </w:tc>
        <w:tc>
          <w:tcPr>
            <w:tcW w:w="3238" w:type="dxa"/>
            <w:shd w:val="clear" w:color="auto" w:fill="auto"/>
            <w:tcMar>
              <w:top w:w="72" w:type="dxa"/>
              <w:left w:w="144" w:type="dxa"/>
              <w:bottom w:w="72" w:type="dxa"/>
              <w:right w:w="144" w:type="dxa"/>
            </w:tcMar>
            <w:vAlign w:val="center"/>
          </w:tcPr>
          <w:p w14:paraId="67857369"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HOMO→LUMO(99.5%)</w:t>
            </w:r>
          </w:p>
        </w:tc>
      </w:tr>
      <w:tr w:rsidR="00756B45" w14:paraId="466FEAC0" w14:textId="77777777" w:rsidTr="00066943">
        <w:trPr>
          <w:trHeight w:val="396"/>
        </w:trPr>
        <w:tc>
          <w:tcPr>
            <w:tcW w:w="1192" w:type="dxa"/>
            <w:tcBorders>
              <w:bottom w:val="single" w:sz="12" w:space="0" w:color="auto"/>
            </w:tcBorders>
            <w:shd w:val="clear" w:color="auto" w:fill="auto"/>
            <w:tcMar>
              <w:top w:w="72" w:type="dxa"/>
              <w:left w:w="144" w:type="dxa"/>
              <w:bottom w:w="72" w:type="dxa"/>
              <w:right w:w="144" w:type="dxa"/>
            </w:tcMar>
            <w:vAlign w:val="center"/>
          </w:tcPr>
          <w:p w14:paraId="52D042A0"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T</w:t>
            </w:r>
            <w:r w:rsidRPr="00012F1F">
              <w:rPr>
                <w:rFonts w:ascii="Times New Roman" w:eastAsia="宋体" w:hAnsi="Times New Roman" w:cs="Times New Roman"/>
                <w:sz w:val="20"/>
                <w:szCs w:val="20"/>
                <w:vertAlign w:val="subscript"/>
              </w:rPr>
              <w:t>1</w:t>
            </w:r>
          </w:p>
        </w:tc>
        <w:tc>
          <w:tcPr>
            <w:tcW w:w="1093" w:type="dxa"/>
            <w:tcBorders>
              <w:bottom w:val="single" w:sz="12" w:space="0" w:color="auto"/>
            </w:tcBorders>
            <w:shd w:val="clear" w:color="auto" w:fill="auto"/>
            <w:tcMar>
              <w:top w:w="10" w:type="dxa"/>
              <w:left w:w="10" w:type="dxa"/>
              <w:bottom w:w="0" w:type="dxa"/>
              <w:right w:w="10" w:type="dxa"/>
            </w:tcMar>
            <w:vAlign w:val="center"/>
          </w:tcPr>
          <w:p w14:paraId="1A98CDD1"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6204.5</w:t>
            </w:r>
          </w:p>
        </w:tc>
        <w:tc>
          <w:tcPr>
            <w:tcW w:w="1358" w:type="dxa"/>
            <w:tcBorders>
              <w:bottom w:val="single" w:sz="12" w:space="0" w:color="auto"/>
            </w:tcBorders>
            <w:shd w:val="clear" w:color="auto" w:fill="auto"/>
            <w:tcMar>
              <w:top w:w="72" w:type="dxa"/>
              <w:left w:w="144" w:type="dxa"/>
              <w:bottom w:w="72" w:type="dxa"/>
              <w:right w:w="144" w:type="dxa"/>
            </w:tcMar>
            <w:vAlign w:val="center"/>
          </w:tcPr>
          <w:p w14:paraId="731C8EA8"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1611.74</w:t>
            </w:r>
          </w:p>
        </w:tc>
        <w:tc>
          <w:tcPr>
            <w:tcW w:w="1258" w:type="dxa"/>
            <w:tcBorders>
              <w:bottom w:val="single" w:sz="12" w:space="0" w:color="auto"/>
            </w:tcBorders>
            <w:shd w:val="clear" w:color="auto" w:fill="auto"/>
            <w:tcMar>
              <w:top w:w="72" w:type="dxa"/>
              <w:left w:w="144" w:type="dxa"/>
              <w:bottom w:w="72" w:type="dxa"/>
              <w:right w:w="144" w:type="dxa"/>
            </w:tcMar>
            <w:vAlign w:val="center"/>
          </w:tcPr>
          <w:p w14:paraId="2999CB07"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0.0000</w:t>
            </w:r>
          </w:p>
        </w:tc>
        <w:tc>
          <w:tcPr>
            <w:tcW w:w="3238" w:type="dxa"/>
            <w:tcBorders>
              <w:bottom w:val="single" w:sz="12" w:space="0" w:color="auto"/>
            </w:tcBorders>
            <w:shd w:val="clear" w:color="auto" w:fill="auto"/>
            <w:tcMar>
              <w:top w:w="72" w:type="dxa"/>
              <w:left w:w="144" w:type="dxa"/>
              <w:bottom w:w="72" w:type="dxa"/>
              <w:right w:w="144" w:type="dxa"/>
            </w:tcMar>
            <w:vAlign w:val="center"/>
          </w:tcPr>
          <w:p w14:paraId="0C0E9919" w14:textId="77777777" w:rsidR="00756B45" w:rsidRPr="00012F1F"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HOMO-3→LUMO+2(106.1%)</w:t>
            </w:r>
          </w:p>
          <w:p w14:paraId="2714077C" w14:textId="77777777" w:rsidR="00756B45" w:rsidRDefault="00FD2F41" w:rsidP="00651DCB">
            <w:pPr>
              <w:spacing w:line="360" w:lineRule="auto"/>
              <w:jc w:val="center"/>
              <w:rPr>
                <w:rFonts w:ascii="Times New Roman" w:eastAsia="宋体" w:hAnsi="Times New Roman" w:cs="Times New Roman"/>
                <w:sz w:val="20"/>
                <w:szCs w:val="20"/>
              </w:rPr>
            </w:pPr>
            <w:r w:rsidRPr="00012F1F">
              <w:rPr>
                <w:rFonts w:ascii="Times New Roman" w:eastAsia="宋体" w:hAnsi="Times New Roman" w:cs="Times New Roman"/>
                <w:sz w:val="20"/>
                <w:szCs w:val="20"/>
              </w:rPr>
              <w:t>HOMO-3←LUMO+2(-18.3%)</w:t>
            </w:r>
          </w:p>
        </w:tc>
      </w:tr>
    </w:tbl>
    <w:p w14:paraId="4E8DA543" w14:textId="1C880B42" w:rsidR="00756B45" w:rsidRDefault="00756B45">
      <w:pPr>
        <w:widowControl/>
        <w:spacing w:line="360" w:lineRule="auto"/>
        <w:rPr>
          <w:rFonts w:ascii="Times New Roman" w:eastAsia="宋体" w:hAnsi="Times New Roman" w:cs="Times New Roman"/>
          <w:b/>
          <w:bCs/>
          <w:sz w:val="24"/>
          <w:szCs w:val="24"/>
        </w:rPr>
      </w:pPr>
      <w:bookmarkStart w:id="32" w:name="_Toc136345057"/>
    </w:p>
    <w:p w14:paraId="2A24AC43" w14:textId="5BF1432E" w:rsidR="00F131C1" w:rsidRDefault="00F131C1">
      <w:pPr>
        <w:widowControl/>
        <w:spacing w:line="360" w:lineRule="auto"/>
        <w:rPr>
          <w:rFonts w:ascii="Times New Roman" w:eastAsia="宋体" w:hAnsi="Times New Roman" w:cs="Times New Roman"/>
          <w:b/>
          <w:bCs/>
          <w:sz w:val="24"/>
          <w:szCs w:val="24"/>
        </w:rPr>
      </w:pPr>
    </w:p>
    <w:p w14:paraId="51AB286E" w14:textId="2E3AF34E" w:rsidR="00F131C1" w:rsidRDefault="00F131C1">
      <w:pPr>
        <w:widowControl/>
        <w:spacing w:line="360" w:lineRule="auto"/>
        <w:rPr>
          <w:rFonts w:ascii="Times New Roman" w:eastAsia="宋体" w:hAnsi="Times New Roman" w:cs="Times New Roman"/>
          <w:b/>
          <w:bCs/>
          <w:sz w:val="24"/>
          <w:szCs w:val="24"/>
        </w:rPr>
      </w:pPr>
    </w:p>
    <w:p w14:paraId="2694CE08" w14:textId="35B0C274" w:rsidR="00F131C1" w:rsidRDefault="00F131C1">
      <w:pPr>
        <w:widowControl/>
        <w:spacing w:line="360" w:lineRule="auto"/>
        <w:rPr>
          <w:rFonts w:ascii="Times New Roman" w:eastAsia="宋体" w:hAnsi="Times New Roman" w:cs="Times New Roman"/>
          <w:b/>
          <w:bCs/>
          <w:sz w:val="24"/>
          <w:szCs w:val="24"/>
        </w:rPr>
      </w:pPr>
    </w:p>
    <w:p w14:paraId="5920A2CC" w14:textId="541250F6" w:rsidR="00F131C1" w:rsidRDefault="00F131C1">
      <w:pPr>
        <w:widowControl/>
        <w:spacing w:line="360" w:lineRule="auto"/>
        <w:rPr>
          <w:rFonts w:ascii="Times New Roman" w:eastAsia="宋体" w:hAnsi="Times New Roman" w:cs="Times New Roman"/>
          <w:b/>
          <w:bCs/>
          <w:sz w:val="24"/>
          <w:szCs w:val="24"/>
        </w:rPr>
      </w:pPr>
    </w:p>
    <w:p w14:paraId="5DB8D9F0" w14:textId="178DAD99" w:rsidR="00F131C1" w:rsidRDefault="00F131C1">
      <w:pPr>
        <w:widowControl/>
        <w:spacing w:line="360" w:lineRule="auto"/>
        <w:rPr>
          <w:rFonts w:ascii="Times New Roman" w:eastAsia="宋体" w:hAnsi="Times New Roman" w:cs="Times New Roman"/>
          <w:b/>
          <w:bCs/>
          <w:sz w:val="24"/>
          <w:szCs w:val="24"/>
        </w:rPr>
      </w:pPr>
    </w:p>
    <w:p w14:paraId="31497F27" w14:textId="6B9FDA53" w:rsidR="00F131C1" w:rsidRDefault="00F131C1">
      <w:pPr>
        <w:widowControl/>
        <w:spacing w:line="360" w:lineRule="auto"/>
        <w:rPr>
          <w:rFonts w:ascii="Times New Roman" w:eastAsia="宋体" w:hAnsi="Times New Roman" w:cs="Times New Roman"/>
          <w:b/>
          <w:bCs/>
          <w:sz w:val="24"/>
          <w:szCs w:val="24"/>
        </w:rPr>
      </w:pPr>
    </w:p>
    <w:p w14:paraId="6E879637" w14:textId="629AA3C1" w:rsidR="00F131C1" w:rsidRDefault="00F131C1">
      <w:pPr>
        <w:widowControl/>
        <w:spacing w:line="360" w:lineRule="auto"/>
        <w:rPr>
          <w:rFonts w:ascii="Times New Roman" w:eastAsia="宋体" w:hAnsi="Times New Roman" w:cs="Times New Roman"/>
          <w:b/>
          <w:bCs/>
          <w:sz w:val="24"/>
          <w:szCs w:val="24"/>
        </w:rPr>
      </w:pPr>
    </w:p>
    <w:p w14:paraId="300CE84F" w14:textId="77777777" w:rsidR="00F131C1" w:rsidRDefault="00F131C1">
      <w:pPr>
        <w:widowControl/>
        <w:spacing w:line="360" w:lineRule="auto"/>
        <w:rPr>
          <w:rFonts w:ascii="Times New Roman" w:eastAsia="宋体" w:hAnsi="Times New Roman" w:cs="Times New Roman"/>
          <w:b/>
          <w:bCs/>
          <w:sz w:val="24"/>
          <w:szCs w:val="24"/>
        </w:rPr>
      </w:pPr>
    </w:p>
    <w:p w14:paraId="2B09C931" w14:textId="20A4A6F0" w:rsidR="00756B45" w:rsidRDefault="00FD2F41">
      <w:pPr>
        <w:widowControl/>
        <w:spacing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Table</w:t>
      </w:r>
      <w:r>
        <w:rPr>
          <w:rFonts w:ascii="Times New Roman" w:eastAsia="宋体" w:hAnsi="Times New Roman" w:cs="Times New Roman"/>
          <w:b/>
          <w:bCs/>
          <w:kern w:val="0"/>
          <w:sz w:val="24"/>
          <w:szCs w:val="24"/>
        </w:rPr>
        <w:t xml:space="preserve"> S</w:t>
      </w:r>
      <w:r w:rsidR="00F131C1">
        <w:rPr>
          <w:rFonts w:ascii="Times New Roman" w:eastAsia="宋体" w:hAnsi="Times New Roman" w:cs="Times New Roman"/>
          <w:b/>
          <w:bCs/>
          <w:kern w:val="0"/>
          <w:sz w:val="24"/>
          <w:szCs w:val="24"/>
        </w:rPr>
        <w:t>6</w:t>
      </w:r>
      <w:r>
        <w:rPr>
          <w:rFonts w:ascii="Times New Roman" w:eastAsia="宋体" w:hAnsi="Times New Roman" w:cs="Times New Roman" w:hint="eastAsia"/>
          <w:b/>
          <w:bCs/>
          <w:kern w:val="0"/>
          <w:sz w:val="24"/>
          <w:szCs w:val="24"/>
        </w:rPr>
        <w:t>.</w:t>
      </w:r>
      <w:r>
        <w:rPr>
          <w:rFonts w:ascii="Times New Roman" w:eastAsia="宋体" w:hAnsi="Times New Roman" w:cs="Times New Roman"/>
          <w:kern w:val="0"/>
          <w:sz w:val="24"/>
          <w:szCs w:val="24"/>
        </w:rPr>
        <w:t xml:space="preserve"> </w:t>
      </w:r>
      <w:r>
        <w:rPr>
          <w:rFonts w:ascii="Times New Roman" w:hAnsi="Times New Roman" w:cs="Times New Roman" w:hint="eastAsia"/>
          <w:sz w:val="24"/>
          <w:szCs w:val="24"/>
        </w:rPr>
        <w:t xml:space="preserve">Adiabatic energy difference, d-orbital </w:t>
      </w:r>
      <w:proofErr w:type="spellStart"/>
      <w:r>
        <w:rPr>
          <w:rFonts w:ascii="Times New Roman" w:hAnsi="Times New Roman" w:cs="Times New Roman" w:hint="eastAsia"/>
          <w:sz w:val="24"/>
          <w:szCs w:val="24"/>
        </w:rPr>
        <w:t>splittings</w:t>
      </w:r>
      <w:proofErr w:type="spellEnd"/>
      <w:r>
        <w:rPr>
          <w:rFonts w:ascii="Times New Roman" w:hAnsi="Times New Roman" w:cs="Times New Roman" w:hint="eastAsia"/>
          <w:sz w:val="24"/>
          <w:szCs w:val="24"/>
        </w:rPr>
        <w:t xml:space="preserve">, and spin-orbit coupling matrix elements for </w:t>
      </w:r>
      <w:r>
        <w:rPr>
          <w:rFonts w:ascii="Times New Roman" w:hAnsi="Times New Roman" w:cs="Times New Roman" w:hint="eastAsia"/>
          <w:b/>
          <w:bCs/>
          <w:sz w:val="24"/>
          <w:szCs w:val="24"/>
        </w:rPr>
        <w:t>Ni</w:t>
      </w:r>
      <w:r>
        <w:rPr>
          <w:rFonts w:ascii="Times New Roman" w:hAnsi="Times New Roman" w:cs="Times New Roman"/>
          <w:b/>
          <w:bCs/>
          <w:sz w:val="24"/>
          <w:szCs w:val="24"/>
        </w:rPr>
        <w:t>-</w:t>
      </w:r>
      <w:r>
        <w:rPr>
          <w:rFonts w:ascii="Times New Roman" w:hAnsi="Times New Roman" w:cs="Times New Roman" w:hint="eastAsia"/>
          <w:b/>
          <w:bCs/>
          <w:sz w:val="24"/>
          <w:szCs w:val="24"/>
        </w:rPr>
        <w:t>TNBD</w:t>
      </w:r>
      <w:r>
        <w:rPr>
          <w:rFonts w:ascii="Times New Roman" w:hAnsi="Times New Roman" w:cs="Times New Roman" w:hint="eastAsia"/>
          <w:sz w:val="24"/>
          <w:szCs w:val="24"/>
        </w:rPr>
        <w:t xml:space="preserve"> obtained from DFT calculations</w:t>
      </w:r>
      <w:r>
        <w:rPr>
          <w:rFonts w:ascii="Times New Roman" w:hAnsi="Times New Roman" w:cs="Times New Roman"/>
          <w:sz w:val="24"/>
          <w:szCs w:val="24"/>
        </w:rPr>
        <w:t>.</w:t>
      </w:r>
    </w:p>
    <w:tbl>
      <w:tblPr>
        <w:tblStyle w:val="a9"/>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82"/>
        <w:gridCol w:w="1531"/>
        <w:gridCol w:w="1531"/>
        <w:gridCol w:w="1531"/>
        <w:gridCol w:w="1531"/>
      </w:tblGrid>
      <w:tr w:rsidR="00066943" w:rsidRPr="001907C3" w14:paraId="2922350F" w14:textId="77777777" w:rsidTr="0028799D">
        <w:trPr>
          <w:trHeight w:val="624"/>
        </w:trPr>
        <w:tc>
          <w:tcPr>
            <w:tcW w:w="2182" w:type="dxa"/>
            <w:tcBorders>
              <w:top w:val="single" w:sz="12" w:space="0" w:color="auto"/>
              <w:bottom w:val="single" w:sz="4" w:space="0" w:color="auto"/>
            </w:tcBorders>
            <w:vAlign w:val="center"/>
          </w:tcPr>
          <w:p w14:paraId="31782C13" w14:textId="6CBD32BC" w:rsidR="00066943" w:rsidRPr="00012F1F" w:rsidRDefault="001907C3" w:rsidP="00066943">
            <w:pPr>
              <w:spacing w:line="360" w:lineRule="auto"/>
              <w:ind w:firstLineChars="200" w:firstLine="400"/>
              <w:rPr>
                <w:rFonts w:ascii="Times New Roman" w:eastAsia="宋体" w:hAnsi="Times New Roman" w:cs="Times New Roman"/>
                <w:sz w:val="20"/>
                <w:szCs w:val="18"/>
              </w:rPr>
            </w:pPr>
            <w:r w:rsidRPr="00012F1F">
              <w:rPr>
                <w:rFonts w:ascii="Times New Roman" w:eastAsia="宋体" w:hAnsi="Times New Roman" w:cs="Times New Roman" w:hint="eastAsia"/>
                <w:sz w:val="20"/>
                <w:szCs w:val="18"/>
              </w:rPr>
              <w:t>Transition</w:t>
            </w:r>
          </w:p>
        </w:tc>
        <w:tc>
          <w:tcPr>
            <w:tcW w:w="1531" w:type="dxa"/>
            <w:tcBorders>
              <w:top w:val="single" w:sz="12" w:space="0" w:color="auto"/>
              <w:bottom w:val="single" w:sz="4" w:space="0" w:color="auto"/>
            </w:tcBorders>
            <w:vAlign w:val="center"/>
          </w:tcPr>
          <w:p w14:paraId="47FC2F8C" w14:textId="776234E1" w:rsidR="00066943" w:rsidRPr="00012F1F" w:rsidRDefault="00066943" w:rsidP="00FB376C">
            <w:pPr>
              <w:spacing w:line="360" w:lineRule="auto"/>
              <w:ind w:firstLineChars="200" w:firstLine="400"/>
              <w:rPr>
                <w:rFonts w:ascii="Times New Roman" w:eastAsia="宋体" w:hAnsi="Times New Roman" w:cs="Times New Roman"/>
                <w:b/>
                <w:bCs/>
                <w:sz w:val="20"/>
                <w:szCs w:val="18"/>
              </w:rPr>
            </w:pPr>
            <w:r w:rsidRPr="00012F1F">
              <w:rPr>
                <w:rFonts w:ascii="Times New Roman" w:eastAsia="微软雅黑" w:hAnsi="Times New Roman" w:cs="Times New Roman"/>
                <w:color w:val="000000" w:themeColor="text1"/>
                <w:kern w:val="24"/>
                <w:sz w:val="20"/>
                <w:szCs w:val="18"/>
              </w:rPr>
              <w:t>S</w:t>
            </w:r>
            <w:r w:rsidRPr="00012F1F">
              <w:rPr>
                <w:rFonts w:ascii="Times New Roman" w:eastAsia="微软雅黑" w:hAnsi="Times New Roman" w:cs="Times New Roman"/>
                <w:color w:val="000000" w:themeColor="text1"/>
                <w:kern w:val="24"/>
                <w:position w:val="-7"/>
                <w:sz w:val="20"/>
                <w:szCs w:val="18"/>
                <w:vertAlign w:val="subscript"/>
              </w:rPr>
              <w:t>1</w:t>
            </w:r>
            <w:r w:rsidRPr="00012F1F">
              <w:rPr>
                <w:rFonts w:ascii="Times New Roman" w:eastAsia="微软雅黑" w:hAnsi="Times New Roman" w:cs="Times New Roman"/>
                <w:color w:val="000000" w:themeColor="text1"/>
                <w:kern w:val="24"/>
                <w:sz w:val="20"/>
                <w:szCs w:val="18"/>
              </w:rPr>
              <w:t>-T</w:t>
            </w:r>
            <w:r w:rsidRPr="00012F1F">
              <w:rPr>
                <w:rFonts w:ascii="Times New Roman" w:eastAsia="微软雅黑" w:hAnsi="Times New Roman" w:cs="Times New Roman"/>
                <w:color w:val="000000" w:themeColor="text1"/>
                <w:kern w:val="24"/>
                <w:position w:val="-7"/>
                <w:sz w:val="20"/>
                <w:szCs w:val="18"/>
                <w:vertAlign w:val="subscript"/>
              </w:rPr>
              <w:t>1</w:t>
            </w:r>
          </w:p>
        </w:tc>
        <w:tc>
          <w:tcPr>
            <w:tcW w:w="1531" w:type="dxa"/>
            <w:tcBorders>
              <w:top w:val="single" w:sz="12" w:space="0" w:color="auto"/>
              <w:bottom w:val="single" w:sz="4" w:space="0" w:color="auto"/>
            </w:tcBorders>
            <w:vAlign w:val="center"/>
          </w:tcPr>
          <w:p w14:paraId="30B8E693" w14:textId="4458840A" w:rsidR="00066943" w:rsidRPr="00012F1F" w:rsidRDefault="00066943" w:rsidP="00D75DCB">
            <w:pPr>
              <w:spacing w:line="360" w:lineRule="auto"/>
              <w:ind w:firstLineChars="200" w:firstLine="400"/>
              <w:rPr>
                <w:rFonts w:ascii="Times New Roman" w:eastAsia="宋体" w:hAnsi="Times New Roman" w:cs="Times New Roman"/>
                <w:b/>
                <w:bCs/>
                <w:sz w:val="20"/>
                <w:szCs w:val="18"/>
              </w:rPr>
            </w:pPr>
            <w:r w:rsidRPr="00012F1F">
              <w:rPr>
                <w:rFonts w:ascii="Times New Roman" w:eastAsia="微软雅黑" w:hAnsi="Times New Roman" w:cs="Times New Roman"/>
                <w:color w:val="000000"/>
                <w:kern w:val="24"/>
                <w:sz w:val="20"/>
                <w:szCs w:val="18"/>
              </w:rPr>
              <w:t>S</w:t>
            </w:r>
            <w:r w:rsidRPr="00012F1F">
              <w:rPr>
                <w:rFonts w:ascii="Times New Roman" w:eastAsia="微软雅黑" w:hAnsi="Times New Roman" w:cs="Times New Roman"/>
                <w:color w:val="000000"/>
                <w:kern w:val="24"/>
                <w:position w:val="-7"/>
                <w:sz w:val="20"/>
                <w:szCs w:val="18"/>
                <w:vertAlign w:val="subscript"/>
              </w:rPr>
              <w:t>1</w:t>
            </w:r>
            <w:r w:rsidRPr="00012F1F">
              <w:rPr>
                <w:rFonts w:ascii="Times New Roman" w:eastAsia="微软雅黑" w:hAnsi="Times New Roman" w:cs="Times New Roman"/>
                <w:color w:val="000000"/>
                <w:kern w:val="24"/>
                <w:sz w:val="20"/>
                <w:szCs w:val="18"/>
              </w:rPr>
              <w:t>-T</w:t>
            </w:r>
            <w:r w:rsidRPr="00012F1F">
              <w:rPr>
                <w:rFonts w:ascii="Times New Roman" w:eastAsia="微软雅黑" w:hAnsi="Times New Roman" w:cs="Times New Roman"/>
                <w:color w:val="000000"/>
                <w:kern w:val="24"/>
                <w:position w:val="-7"/>
                <w:sz w:val="20"/>
                <w:szCs w:val="18"/>
                <w:vertAlign w:val="subscript"/>
              </w:rPr>
              <w:t>2</w:t>
            </w:r>
          </w:p>
        </w:tc>
        <w:tc>
          <w:tcPr>
            <w:tcW w:w="1531" w:type="dxa"/>
            <w:tcBorders>
              <w:top w:val="single" w:sz="12" w:space="0" w:color="auto"/>
              <w:bottom w:val="single" w:sz="4" w:space="0" w:color="auto"/>
            </w:tcBorders>
            <w:vAlign w:val="center"/>
          </w:tcPr>
          <w:p w14:paraId="407271A4" w14:textId="45C6C69F" w:rsidR="00066943" w:rsidRPr="00012F1F" w:rsidRDefault="00066943" w:rsidP="00B70B4C">
            <w:pPr>
              <w:spacing w:line="360" w:lineRule="auto"/>
              <w:ind w:firstLineChars="200" w:firstLine="400"/>
              <w:rPr>
                <w:rFonts w:ascii="Times New Roman" w:eastAsia="宋体" w:hAnsi="Times New Roman" w:cs="Times New Roman"/>
                <w:b/>
                <w:bCs/>
                <w:sz w:val="20"/>
                <w:szCs w:val="18"/>
              </w:rPr>
            </w:pPr>
            <w:r w:rsidRPr="00012F1F">
              <w:rPr>
                <w:rFonts w:ascii="Times New Roman" w:eastAsia="微软雅黑" w:hAnsi="Times New Roman" w:cs="Times New Roman"/>
                <w:color w:val="000000"/>
                <w:kern w:val="24"/>
                <w:sz w:val="20"/>
                <w:szCs w:val="18"/>
              </w:rPr>
              <w:t>S</w:t>
            </w:r>
            <w:r w:rsidRPr="00012F1F">
              <w:rPr>
                <w:rFonts w:ascii="Times New Roman" w:eastAsia="微软雅黑" w:hAnsi="Times New Roman" w:cs="Times New Roman"/>
                <w:color w:val="000000"/>
                <w:kern w:val="24"/>
                <w:position w:val="-7"/>
                <w:sz w:val="20"/>
                <w:szCs w:val="18"/>
                <w:vertAlign w:val="subscript"/>
              </w:rPr>
              <w:t>1</w:t>
            </w:r>
            <w:r w:rsidRPr="00012F1F">
              <w:rPr>
                <w:rFonts w:ascii="Times New Roman" w:eastAsia="微软雅黑" w:hAnsi="Times New Roman" w:cs="Times New Roman"/>
                <w:color w:val="000000"/>
                <w:kern w:val="24"/>
                <w:sz w:val="20"/>
                <w:szCs w:val="18"/>
              </w:rPr>
              <w:t>-T</w:t>
            </w:r>
            <w:r w:rsidRPr="00012F1F">
              <w:rPr>
                <w:rFonts w:ascii="Times New Roman" w:eastAsia="微软雅黑" w:hAnsi="Times New Roman" w:cs="Times New Roman"/>
                <w:color w:val="000000"/>
                <w:kern w:val="24"/>
                <w:position w:val="-7"/>
                <w:sz w:val="20"/>
                <w:szCs w:val="18"/>
                <w:vertAlign w:val="subscript"/>
              </w:rPr>
              <w:t>3</w:t>
            </w:r>
          </w:p>
        </w:tc>
        <w:tc>
          <w:tcPr>
            <w:tcW w:w="1531" w:type="dxa"/>
            <w:tcBorders>
              <w:top w:val="single" w:sz="12" w:space="0" w:color="auto"/>
              <w:bottom w:val="single" w:sz="4" w:space="0" w:color="auto"/>
            </w:tcBorders>
            <w:vAlign w:val="center"/>
          </w:tcPr>
          <w:p w14:paraId="6A3FB57C" w14:textId="54D22B28" w:rsidR="00066943" w:rsidRPr="00012F1F" w:rsidRDefault="00066943" w:rsidP="00EF14EB">
            <w:pPr>
              <w:spacing w:line="360" w:lineRule="auto"/>
              <w:ind w:firstLineChars="200" w:firstLine="400"/>
              <w:rPr>
                <w:rFonts w:ascii="Times New Roman" w:eastAsia="宋体" w:hAnsi="Times New Roman" w:cs="Times New Roman"/>
                <w:b/>
                <w:bCs/>
                <w:sz w:val="20"/>
                <w:szCs w:val="18"/>
              </w:rPr>
            </w:pPr>
            <w:r w:rsidRPr="00012F1F">
              <w:rPr>
                <w:rFonts w:ascii="Times New Roman" w:eastAsia="微软雅黑" w:hAnsi="Times New Roman" w:cs="Times New Roman"/>
                <w:color w:val="000000"/>
                <w:kern w:val="24"/>
                <w:sz w:val="20"/>
                <w:szCs w:val="18"/>
              </w:rPr>
              <w:t>S</w:t>
            </w:r>
            <w:r w:rsidRPr="00012F1F">
              <w:rPr>
                <w:rFonts w:ascii="Times New Roman" w:eastAsia="微软雅黑" w:hAnsi="Times New Roman" w:cs="Times New Roman"/>
                <w:color w:val="000000"/>
                <w:kern w:val="24"/>
                <w:position w:val="-7"/>
                <w:sz w:val="20"/>
                <w:szCs w:val="18"/>
                <w:vertAlign w:val="subscript"/>
              </w:rPr>
              <w:t>1</w:t>
            </w:r>
            <w:r w:rsidRPr="00012F1F">
              <w:rPr>
                <w:rFonts w:ascii="Times New Roman" w:eastAsia="微软雅黑" w:hAnsi="Times New Roman" w:cs="Times New Roman"/>
                <w:color w:val="000000"/>
                <w:kern w:val="24"/>
                <w:sz w:val="20"/>
                <w:szCs w:val="18"/>
              </w:rPr>
              <w:t>-T</w:t>
            </w:r>
            <w:r w:rsidRPr="00012F1F">
              <w:rPr>
                <w:rFonts w:ascii="Times New Roman" w:eastAsia="微软雅黑" w:hAnsi="Times New Roman" w:cs="Times New Roman"/>
                <w:color w:val="000000"/>
                <w:kern w:val="24"/>
                <w:position w:val="-7"/>
                <w:sz w:val="20"/>
                <w:szCs w:val="18"/>
                <w:vertAlign w:val="subscript"/>
              </w:rPr>
              <w:t>4</w:t>
            </w:r>
          </w:p>
        </w:tc>
      </w:tr>
      <w:tr w:rsidR="00756B45" w:rsidRPr="001907C3" w14:paraId="3CEFF3F1" w14:textId="77777777" w:rsidTr="0028799D">
        <w:trPr>
          <w:trHeight w:val="624"/>
        </w:trPr>
        <w:tc>
          <w:tcPr>
            <w:tcW w:w="2182" w:type="dxa"/>
            <w:tcBorders>
              <w:top w:val="single" w:sz="4" w:space="0" w:color="auto"/>
            </w:tcBorders>
            <w:vAlign w:val="center"/>
          </w:tcPr>
          <w:p w14:paraId="4E41A397"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Δ</w:t>
            </w:r>
            <w:r w:rsidRPr="00012F1F">
              <w:rPr>
                <w:rFonts w:ascii="Times New Roman" w:eastAsia="微软雅黑" w:hAnsi="Times New Roman" w:cs="Times New Roman"/>
                <w:i/>
                <w:iCs/>
                <w:color w:val="000000" w:themeColor="text1"/>
                <w:kern w:val="24"/>
                <w:sz w:val="20"/>
                <w:szCs w:val="18"/>
              </w:rPr>
              <w:t>E</w:t>
            </w:r>
            <w:r w:rsidRPr="00012F1F">
              <w:rPr>
                <w:rFonts w:ascii="Times New Roman" w:eastAsia="微软雅黑" w:hAnsi="Times New Roman" w:cs="Times New Roman"/>
                <w:color w:val="000000" w:themeColor="text1"/>
                <w:kern w:val="24"/>
                <w:position w:val="-7"/>
                <w:sz w:val="20"/>
                <w:szCs w:val="18"/>
                <w:vertAlign w:val="subscript"/>
              </w:rPr>
              <w:t>ST</w:t>
            </w:r>
            <w:r w:rsidRPr="00012F1F">
              <w:rPr>
                <w:rFonts w:ascii="Times New Roman" w:eastAsia="微软雅黑" w:hAnsi="Times New Roman" w:cs="Times New Roman" w:hint="eastAsia"/>
                <w:color w:val="000000" w:themeColor="text1"/>
                <w:kern w:val="24"/>
                <w:sz w:val="20"/>
                <w:szCs w:val="18"/>
                <w:vertAlign w:val="superscript"/>
              </w:rPr>
              <w:t>a</w:t>
            </w:r>
            <w:r w:rsidRPr="00012F1F">
              <w:rPr>
                <w:rFonts w:ascii="Times New Roman" w:eastAsia="微软雅黑" w:hAnsi="Times New Roman" w:cs="Times New Roman"/>
                <w:color w:val="000000" w:themeColor="text1"/>
                <w:kern w:val="24"/>
                <w:sz w:val="20"/>
                <w:szCs w:val="18"/>
              </w:rPr>
              <w:t>/eV</w:t>
            </w:r>
          </w:p>
        </w:tc>
        <w:tc>
          <w:tcPr>
            <w:tcW w:w="1531" w:type="dxa"/>
            <w:tcBorders>
              <w:top w:val="single" w:sz="4" w:space="0" w:color="auto"/>
            </w:tcBorders>
            <w:vAlign w:val="center"/>
          </w:tcPr>
          <w:p w14:paraId="472DC420"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0.77</w:t>
            </w:r>
          </w:p>
        </w:tc>
        <w:tc>
          <w:tcPr>
            <w:tcW w:w="1531" w:type="dxa"/>
            <w:tcBorders>
              <w:top w:val="single" w:sz="4" w:space="0" w:color="auto"/>
            </w:tcBorders>
            <w:vAlign w:val="center"/>
          </w:tcPr>
          <w:p w14:paraId="41C9EB86"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0.61</w:t>
            </w:r>
          </w:p>
        </w:tc>
        <w:tc>
          <w:tcPr>
            <w:tcW w:w="1531" w:type="dxa"/>
            <w:tcBorders>
              <w:top w:val="single" w:sz="4" w:space="0" w:color="auto"/>
            </w:tcBorders>
            <w:vAlign w:val="center"/>
          </w:tcPr>
          <w:p w14:paraId="7A5D3CBB"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0.46</w:t>
            </w:r>
          </w:p>
        </w:tc>
        <w:tc>
          <w:tcPr>
            <w:tcW w:w="1531" w:type="dxa"/>
            <w:tcBorders>
              <w:top w:val="single" w:sz="4" w:space="0" w:color="auto"/>
            </w:tcBorders>
            <w:vAlign w:val="center"/>
          </w:tcPr>
          <w:p w14:paraId="65EFD5F5"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0.40</w:t>
            </w:r>
          </w:p>
        </w:tc>
      </w:tr>
      <w:tr w:rsidR="00756B45" w:rsidRPr="001907C3" w14:paraId="4D2E7A7F" w14:textId="77777777" w:rsidTr="004031E2">
        <w:trPr>
          <w:trHeight w:val="624"/>
        </w:trPr>
        <w:tc>
          <w:tcPr>
            <w:tcW w:w="2182" w:type="dxa"/>
            <w:vAlign w:val="center"/>
          </w:tcPr>
          <w:p w14:paraId="5C6E3985" w14:textId="77777777" w:rsidR="00756B45" w:rsidRPr="00012F1F" w:rsidRDefault="00FD2F41">
            <w:pPr>
              <w:spacing w:line="360" w:lineRule="auto"/>
              <w:ind w:firstLineChars="200" w:firstLine="400"/>
              <w:rPr>
                <w:rFonts w:ascii="Times New Roman" w:eastAsia="宋体" w:hAnsi="Times New Roman" w:cs="Times New Roman"/>
                <w:sz w:val="20"/>
                <w:szCs w:val="18"/>
              </w:rPr>
            </w:pPr>
            <w:proofErr w:type="spellStart"/>
            <w:r w:rsidRPr="00012F1F">
              <w:rPr>
                <w:rFonts w:ascii="Times New Roman" w:eastAsia="微软雅黑" w:hAnsi="Times New Roman" w:cs="Times New Roman"/>
                <w:color w:val="000000" w:themeColor="dark1"/>
                <w:kern w:val="24"/>
                <w:sz w:val="20"/>
                <w:szCs w:val="18"/>
              </w:rPr>
              <w:t>Δdd</w:t>
            </w:r>
            <w:proofErr w:type="spellEnd"/>
            <w:r w:rsidRPr="00012F1F">
              <w:rPr>
                <w:rFonts w:ascii="Times New Roman" w:eastAsia="微软雅黑" w:hAnsi="Times New Roman" w:cs="Times New Roman"/>
                <w:color w:val="000000" w:themeColor="dark1"/>
                <w:kern w:val="24"/>
                <w:sz w:val="20"/>
                <w:szCs w:val="18"/>
              </w:rPr>
              <w:t>*</w:t>
            </w:r>
            <w:r w:rsidRPr="00012F1F">
              <w:rPr>
                <w:rFonts w:ascii="Times New Roman" w:eastAsia="微软雅黑" w:hAnsi="Times New Roman" w:cs="Times New Roman" w:hint="eastAsia"/>
                <w:color w:val="000000" w:themeColor="dark1"/>
                <w:kern w:val="24"/>
                <w:sz w:val="20"/>
                <w:szCs w:val="18"/>
                <w:vertAlign w:val="superscript"/>
              </w:rPr>
              <w:t>b</w:t>
            </w:r>
            <w:r w:rsidRPr="00012F1F">
              <w:rPr>
                <w:rFonts w:ascii="Times New Roman" w:eastAsia="微软雅黑" w:hAnsi="Times New Roman" w:cs="Times New Roman"/>
                <w:color w:val="000000" w:themeColor="dark1"/>
                <w:kern w:val="24"/>
                <w:sz w:val="20"/>
                <w:szCs w:val="18"/>
              </w:rPr>
              <w:t>/eV</w:t>
            </w:r>
          </w:p>
        </w:tc>
        <w:tc>
          <w:tcPr>
            <w:tcW w:w="6124" w:type="dxa"/>
            <w:gridSpan w:val="4"/>
            <w:vAlign w:val="center"/>
          </w:tcPr>
          <w:p w14:paraId="0BA17C69" w14:textId="77777777" w:rsidR="00756B45" w:rsidRPr="00012F1F" w:rsidRDefault="00FD2F41">
            <w:pPr>
              <w:spacing w:line="360" w:lineRule="auto"/>
              <w:ind w:firstLineChars="200" w:firstLine="400"/>
              <w:jc w:val="center"/>
              <w:rPr>
                <w:rFonts w:ascii="Times New Roman" w:eastAsia="宋体" w:hAnsi="Times New Roman" w:cs="Times New Roman"/>
                <w:sz w:val="20"/>
                <w:szCs w:val="18"/>
              </w:rPr>
            </w:pPr>
            <w:r w:rsidRPr="00012F1F">
              <w:rPr>
                <w:rFonts w:ascii="Times New Roman" w:eastAsia="宋体" w:hAnsi="Times New Roman" w:cs="Times New Roman" w:hint="eastAsia"/>
                <w:sz w:val="20"/>
                <w:szCs w:val="18"/>
              </w:rPr>
              <w:t>5.25</w:t>
            </w:r>
          </w:p>
        </w:tc>
      </w:tr>
      <w:tr w:rsidR="00756B45" w14:paraId="31320875" w14:textId="77777777" w:rsidTr="004031E2">
        <w:trPr>
          <w:trHeight w:val="624"/>
        </w:trPr>
        <w:tc>
          <w:tcPr>
            <w:tcW w:w="2182" w:type="dxa"/>
            <w:vAlign w:val="center"/>
          </w:tcPr>
          <w:p w14:paraId="0B1E3661"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SOCME</w:t>
            </w:r>
            <w:r w:rsidRPr="00012F1F">
              <w:rPr>
                <w:rFonts w:ascii="Times New Roman" w:eastAsia="微软雅黑" w:hAnsi="Times New Roman" w:cs="Times New Roman"/>
                <w:color w:val="000000" w:themeColor="text1"/>
                <w:kern w:val="24"/>
                <w:position w:val="-7"/>
                <w:sz w:val="20"/>
                <w:szCs w:val="18"/>
                <w:vertAlign w:val="subscript"/>
              </w:rPr>
              <w:t>S to T</w:t>
            </w:r>
            <w:r w:rsidRPr="00012F1F">
              <w:rPr>
                <w:rFonts w:ascii="Times New Roman" w:eastAsia="微软雅黑" w:hAnsi="Times New Roman" w:cs="Times New Roman" w:hint="eastAsia"/>
                <w:color w:val="000000" w:themeColor="text1"/>
                <w:kern w:val="24"/>
                <w:position w:val="-7"/>
                <w:sz w:val="20"/>
                <w:szCs w:val="18"/>
                <w:vertAlign w:val="subscript"/>
              </w:rPr>
              <w:t xml:space="preserve"> </w:t>
            </w:r>
            <w:r w:rsidRPr="00012F1F">
              <w:rPr>
                <w:rFonts w:ascii="Times New Roman" w:eastAsia="微软雅黑" w:hAnsi="Times New Roman" w:cs="Times New Roman" w:hint="eastAsia"/>
                <w:color w:val="000000" w:themeColor="text1"/>
                <w:kern w:val="24"/>
                <w:sz w:val="20"/>
                <w:szCs w:val="18"/>
                <w:vertAlign w:val="superscript"/>
              </w:rPr>
              <w:t>c</w:t>
            </w:r>
            <w:r w:rsidRPr="00012F1F">
              <w:rPr>
                <w:rFonts w:ascii="Times New Roman" w:eastAsia="微软雅黑" w:hAnsi="Times New Roman" w:cs="Times New Roman"/>
                <w:color w:val="000000" w:themeColor="text1"/>
                <w:kern w:val="24"/>
                <w:sz w:val="20"/>
                <w:szCs w:val="18"/>
              </w:rPr>
              <w:t>/cm</w:t>
            </w:r>
            <w:r w:rsidRPr="00012F1F">
              <w:rPr>
                <w:rFonts w:ascii="Times New Roman" w:eastAsia="微软雅黑" w:hAnsi="Times New Roman" w:cs="Times New Roman"/>
                <w:color w:val="000000" w:themeColor="text1"/>
                <w:kern w:val="24"/>
                <w:position w:val="8"/>
                <w:sz w:val="20"/>
                <w:szCs w:val="18"/>
                <w:vertAlign w:val="superscript"/>
              </w:rPr>
              <w:t>-1</w:t>
            </w:r>
          </w:p>
        </w:tc>
        <w:tc>
          <w:tcPr>
            <w:tcW w:w="1531" w:type="dxa"/>
            <w:vAlign w:val="center"/>
          </w:tcPr>
          <w:p w14:paraId="2118CB5B"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3.76</w:t>
            </w:r>
          </w:p>
        </w:tc>
        <w:tc>
          <w:tcPr>
            <w:tcW w:w="1531" w:type="dxa"/>
            <w:vAlign w:val="center"/>
          </w:tcPr>
          <w:p w14:paraId="4F3E2AAA"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1.29</w:t>
            </w:r>
          </w:p>
        </w:tc>
        <w:tc>
          <w:tcPr>
            <w:tcW w:w="1531" w:type="dxa"/>
            <w:vAlign w:val="center"/>
          </w:tcPr>
          <w:p w14:paraId="1EF795F9"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11.17</w:t>
            </w:r>
          </w:p>
        </w:tc>
        <w:tc>
          <w:tcPr>
            <w:tcW w:w="1531" w:type="dxa"/>
            <w:vAlign w:val="center"/>
          </w:tcPr>
          <w:p w14:paraId="1B413F9C" w14:textId="77777777" w:rsidR="00756B45" w:rsidRPr="00012F1F" w:rsidRDefault="00FD2F41">
            <w:pPr>
              <w:spacing w:line="360" w:lineRule="auto"/>
              <w:ind w:firstLineChars="200" w:firstLine="400"/>
              <w:rPr>
                <w:rFonts w:ascii="Times New Roman" w:eastAsia="宋体" w:hAnsi="Times New Roman" w:cs="Times New Roman"/>
                <w:sz w:val="20"/>
                <w:szCs w:val="18"/>
              </w:rPr>
            </w:pPr>
            <w:r w:rsidRPr="00012F1F">
              <w:rPr>
                <w:rFonts w:ascii="Times New Roman" w:eastAsia="微软雅黑" w:hAnsi="Times New Roman" w:cs="Times New Roman"/>
                <w:color w:val="000000" w:themeColor="text1"/>
                <w:kern w:val="24"/>
                <w:sz w:val="20"/>
                <w:szCs w:val="18"/>
              </w:rPr>
              <w:t>3.20</w:t>
            </w:r>
          </w:p>
        </w:tc>
      </w:tr>
    </w:tbl>
    <w:p w14:paraId="677B409A" w14:textId="77777777" w:rsidR="00756B45" w:rsidRDefault="00FD2F41" w:rsidP="00F131C1">
      <w:pPr>
        <w:spacing w:line="276" w:lineRule="auto"/>
        <w:rPr>
          <w:rFonts w:ascii="Times New Roman" w:eastAsia="宋体" w:hAnsi="Times New Roman" w:cs="Times New Roman"/>
          <w:sz w:val="24"/>
          <w:szCs w:val="24"/>
        </w:rPr>
      </w:pPr>
      <w:proofErr w:type="spellStart"/>
      <w:r>
        <w:rPr>
          <w:rFonts w:ascii="Times New Roman" w:eastAsia="宋体" w:hAnsi="Times New Roman" w:cs="Times New Roman"/>
          <w:sz w:val="24"/>
          <w:szCs w:val="24"/>
          <w:vertAlign w:val="superscript"/>
        </w:rPr>
        <w:t>a</w:t>
      </w:r>
      <w:r>
        <w:rPr>
          <w:rFonts w:ascii="Times New Roman" w:eastAsia="宋体" w:hAnsi="Times New Roman" w:cs="Times New Roman"/>
          <w:sz w:val="24"/>
          <w:szCs w:val="24"/>
        </w:rPr>
        <w:t>Adiabatic</w:t>
      </w:r>
      <w:proofErr w:type="spellEnd"/>
      <w:r>
        <w:rPr>
          <w:rFonts w:ascii="Times New Roman" w:eastAsia="宋体" w:hAnsi="Times New Roman" w:cs="Times New Roman"/>
          <w:sz w:val="24"/>
          <w:szCs w:val="24"/>
        </w:rPr>
        <w:t xml:space="preserve"> energy difference between S</w:t>
      </w:r>
      <w:r>
        <w:rPr>
          <w:rFonts w:ascii="Times New Roman" w:eastAsia="宋体" w:hAnsi="Times New Roman" w:cs="Times New Roman"/>
          <w:sz w:val="24"/>
          <w:szCs w:val="24"/>
          <w:vertAlign w:val="subscript"/>
        </w:rPr>
        <w:t>1</w:t>
      </w:r>
      <w:r>
        <w:rPr>
          <w:rFonts w:ascii="Times New Roman" w:eastAsia="宋体" w:hAnsi="Times New Roman" w:cs="Times New Roman"/>
          <w:sz w:val="24"/>
          <w:szCs w:val="24"/>
        </w:rPr>
        <w:t xml:space="preserve"> and T</w:t>
      </w:r>
      <w:r>
        <w:rPr>
          <w:rFonts w:ascii="Times New Roman" w:eastAsia="宋体" w:hAnsi="Times New Roman" w:cs="Times New Roman" w:hint="eastAsia"/>
          <w:sz w:val="24"/>
          <w:szCs w:val="24"/>
          <w:vertAlign w:val="subscript"/>
        </w:rPr>
        <w:t>n</w:t>
      </w:r>
      <w:r>
        <w:rPr>
          <w:rFonts w:ascii="Times New Roman" w:eastAsia="宋体" w:hAnsi="Times New Roman" w:cs="Times New Roman"/>
          <w:sz w:val="24"/>
          <w:szCs w:val="24"/>
        </w:rPr>
        <w:t xml:space="preserve"> state. </w:t>
      </w:r>
      <w:proofErr w:type="spellStart"/>
      <w:r>
        <w:rPr>
          <w:rFonts w:ascii="Times New Roman" w:eastAsia="宋体" w:hAnsi="Times New Roman" w:cs="Times New Roman"/>
          <w:sz w:val="24"/>
          <w:szCs w:val="24"/>
          <w:vertAlign w:val="superscript"/>
        </w:rPr>
        <w:t>b</w:t>
      </w:r>
      <w:r>
        <w:rPr>
          <w:rFonts w:ascii="Times New Roman" w:eastAsia="宋体" w:hAnsi="Times New Roman" w:cs="Times New Roman"/>
          <w:sz w:val="24"/>
          <w:szCs w:val="24"/>
        </w:rPr>
        <w:t>Splitting</w:t>
      </w:r>
      <w:proofErr w:type="spellEnd"/>
      <w:r>
        <w:rPr>
          <w:rFonts w:ascii="Times New Roman" w:eastAsia="宋体" w:hAnsi="Times New Roman" w:cs="Times New Roman"/>
          <w:sz w:val="24"/>
          <w:szCs w:val="24"/>
        </w:rPr>
        <w:t xml:space="preserve"> between the occupied and unoccupied d orbitals in the S</w:t>
      </w:r>
      <w:r>
        <w:rPr>
          <w:rFonts w:ascii="Times New Roman" w:eastAsia="宋体" w:hAnsi="Times New Roman" w:cs="Times New Roman"/>
          <w:sz w:val="24"/>
          <w:szCs w:val="24"/>
          <w:vertAlign w:val="subscript"/>
        </w:rPr>
        <w:t>1</w:t>
      </w:r>
      <w:r>
        <w:rPr>
          <w:rFonts w:ascii="Times New Roman" w:eastAsia="宋体" w:hAnsi="Times New Roman" w:cs="Times New Roman"/>
          <w:sz w:val="24"/>
          <w:szCs w:val="24"/>
        </w:rPr>
        <w:t xml:space="preserve"> optimized structure. </w:t>
      </w:r>
      <w:proofErr w:type="spellStart"/>
      <w:r>
        <w:rPr>
          <w:rFonts w:ascii="Times New Roman" w:eastAsia="宋体" w:hAnsi="Times New Roman" w:cs="Times New Roman"/>
          <w:sz w:val="24"/>
          <w:szCs w:val="24"/>
          <w:vertAlign w:val="superscript"/>
        </w:rPr>
        <w:t>c</w:t>
      </w:r>
      <w:r>
        <w:rPr>
          <w:rFonts w:ascii="Times New Roman" w:eastAsia="宋体" w:hAnsi="Times New Roman" w:cs="Times New Roman"/>
          <w:sz w:val="24"/>
          <w:szCs w:val="24"/>
        </w:rPr>
        <w:t>Spin</w:t>
      </w:r>
      <w:proofErr w:type="spellEnd"/>
      <w:r>
        <w:rPr>
          <w:rFonts w:ascii="Times New Roman" w:eastAsia="宋体" w:hAnsi="Times New Roman" w:cs="Times New Roman"/>
          <w:sz w:val="24"/>
          <w:szCs w:val="24"/>
        </w:rPr>
        <w:t>-orbit coupling matrix element between the S</w:t>
      </w:r>
      <w:r>
        <w:rPr>
          <w:rFonts w:ascii="Times New Roman" w:eastAsia="宋体" w:hAnsi="Times New Roman" w:cs="Times New Roman"/>
          <w:sz w:val="24"/>
          <w:szCs w:val="24"/>
          <w:vertAlign w:val="subscript"/>
        </w:rPr>
        <w:t>1</w:t>
      </w:r>
      <w:r>
        <w:rPr>
          <w:rFonts w:ascii="Times New Roman" w:eastAsia="宋体" w:hAnsi="Times New Roman" w:cs="Times New Roman"/>
          <w:sz w:val="24"/>
          <w:szCs w:val="24"/>
        </w:rPr>
        <w:t xml:space="preserve"> and T</w:t>
      </w:r>
      <w:r>
        <w:rPr>
          <w:rFonts w:ascii="Times New Roman" w:eastAsia="宋体" w:hAnsi="Times New Roman" w:cs="Times New Roman" w:hint="eastAsia"/>
          <w:sz w:val="24"/>
          <w:szCs w:val="24"/>
          <w:vertAlign w:val="subscript"/>
        </w:rPr>
        <w:t>n</w:t>
      </w:r>
      <w:r>
        <w:rPr>
          <w:rFonts w:ascii="Times New Roman" w:eastAsia="宋体" w:hAnsi="Times New Roman" w:cs="Times New Roman"/>
          <w:sz w:val="24"/>
          <w:szCs w:val="24"/>
        </w:rPr>
        <w:t xml:space="preserve"> state.</w:t>
      </w:r>
    </w:p>
    <w:p w14:paraId="7E6A3473" w14:textId="77777777" w:rsidR="00756B45" w:rsidRDefault="00756B45">
      <w:pPr>
        <w:spacing w:line="360" w:lineRule="auto"/>
        <w:rPr>
          <w:rFonts w:ascii="Times New Roman" w:eastAsia="宋体" w:hAnsi="Times New Roman" w:cs="Times New Roman"/>
          <w:sz w:val="24"/>
          <w:szCs w:val="24"/>
        </w:rPr>
      </w:pPr>
    </w:p>
    <w:p w14:paraId="4B6B1E2E" w14:textId="3E96C6EC" w:rsidR="00756B45" w:rsidRPr="00496431" w:rsidRDefault="00FD2F41">
      <w:pPr>
        <w:spacing w:line="360" w:lineRule="auto"/>
        <w:rPr>
          <w:rFonts w:ascii="Times New Roman" w:eastAsia="宋体" w:hAnsi="Times New Roman" w:cs="Times New Roman"/>
          <w:sz w:val="24"/>
          <w:szCs w:val="24"/>
        </w:rPr>
      </w:pPr>
      <w:r w:rsidRPr="00496431">
        <w:rPr>
          <w:rFonts w:ascii="Times New Roman" w:eastAsia="宋体" w:hAnsi="Times New Roman" w:cs="Times New Roman"/>
          <w:b/>
          <w:bCs/>
          <w:sz w:val="24"/>
          <w:szCs w:val="24"/>
        </w:rPr>
        <w:t>Table</w:t>
      </w:r>
      <w:r w:rsidRPr="00496431">
        <w:rPr>
          <w:rFonts w:ascii="Times New Roman" w:eastAsia="宋体" w:hAnsi="Times New Roman" w:cs="Times New Roman"/>
          <w:b/>
          <w:bCs/>
          <w:kern w:val="0"/>
          <w:sz w:val="24"/>
          <w:szCs w:val="24"/>
        </w:rPr>
        <w:t xml:space="preserve"> S</w:t>
      </w:r>
      <w:r w:rsidR="00F131C1">
        <w:rPr>
          <w:rFonts w:ascii="Times New Roman" w:eastAsia="宋体" w:hAnsi="Times New Roman" w:cs="Times New Roman"/>
          <w:b/>
          <w:bCs/>
          <w:kern w:val="0"/>
          <w:sz w:val="24"/>
          <w:szCs w:val="24"/>
        </w:rPr>
        <w:t>7</w:t>
      </w:r>
      <w:r w:rsidRPr="00496431">
        <w:rPr>
          <w:rFonts w:ascii="Times New Roman" w:eastAsia="宋体" w:hAnsi="Times New Roman" w:cs="Times New Roman" w:hint="eastAsia"/>
          <w:b/>
          <w:bCs/>
          <w:kern w:val="0"/>
          <w:sz w:val="24"/>
          <w:szCs w:val="24"/>
        </w:rPr>
        <w:t>.</w:t>
      </w:r>
      <w:r w:rsidRPr="00496431">
        <w:rPr>
          <w:rFonts w:ascii="Times New Roman" w:eastAsia="宋体" w:hAnsi="Times New Roman" w:cs="Times New Roman"/>
          <w:kern w:val="0"/>
          <w:sz w:val="24"/>
          <w:szCs w:val="24"/>
        </w:rPr>
        <w:t xml:space="preserve"> </w:t>
      </w:r>
      <w:r w:rsidRPr="00496431">
        <w:rPr>
          <w:rFonts w:ascii="Times New Roman" w:hAnsi="Times New Roman" w:cs="Times New Roman" w:hint="eastAsia"/>
          <w:sz w:val="24"/>
          <w:szCs w:val="24"/>
        </w:rPr>
        <w:t xml:space="preserve">Photophysical properties for </w:t>
      </w:r>
      <w:r w:rsidRPr="00496431">
        <w:rPr>
          <w:rFonts w:ascii="Times New Roman" w:hAnsi="Times New Roman" w:cs="Times New Roman" w:hint="eastAsia"/>
          <w:b/>
          <w:bCs/>
          <w:sz w:val="24"/>
          <w:szCs w:val="24"/>
        </w:rPr>
        <w:t>Ni</w:t>
      </w:r>
      <w:r w:rsidRPr="00496431">
        <w:rPr>
          <w:rFonts w:ascii="Times New Roman" w:hAnsi="Times New Roman" w:cs="Times New Roman"/>
          <w:b/>
          <w:bCs/>
          <w:sz w:val="24"/>
          <w:szCs w:val="24"/>
        </w:rPr>
        <w:t>-</w:t>
      </w:r>
      <w:r w:rsidRPr="00496431">
        <w:rPr>
          <w:rFonts w:ascii="Times New Roman" w:hAnsi="Times New Roman" w:cs="Times New Roman" w:hint="eastAsia"/>
          <w:b/>
          <w:bCs/>
          <w:sz w:val="24"/>
          <w:szCs w:val="24"/>
        </w:rPr>
        <w:t>TNBD</w:t>
      </w:r>
      <w:r w:rsidRPr="00496431">
        <w:rPr>
          <w:rFonts w:ascii="Times New Roman" w:hAnsi="Times New Roman" w:cs="Times New Roman" w:hint="eastAsia"/>
          <w:sz w:val="24"/>
          <w:szCs w:val="24"/>
        </w:rPr>
        <w:t xml:space="preserve"> obtained from DFT calculations.</w:t>
      </w:r>
    </w:p>
    <w:tbl>
      <w:tblPr>
        <w:tblStyle w:val="a9"/>
        <w:tblW w:w="5720" w:type="dxa"/>
        <w:tblInd w:w="1748" w:type="dxa"/>
        <w:tblBorders>
          <w:top w:val="single" w:sz="12" w:space="0" w:color="auto"/>
          <w:left w:val="none" w:sz="0"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2860"/>
        <w:gridCol w:w="2860"/>
      </w:tblGrid>
      <w:tr w:rsidR="004031E2" w:rsidRPr="00012F1F" w14:paraId="1737947F" w14:textId="77777777" w:rsidTr="00D10621">
        <w:trPr>
          <w:trHeight w:val="1087"/>
        </w:trPr>
        <w:tc>
          <w:tcPr>
            <w:tcW w:w="2860" w:type="dxa"/>
            <w:tcBorders>
              <w:top w:val="single" w:sz="12" w:space="0" w:color="auto"/>
              <w:bottom w:val="single" w:sz="4" w:space="0" w:color="auto"/>
            </w:tcBorders>
            <w:vAlign w:val="center"/>
          </w:tcPr>
          <w:p w14:paraId="6771B508" w14:textId="436D39D2" w:rsidR="004031E2" w:rsidRPr="00D10621" w:rsidRDefault="004031E2" w:rsidP="004031E2">
            <w:pPr>
              <w:spacing w:line="360" w:lineRule="auto"/>
              <w:jc w:val="center"/>
              <w:rPr>
                <w:rFonts w:ascii="Times New Roman" w:eastAsia="宋体" w:hAnsi="Times New Roman" w:cs="Times New Roman"/>
                <w:sz w:val="24"/>
                <w:szCs w:val="28"/>
              </w:rPr>
            </w:pPr>
            <w:r w:rsidRPr="00D10621">
              <w:rPr>
                <w:rFonts w:ascii="Times New Roman" w:eastAsia="微软雅黑" w:hAnsi="Times New Roman" w:cs="Times New Roman" w:hint="eastAsia"/>
                <w:color w:val="000000" w:themeColor="text1"/>
                <w:kern w:val="24"/>
                <w:sz w:val="24"/>
                <w:szCs w:val="28"/>
              </w:rPr>
              <w:t>Quantity</w:t>
            </w:r>
          </w:p>
        </w:tc>
        <w:tc>
          <w:tcPr>
            <w:tcW w:w="2860" w:type="dxa"/>
            <w:tcBorders>
              <w:top w:val="single" w:sz="12" w:space="0" w:color="auto"/>
              <w:bottom w:val="single" w:sz="4" w:space="0" w:color="auto"/>
            </w:tcBorders>
            <w:vAlign w:val="center"/>
          </w:tcPr>
          <w:p w14:paraId="103AEA72" w14:textId="3404872F" w:rsidR="004031E2" w:rsidRPr="00D10621" w:rsidRDefault="004031E2" w:rsidP="004031E2">
            <w:pPr>
              <w:spacing w:line="360" w:lineRule="auto"/>
              <w:jc w:val="center"/>
              <w:rPr>
                <w:rFonts w:ascii="Times New Roman" w:eastAsia="宋体" w:hAnsi="Times New Roman" w:cs="Times New Roman"/>
                <w:sz w:val="24"/>
                <w:szCs w:val="28"/>
              </w:rPr>
            </w:pPr>
            <w:r w:rsidRPr="00D10621">
              <w:rPr>
                <w:rFonts w:ascii="Times New Roman" w:eastAsia="微软雅黑" w:hAnsi="Times New Roman" w:cs="Times New Roman" w:hint="eastAsia"/>
                <w:color w:val="000000" w:themeColor="text1"/>
                <w:kern w:val="24"/>
                <w:sz w:val="24"/>
                <w:szCs w:val="28"/>
              </w:rPr>
              <w:t>Value</w:t>
            </w:r>
          </w:p>
        </w:tc>
      </w:tr>
      <w:tr w:rsidR="004031E2" w:rsidRPr="00012F1F" w14:paraId="5A890785" w14:textId="77777777" w:rsidTr="00D10621">
        <w:trPr>
          <w:trHeight w:val="684"/>
        </w:trPr>
        <w:tc>
          <w:tcPr>
            <w:tcW w:w="2860" w:type="dxa"/>
            <w:tcBorders>
              <w:top w:val="single" w:sz="4" w:space="0" w:color="auto"/>
              <w:bottom w:val="nil"/>
            </w:tcBorders>
            <w:vAlign w:val="center"/>
          </w:tcPr>
          <w:p w14:paraId="4A488801" w14:textId="6D0760F8" w:rsidR="004031E2" w:rsidRPr="00D10621" w:rsidRDefault="004031E2" w:rsidP="004031E2">
            <w:pPr>
              <w:spacing w:line="360" w:lineRule="auto"/>
              <w:jc w:val="center"/>
              <w:rPr>
                <w:rFonts w:ascii="Times New Roman" w:eastAsia="宋体" w:hAnsi="Times New Roman" w:cs="Times New Roman"/>
                <w:b/>
                <w:bCs/>
                <w:sz w:val="24"/>
                <w:szCs w:val="28"/>
              </w:rPr>
            </w:pPr>
            <w:proofErr w:type="spellStart"/>
            <w:r w:rsidRPr="00D10621">
              <w:rPr>
                <w:rFonts w:ascii="Times New Roman" w:eastAsia="等线" w:hAnsi="Times New Roman" w:cs="Times New Roman"/>
                <w:color w:val="000000"/>
                <w:sz w:val="24"/>
                <w:szCs w:val="28"/>
              </w:rPr>
              <w:t>λ</w:t>
            </w:r>
            <w:r w:rsidRPr="00D10621">
              <w:rPr>
                <w:rFonts w:ascii="Times New Roman" w:eastAsia="等线" w:hAnsi="Times New Roman" w:cs="Times New Roman"/>
                <w:color w:val="000000"/>
                <w:sz w:val="24"/>
                <w:szCs w:val="28"/>
                <w:vertAlign w:val="subscript"/>
              </w:rPr>
              <w:t>em</w:t>
            </w:r>
            <w:proofErr w:type="spellEnd"/>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bscript"/>
              </w:rPr>
              <w:t>1</w:t>
            </w:r>
            <w:r w:rsidRPr="00D10621">
              <w:rPr>
                <w:rFonts w:ascii="Times New Roman" w:eastAsia="等线" w:hAnsi="Times New Roman" w:cs="Times New Roman"/>
                <w:color w:val="000000"/>
                <w:sz w:val="24"/>
                <w:szCs w:val="28"/>
              </w:rPr>
              <w:t>→ S</w:t>
            </w:r>
            <w:r w:rsidRPr="00D10621">
              <w:rPr>
                <w:rFonts w:ascii="Times New Roman" w:eastAsia="等线" w:hAnsi="Times New Roman" w:cs="Times New Roman"/>
                <w:color w:val="000000"/>
                <w:sz w:val="24"/>
                <w:szCs w:val="28"/>
                <w:vertAlign w:val="subscript"/>
              </w:rPr>
              <w:t>0</w:t>
            </w:r>
            <w:r w:rsidRPr="00D10621">
              <w:rPr>
                <w:rFonts w:ascii="Times New Roman" w:eastAsia="等线" w:hAnsi="Times New Roman" w:cs="Times New Roman"/>
                <w:color w:val="000000"/>
                <w:sz w:val="24"/>
                <w:szCs w:val="28"/>
              </w:rPr>
              <w:t>)</w:t>
            </w:r>
            <w:r w:rsidRPr="00D10621">
              <w:rPr>
                <w:rFonts w:ascii="Times New Roman" w:eastAsia="等线" w:hAnsi="Times New Roman" w:cs="Times New Roman"/>
                <w:color w:val="000000"/>
                <w:sz w:val="24"/>
                <w:szCs w:val="28"/>
                <w:vertAlign w:val="superscript"/>
              </w:rPr>
              <w:t>a</w:t>
            </w:r>
            <w:r w:rsidRPr="00D10621">
              <w:rPr>
                <w:rFonts w:ascii="Times New Roman" w:eastAsia="等线" w:hAnsi="Times New Roman" w:cs="Times New Roman"/>
                <w:color w:val="000000"/>
                <w:sz w:val="24"/>
                <w:szCs w:val="28"/>
              </w:rPr>
              <w:t>/nm</w:t>
            </w:r>
          </w:p>
        </w:tc>
        <w:tc>
          <w:tcPr>
            <w:tcW w:w="2860" w:type="dxa"/>
            <w:tcBorders>
              <w:top w:val="single" w:sz="4" w:space="0" w:color="auto"/>
              <w:bottom w:val="nil"/>
            </w:tcBorders>
            <w:vAlign w:val="center"/>
          </w:tcPr>
          <w:p w14:paraId="5B966D39" w14:textId="2853F729" w:rsidR="004031E2" w:rsidRPr="00D10621" w:rsidRDefault="004031E2" w:rsidP="004031E2">
            <w:pPr>
              <w:spacing w:line="360" w:lineRule="auto"/>
              <w:jc w:val="center"/>
              <w:rPr>
                <w:rFonts w:ascii="Times New Roman" w:eastAsia="宋体" w:hAnsi="Times New Roman" w:cs="Times New Roman"/>
                <w:sz w:val="24"/>
                <w:szCs w:val="28"/>
              </w:rPr>
            </w:pPr>
            <w:r w:rsidRPr="00D10621">
              <w:rPr>
                <w:rFonts w:ascii="Times New Roman" w:eastAsia="等线" w:hAnsi="Times New Roman" w:cs="Times New Roman"/>
                <w:color w:val="000000"/>
                <w:sz w:val="24"/>
                <w:szCs w:val="28"/>
              </w:rPr>
              <w:t>882.22</w:t>
            </w:r>
          </w:p>
        </w:tc>
      </w:tr>
      <w:tr w:rsidR="004031E2" w:rsidRPr="00012F1F" w14:paraId="3B7EC503" w14:textId="77777777" w:rsidTr="00D10621">
        <w:trPr>
          <w:trHeight w:val="684"/>
        </w:trPr>
        <w:tc>
          <w:tcPr>
            <w:tcW w:w="2860" w:type="dxa"/>
            <w:tcBorders>
              <w:top w:val="nil"/>
              <w:bottom w:val="nil"/>
            </w:tcBorders>
            <w:vAlign w:val="center"/>
          </w:tcPr>
          <w:p w14:paraId="772CEE08" w14:textId="4F1FF876" w:rsidR="004031E2" w:rsidRPr="00D10621" w:rsidRDefault="004031E2" w:rsidP="004031E2">
            <w:pPr>
              <w:spacing w:line="360" w:lineRule="auto"/>
              <w:jc w:val="center"/>
              <w:rPr>
                <w:rFonts w:ascii="Times New Roman" w:eastAsia="微软雅黑" w:hAnsi="Times New Roman" w:cs="Times New Roman"/>
                <w:b/>
                <w:bCs/>
                <w:color w:val="000000" w:themeColor="text1"/>
                <w:kern w:val="24"/>
                <w:sz w:val="24"/>
                <w:szCs w:val="28"/>
              </w:rPr>
            </w:pPr>
            <w:proofErr w:type="spellStart"/>
            <w:r w:rsidRPr="00D10621">
              <w:rPr>
                <w:rFonts w:ascii="Times New Roman" w:eastAsia="等线" w:hAnsi="Times New Roman" w:cs="Times New Roman"/>
                <w:i/>
                <w:iCs/>
                <w:color w:val="000000"/>
                <w:sz w:val="24"/>
                <w:szCs w:val="28"/>
              </w:rPr>
              <w:t>k</w:t>
            </w:r>
            <w:r w:rsidRPr="00D10621">
              <w:rPr>
                <w:rFonts w:ascii="Times New Roman" w:eastAsia="等线" w:hAnsi="Times New Roman" w:cs="Times New Roman"/>
                <w:i/>
                <w:iCs/>
                <w:color w:val="000000"/>
                <w:sz w:val="24"/>
                <w:szCs w:val="28"/>
                <w:vertAlign w:val="subscript"/>
              </w:rPr>
              <w:t>R</w:t>
            </w:r>
            <w:proofErr w:type="spellEnd"/>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bscript"/>
              </w:rPr>
              <w:t>1</w:t>
            </w:r>
            <w:r w:rsidRPr="00D10621">
              <w:rPr>
                <w:rFonts w:ascii="Times New Roman" w:eastAsia="等线" w:hAnsi="Times New Roman" w:cs="Times New Roman"/>
                <w:color w:val="000000"/>
                <w:sz w:val="24"/>
                <w:szCs w:val="28"/>
              </w:rPr>
              <w:t>→ S</w:t>
            </w:r>
            <w:r w:rsidRPr="00D10621">
              <w:rPr>
                <w:rFonts w:ascii="Times New Roman" w:eastAsia="等线" w:hAnsi="Times New Roman" w:cs="Times New Roman"/>
                <w:color w:val="000000"/>
                <w:sz w:val="24"/>
                <w:szCs w:val="28"/>
                <w:vertAlign w:val="subscript"/>
              </w:rPr>
              <w:t>0</w:t>
            </w:r>
            <w:r w:rsidRPr="00D10621">
              <w:rPr>
                <w:rFonts w:ascii="Times New Roman" w:eastAsia="等线" w:hAnsi="Times New Roman" w:cs="Times New Roman"/>
                <w:color w:val="000000"/>
                <w:sz w:val="24"/>
                <w:szCs w:val="28"/>
              </w:rPr>
              <w:t>)</w:t>
            </w:r>
            <w:r w:rsidRPr="00D10621">
              <w:rPr>
                <w:rFonts w:ascii="Times New Roman" w:eastAsia="等线" w:hAnsi="Times New Roman" w:cs="Times New Roman"/>
                <w:color w:val="000000"/>
                <w:sz w:val="24"/>
                <w:szCs w:val="28"/>
                <w:vertAlign w:val="superscript"/>
              </w:rPr>
              <w:t>b</w:t>
            </w:r>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perscript"/>
              </w:rPr>
              <w:t>-1</w:t>
            </w:r>
          </w:p>
        </w:tc>
        <w:tc>
          <w:tcPr>
            <w:tcW w:w="2860" w:type="dxa"/>
            <w:tcBorders>
              <w:top w:val="nil"/>
              <w:bottom w:val="nil"/>
            </w:tcBorders>
            <w:vAlign w:val="center"/>
          </w:tcPr>
          <w:p w14:paraId="11B4A9C9" w14:textId="383D9ED6" w:rsidR="004031E2" w:rsidRPr="00D10621" w:rsidRDefault="004031E2" w:rsidP="004031E2">
            <w:pPr>
              <w:spacing w:line="360" w:lineRule="auto"/>
              <w:jc w:val="center"/>
              <w:rPr>
                <w:rFonts w:ascii="Times New Roman" w:eastAsia="微软雅黑" w:hAnsi="Times New Roman" w:cs="Times New Roman"/>
                <w:color w:val="000000" w:themeColor="text1"/>
                <w:kern w:val="24"/>
                <w:sz w:val="24"/>
                <w:szCs w:val="28"/>
              </w:rPr>
            </w:pPr>
            <w:r w:rsidRPr="00D10621">
              <w:rPr>
                <w:rFonts w:ascii="Times New Roman" w:eastAsia="等线" w:hAnsi="Times New Roman" w:cs="Times New Roman"/>
                <w:color w:val="000000"/>
                <w:sz w:val="24"/>
                <w:szCs w:val="28"/>
              </w:rPr>
              <w:t>9.75×10</w:t>
            </w:r>
            <w:r w:rsidRPr="00D10621">
              <w:rPr>
                <w:rFonts w:ascii="Times New Roman" w:eastAsia="等线" w:hAnsi="Times New Roman" w:cs="Times New Roman"/>
                <w:color w:val="000000"/>
                <w:sz w:val="24"/>
                <w:szCs w:val="28"/>
                <w:vertAlign w:val="superscript"/>
              </w:rPr>
              <w:t>6</w:t>
            </w:r>
          </w:p>
        </w:tc>
      </w:tr>
      <w:tr w:rsidR="004031E2" w:rsidRPr="00012F1F" w14:paraId="40FB6DBF" w14:textId="77777777" w:rsidTr="00D10621">
        <w:trPr>
          <w:trHeight w:val="684"/>
        </w:trPr>
        <w:tc>
          <w:tcPr>
            <w:tcW w:w="2860" w:type="dxa"/>
            <w:tcBorders>
              <w:top w:val="nil"/>
              <w:bottom w:val="nil"/>
            </w:tcBorders>
            <w:vAlign w:val="center"/>
          </w:tcPr>
          <w:p w14:paraId="5AF10006" w14:textId="188BB623" w:rsidR="004031E2" w:rsidRPr="00D10621" w:rsidRDefault="004031E2" w:rsidP="004031E2">
            <w:pPr>
              <w:spacing w:line="360" w:lineRule="auto"/>
              <w:jc w:val="center"/>
              <w:rPr>
                <w:rFonts w:ascii="Times New Roman" w:eastAsia="微软雅黑" w:hAnsi="Times New Roman" w:cs="Times New Roman"/>
                <w:b/>
                <w:bCs/>
                <w:color w:val="000000" w:themeColor="text1"/>
                <w:kern w:val="24"/>
                <w:sz w:val="24"/>
                <w:szCs w:val="28"/>
              </w:rPr>
            </w:pPr>
            <w:proofErr w:type="spellStart"/>
            <w:r w:rsidRPr="00D10621">
              <w:rPr>
                <w:rFonts w:ascii="Times New Roman" w:eastAsia="等线" w:hAnsi="Times New Roman" w:cs="Times New Roman"/>
                <w:i/>
                <w:iCs/>
                <w:color w:val="000000"/>
                <w:sz w:val="24"/>
                <w:szCs w:val="28"/>
              </w:rPr>
              <w:t>k</w:t>
            </w:r>
            <w:r w:rsidRPr="00D10621">
              <w:rPr>
                <w:rFonts w:ascii="Times New Roman" w:eastAsia="等线" w:hAnsi="Times New Roman" w:cs="Times New Roman"/>
                <w:i/>
                <w:iCs/>
                <w:color w:val="000000"/>
                <w:sz w:val="24"/>
                <w:szCs w:val="28"/>
                <w:vertAlign w:val="subscript"/>
              </w:rPr>
              <w:t>NR</w:t>
            </w:r>
            <w:proofErr w:type="spellEnd"/>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bscript"/>
              </w:rPr>
              <w:t>1</w:t>
            </w:r>
            <w:r w:rsidRPr="00D10621">
              <w:rPr>
                <w:rFonts w:ascii="Times New Roman" w:eastAsia="等线" w:hAnsi="Times New Roman" w:cs="Times New Roman"/>
                <w:color w:val="000000"/>
                <w:sz w:val="24"/>
                <w:szCs w:val="28"/>
              </w:rPr>
              <w:t>→ S</w:t>
            </w:r>
            <w:r w:rsidRPr="00D10621">
              <w:rPr>
                <w:rFonts w:ascii="Times New Roman" w:eastAsia="等线" w:hAnsi="Times New Roman" w:cs="Times New Roman"/>
                <w:color w:val="000000"/>
                <w:sz w:val="24"/>
                <w:szCs w:val="28"/>
                <w:vertAlign w:val="subscript"/>
              </w:rPr>
              <w:t>0</w:t>
            </w:r>
            <w:r w:rsidRPr="00D10621">
              <w:rPr>
                <w:rFonts w:ascii="Times New Roman" w:eastAsia="等线" w:hAnsi="Times New Roman" w:cs="Times New Roman"/>
                <w:color w:val="000000"/>
                <w:sz w:val="24"/>
                <w:szCs w:val="28"/>
              </w:rPr>
              <w:t>)</w:t>
            </w:r>
            <w:r w:rsidRPr="00D10621">
              <w:rPr>
                <w:rFonts w:ascii="Times New Roman" w:eastAsia="等线" w:hAnsi="Times New Roman" w:cs="Times New Roman"/>
                <w:color w:val="000000"/>
                <w:sz w:val="24"/>
                <w:szCs w:val="28"/>
                <w:vertAlign w:val="superscript"/>
              </w:rPr>
              <w:t>c</w:t>
            </w:r>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perscript"/>
              </w:rPr>
              <w:t>-1</w:t>
            </w:r>
          </w:p>
        </w:tc>
        <w:tc>
          <w:tcPr>
            <w:tcW w:w="2860" w:type="dxa"/>
            <w:tcBorders>
              <w:top w:val="nil"/>
              <w:bottom w:val="nil"/>
            </w:tcBorders>
            <w:vAlign w:val="center"/>
          </w:tcPr>
          <w:p w14:paraId="6A9AD0A7" w14:textId="2F034166" w:rsidR="004031E2" w:rsidRPr="00D10621" w:rsidRDefault="004031E2" w:rsidP="004031E2">
            <w:pPr>
              <w:spacing w:line="360" w:lineRule="auto"/>
              <w:jc w:val="center"/>
              <w:rPr>
                <w:rFonts w:ascii="Times New Roman" w:eastAsia="微软雅黑" w:hAnsi="Times New Roman" w:cs="Times New Roman"/>
                <w:color w:val="000000" w:themeColor="text1"/>
                <w:kern w:val="24"/>
                <w:sz w:val="24"/>
                <w:szCs w:val="28"/>
              </w:rPr>
            </w:pPr>
            <w:r w:rsidRPr="00D10621">
              <w:rPr>
                <w:rFonts w:ascii="Times New Roman" w:eastAsia="等线" w:hAnsi="Times New Roman" w:cs="Times New Roman"/>
                <w:color w:val="000000"/>
                <w:sz w:val="24"/>
                <w:szCs w:val="28"/>
              </w:rPr>
              <w:t>2.10×10</w:t>
            </w:r>
            <w:r w:rsidRPr="00D10621">
              <w:rPr>
                <w:rFonts w:ascii="Times New Roman" w:eastAsia="等线" w:hAnsi="Times New Roman" w:cs="Times New Roman"/>
                <w:color w:val="000000"/>
                <w:sz w:val="24"/>
                <w:szCs w:val="28"/>
                <w:vertAlign w:val="superscript"/>
              </w:rPr>
              <w:t>12</w:t>
            </w:r>
          </w:p>
        </w:tc>
      </w:tr>
      <w:tr w:rsidR="004031E2" w:rsidRPr="00012F1F" w14:paraId="53FF60F6" w14:textId="77777777" w:rsidTr="00D10621">
        <w:trPr>
          <w:trHeight w:val="684"/>
        </w:trPr>
        <w:tc>
          <w:tcPr>
            <w:tcW w:w="2860" w:type="dxa"/>
            <w:tcBorders>
              <w:top w:val="nil"/>
              <w:bottom w:val="nil"/>
            </w:tcBorders>
            <w:vAlign w:val="center"/>
          </w:tcPr>
          <w:p w14:paraId="718177CC" w14:textId="42D72C70" w:rsidR="004031E2" w:rsidRPr="00D10621" w:rsidRDefault="004031E2" w:rsidP="004031E2">
            <w:pPr>
              <w:spacing w:line="360" w:lineRule="auto"/>
              <w:jc w:val="center"/>
              <w:rPr>
                <w:rFonts w:ascii="Times New Roman" w:eastAsia="微软雅黑" w:hAnsi="Times New Roman" w:cs="Times New Roman"/>
                <w:b/>
                <w:bCs/>
                <w:color w:val="000000" w:themeColor="text1"/>
                <w:kern w:val="24"/>
                <w:sz w:val="24"/>
                <w:szCs w:val="28"/>
              </w:rPr>
            </w:pPr>
            <w:proofErr w:type="spellStart"/>
            <w:r w:rsidRPr="00D10621">
              <w:rPr>
                <w:rFonts w:ascii="Times New Roman" w:eastAsia="等线" w:hAnsi="Times New Roman" w:cs="Times New Roman"/>
                <w:i/>
                <w:iCs/>
                <w:color w:val="000000"/>
                <w:sz w:val="24"/>
                <w:szCs w:val="28"/>
              </w:rPr>
              <w:t>k</w:t>
            </w:r>
            <w:r w:rsidRPr="00D10621">
              <w:rPr>
                <w:rFonts w:ascii="Times New Roman" w:eastAsia="等线" w:hAnsi="Times New Roman" w:cs="Times New Roman"/>
                <w:color w:val="000000"/>
                <w:sz w:val="24"/>
                <w:szCs w:val="28"/>
                <w:vertAlign w:val="subscript"/>
              </w:rPr>
              <w:t>ISC</w:t>
            </w:r>
            <w:proofErr w:type="spellEnd"/>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bscript"/>
              </w:rPr>
              <w:t>1</w:t>
            </w:r>
            <w:r w:rsidRPr="00D10621">
              <w:rPr>
                <w:rFonts w:ascii="Times New Roman" w:eastAsia="等线" w:hAnsi="Times New Roman" w:cs="Times New Roman"/>
                <w:color w:val="000000"/>
                <w:sz w:val="24"/>
                <w:szCs w:val="28"/>
              </w:rPr>
              <w:t>-T</w:t>
            </w:r>
            <w:r w:rsidRPr="00D10621">
              <w:rPr>
                <w:rFonts w:ascii="Times New Roman" w:eastAsia="等线" w:hAnsi="Times New Roman" w:cs="Times New Roman"/>
                <w:color w:val="000000"/>
                <w:sz w:val="24"/>
                <w:szCs w:val="28"/>
                <w:vertAlign w:val="subscript"/>
              </w:rPr>
              <w:t>1</w:t>
            </w:r>
            <w:r w:rsidRPr="00D10621">
              <w:rPr>
                <w:rFonts w:ascii="Times New Roman" w:eastAsia="等线" w:hAnsi="Times New Roman" w:cs="Times New Roman"/>
                <w:color w:val="000000"/>
                <w:sz w:val="24"/>
                <w:szCs w:val="28"/>
              </w:rPr>
              <w:t>)</w:t>
            </w:r>
            <w:r w:rsidRPr="00D10621">
              <w:rPr>
                <w:rFonts w:ascii="Times New Roman" w:eastAsia="等线" w:hAnsi="Times New Roman" w:cs="Times New Roman"/>
                <w:color w:val="000000"/>
                <w:sz w:val="24"/>
                <w:szCs w:val="28"/>
                <w:vertAlign w:val="superscript"/>
              </w:rPr>
              <w:t>d</w:t>
            </w:r>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perscript"/>
              </w:rPr>
              <w:t>-1</w:t>
            </w:r>
          </w:p>
        </w:tc>
        <w:tc>
          <w:tcPr>
            <w:tcW w:w="2860" w:type="dxa"/>
            <w:tcBorders>
              <w:top w:val="nil"/>
              <w:bottom w:val="nil"/>
            </w:tcBorders>
            <w:vAlign w:val="center"/>
          </w:tcPr>
          <w:p w14:paraId="0EDDB543" w14:textId="2AF0AEBD" w:rsidR="004031E2" w:rsidRPr="00D10621" w:rsidRDefault="004031E2" w:rsidP="004031E2">
            <w:pPr>
              <w:spacing w:line="360" w:lineRule="auto"/>
              <w:jc w:val="center"/>
              <w:rPr>
                <w:rFonts w:ascii="Times New Roman" w:eastAsia="微软雅黑" w:hAnsi="Times New Roman" w:cs="Times New Roman"/>
                <w:color w:val="000000" w:themeColor="text1"/>
                <w:kern w:val="24"/>
                <w:sz w:val="24"/>
                <w:szCs w:val="28"/>
              </w:rPr>
            </w:pPr>
            <w:r w:rsidRPr="00D10621">
              <w:rPr>
                <w:rFonts w:ascii="Times New Roman" w:eastAsia="等线" w:hAnsi="Times New Roman" w:cs="Times New Roman"/>
                <w:color w:val="000000"/>
                <w:sz w:val="24"/>
                <w:szCs w:val="28"/>
              </w:rPr>
              <w:t>1.32×10</w:t>
            </w:r>
            <w:r w:rsidRPr="00D10621">
              <w:rPr>
                <w:rFonts w:ascii="Times New Roman" w:eastAsia="等线" w:hAnsi="Times New Roman" w:cs="Times New Roman"/>
                <w:color w:val="000000"/>
                <w:sz w:val="24"/>
                <w:szCs w:val="28"/>
                <w:vertAlign w:val="superscript"/>
              </w:rPr>
              <w:t>8</w:t>
            </w:r>
          </w:p>
        </w:tc>
      </w:tr>
      <w:tr w:rsidR="004031E2" w:rsidRPr="00012F1F" w14:paraId="4D6E884F" w14:textId="77777777" w:rsidTr="00D10621">
        <w:trPr>
          <w:trHeight w:val="684"/>
        </w:trPr>
        <w:tc>
          <w:tcPr>
            <w:tcW w:w="2860" w:type="dxa"/>
            <w:tcBorders>
              <w:top w:val="nil"/>
              <w:bottom w:val="nil"/>
            </w:tcBorders>
            <w:vAlign w:val="center"/>
          </w:tcPr>
          <w:p w14:paraId="274B3AFE" w14:textId="53D0A8B7" w:rsidR="004031E2" w:rsidRPr="00D10621" w:rsidRDefault="004031E2" w:rsidP="004031E2">
            <w:pPr>
              <w:spacing w:line="360" w:lineRule="auto"/>
              <w:jc w:val="center"/>
              <w:rPr>
                <w:rFonts w:ascii="Times New Roman" w:eastAsia="微软雅黑" w:hAnsi="Times New Roman" w:cs="Times New Roman"/>
                <w:b/>
                <w:bCs/>
                <w:color w:val="000000" w:themeColor="text1"/>
                <w:kern w:val="24"/>
                <w:sz w:val="24"/>
                <w:szCs w:val="28"/>
              </w:rPr>
            </w:pPr>
            <w:proofErr w:type="spellStart"/>
            <w:r w:rsidRPr="00D10621">
              <w:rPr>
                <w:rFonts w:ascii="Times New Roman" w:eastAsia="等线" w:hAnsi="Times New Roman" w:cs="Times New Roman"/>
                <w:i/>
                <w:iCs/>
                <w:color w:val="000000"/>
                <w:sz w:val="24"/>
                <w:szCs w:val="28"/>
              </w:rPr>
              <w:t>k</w:t>
            </w:r>
            <w:r w:rsidRPr="00D10621">
              <w:rPr>
                <w:rFonts w:ascii="Times New Roman" w:eastAsia="等线" w:hAnsi="Times New Roman" w:cs="Times New Roman"/>
                <w:color w:val="000000"/>
                <w:sz w:val="24"/>
                <w:szCs w:val="28"/>
                <w:vertAlign w:val="subscript"/>
              </w:rPr>
              <w:t>ISC</w:t>
            </w:r>
            <w:proofErr w:type="spellEnd"/>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bscript"/>
              </w:rPr>
              <w:t>1</w:t>
            </w:r>
            <w:r w:rsidRPr="00D10621">
              <w:rPr>
                <w:rFonts w:ascii="Times New Roman" w:eastAsia="等线" w:hAnsi="Times New Roman" w:cs="Times New Roman"/>
                <w:color w:val="000000"/>
                <w:sz w:val="24"/>
                <w:szCs w:val="28"/>
              </w:rPr>
              <w:t>-T</w:t>
            </w:r>
            <w:r w:rsidRPr="00D10621">
              <w:rPr>
                <w:rFonts w:ascii="Times New Roman" w:eastAsia="等线" w:hAnsi="Times New Roman" w:cs="Times New Roman"/>
                <w:color w:val="000000"/>
                <w:sz w:val="24"/>
                <w:szCs w:val="28"/>
                <w:vertAlign w:val="subscript"/>
              </w:rPr>
              <w:t>2</w:t>
            </w:r>
            <w:r w:rsidRPr="00D10621">
              <w:rPr>
                <w:rFonts w:ascii="Times New Roman" w:eastAsia="等线" w:hAnsi="Times New Roman" w:cs="Times New Roman"/>
                <w:color w:val="000000"/>
                <w:sz w:val="24"/>
                <w:szCs w:val="28"/>
              </w:rPr>
              <w:t>)</w:t>
            </w:r>
            <w:r w:rsidRPr="00D10621">
              <w:rPr>
                <w:rFonts w:ascii="Times New Roman" w:eastAsia="等线" w:hAnsi="Times New Roman" w:cs="Times New Roman"/>
                <w:color w:val="000000"/>
                <w:sz w:val="24"/>
                <w:szCs w:val="28"/>
                <w:vertAlign w:val="superscript"/>
              </w:rPr>
              <w:t>e</w:t>
            </w:r>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perscript"/>
              </w:rPr>
              <w:t>-1</w:t>
            </w:r>
          </w:p>
        </w:tc>
        <w:tc>
          <w:tcPr>
            <w:tcW w:w="2860" w:type="dxa"/>
            <w:tcBorders>
              <w:top w:val="nil"/>
              <w:bottom w:val="nil"/>
            </w:tcBorders>
            <w:vAlign w:val="center"/>
          </w:tcPr>
          <w:p w14:paraId="0C22ED48" w14:textId="6E6C437A" w:rsidR="004031E2" w:rsidRPr="00D10621" w:rsidRDefault="004031E2" w:rsidP="004031E2">
            <w:pPr>
              <w:spacing w:line="360" w:lineRule="auto"/>
              <w:jc w:val="center"/>
              <w:rPr>
                <w:rFonts w:ascii="Times New Roman" w:eastAsia="微软雅黑" w:hAnsi="Times New Roman" w:cs="Times New Roman"/>
                <w:color w:val="000000" w:themeColor="text1"/>
                <w:kern w:val="24"/>
                <w:sz w:val="24"/>
                <w:szCs w:val="28"/>
              </w:rPr>
            </w:pPr>
            <w:r w:rsidRPr="00D10621">
              <w:rPr>
                <w:rFonts w:ascii="Times New Roman" w:eastAsia="等线" w:hAnsi="Times New Roman" w:cs="Times New Roman"/>
                <w:color w:val="000000"/>
                <w:sz w:val="24"/>
                <w:szCs w:val="28"/>
              </w:rPr>
              <w:t>1.41×10</w:t>
            </w:r>
            <w:r w:rsidRPr="00D10621">
              <w:rPr>
                <w:rFonts w:ascii="Times New Roman" w:eastAsia="等线" w:hAnsi="Times New Roman" w:cs="Times New Roman"/>
                <w:color w:val="000000"/>
                <w:sz w:val="24"/>
                <w:szCs w:val="28"/>
                <w:vertAlign w:val="superscript"/>
              </w:rPr>
              <w:t>6</w:t>
            </w:r>
          </w:p>
        </w:tc>
      </w:tr>
      <w:tr w:rsidR="004031E2" w:rsidRPr="00012F1F" w14:paraId="080F4556" w14:textId="77777777" w:rsidTr="00D10621">
        <w:trPr>
          <w:trHeight w:val="684"/>
        </w:trPr>
        <w:tc>
          <w:tcPr>
            <w:tcW w:w="2860" w:type="dxa"/>
            <w:tcBorders>
              <w:top w:val="nil"/>
              <w:bottom w:val="nil"/>
            </w:tcBorders>
            <w:vAlign w:val="center"/>
          </w:tcPr>
          <w:p w14:paraId="27E6B599" w14:textId="06E56121" w:rsidR="004031E2" w:rsidRPr="00D10621" w:rsidRDefault="004031E2" w:rsidP="004031E2">
            <w:pPr>
              <w:spacing w:line="360" w:lineRule="auto"/>
              <w:jc w:val="center"/>
              <w:rPr>
                <w:rFonts w:ascii="Times New Roman" w:eastAsia="微软雅黑" w:hAnsi="Times New Roman" w:cs="Times New Roman"/>
                <w:b/>
                <w:bCs/>
                <w:color w:val="000000" w:themeColor="text1"/>
                <w:kern w:val="24"/>
                <w:sz w:val="24"/>
                <w:szCs w:val="28"/>
              </w:rPr>
            </w:pPr>
            <w:proofErr w:type="spellStart"/>
            <w:r w:rsidRPr="00D10621">
              <w:rPr>
                <w:rFonts w:ascii="Times New Roman" w:eastAsia="等线" w:hAnsi="Times New Roman" w:cs="Times New Roman"/>
                <w:i/>
                <w:iCs/>
                <w:color w:val="000000"/>
                <w:sz w:val="24"/>
                <w:szCs w:val="28"/>
              </w:rPr>
              <w:t>k</w:t>
            </w:r>
            <w:r w:rsidRPr="00D10621">
              <w:rPr>
                <w:rFonts w:ascii="Times New Roman" w:eastAsia="等线" w:hAnsi="Times New Roman" w:cs="Times New Roman"/>
                <w:color w:val="000000"/>
                <w:sz w:val="24"/>
                <w:szCs w:val="28"/>
                <w:vertAlign w:val="subscript"/>
              </w:rPr>
              <w:t>ISC</w:t>
            </w:r>
            <w:proofErr w:type="spellEnd"/>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bscript"/>
              </w:rPr>
              <w:t>1</w:t>
            </w:r>
            <w:r w:rsidRPr="00D10621">
              <w:rPr>
                <w:rFonts w:ascii="Times New Roman" w:eastAsia="等线" w:hAnsi="Times New Roman" w:cs="Times New Roman"/>
                <w:color w:val="000000"/>
                <w:sz w:val="24"/>
                <w:szCs w:val="28"/>
              </w:rPr>
              <w:t>-T</w:t>
            </w:r>
            <w:r w:rsidRPr="00D10621">
              <w:rPr>
                <w:rFonts w:ascii="Times New Roman" w:eastAsia="等线" w:hAnsi="Times New Roman" w:cs="Times New Roman"/>
                <w:color w:val="000000"/>
                <w:sz w:val="24"/>
                <w:szCs w:val="28"/>
                <w:vertAlign w:val="subscript"/>
              </w:rPr>
              <w:t>3</w:t>
            </w:r>
            <w:r w:rsidRPr="00D10621">
              <w:rPr>
                <w:rFonts w:ascii="Times New Roman" w:eastAsia="等线" w:hAnsi="Times New Roman" w:cs="Times New Roman"/>
                <w:color w:val="000000"/>
                <w:sz w:val="24"/>
                <w:szCs w:val="28"/>
              </w:rPr>
              <w:t>)</w:t>
            </w:r>
            <w:r w:rsidRPr="00D10621">
              <w:rPr>
                <w:rFonts w:ascii="Times New Roman" w:eastAsia="等线" w:hAnsi="Times New Roman" w:cs="Times New Roman"/>
                <w:color w:val="000000"/>
                <w:sz w:val="24"/>
                <w:szCs w:val="28"/>
                <w:vertAlign w:val="superscript"/>
              </w:rPr>
              <w:t>f</w:t>
            </w:r>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perscript"/>
              </w:rPr>
              <w:t>-1</w:t>
            </w:r>
          </w:p>
        </w:tc>
        <w:tc>
          <w:tcPr>
            <w:tcW w:w="2860" w:type="dxa"/>
            <w:tcBorders>
              <w:top w:val="nil"/>
              <w:bottom w:val="nil"/>
            </w:tcBorders>
            <w:vAlign w:val="center"/>
          </w:tcPr>
          <w:p w14:paraId="58D170F8" w14:textId="4A658FB6" w:rsidR="004031E2" w:rsidRPr="00D10621" w:rsidRDefault="004031E2" w:rsidP="004031E2">
            <w:pPr>
              <w:spacing w:line="360" w:lineRule="auto"/>
              <w:jc w:val="center"/>
              <w:rPr>
                <w:rFonts w:ascii="Times New Roman" w:eastAsia="微软雅黑" w:hAnsi="Times New Roman" w:cs="Times New Roman"/>
                <w:color w:val="000000" w:themeColor="text1"/>
                <w:kern w:val="24"/>
                <w:sz w:val="24"/>
                <w:szCs w:val="28"/>
              </w:rPr>
            </w:pPr>
            <w:r w:rsidRPr="00D10621">
              <w:rPr>
                <w:rFonts w:ascii="Times New Roman" w:eastAsia="等线" w:hAnsi="Times New Roman" w:cs="Times New Roman"/>
                <w:color w:val="000000"/>
                <w:sz w:val="24"/>
                <w:szCs w:val="28"/>
              </w:rPr>
              <w:t>2.25×10</w:t>
            </w:r>
            <w:r w:rsidRPr="00D10621">
              <w:rPr>
                <w:rFonts w:ascii="Times New Roman" w:eastAsia="等线" w:hAnsi="Times New Roman" w:cs="Times New Roman"/>
                <w:color w:val="000000"/>
                <w:sz w:val="24"/>
                <w:szCs w:val="28"/>
                <w:vertAlign w:val="superscript"/>
              </w:rPr>
              <w:t>8</w:t>
            </w:r>
          </w:p>
        </w:tc>
      </w:tr>
      <w:tr w:rsidR="004031E2" w:rsidRPr="00012F1F" w14:paraId="086E54DC" w14:textId="77777777" w:rsidTr="00D10621">
        <w:trPr>
          <w:trHeight w:val="684"/>
        </w:trPr>
        <w:tc>
          <w:tcPr>
            <w:tcW w:w="2860" w:type="dxa"/>
            <w:tcBorders>
              <w:top w:val="nil"/>
              <w:bottom w:val="single" w:sz="12" w:space="0" w:color="auto"/>
            </w:tcBorders>
            <w:vAlign w:val="center"/>
          </w:tcPr>
          <w:p w14:paraId="26A1135D" w14:textId="28CBF100" w:rsidR="004031E2" w:rsidRPr="00D10621" w:rsidRDefault="004031E2" w:rsidP="004031E2">
            <w:pPr>
              <w:spacing w:line="360" w:lineRule="auto"/>
              <w:jc w:val="center"/>
              <w:rPr>
                <w:rFonts w:ascii="Times New Roman" w:eastAsia="微软雅黑" w:hAnsi="Times New Roman" w:cs="Times New Roman"/>
                <w:b/>
                <w:bCs/>
                <w:color w:val="000000" w:themeColor="text1"/>
                <w:kern w:val="24"/>
                <w:sz w:val="24"/>
                <w:szCs w:val="28"/>
              </w:rPr>
            </w:pPr>
            <w:proofErr w:type="spellStart"/>
            <w:r w:rsidRPr="00D10621">
              <w:rPr>
                <w:rFonts w:ascii="Times New Roman" w:eastAsia="等线" w:hAnsi="Times New Roman" w:cs="Times New Roman"/>
                <w:i/>
                <w:iCs/>
                <w:color w:val="000000"/>
                <w:sz w:val="24"/>
                <w:szCs w:val="28"/>
              </w:rPr>
              <w:t>k</w:t>
            </w:r>
            <w:r w:rsidRPr="00D10621">
              <w:rPr>
                <w:rFonts w:ascii="Times New Roman" w:eastAsia="等线" w:hAnsi="Times New Roman" w:cs="Times New Roman"/>
                <w:color w:val="000000"/>
                <w:sz w:val="24"/>
                <w:szCs w:val="28"/>
                <w:vertAlign w:val="subscript"/>
              </w:rPr>
              <w:t>ISC</w:t>
            </w:r>
            <w:proofErr w:type="spellEnd"/>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bscript"/>
              </w:rPr>
              <w:t>1</w:t>
            </w:r>
            <w:r w:rsidRPr="00D10621">
              <w:rPr>
                <w:rFonts w:ascii="Times New Roman" w:eastAsia="等线" w:hAnsi="Times New Roman" w:cs="Times New Roman"/>
                <w:color w:val="000000"/>
                <w:sz w:val="24"/>
                <w:szCs w:val="28"/>
              </w:rPr>
              <w:t>-T</w:t>
            </w:r>
            <w:r w:rsidRPr="00D10621">
              <w:rPr>
                <w:rFonts w:ascii="Times New Roman" w:eastAsia="等线" w:hAnsi="Times New Roman" w:cs="Times New Roman"/>
                <w:color w:val="000000"/>
                <w:sz w:val="24"/>
                <w:szCs w:val="28"/>
                <w:vertAlign w:val="subscript"/>
              </w:rPr>
              <w:t>4</w:t>
            </w:r>
            <w:r w:rsidRPr="00D10621">
              <w:rPr>
                <w:rFonts w:ascii="Times New Roman" w:eastAsia="等线" w:hAnsi="Times New Roman" w:cs="Times New Roman"/>
                <w:color w:val="000000"/>
                <w:sz w:val="24"/>
                <w:szCs w:val="28"/>
              </w:rPr>
              <w:t>)</w:t>
            </w:r>
            <w:r w:rsidRPr="00D10621">
              <w:rPr>
                <w:rFonts w:ascii="Times New Roman" w:eastAsia="等线" w:hAnsi="Times New Roman" w:cs="Times New Roman"/>
                <w:color w:val="000000"/>
                <w:sz w:val="24"/>
                <w:szCs w:val="28"/>
                <w:vertAlign w:val="superscript"/>
              </w:rPr>
              <w:t>g</w:t>
            </w:r>
            <w:r w:rsidRPr="00D10621">
              <w:rPr>
                <w:rFonts w:ascii="Times New Roman" w:eastAsia="等线" w:hAnsi="Times New Roman" w:cs="Times New Roman"/>
                <w:color w:val="000000"/>
                <w:sz w:val="24"/>
                <w:szCs w:val="28"/>
              </w:rPr>
              <w:t>/s</w:t>
            </w:r>
            <w:r w:rsidRPr="00D10621">
              <w:rPr>
                <w:rFonts w:ascii="Times New Roman" w:eastAsia="等线" w:hAnsi="Times New Roman" w:cs="Times New Roman"/>
                <w:color w:val="000000"/>
                <w:sz w:val="24"/>
                <w:szCs w:val="28"/>
                <w:vertAlign w:val="superscript"/>
              </w:rPr>
              <w:t>-1</w:t>
            </w:r>
          </w:p>
        </w:tc>
        <w:tc>
          <w:tcPr>
            <w:tcW w:w="2860" w:type="dxa"/>
            <w:tcBorders>
              <w:top w:val="nil"/>
              <w:bottom w:val="single" w:sz="12" w:space="0" w:color="auto"/>
            </w:tcBorders>
            <w:vAlign w:val="center"/>
          </w:tcPr>
          <w:p w14:paraId="0C7097D4" w14:textId="354724A4" w:rsidR="004031E2" w:rsidRPr="00D10621" w:rsidRDefault="004031E2" w:rsidP="004031E2">
            <w:pPr>
              <w:spacing w:line="360" w:lineRule="auto"/>
              <w:jc w:val="center"/>
              <w:rPr>
                <w:rFonts w:ascii="Times New Roman" w:eastAsia="微软雅黑" w:hAnsi="Times New Roman" w:cs="Times New Roman"/>
                <w:color w:val="000000" w:themeColor="text1"/>
                <w:kern w:val="24"/>
                <w:sz w:val="24"/>
                <w:szCs w:val="28"/>
              </w:rPr>
            </w:pPr>
            <w:r w:rsidRPr="00D10621">
              <w:rPr>
                <w:rFonts w:ascii="Times New Roman" w:eastAsia="等线" w:hAnsi="Times New Roman" w:cs="Times New Roman"/>
                <w:color w:val="000000"/>
                <w:sz w:val="24"/>
                <w:szCs w:val="28"/>
              </w:rPr>
              <w:t>1.01×10</w:t>
            </w:r>
            <w:r w:rsidRPr="00D10621">
              <w:rPr>
                <w:rFonts w:ascii="Times New Roman" w:eastAsia="等线" w:hAnsi="Times New Roman" w:cs="Times New Roman"/>
                <w:color w:val="000000"/>
                <w:sz w:val="24"/>
                <w:szCs w:val="28"/>
                <w:vertAlign w:val="superscript"/>
              </w:rPr>
              <w:t>7</w:t>
            </w:r>
          </w:p>
        </w:tc>
      </w:tr>
    </w:tbl>
    <w:p w14:paraId="55F25195" w14:textId="6B7A09C7" w:rsidR="00756B45" w:rsidRDefault="00FD2F41" w:rsidP="00F131C1">
      <w:pPr>
        <w:spacing w:line="276" w:lineRule="auto"/>
        <w:rPr>
          <w:rFonts w:ascii="Times New Roman" w:eastAsia="宋体" w:hAnsi="Times New Roman" w:cs="Times New Roman"/>
          <w:sz w:val="24"/>
          <w:szCs w:val="28"/>
        </w:rPr>
      </w:pPr>
      <w:r w:rsidRPr="00012F1F">
        <w:rPr>
          <w:rFonts w:ascii="Times New Roman" w:eastAsia="宋体" w:hAnsi="Times New Roman" w:cs="Times New Roman"/>
          <w:sz w:val="24"/>
          <w:szCs w:val="28"/>
          <w:vertAlign w:val="superscript"/>
        </w:rPr>
        <w:t>a</w:t>
      </w:r>
      <w:r w:rsidR="00D10621">
        <w:rPr>
          <w:rFonts w:ascii="Times New Roman" w:eastAsia="宋体" w:hAnsi="Times New Roman" w:cs="Times New Roman"/>
          <w:sz w:val="24"/>
          <w:szCs w:val="28"/>
          <w:vertAlign w:val="superscript"/>
        </w:rPr>
        <w:t xml:space="preserve"> </w:t>
      </w:r>
      <w:r w:rsidRPr="00012F1F">
        <w:rPr>
          <w:rFonts w:ascii="Times New Roman" w:eastAsia="宋体" w:hAnsi="Times New Roman" w:cs="Times New Roman" w:hint="eastAsia"/>
          <w:sz w:val="24"/>
          <w:szCs w:val="28"/>
        </w:rPr>
        <w:t>Wavelength</w:t>
      </w:r>
      <w:r w:rsidRPr="00012F1F">
        <w:rPr>
          <w:rFonts w:ascii="Times New Roman" w:eastAsia="宋体" w:hAnsi="Times New Roman" w:cs="Times New Roman"/>
          <w:sz w:val="24"/>
          <w:szCs w:val="28"/>
        </w:rPr>
        <w:t xml:space="preserve"> </w:t>
      </w:r>
      <w:r w:rsidRPr="00012F1F">
        <w:rPr>
          <w:rFonts w:ascii="Times New Roman" w:eastAsia="宋体" w:hAnsi="Times New Roman" w:cs="Times New Roman" w:hint="eastAsia"/>
          <w:sz w:val="24"/>
          <w:szCs w:val="28"/>
        </w:rPr>
        <w:t xml:space="preserve">of the emission center </w:t>
      </w:r>
      <w:r w:rsidRPr="00012F1F">
        <w:rPr>
          <w:rFonts w:ascii="Times New Roman" w:eastAsia="宋体" w:hAnsi="Times New Roman" w:cs="Times New Roman"/>
          <w:sz w:val="24"/>
          <w:szCs w:val="28"/>
        </w:rPr>
        <w:t>from the S</w:t>
      </w:r>
      <w:r w:rsidRPr="00012F1F">
        <w:rPr>
          <w:rFonts w:ascii="Times New Roman" w:eastAsia="宋体" w:hAnsi="Times New Roman" w:cs="Times New Roman"/>
          <w:sz w:val="24"/>
          <w:szCs w:val="28"/>
          <w:vertAlign w:val="subscript"/>
        </w:rPr>
        <w:t>1</w:t>
      </w:r>
      <w:r w:rsidRPr="00012F1F">
        <w:rPr>
          <w:rFonts w:ascii="Times New Roman" w:eastAsia="宋体" w:hAnsi="Times New Roman" w:cs="Times New Roman"/>
          <w:sz w:val="24"/>
          <w:szCs w:val="28"/>
        </w:rPr>
        <w:t xml:space="preserve"> state to</w:t>
      </w:r>
      <w:r w:rsidRPr="00012F1F">
        <w:rPr>
          <w:rFonts w:ascii="Times New Roman" w:eastAsia="宋体" w:hAnsi="Times New Roman" w:cs="Times New Roman" w:hint="eastAsia"/>
          <w:sz w:val="24"/>
          <w:szCs w:val="28"/>
        </w:rPr>
        <w:t xml:space="preserve"> th</w:t>
      </w:r>
      <w:r w:rsidRPr="00496431">
        <w:rPr>
          <w:rFonts w:ascii="Times New Roman" w:eastAsia="宋体" w:hAnsi="Times New Roman" w:cs="Times New Roman" w:hint="eastAsia"/>
          <w:sz w:val="24"/>
          <w:szCs w:val="28"/>
        </w:rPr>
        <w:t>e</w:t>
      </w:r>
      <w:r w:rsidRPr="00496431">
        <w:rPr>
          <w:rFonts w:ascii="Times New Roman" w:eastAsia="宋体" w:hAnsi="Times New Roman" w:cs="Times New Roman"/>
          <w:sz w:val="24"/>
          <w:szCs w:val="28"/>
        </w:rPr>
        <w:t xml:space="preserve"> </w:t>
      </w:r>
      <w:r w:rsidRPr="00496431">
        <w:rPr>
          <w:rFonts w:ascii="Times New Roman" w:eastAsia="宋体" w:hAnsi="Times New Roman" w:cs="Times New Roman" w:hint="eastAsia"/>
          <w:sz w:val="24"/>
          <w:szCs w:val="28"/>
        </w:rPr>
        <w:t>S</w:t>
      </w:r>
      <w:r w:rsidRPr="00496431">
        <w:rPr>
          <w:rFonts w:ascii="Times New Roman" w:eastAsia="宋体" w:hAnsi="Times New Roman" w:cs="Times New Roman" w:hint="eastAsia"/>
          <w:sz w:val="24"/>
          <w:szCs w:val="28"/>
          <w:vertAlign w:val="subscript"/>
        </w:rPr>
        <w:t>0</w:t>
      </w:r>
      <w:r w:rsidRPr="00496431">
        <w:rPr>
          <w:rFonts w:ascii="Times New Roman" w:eastAsia="宋体" w:hAnsi="Times New Roman" w:cs="Times New Roman"/>
          <w:sz w:val="24"/>
          <w:szCs w:val="28"/>
        </w:rPr>
        <w:t xml:space="preserve"> state. </w:t>
      </w:r>
      <w:proofErr w:type="spellStart"/>
      <w:r w:rsidRPr="00496431">
        <w:rPr>
          <w:rFonts w:ascii="Times New Roman" w:eastAsia="宋体" w:hAnsi="Times New Roman" w:cs="Times New Roman"/>
          <w:sz w:val="24"/>
          <w:szCs w:val="28"/>
          <w:vertAlign w:val="superscript"/>
        </w:rPr>
        <w:t>b</w:t>
      </w:r>
      <w:r w:rsidRPr="00496431">
        <w:rPr>
          <w:rFonts w:ascii="Times New Roman" w:eastAsia="宋体" w:hAnsi="Times New Roman" w:cs="Times New Roman"/>
          <w:sz w:val="24"/>
          <w:szCs w:val="28"/>
        </w:rPr>
        <w:t>Fluorescent</w:t>
      </w:r>
      <w:proofErr w:type="spellEnd"/>
      <w:r w:rsidRPr="00496431">
        <w:rPr>
          <w:rFonts w:ascii="Times New Roman" w:eastAsia="宋体" w:hAnsi="Times New Roman" w:cs="Times New Roman"/>
          <w:sz w:val="24"/>
          <w:szCs w:val="28"/>
        </w:rPr>
        <w:t xml:space="preserve"> rate constant corresponding to the depopulation of the S</w:t>
      </w:r>
      <w:r w:rsidRPr="00496431">
        <w:rPr>
          <w:rFonts w:ascii="Times New Roman" w:eastAsia="宋体" w:hAnsi="Times New Roman" w:cs="Times New Roman"/>
          <w:sz w:val="24"/>
          <w:szCs w:val="28"/>
          <w:vertAlign w:val="subscript"/>
        </w:rPr>
        <w:t>1</w:t>
      </w:r>
      <w:r w:rsidRPr="00496431">
        <w:rPr>
          <w:rFonts w:ascii="Times New Roman" w:eastAsia="宋体" w:hAnsi="Times New Roman" w:cs="Times New Roman"/>
          <w:sz w:val="24"/>
          <w:szCs w:val="28"/>
        </w:rPr>
        <w:t xml:space="preserve"> state. </w:t>
      </w:r>
      <w:proofErr w:type="spellStart"/>
      <w:r w:rsidRPr="00496431">
        <w:rPr>
          <w:rFonts w:ascii="Times New Roman" w:eastAsia="宋体" w:hAnsi="Times New Roman" w:cs="Times New Roman"/>
          <w:sz w:val="24"/>
          <w:szCs w:val="28"/>
          <w:vertAlign w:val="superscript"/>
        </w:rPr>
        <w:t>c</w:t>
      </w:r>
      <w:r w:rsidRPr="00496431">
        <w:rPr>
          <w:rFonts w:ascii="Times New Roman" w:eastAsia="宋体" w:hAnsi="Times New Roman" w:cs="Times New Roman"/>
          <w:sz w:val="24"/>
          <w:szCs w:val="28"/>
        </w:rPr>
        <w:t>Non</w:t>
      </w:r>
      <w:proofErr w:type="spellEnd"/>
      <w:r w:rsidRPr="00496431">
        <w:rPr>
          <w:rFonts w:ascii="Times New Roman" w:eastAsia="宋体" w:hAnsi="Times New Roman" w:cs="Times New Roman"/>
          <w:sz w:val="24"/>
          <w:szCs w:val="28"/>
        </w:rPr>
        <w:t>-radiative rate constant.</w:t>
      </w:r>
      <w:r w:rsidRPr="00496431">
        <w:rPr>
          <w:rFonts w:ascii="Times New Roman" w:eastAsia="宋体" w:hAnsi="Times New Roman" w:cs="Times New Roman" w:hint="eastAsia"/>
          <w:sz w:val="24"/>
          <w:szCs w:val="28"/>
        </w:rPr>
        <w:t xml:space="preserve"> </w:t>
      </w:r>
      <w:r w:rsidRPr="00496431">
        <w:rPr>
          <w:rFonts w:ascii="Times New Roman" w:eastAsia="宋体" w:hAnsi="Times New Roman" w:cs="Times New Roman" w:hint="eastAsia"/>
          <w:sz w:val="24"/>
          <w:szCs w:val="28"/>
          <w:vertAlign w:val="superscript"/>
        </w:rPr>
        <w:t>d-g</w:t>
      </w:r>
      <w:r w:rsidR="00D10621">
        <w:rPr>
          <w:rFonts w:ascii="Times New Roman" w:eastAsia="宋体" w:hAnsi="Times New Roman" w:cs="Times New Roman"/>
          <w:sz w:val="24"/>
          <w:szCs w:val="28"/>
          <w:vertAlign w:val="superscript"/>
        </w:rPr>
        <w:t xml:space="preserve"> </w:t>
      </w:r>
      <w:r w:rsidRPr="00496431">
        <w:rPr>
          <w:rFonts w:ascii="Times New Roman" w:eastAsia="宋体" w:hAnsi="Times New Roman" w:cs="Times New Roman"/>
          <w:sz w:val="24"/>
          <w:szCs w:val="28"/>
        </w:rPr>
        <w:t>Intersystem crossing rate constant corresponding to the conversion from the S</w:t>
      </w:r>
      <w:r w:rsidRPr="00496431">
        <w:rPr>
          <w:rFonts w:ascii="Times New Roman" w:eastAsia="宋体" w:hAnsi="Times New Roman" w:cs="Times New Roman"/>
          <w:sz w:val="24"/>
          <w:szCs w:val="28"/>
          <w:vertAlign w:val="subscript"/>
        </w:rPr>
        <w:t>1</w:t>
      </w:r>
      <w:r w:rsidRPr="00496431">
        <w:rPr>
          <w:rFonts w:ascii="Times New Roman" w:eastAsia="宋体" w:hAnsi="Times New Roman" w:cs="Times New Roman"/>
          <w:sz w:val="24"/>
          <w:szCs w:val="28"/>
        </w:rPr>
        <w:t xml:space="preserve"> state to</w:t>
      </w:r>
      <w:r w:rsidRPr="00496431">
        <w:rPr>
          <w:rFonts w:ascii="Times New Roman" w:eastAsia="宋体" w:hAnsi="Times New Roman" w:cs="Times New Roman" w:hint="eastAsia"/>
          <w:sz w:val="24"/>
          <w:szCs w:val="28"/>
        </w:rPr>
        <w:t xml:space="preserve"> the</w:t>
      </w:r>
      <w:r w:rsidRPr="00496431">
        <w:rPr>
          <w:rFonts w:ascii="Times New Roman" w:eastAsia="宋体" w:hAnsi="Times New Roman" w:cs="Times New Roman"/>
          <w:sz w:val="24"/>
          <w:szCs w:val="28"/>
        </w:rPr>
        <w:t xml:space="preserve"> T</w:t>
      </w:r>
      <w:r w:rsidRPr="00496431">
        <w:rPr>
          <w:rFonts w:ascii="Times New Roman" w:eastAsia="宋体" w:hAnsi="Times New Roman" w:cs="Times New Roman" w:hint="eastAsia"/>
          <w:sz w:val="24"/>
          <w:szCs w:val="28"/>
          <w:vertAlign w:val="subscript"/>
        </w:rPr>
        <w:t>n</w:t>
      </w:r>
      <w:r w:rsidRPr="00496431">
        <w:rPr>
          <w:rFonts w:ascii="Times New Roman" w:eastAsia="宋体" w:hAnsi="Times New Roman" w:cs="Times New Roman"/>
          <w:sz w:val="24"/>
          <w:szCs w:val="28"/>
        </w:rPr>
        <w:t xml:space="preserve"> state.</w:t>
      </w:r>
    </w:p>
    <w:p w14:paraId="6C6EC28F" w14:textId="77777777" w:rsidR="00BF0E55" w:rsidRDefault="00BF0E55">
      <w:pPr>
        <w:spacing w:line="360" w:lineRule="auto"/>
        <w:rPr>
          <w:rFonts w:ascii="Times New Roman" w:hAnsi="Times New Roman" w:cs="Times New Roman"/>
          <w:sz w:val="24"/>
          <w:szCs w:val="24"/>
        </w:rPr>
      </w:pPr>
    </w:p>
    <w:p w14:paraId="375B65E3" w14:textId="77777777" w:rsidR="00BF0E55" w:rsidRDefault="00BF0E55">
      <w:pPr>
        <w:spacing w:line="360" w:lineRule="auto"/>
        <w:rPr>
          <w:rFonts w:ascii="Times New Roman" w:hAnsi="Times New Roman" w:cs="Times New Roman"/>
          <w:sz w:val="24"/>
          <w:szCs w:val="24"/>
        </w:rPr>
      </w:pPr>
    </w:p>
    <w:p w14:paraId="4478608C" w14:textId="793F0A09" w:rsidR="00756B45" w:rsidRDefault="00FD2F41">
      <w:pPr>
        <w:spacing w:line="360" w:lineRule="auto"/>
        <w:rPr>
          <w:rFonts w:ascii="Times New Roman" w:hAnsi="Times New Roman" w:cs="Times New Roman"/>
          <w:sz w:val="24"/>
          <w:szCs w:val="24"/>
        </w:rPr>
      </w:pPr>
      <w:r>
        <w:rPr>
          <w:rFonts w:ascii="Times New Roman" w:eastAsia="宋体" w:hAnsi="Times New Roman" w:cs="Times New Roman"/>
          <w:b/>
          <w:bCs/>
          <w:sz w:val="24"/>
          <w:szCs w:val="24"/>
        </w:rPr>
        <w:lastRenderedPageBreak/>
        <w:t>Table</w:t>
      </w:r>
      <w:r>
        <w:rPr>
          <w:rFonts w:ascii="Times New Roman" w:eastAsia="宋体" w:hAnsi="Times New Roman" w:cs="Times New Roman"/>
          <w:b/>
          <w:bCs/>
          <w:kern w:val="0"/>
          <w:sz w:val="24"/>
          <w:szCs w:val="24"/>
        </w:rPr>
        <w:t xml:space="preserve"> S</w:t>
      </w:r>
      <w:r w:rsidR="007E1C80">
        <w:rPr>
          <w:rFonts w:ascii="Times New Roman" w:eastAsia="宋体" w:hAnsi="Times New Roman" w:cs="Times New Roman"/>
          <w:b/>
          <w:bCs/>
          <w:kern w:val="0"/>
          <w:sz w:val="24"/>
          <w:szCs w:val="24"/>
        </w:rPr>
        <w:t>8</w:t>
      </w:r>
      <w:r>
        <w:rPr>
          <w:rFonts w:ascii="Times New Roman" w:eastAsia="宋体" w:hAnsi="Times New Roman" w:cs="Times New Roman" w:hint="eastAsia"/>
          <w:b/>
          <w:bCs/>
          <w:kern w:val="0"/>
          <w:sz w:val="24"/>
          <w:szCs w:val="24"/>
        </w:rPr>
        <w:t>.</w:t>
      </w:r>
      <w:r>
        <w:rPr>
          <w:rFonts w:ascii="Times New Roman" w:eastAsia="宋体" w:hAnsi="Times New Roman" w:cs="Times New Roman"/>
          <w:kern w:val="0"/>
          <w:sz w:val="24"/>
          <w:szCs w:val="24"/>
        </w:rPr>
        <w:t xml:space="preserve"> </w:t>
      </w:r>
      <w:r>
        <w:rPr>
          <w:rFonts w:ascii="Times New Roman" w:hAnsi="Times New Roman" w:cs="Times New Roman" w:hint="eastAsia"/>
          <w:sz w:val="24"/>
          <w:szCs w:val="24"/>
        </w:rPr>
        <w:t>Key structural parameters of optimized ground state (S</w:t>
      </w:r>
      <w:r>
        <w:rPr>
          <w:rFonts w:ascii="Times New Roman" w:hAnsi="Times New Roman" w:cs="Times New Roman" w:hint="eastAsia"/>
          <w:sz w:val="24"/>
          <w:szCs w:val="24"/>
          <w:vertAlign w:val="subscript"/>
        </w:rPr>
        <w:t>0</w:t>
      </w:r>
      <w:r>
        <w:rPr>
          <w:rFonts w:ascii="Times New Roman" w:hAnsi="Times New Roman" w:cs="Times New Roman" w:hint="eastAsia"/>
          <w:sz w:val="24"/>
          <w:szCs w:val="24"/>
        </w:rPr>
        <w:t xml:space="preserve">) and </w:t>
      </w:r>
      <w:r>
        <w:rPr>
          <w:rFonts w:ascii="Times New Roman" w:hAnsi="Times New Roman" w:cs="Times New Roman"/>
          <w:sz w:val="24"/>
          <w:szCs w:val="24"/>
        </w:rPr>
        <w:t xml:space="preserve">metal-center dominated </w:t>
      </w:r>
      <w:r>
        <w:rPr>
          <w:rFonts w:ascii="Times New Roman" w:hAnsi="Times New Roman" w:cs="Times New Roman" w:hint="eastAsia"/>
          <w:sz w:val="24"/>
          <w:szCs w:val="24"/>
        </w:rPr>
        <w:t>triplet (T</w:t>
      </w:r>
      <w:r>
        <w:rPr>
          <w:rFonts w:ascii="Times New Roman" w:hAnsi="Times New Roman" w:cs="Times New Roman" w:hint="eastAsia"/>
          <w:sz w:val="24"/>
          <w:szCs w:val="24"/>
          <w:vertAlign w:val="subscript"/>
        </w:rPr>
        <w:t>1</w:t>
      </w:r>
      <w:r>
        <w:rPr>
          <w:rFonts w:ascii="Times New Roman" w:hAnsi="Times New Roman" w:cs="Times New Roman" w:hint="eastAsia"/>
          <w:sz w:val="24"/>
          <w:szCs w:val="24"/>
        </w:rPr>
        <w:t xml:space="preserve">) structures </w:t>
      </w:r>
      <w:r>
        <w:rPr>
          <w:rFonts w:ascii="Times New Roman" w:hAnsi="Times New Roman" w:cs="Times New Roman"/>
          <w:sz w:val="24"/>
          <w:szCs w:val="24"/>
        </w:rPr>
        <w:t xml:space="preserve">for </w:t>
      </w:r>
      <w:r>
        <w:rPr>
          <w:rFonts w:ascii="Times New Roman" w:hAnsi="Times New Roman" w:cs="Times New Roman"/>
          <w:b/>
          <w:bCs/>
          <w:sz w:val="24"/>
          <w:szCs w:val="24"/>
        </w:rPr>
        <w:t>Ni-TNBD</w:t>
      </w:r>
      <w:r>
        <w:rPr>
          <w:rFonts w:ascii="Times New Roman" w:hAnsi="Times New Roman" w:cs="Times New Roman" w:hint="eastAsia"/>
          <w:sz w:val="24"/>
          <w:szCs w:val="24"/>
        </w:rPr>
        <w:t>.</w:t>
      </w:r>
    </w:p>
    <w:p w14:paraId="591CBA51" w14:textId="77777777" w:rsidR="00756B45" w:rsidRDefault="00756B45">
      <w:pPr>
        <w:spacing w:line="360" w:lineRule="auto"/>
        <w:rPr>
          <w:rFonts w:ascii="Times New Roman" w:hAnsi="Times New Roman" w:cs="Times New Roman"/>
          <w:sz w:val="24"/>
          <w:szCs w:val="24"/>
        </w:rPr>
      </w:pPr>
    </w:p>
    <w:tbl>
      <w:tblPr>
        <w:tblpPr w:leftFromText="180" w:rightFromText="180" w:vertAnchor="page" w:horzAnchor="margin" w:tblpY="2803"/>
        <w:tblW w:w="803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119"/>
        <w:gridCol w:w="2537"/>
        <w:gridCol w:w="2381"/>
      </w:tblGrid>
      <w:tr w:rsidR="00756B45" w:rsidRPr="00012F1F" w14:paraId="4BCD1A4E" w14:textId="77777777" w:rsidTr="00012F1F">
        <w:trPr>
          <w:trHeight w:val="567"/>
        </w:trPr>
        <w:tc>
          <w:tcPr>
            <w:tcW w:w="3119" w:type="dxa"/>
            <w:vMerge w:val="restart"/>
            <w:tcBorders>
              <w:top w:val="single" w:sz="8" w:space="0" w:color="auto"/>
              <w:bottom w:val="single" w:sz="4" w:space="0" w:color="auto"/>
            </w:tcBorders>
            <w:shd w:val="clear" w:color="auto" w:fill="auto"/>
            <w:tcMar>
              <w:top w:w="72" w:type="dxa"/>
              <w:left w:w="144" w:type="dxa"/>
              <w:bottom w:w="72" w:type="dxa"/>
              <w:right w:w="144" w:type="dxa"/>
            </w:tcMar>
            <w:vAlign w:val="center"/>
          </w:tcPr>
          <w:p w14:paraId="3E249F00" w14:textId="77777777" w:rsidR="00756B45" w:rsidRPr="00012F1F" w:rsidRDefault="00FD2F41" w:rsidP="00BF0E55">
            <w:pPr>
              <w:spacing w:line="360" w:lineRule="auto"/>
              <w:jc w:val="center"/>
              <w:rPr>
                <w:rFonts w:ascii="Times New Roman" w:hAnsi="Times New Roman" w:cs="Times New Roman"/>
                <w:b/>
                <w:bCs/>
                <w:sz w:val="24"/>
                <w:szCs w:val="24"/>
              </w:rPr>
            </w:pPr>
            <w:r w:rsidRPr="00012F1F">
              <w:rPr>
                <w:rFonts w:ascii="Times New Roman" w:eastAsia="宋体" w:hAnsi="Times New Roman" w:cs="Times New Roman"/>
                <w:b/>
                <w:bCs/>
                <w:sz w:val="24"/>
                <w:szCs w:val="24"/>
              </w:rPr>
              <w:t>Compound</w:t>
            </w:r>
          </w:p>
        </w:tc>
        <w:tc>
          <w:tcPr>
            <w:tcW w:w="4918" w:type="dxa"/>
            <w:gridSpan w:val="2"/>
            <w:tcBorders>
              <w:top w:val="single" w:sz="8" w:space="0" w:color="auto"/>
              <w:bottom w:val="single" w:sz="4" w:space="0" w:color="auto"/>
            </w:tcBorders>
            <w:shd w:val="clear" w:color="auto" w:fill="auto"/>
            <w:tcMar>
              <w:top w:w="72" w:type="dxa"/>
              <w:left w:w="144" w:type="dxa"/>
              <w:bottom w:w="72" w:type="dxa"/>
              <w:right w:w="144" w:type="dxa"/>
            </w:tcMar>
            <w:vAlign w:val="center"/>
          </w:tcPr>
          <w:p w14:paraId="1DF49A38"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b/>
                <w:bCs/>
                <w:sz w:val="24"/>
                <w:szCs w:val="24"/>
              </w:rPr>
              <w:t>Ni-TNBD</w:t>
            </w:r>
          </w:p>
        </w:tc>
      </w:tr>
      <w:tr w:rsidR="00756B45" w:rsidRPr="00012F1F" w14:paraId="0725E653" w14:textId="77777777" w:rsidTr="00012F1F">
        <w:trPr>
          <w:trHeight w:val="567"/>
        </w:trPr>
        <w:tc>
          <w:tcPr>
            <w:tcW w:w="3119" w:type="dxa"/>
            <w:vMerge/>
            <w:tcBorders>
              <w:top w:val="nil"/>
              <w:bottom w:val="single" w:sz="4" w:space="0" w:color="auto"/>
            </w:tcBorders>
            <w:vAlign w:val="center"/>
          </w:tcPr>
          <w:p w14:paraId="1676F283" w14:textId="77777777" w:rsidR="00756B45" w:rsidRPr="00012F1F" w:rsidRDefault="00756B45" w:rsidP="00BF0E55">
            <w:pPr>
              <w:spacing w:line="360" w:lineRule="auto"/>
              <w:jc w:val="center"/>
              <w:rPr>
                <w:rFonts w:ascii="Times New Roman" w:hAnsi="Times New Roman" w:cs="Times New Roman"/>
                <w:sz w:val="24"/>
                <w:szCs w:val="24"/>
              </w:rPr>
            </w:pPr>
          </w:p>
        </w:tc>
        <w:tc>
          <w:tcPr>
            <w:tcW w:w="2537" w:type="dxa"/>
            <w:tcBorders>
              <w:top w:val="single" w:sz="4" w:space="0" w:color="auto"/>
              <w:bottom w:val="single" w:sz="6" w:space="0" w:color="auto"/>
            </w:tcBorders>
            <w:shd w:val="clear" w:color="auto" w:fill="auto"/>
            <w:tcMar>
              <w:top w:w="72" w:type="dxa"/>
              <w:left w:w="144" w:type="dxa"/>
              <w:bottom w:w="72" w:type="dxa"/>
              <w:right w:w="144" w:type="dxa"/>
            </w:tcMar>
            <w:vAlign w:val="center"/>
          </w:tcPr>
          <w:p w14:paraId="6C424CB3"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S</w:t>
            </w:r>
            <w:r w:rsidRPr="00012F1F">
              <w:rPr>
                <w:rFonts w:ascii="Times New Roman" w:hAnsi="Times New Roman" w:cs="Times New Roman"/>
                <w:sz w:val="24"/>
                <w:szCs w:val="24"/>
                <w:vertAlign w:val="subscript"/>
              </w:rPr>
              <w:t>0</w:t>
            </w:r>
          </w:p>
        </w:tc>
        <w:tc>
          <w:tcPr>
            <w:tcW w:w="2381" w:type="dxa"/>
            <w:tcBorders>
              <w:top w:val="single" w:sz="4" w:space="0" w:color="auto"/>
              <w:bottom w:val="single" w:sz="6" w:space="0" w:color="auto"/>
            </w:tcBorders>
            <w:shd w:val="clear" w:color="auto" w:fill="auto"/>
            <w:tcMar>
              <w:top w:w="72" w:type="dxa"/>
              <w:left w:w="144" w:type="dxa"/>
              <w:bottom w:w="72" w:type="dxa"/>
              <w:right w:w="144" w:type="dxa"/>
            </w:tcMar>
            <w:vAlign w:val="center"/>
          </w:tcPr>
          <w:p w14:paraId="4685694F"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T</w:t>
            </w:r>
            <w:r w:rsidRPr="00012F1F">
              <w:rPr>
                <w:rFonts w:ascii="Times New Roman" w:hAnsi="Times New Roman" w:cs="Times New Roman"/>
                <w:sz w:val="24"/>
                <w:szCs w:val="24"/>
                <w:vertAlign w:val="subscript"/>
              </w:rPr>
              <w:t>1</w:t>
            </w:r>
          </w:p>
        </w:tc>
      </w:tr>
      <w:tr w:rsidR="00756B45" w:rsidRPr="00012F1F" w14:paraId="621E9D04" w14:textId="77777777" w:rsidTr="00012F1F">
        <w:trPr>
          <w:trHeight w:val="567"/>
        </w:trPr>
        <w:tc>
          <w:tcPr>
            <w:tcW w:w="3119" w:type="dxa"/>
            <w:tcBorders>
              <w:top w:val="single" w:sz="4" w:space="0" w:color="auto"/>
            </w:tcBorders>
            <w:shd w:val="clear" w:color="auto" w:fill="auto"/>
            <w:tcMar>
              <w:top w:w="72" w:type="dxa"/>
              <w:left w:w="144" w:type="dxa"/>
              <w:bottom w:w="72" w:type="dxa"/>
              <w:right w:w="144" w:type="dxa"/>
            </w:tcMar>
            <w:vAlign w:val="center"/>
          </w:tcPr>
          <w:p w14:paraId="5401C3D6" w14:textId="20C1E59F" w:rsidR="00756B45" w:rsidRPr="00012F1F" w:rsidRDefault="00FD2F41" w:rsidP="00BF0E55">
            <w:pPr>
              <w:spacing w:line="360" w:lineRule="auto"/>
              <w:jc w:val="center"/>
              <w:rPr>
                <w:rFonts w:ascii="Times New Roman" w:hAnsi="Times New Roman" w:cs="Times New Roman"/>
                <w:b/>
                <w:bCs/>
                <w:sz w:val="24"/>
                <w:szCs w:val="24"/>
              </w:rPr>
            </w:pPr>
            <w:bookmarkStart w:id="33" w:name="OLE_LINK13"/>
            <w:r w:rsidRPr="00012F1F">
              <w:rPr>
                <w:rFonts w:ascii="Times New Roman" w:eastAsia="宋体" w:hAnsi="Times New Roman" w:cs="Times New Roman"/>
                <w:b/>
                <w:bCs/>
                <w:sz w:val="24"/>
                <w:szCs w:val="24"/>
              </w:rPr>
              <w:t>Bond Lengths (Å)</w:t>
            </w:r>
            <w:bookmarkEnd w:id="33"/>
          </w:p>
        </w:tc>
        <w:tc>
          <w:tcPr>
            <w:tcW w:w="2537" w:type="dxa"/>
            <w:tcBorders>
              <w:top w:val="single" w:sz="6" w:space="0" w:color="auto"/>
            </w:tcBorders>
            <w:shd w:val="clear" w:color="auto" w:fill="auto"/>
            <w:tcMar>
              <w:top w:w="72" w:type="dxa"/>
              <w:left w:w="144" w:type="dxa"/>
              <w:bottom w:w="72" w:type="dxa"/>
              <w:right w:w="144" w:type="dxa"/>
            </w:tcMar>
            <w:vAlign w:val="center"/>
          </w:tcPr>
          <w:p w14:paraId="62C2BFBB" w14:textId="77777777" w:rsidR="00756B45" w:rsidRPr="00012F1F" w:rsidRDefault="00756B45" w:rsidP="00BF0E55">
            <w:pPr>
              <w:spacing w:line="360" w:lineRule="auto"/>
              <w:jc w:val="center"/>
              <w:rPr>
                <w:rFonts w:ascii="Times New Roman" w:hAnsi="Times New Roman" w:cs="Times New Roman"/>
                <w:sz w:val="24"/>
                <w:szCs w:val="24"/>
              </w:rPr>
            </w:pPr>
          </w:p>
        </w:tc>
        <w:tc>
          <w:tcPr>
            <w:tcW w:w="2381" w:type="dxa"/>
            <w:tcBorders>
              <w:top w:val="single" w:sz="6" w:space="0" w:color="auto"/>
            </w:tcBorders>
            <w:shd w:val="clear" w:color="auto" w:fill="auto"/>
            <w:tcMar>
              <w:top w:w="72" w:type="dxa"/>
              <w:left w:w="144" w:type="dxa"/>
              <w:bottom w:w="72" w:type="dxa"/>
              <w:right w:w="144" w:type="dxa"/>
            </w:tcMar>
            <w:vAlign w:val="center"/>
          </w:tcPr>
          <w:p w14:paraId="644264B7" w14:textId="77777777" w:rsidR="00756B45" w:rsidRPr="00012F1F" w:rsidRDefault="00756B45" w:rsidP="00BF0E55">
            <w:pPr>
              <w:spacing w:line="360" w:lineRule="auto"/>
              <w:jc w:val="center"/>
              <w:rPr>
                <w:rFonts w:ascii="Times New Roman" w:hAnsi="Times New Roman" w:cs="Times New Roman"/>
                <w:sz w:val="24"/>
                <w:szCs w:val="24"/>
              </w:rPr>
            </w:pPr>
          </w:p>
        </w:tc>
      </w:tr>
      <w:tr w:rsidR="00756B45" w:rsidRPr="00012F1F" w14:paraId="1D4592EE" w14:textId="77777777" w:rsidTr="00012F1F">
        <w:trPr>
          <w:trHeight w:val="567"/>
        </w:trPr>
        <w:tc>
          <w:tcPr>
            <w:tcW w:w="3119" w:type="dxa"/>
            <w:shd w:val="clear" w:color="auto" w:fill="auto"/>
            <w:tcMar>
              <w:top w:w="72" w:type="dxa"/>
              <w:left w:w="144" w:type="dxa"/>
              <w:bottom w:w="72" w:type="dxa"/>
              <w:right w:w="144" w:type="dxa"/>
            </w:tcMar>
            <w:vAlign w:val="center"/>
          </w:tcPr>
          <w:p w14:paraId="4B7A88CE"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Ni-C</w:t>
            </w:r>
          </w:p>
        </w:tc>
        <w:tc>
          <w:tcPr>
            <w:tcW w:w="2537" w:type="dxa"/>
            <w:shd w:val="clear" w:color="auto" w:fill="auto"/>
            <w:tcMar>
              <w:top w:w="72" w:type="dxa"/>
              <w:left w:w="144" w:type="dxa"/>
              <w:bottom w:w="72" w:type="dxa"/>
              <w:right w:w="144" w:type="dxa"/>
            </w:tcMar>
            <w:vAlign w:val="center"/>
          </w:tcPr>
          <w:p w14:paraId="36DF2552"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1.974</w:t>
            </w:r>
          </w:p>
        </w:tc>
        <w:tc>
          <w:tcPr>
            <w:tcW w:w="2381" w:type="dxa"/>
            <w:shd w:val="clear" w:color="auto" w:fill="auto"/>
            <w:tcMar>
              <w:top w:w="72" w:type="dxa"/>
              <w:left w:w="144" w:type="dxa"/>
              <w:bottom w:w="72" w:type="dxa"/>
              <w:right w:w="144" w:type="dxa"/>
            </w:tcMar>
            <w:vAlign w:val="center"/>
          </w:tcPr>
          <w:p w14:paraId="29A79681"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2.068</w:t>
            </w:r>
          </w:p>
        </w:tc>
      </w:tr>
      <w:tr w:rsidR="00756B45" w:rsidRPr="00012F1F" w14:paraId="771152B7" w14:textId="77777777" w:rsidTr="00012F1F">
        <w:trPr>
          <w:trHeight w:val="567"/>
        </w:trPr>
        <w:tc>
          <w:tcPr>
            <w:tcW w:w="3119" w:type="dxa"/>
            <w:shd w:val="clear" w:color="auto" w:fill="auto"/>
            <w:tcMar>
              <w:top w:w="72" w:type="dxa"/>
              <w:left w:w="144" w:type="dxa"/>
              <w:bottom w:w="72" w:type="dxa"/>
              <w:right w:w="144" w:type="dxa"/>
            </w:tcMar>
            <w:vAlign w:val="center"/>
          </w:tcPr>
          <w:p w14:paraId="1122738E"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Ni-N1</w:t>
            </w:r>
          </w:p>
        </w:tc>
        <w:tc>
          <w:tcPr>
            <w:tcW w:w="2537" w:type="dxa"/>
            <w:shd w:val="clear" w:color="auto" w:fill="auto"/>
            <w:tcMar>
              <w:top w:w="72" w:type="dxa"/>
              <w:left w:w="144" w:type="dxa"/>
              <w:bottom w:w="72" w:type="dxa"/>
              <w:right w:w="144" w:type="dxa"/>
            </w:tcMar>
            <w:vAlign w:val="center"/>
          </w:tcPr>
          <w:p w14:paraId="71B7BFD0"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1.924</w:t>
            </w:r>
          </w:p>
        </w:tc>
        <w:tc>
          <w:tcPr>
            <w:tcW w:w="2381" w:type="dxa"/>
            <w:shd w:val="clear" w:color="auto" w:fill="auto"/>
            <w:tcMar>
              <w:top w:w="72" w:type="dxa"/>
              <w:left w:w="144" w:type="dxa"/>
              <w:bottom w:w="72" w:type="dxa"/>
              <w:right w:w="144" w:type="dxa"/>
            </w:tcMar>
            <w:vAlign w:val="center"/>
          </w:tcPr>
          <w:p w14:paraId="3146755E"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2.025</w:t>
            </w:r>
          </w:p>
        </w:tc>
      </w:tr>
      <w:tr w:rsidR="00756B45" w:rsidRPr="00012F1F" w14:paraId="16E32AD4" w14:textId="77777777" w:rsidTr="00012F1F">
        <w:trPr>
          <w:trHeight w:val="567"/>
        </w:trPr>
        <w:tc>
          <w:tcPr>
            <w:tcW w:w="3119" w:type="dxa"/>
            <w:shd w:val="clear" w:color="auto" w:fill="auto"/>
            <w:tcMar>
              <w:top w:w="72" w:type="dxa"/>
              <w:left w:w="144" w:type="dxa"/>
              <w:bottom w:w="72" w:type="dxa"/>
              <w:right w:w="144" w:type="dxa"/>
            </w:tcMar>
            <w:vAlign w:val="center"/>
          </w:tcPr>
          <w:p w14:paraId="6E9F1FD4"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Ni-N2</w:t>
            </w:r>
          </w:p>
        </w:tc>
        <w:tc>
          <w:tcPr>
            <w:tcW w:w="2537" w:type="dxa"/>
            <w:shd w:val="clear" w:color="auto" w:fill="auto"/>
            <w:tcMar>
              <w:top w:w="72" w:type="dxa"/>
              <w:left w:w="144" w:type="dxa"/>
              <w:bottom w:w="72" w:type="dxa"/>
              <w:right w:w="144" w:type="dxa"/>
            </w:tcMar>
            <w:vAlign w:val="center"/>
          </w:tcPr>
          <w:p w14:paraId="6994F0D7"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1.924</w:t>
            </w:r>
          </w:p>
        </w:tc>
        <w:tc>
          <w:tcPr>
            <w:tcW w:w="2381" w:type="dxa"/>
            <w:shd w:val="clear" w:color="auto" w:fill="auto"/>
            <w:tcMar>
              <w:top w:w="72" w:type="dxa"/>
              <w:left w:w="144" w:type="dxa"/>
              <w:bottom w:w="72" w:type="dxa"/>
              <w:right w:w="144" w:type="dxa"/>
            </w:tcMar>
            <w:vAlign w:val="center"/>
          </w:tcPr>
          <w:p w14:paraId="11E84671"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2.026</w:t>
            </w:r>
          </w:p>
        </w:tc>
      </w:tr>
      <w:tr w:rsidR="00756B45" w:rsidRPr="00012F1F" w14:paraId="3E42686E" w14:textId="77777777" w:rsidTr="00012F1F">
        <w:trPr>
          <w:trHeight w:val="567"/>
        </w:trPr>
        <w:tc>
          <w:tcPr>
            <w:tcW w:w="3119" w:type="dxa"/>
            <w:shd w:val="clear" w:color="auto" w:fill="auto"/>
            <w:tcMar>
              <w:top w:w="72" w:type="dxa"/>
              <w:left w:w="144" w:type="dxa"/>
              <w:bottom w:w="72" w:type="dxa"/>
              <w:right w:w="144" w:type="dxa"/>
            </w:tcMar>
            <w:vAlign w:val="center"/>
          </w:tcPr>
          <w:p w14:paraId="23EECF53"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Ni-N3</w:t>
            </w:r>
          </w:p>
        </w:tc>
        <w:tc>
          <w:tcPr>
            <w:tcW w:w="2537" w:type="dxa"/>
            <w:shd w:val="clear" w:color="auto" w:fill="auto"/>
            <w:tcMar>
              <w:top w:w="72" w:type="dxa"/>
              <w:left w:w="144" w:type="dxa"/>
              <w:bottom w:w="72" w:type="dxa"/>
              <w:right w:w="144" w:type="dxa"/>
            </w:tcMar>
            <w:vAlign w:val="center"/>
          </w:tcPr>
          <w:p w14:paraId="1B94617F"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1.996</w:t>
            </w:r>
          </w:p>
        </w:tc>
        <w:tc>
          <w:tcPr>
            <w:tcW w:w="2381" w:type="dxa"/>
            <w:shd w:val="clear" w:color="auto" w:fill="auto"/>
            <w:tcMar>
              <w:top w:w="72" w:type="dxa"/>
              <w:left w:w="144" w:type="dxa"/>
              <w:bottom w:w="72" w:type="dxa"/>
              <w:right w:w="144" w:type="dxa"/>
            </w:tcMar>
            <w:vAlign w:val="center"/>
          </w:tcPr>
          <w:p w14:paraId="266CFD69"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2.078</w:t>
            </w:r>
          </w:p>
        </w:tc>
      </w:tr>
      <w:tr w:rsidR="00756B45" w:rsidRPr="00012F1F" w14:paraId="6818245D" w14:textId="77777777" w:rsidTr="00012F1F">
        <w:trPr>
          <w:trHeight w:val="567"/>
        </w:trPr>
        <w:tc>
          <w:tcPr>
            <w:tcW w:w="3119" w:type="dxa"/>
            <w:shd w:val="clear" w:color="auto" w:fill="auto"/>
            <w:tcMar>
              <w:top w:w="72" w:type="dxa"/>
              <w:left w:w="144" w:type="dxa"/>
              <w:bottom w:w="72" w:type="dxa"/>
              <w:right w:w="144" w:type="dxa"/>
            </w:tcMar>
            <w:vAlign w:val="center"/>
          </w:tcPr>
          <w:p w14:paraId="14AD2226" w14:textId="77777777" w:rsidR="00756B45" w:rsidRPr="00012F1F" w:rsidRDefault="00FD2F41" w:rsidP="00BF0E55">
            <w:pPr>
              <w:spacing w:line="360" w:lineRule="auto"/>
              <w:jc w:val="center"/>
              <w:rPr>
                <w:rFonts w:ascii="Times New Roman" w:hAnsi="Times New Roman" w:cs="Times New Roman"/>
                <w:b/>
                <w:bCs/>
                <w:sz w:val="24"/>
                <w:szCs w:val="24"/>
              </w:rPr>
            </w:pPr>
            <w:r w:rsidRPr="00012F1F">
              <w:rPr>
                <w:rFonts w:ascii="Times New Roman" w:eastAsia="宋体" w:hAnsi="Times New Roman" w:cs="Times New Roman"/>
                <w:b/>
                <w:bCs/>
                <w:sz w:val="24"/>
                <w:szCs w:val="24"/>
              </w:rPr>
              <w:t>Bond Angles (°)</w:t>
            </w:r>
          </w:p>
        </w:tc>
        <w:tc>
          <w:tcPr>
            <w:tcW w:w="2537" w:type="dxa"/>
            <w:shd w:val="clear" w:color="auto" w:fill="auto"/>
            <w:tcMar>
              <w:top w:w="72" w:type="dxa"/>
              <w:left w:w="144" w:type="dxa"/>
              <w:bottom w:w="72" w:type="dxa"/>
              <w:right w:w="144" w:type="dxa"/>
            </w:tcMar>
            <w:vAlign w:val="center"/>
          </w:tcPr>
          <w:p w14:paraId="5103CBA5" w14:textId="77777777" w:rsidR="00756B45" w:rsidRPr="00012F1F" w:rsidRDefault="00756B45" w:rsidP="00BF0E55">
            <w:pPr>
              <w:spacing w:line="360" w:lineRule="auto"/>
              <w:jc w:val="center"/>
              <w:rPr>
                <w:rFonts w:ascii="Times New Roman" w:hAnsi="Times New Roman" w:cs="Times New Roman"/>
                <w:sz w:val="24"/>
                <w:szCs w:val="24"/>
              </w:rPr>
            </w:pPr>
          </w:p>
        </w:tc>
        <w:tc>
          <w:tcPr>
            <w:tcW w:w="2381" w:type="dxa"/>
            <w:shd w:val="clear" w:color="auto" w:fill="auto"/>
            <w:tcMar>
              <w:top w:w="72" w:type="dxa"/>
              <w:left w:w="144" w:type="dxa"/>
              <w:bottom w:w="72" w:type="dxa"/>
              <w:right w:w="144" w:type="dxa"/>
            </w:tcMar>
            <w:vAlign w:val="center"/>
          </w:tcPr>
          <w:p w14:paraId="19A8497E" w14:textId="77777777" w:rsidR="00756B45" w:rsidRPr="00012F1F" w:rsidRDefault="00756B45" w:rsidP="00BF0E55">
            <w:pPr>
              <w:spacing w:line="360" w:lineRule="auto"/>
              <w:jc w:val="center"/>
              <w:rPr>
                <w:rFonts w:ascii="Times New Roman" w:hAnsi="Times New Roman" w:cs="Times New Roman"/>
                <w:sz w:val="24"/>
                <w:szCs w:val="24"/>
              </w:rPr>
            </w:pPr>
          </w:p>
        </w:tc>
      </w:tr>
      <w:tr w:rsidR="00756B45" w:rsidRPr="00012F1F" w14:paraId="35631B3A" w14:textId="77777777" w:rsidTr="00012F1F">
        <w:trPr>
          <w:trHeight w:val="567"/>
        </w:trPr>
        <w:tc>
          <w:tcPr>
            <w:tcW w:w="3119" w:type="dxa"/>
            <w:shd w:val="clear" w:color="auto" w:fill="auto"/>
            <w:tcMar>
              <w:top w:w="72" w:type="dxa"/>
              <w:left w:w="144" w:type="dxa"/>
              <w:bottom w:w="72" w:type="dxa"/>
              <w:right w:w="144" w:type="dxa"/>
            </w:tcMar>
            <w:vAlign w:val="center"/>
          </w:tcPr>
          <w:p w14:paraId="0137E978"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C-Ni-N1</w:t>
            </w:r>
          </w:p>
        </w:tc>
        <w:tc>
          <w:tcPr>
            <w:tcW w:w="2537" w:type="dxa"/>
            <w:shd w:val="clear" w:color="auto" w:fill="auto"/>
            <w:tcMar>
              <w:top w:w="72" w:type="dxa"/>
              <w:left w:w="144" w:type="dxa"/>
              <w:bottom w:w="72" w:type="dxa"/>
              <w:right w:w="144" w:type="dxa"/>
            </w:tcMar>
            <w:vAlign w:val="center"/>
          </w:tcPr>
          <w:p w14:paraId="5904405D"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90.55</w:t>
            </w:r>
          </w:p>
        </w:tc>
        <w:tc>
          <w:tcPr>
            <w:tcW w:w="2381" w:type="dxa"/>
            <w:shd w:val="clear" w:color="auto" w:fill="auto"/>
            <w:tcMar>
              <w:top w:w="72" w:type="dxa"/>
              <w:left w:w="144" w:type="dxa"/>
              <w:bottom w:w="72" w:type="dxa"/>
              <w:right w:w="144" w:type="dxa"/>
            </w:tcMar>
            <w:vAlign w:val="center"/>
          </w:tcPr>
          <w:p w14:paraId="13260A3A"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91.50</w:t>
            </w:r>
          </w:p>
        </w:tc>
      </w:tr>
      <w:tr w:rsidR="00756B45" w:rsidRPr="00012F1F" w14:paraId="6AB72CD6" w14:textId="77777777" w:rsidTr="00012F1F">
        <w:trPr>
          <w:trHeight w:val="567"/>
        </w:trPr>
        <w:tc>
          <w:tcPr>
            <w:tcW w:w="3119" w:type="dxa"/>
            <w:shd w:val="clear" w:color="auto" w:fill="auto"/>
            <w:tcMar>
              <w:top w:w="72" w:type="dxa"/>
              <w:left w:w="144" w:type="dxa"/>
              <w:bottom w:w="72" w:type="dxa"/>
              <w:right w:w="144" w:type="dxa"/>
            </w:tcMar>
            <w:vAlign w:val="center"/>
          </w:tcPr>
          <w:p w14:paraId="361856D7"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C-Ni-N3</w:t>
            </w:r>
          </w:p>
        </w:tc>
        <w:tc>
          <w:tcPr>
            <w:tcW w:w="2537" w:type="dxa"/>
            <w:shd w:val="clear" w:color="auto" w:fill="auto"/>
            <w:tcMar>
              <w:top w:w="72" w:type="dxa"/>
              <w:left w:w="144" w:type="dxa"/>
              <w:bottom w:w="72" w:type="dxa"/>
              <w:right w:w="144" w:type="dxa"/>
            </w:tcMar>
            <w:vAlign w:val="center"/>
          </w:tcPr>
          <w:p w14:paraId="5EC8369E"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179.78</w:t>
            </w:r>
          </w:p>
        </w:tc>
        <w:tc>
          <w:tcPr>
            <w:tcW w:w="2381" w:type="dxa"/>
            <w:shd w:val="clear" w:color="auto" w:fill="auto"/>
            <w:tcMar>
              <w:top w:w="72" w:type="dxa"/>
              <w:left w:w="144" w:type="dxa"/>
              <w:bottom w:w="72" w:type="dxa"/>
              <w:right w:w="144" w:type="dxa"/>
            </w:tcMar>
            <w:vAlign w:val="center"/>
          </w:tcPr>
          <w:p w14:paraId="41E4344C"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179.76</w:t>
            </w:r>
          </w:p>
        </w:tc>
      </w:tr>
      <w:tr w:rsidR="00756B45" w:rsidRPr="00012F1F" w14:paraId="0DABC2AD" w14:textId="77777777" w:rsidTr="00012F1F">
        <w:trPr>
          <w:trHeight w:val="567"/>
        </w:trPr>
        <w:tc>
          <w:tcPr>
            <w:tcW w:w="3119" w:type="dxa"/>
            <w:shd w:val="clear" w:color="auto" w:fill="auto"/>
            <w:tcMar>
              <w:top w:w="72" w:type="dxa"/>
              <w:left w:w="144" w:type="dxa"/>
              <w:bottom w:w="72" w:type="dxa"/>
              <w:right w:w="144" w:type="dxa"/>
            </w:tcMar>
            <w:vAlign w:val="center"/>
          </w:tcPr>
          <w:p w14:paraId="103FF6CB"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N1-Ni-N2</w:t>
            </w:r>
          </w:p>
        </w:tc>
        <w:tc>
          <w:tcPr>
            <w:tcW w:w="2537" w:type="dxa"/>
            <w:shd w:val="clear" w:color="auto" w:fill="auto"/>
            <w:tcMar>
              <w:top w:w="72" w:type="dxa"/>
              <w:left w:w="144" w:type="dxa"/>
              <w:bottom w:w="72" w:type="dxa"/>
              <w:right w:w="144" w:type="dxa"/>
            </w:tcMar>
            <w:vAlign w:val="center"/>
          </w:tcPr>
          <w:p w14:paraId="00EB968D"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178.86</w:t>
            </w:r>
          </w:p>
        </w:tc>
        <w:tc>
          <w:tcPr>
            <w:tcW w:w="2381" w:type="dxa"/>
            <w:shd w:val="clear" w:color="auto" w:fill="auto"/>
            <w:tcMar>
              <w:top w:w="72" w:type="dxa"/>
              <w:left w:w="144" w:type="dxa"/>
              <w:bottom w:w="72" w:type="dxa"/>
              <w:right w:w="144" w:type="dxa"/>
            </w:tcMar>
            <w:vAlign w:val="center"/>
          </w:tcPr>
          <w:p w14:paraId="68FB59AA"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177.07</w:t>
            </w:r>
          </w:p>
        </w:tc>
      </w:tr>
      <w:tr w:rsidR="00756B45" w:rsidRPr="00012F1F" w14:paraId="0D2F361F" w14:textId="77777777" w:rsidTr="00012F1F">
        <w:trPr>
          <w:trHeight w:val="567"/>
        </w:trPr>
        <w:tc>
          <w:tcPr>
            <w:tcW w:w="3119" w:type="dxa"/>
            <w:shd w:val="clear" w:color="auto" w:fill="auto"/>
            <w:tcMar>
              <w:top w:w="72" w:type="dxa"/>
              <w:left w:w="144" w:type="dxa"/>
              <w:bottom w:w="72" w:type="dxa"/>
              <w:right w:w="144" w:type="dxa"/>
            </w:tcMar>
            <w:vAlign w:val="center"/>
          </w:tcPr>
          <w:p w14:paraId="115825B7"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N1-Ni-N3</w:t>
            </w:r>
          </w:p>
        </w:tc>
        <w:tc>
          <w:tcPr>
            <w:tcW w:w="2537" w:type="dxa"/>
            <w:shd w:val="clear" w:color="auto" w:fill="auto"/>
            <w:tcMar>
              <w:top w:w="72" w:type="dxa"/>
              <w:left w:w="144" w:type="dxa"/>
              <w:bottom w:w="72" w:type="dxa"/>
              <w:right w:w="144" w:type="dxa"/>
            </w:tcMar>
            <w:vAlign w:val="center"/>
          </w:tcPr>
          <w:p w14:paraId="7DABA02A"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89.41</w:t>
            </w:r>
          </w:p>
        </w:tc>
        <w:tc>
          <w:tcPr>
            <w:tcW w:w="2381" w:type="dxa"/>
            <w:shd w:val="clear" w:color="auto" w:fill="auto"/>
            <w:tcMar>
              <w:top w:w="72" w:type="dxa"/>
              <w:left w:w="144" w:type="dxa"/>
              <w:bottom w:w="72" w:type="dxa"/>
              <w:right w:w="144" w:type="dxa"/>
            </w:tcMar>
            <w:vAlign w:val="center"/>
          </w:tcPr>
          <w:p w14:paraId="3C2C5E6C"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88.53</w:t>
            </w:r>
          </w:p>
        </w:tc>
      </w:tr>
      <w:tr w:rsidR="00756B45" w:rsidRPr="00012F1F" w14:paraId="02B976E6" w14:textId="77777777" w:rsidTr="00012F1F">
        <w:trPr>
          <w:trHeight w:val="567"/>
        </w:trPr>
        <w:tc>
          <w:tcPr>
            <w:tcW w:w="3119" w:type="dxa"/>
            <w:tcBorders>
              <w:bottom w:val="nil"/>
            </w:tcBorders>
            <w:shd w:val="clear" w:color="auto" w:fill="auto"/>
            <w:tcMar>
              <w:top w:w="72" w:type="dxa"/>
              <w:left w:w="144" w:type="dxa"/>
              <w:bottom w:w="72" w:type="dxa"/>
              <w:right w:w="144" w:type="dxa"/>
            </w:tcMar>
            <w:vAlign w:val="center"/>
          </w:tcPr>
          <w:p w14:paraId="673BF16A" w14:textId="77777777" w:rsidR="00756B45" w:rsidRPr="00012F1F" w:rsidRDefault="00FD2F41" w:rsidP="00BF0E55">
            <w:pPr>
              <w:spacing w:line="360" w:lineRule="auto"/>
              <w:jc w:val="center"/>
              <w:rPr>
                <w:rFonts w:ascii="Times New Roman" w:hAnsi="Times New Roman" w:cs="Times New Roman"/>
                <w:b/>
                <w:bCs/>
                <w:sz w:val="24"/>
                <w:szCs w:val="24"/>
              </w:rPr>
            </w:pPr>
            <w:bookmarkStart w:id="34" w:name="_Hlk225881817"/>
            <w:r w:rsidRPr="00012F1F">
              <w:rPr>
                <w:rFonts w:ascii="Times New Roman" w:eastAsia="宋体" w:hAnsi="Times New Roman" w:cs="Times New Roman"/>
                <w:b/>
                <w:bCs/>
                <w:sz w:val="24"/>
                <w:szCs w:val="24"/>
              </w:rPr>
              <w:t>Dihedral Angles (°)</w:t>
            </w:r>
          </w:p>
        </w:tc>
        <w:tc>
          <w:tcPr>
            <w:tcW w:w="2537" w:type="dxa"/>
            <w:tcBorders>
              <w:bottom w:val="nil"/>
            </w:tcBorders>
            <w:shd w:val="clear" w:color="auto" w:fill="auto"/>
            <w:tcMar>
              <w:top w:w="72" w:type="dxa"/>
              <w:left w:w="144" w:type="dxa"/>
              <w:bottom w:w="72" w:type="dxa"/>
              <w:right w:w="144" w:type="dxa"/>
            </w:tcMar>
            <w:vAlign w:val="center"/>
          </w:tcPr>
          <w:p w14:paraId="01A96B85" w14:textId="77777777" w:rsidR="00756B45" w:rsidRPr="00012F1F" w:rsidRDefault="00756B45" w:rsidP="00BF0E55">
            <w:pPr>
              <w:spacing w:line="360" w:lineRule="auto"/>
              <w:jc w:val="center"/>
              <w:rPr>
                <w:rFonts w:ascii="Times New Roman" w:hAnsi="Times New Roman" w:cs="Times New Roman"/>
                <w:sz w:val="24"/>
                <w:szCs w:val="24"/>
              </w:rPr>
            </w:pPr>
          </w:p>
        </w:tc>
        <w:tc>
          <w:tcPr>
            <w:tcW w:w="2381" w:type="dxa"/>
            <w:tcBorders>
              <w:bottom w:val="nil"/>
            </w:tcBorders>
            <w:shd w:val="clear" w:color="auto" w:fill="auto"/>
            <w:tcMar>
              <w:top w:w="72" w:type="dxa"/>
              <w:left w:w="144" w:type="dxa"/>
              <w:bottom w:w="72" w:type="dxa"/>
              <w:right w:w="144" w:type="dxa"/>
            </w:tcMar>
            <w:vAlign w:val="center"/>
          </w:tcPr>
          <w:p w14:paraId="5B8E7208" w14:textId="77777777" w:rsidR="00756B45" w:rsidRPr="00012F1F" w:rsidRDefault="00756B45" w:rsidP="00BF0E55">
            <w:pPr>
              <w:spacing w:line="360" w:lineRule="auto"/>
              <w:jc w:val="center"/>
              <w:rPr>
                <w:rFonts w:ascii="Times New Roman" w:hAnsi="Times New Roman" w:cs="Times New Roman"/>
                <w:sz w:val="24"/>
                <w:szCs w:val="24"/>
              </w:rPr>
            </w:pPr>
          </w:p>
        </w:tc>
      </w:tr>
      <w:tr w:rsidR="00756B45" w:rsidRPr="00012F1F" w14:paraId="21352FB1" w14:textId="77777777" w:rsidTr="00012F1F">
        <w:trPr>
          <w:trHeight w:val="567"/>
        </w:trPr>
        <w:tc>
          <w:tcPr>
            <w:tcW w:w="3119" w:type="dxa"/>
            <w:tcBorders>
              <w:top w:val="nil"/>
              <w:bottom w:val="single" w:sz="8" w:space="0" w:color="auto"/>
            </w:tcBorders>
            <w:shd w:val="clear" w:color="auto" w:fill="auto"/>
            <w:tcMar>
              <w:top w:w="72" w:type="dxa"/>
              <w:left w:w="144" w:type="dxa"/>
              <w:bottom w:w="72" w:type="dxa"/>
              <w:right w:w="144" w:type="dxa"/>
            </w:tcMar>
            <w:vAlign w:val="center"/>
          </w:tcPr>
          <w:p w14:paraId="20131A44"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N1-Ni-N3-N2</w:t>
            </w:r>
          </w:p>
        </w:tc>
        <w:tc>
          <w:tcPr>
            <w:tcW w:w="2537" w:type="dxa"/>
            <w:tcBorders>
              <w:top w:val="nil"/>
              <w:bottom w:val="single" w:sz="8" w:space="0" w:color="auto"/>
            </w:tcBorders>
            <w:shd w:val="clear" w:color="auto" w:fill="auto"/>
            <w:tcMar>
              <w:top w:w="72" w:type="dxa"/>
              <w:left w:w="144" w:type="dxa"/>
              <w:bottom w:w="72" w:type="dxa"/>
              <w:right w:w="144" w:type="dxa"/>
            </w:tcMar>
            <w:vAlign w:val="center"/>
          </w:tcPr>
          <w:p w14:paraId="17E36BD7"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179.90</w:t>
            </w:r>
          </w:p>
        </w:tc>
        <w:tc>
          <w:tcPr>
            <w:tcW w:w="2381" w:type="dxa"/>
            <w:tcBorders>
              <w:top w:val="nil"/>
              <w:bottom w:val="single" w:sz="8" w:space="0" w:color="auto"/>
            </w:tcBorders>
            <w:shd w:val="clear" w:color="auto" w:fill="auto"/>
            <w:tcMar>
              <w:top w:w="72" w:type="dxa"/>
              <w:left w:w="144" w:type="dxa"/>
              <w:bottom w:w="72" w:type="dxa"/>
              <w:right w:w="144" w:type="dxa"/>
            </w:tcMar>
            <w:vAlign w:val="center"/>
          </w:tcPr>
          <w:p w14:paraId="0AACC604" w14:textId="77777777" w:rsidR="00756B45" w:rsidRPr="00012F1F" w:rsidRDefault="00FD2F41" w:rsidP="00BF0E55">
            <w:pPr>
              <w:spacing w:line="360" w:lineRule="auto"/>
              <w:jc w:val="center"/>
              <w:rPr>
                <w:rFonts w:ascii="Times New Roman" w:hAnsi="Times New Roman" w:cs="Times New Roman"/>
                <w:sz w:val="24"/>
                <w:szCs w:val="24"/>
              </w:rPr>
            </w:pPr>
            <w:r w:rsidRPr="00012F1F">
              <w:rPr>
                <w:rFonts w:ascii="Times New Roman" w:hAnsi="Times New Roman" w:cs="Times New Roman"/>
                <w:sz w:val="24"/>
                <w:szCs w:val="24"/>
              </w:rPr>
              <w:t>179.74</w:t>
            </w:r>
          </w:p>
        </w:tc>
      </w:tr>
      <w:bookmarkEnd w:id="34"/>
    </w:tbl>
    <w:p w14:paraId="5DB453D5" w14:textId="77777777" w:rsidR="00756B45" w:rsidRPr="00012F1F" w:rsidRDefault="00756B45">
      <w:pPr>
        <w:spacing w:line="360" w:lineRule="auto"/>
      </w:pPr>
    </w:p>
    <w:p w14:paraId="6A00FBA7" w14:textId="77777777" w:rsidR="00756B45" w:rsidRPr="00012F1F" w:rsidRDefault="00756B45">
      <w:pPr>
        <w:spacing w:line="360" w:lineRule="auto"/>
      </w:pPr>
    </w:p>
    <w:p w14:paraId="42C31760" w14:textId="77777777" w:rsidR="00756B45" w:rsidRPr="00012F1F" w:rsidRDefault="00756B45">
      <w:pPr>
        <w:spacing w:line="360" w:lineRule="auto"/>
      </w:pPr>
    </w:p>
    <w:p w14:paraId="51649252" w14:textId="77777777" w:rsidR="00756B45" w:rsidRPr="00012F1F" w:rsidRDefault="00756B45">
      <w:pPr>
        <w:spacing w:line="360" w:lineRule="auto"/>
      </w:pPr>
    </w:p>
    <w:p w14:paraId="428CFE6E" w14:textId="77777777" w:rsidR="00756B45" w:rsidRPr="00012F1F" w:rsidRDefault="00756B45">
      <w:pPr>
        <w:spacing w:line="360" w:lineRule="auto"/>
      </w:pPr>
    </w:p>
    <w:p w14:paraId="36099B93" w14:textId="43216611" w:rsidR="00756B45" w:rsidRPr="00012F1F" w:rsidRDefault="00FD2F41">
      <w:pPr>
        <w:spacing w:line="360" w:lineRule="auto"/>
        <w:rPr>
          <w:rFonts w:ascii="Times New Roman" w:hAnsi="Times New Roman"/>
          <w:szCs w:val="21"/>
        </w:rPr>
      </w:pPr>
      <w:r w:rsidRPr="00012F1F">
        <w:rPr>
          <w:rFonts w:ascii="Times New Roman" w:eastAsia="宋体" w:hAnsi="Times New Roman"/>
          <w:b/>
          <w:bCs/>
          <w:sz w:val="24"/>
          <w:szCs w:val="24"/>
        </w:rPr>
        <w:lastRenderedPageBreak/>
        <w:t>Table</w:t>
      </w:r>
      <w:r w:rsidRPr="00012F1F">
        <w:rPr>
          <w:rFonts w:ascii="Times New Roman" w:eastAsia="宋体" w:hAnsi="Times New Roman"/>
          <w:b/>
          <w:bCs/>
          <w:kern w:val="0"/>
          <w:szCs w:val="21"/>
        </w:rPr>
        <w:t xml:space="preserve"> </w:t>
      </w:r>
      <w:r w:rsidRPr="00012F1F">
        <w:rPr>
          <w:rFonts w:ascii="Times New Roman" w:eastAsia="宋体" w:hAnsi="Times New Roman" w:hint="eastAsia"/>
          <w:b/>
          <w:bCs/>
          <w:kern w:val="0"/>
          <w:szCs w:val="21"/>
        </w:rPr>
        <w:t>S</w:t>
      </w:r>
      <w:r w:rsidR="007E1C80">
        <w:rPr>
          <w:rFonts w:ascii="Times New Roman" w:eastAsia="宋体" w:hAnsi="Times New Roman"/>
          <w:b/>
          <w:bCs/>
          <w:kern w:val="0"/>
          <w:szCs w:val="21"/>
        </w:rPr>
        <w:t>9</w:t>
      </w:r>
      <w:r w:rsidRPr="00012F1F">
        <w:rPr>
          <w:rFonts w:ascii="Times New Roman" w:eastAsia="宋体" w:hAnsi="Times New Roman" w:hint="eastAsia"/>
          <w:b/>
          <w:bCs/>
          <w:kern w:val="0"/>
          <w:szCs w:val="21"/>
        </w:rPr>
        <w:t>.</w:t>
      </w:r>
      <w:r w:rsidRPr="00012F1F">
        <w:rPr>
          <w:rFonts w:ascii="Times New Roman" w:eastAsia="宋体" w:hAnsi="Times New Roman"/>
          <w:kern w:val="0"/>
          <w:szCs w:val="21"/>
        </w:rPr>
        <w:t xml:space="preserve"> </w:t>
      </w:r>
      <w:r w:rsidRPr="00012F1F">
        <w:rPr>
          <w:rFonts w:ascii="Times New Roman" w:eastAsia="宋体" w:hAnsi="Times New Roman" w:hint="eastAsia"/>
          <w:kern w:val="0"/>
          <w:szCs w:val="21"/>
        </w:rPr>
        <w:t>Comparisons of changes in the key structural parameters</w:t>
      </w:r>
      <w:r w:rsidRPr="00012F1F">
        <w:rPr>
          <w:rFonts w:ascii="Times New Roman" w:hAnsi="Times New Roman" w:hint="eastAsia"/>
          <w:szCs w:val="21"/>
        </w:rPr>
        <w:t xml:space="preserve"> of optimized </w:t>
      </w:r>
      <w:r w:rsidRPr="00012F1F">
        <w:rPr>
          <w:rFonts w:ascii="Times New Roman" w:hAnsi="Times New Roman"/>
          <w:szCs w:val="21"/>
        </w:rPr>
        <w:t xml:space="preserve">metal-center dominated </w:t>
      </w:r>
      <w:r w:rsidRPr="00012F1F">
        <w:rPr>
          <w:rFonts w:ascii="Times New Roman" w:hAnsi="Times New Roman" w:hint="eastAsia"/>
          <w:szCs w:val="21"/>
        </w:rPr>
        <w:t>triplet (T</w:t>
      </w:r>
      <w:r w:rsidRPr="00012F1F">
        <w:rPr>
          <w:rFonts w:ascii="Times New Roman" w:hAnsi="Times New Roman" w:hint="eastAsia"/>
          <w:szCs w:val="21"/>
          <w:vertAlign w:val="subscript"/>
        </w:rPr>
        <w:t>1</w:t>
      </w:r>
      <w:r w:rsidRPr="00012F1F">
        <w:rPr>
          <w:rFonts w:ascii="Times New Roman" w:hAnsi="Times New Roman" w:hint="eastAsia"/>
          <w:szCs w:val="21"/>
        </w:rPr>
        <w:t xml:space="preserve">) structures </w:t>
      </w:r>
      <w:r w:rsidRPr="00012F1F">
        <w:rPr>
          <w:rFonts w:ascii="Times New Roman" w:hAnsi="Times New Roman"/>
          <w:szCs w:val="21"/>
        </w:rPr>
        <w:t>relative</w:t>
      </w:r>
      <w:r w:rsidRPr="00012F1F">
        <w:rPr>
          <w:rFonts w:ascii="Times New Roman" w:hAnsi="Times New Roman" w:hint="eastAsia"/>
          <w:szCs w:val="21"/>
        </w:rPr>
        <w:t xml:space="preserve"> to ground state (S</w:t>
      </w:r>
      <w:r w:rsidRPr="00012F1F">
        <w:rPr>
          <w:rFonts w:ascii="Times New Roman" w:hAnsi="Times New Roman" w:hint="eastAsia"/>
          <w:szCs w:val="21"/>
          <w:vertAlign w:val="subscript"/>
        </w:rPr>
        <w:t>0</w:t>
      </w:r>
      <w:r w:rsidRPr="00012F1F">
        <w:rPr>
          <w:rFonts w:ascii="Times New Roman" w:hAnsi="Times New Roman" w:hint="eastAsia"/>
          <w:szCs w:val="21"/>
        </w:rPr>
        <w:t xml:space="preserve">) </w:t>
      </w:r>
      <w:r w:rsidRPr="00012F1F">
        <w:rPr>
          <w:rFonts w:ascii="Times New Roman" w:hAnsi="Times New Roman"/>
          <w:szCs w:val="21"/>
        </w:rPr>
        <w:t xml:space="preserve">for </w:t>
      </w:r>
      <w:r w:rsidRPr="00012F1F">
        <w:rPr>
          <w:rFonts w:ascii="Times New Roman" w:hAnsi="Times New Roman"/>
          <w:b/>
          <w:bCs/>
          <w:szCs w:val="21"/>
        </w:rPr>
        <w:t>Ni</w:t>
      </w:r>
      <w:r w:rsidRPr="00012F1F">
        <w:rPr>
          <w:rFonts w:ascii="Times New Roman" w:hAnsi="Times New Roman" w:hint="eastAsia"/>
          <w:b/>
          <w:bCs/>
          <w:szCs w:val="21"/>
        </w:rPr>
        <w:t>-</w:t>
      </w:r>
      <w:r w:rsidRPr="00012F1F">
        <w:rPr>
          <w:rFonts w:ascii="Times New Roman" w:hAnsi="Times New Roman"/>
          <w:b/>
          <w:bCs/>
          <w:szCs w:val="21"/>
        </w:rPr>
        <w:t>TNBD</w:t>
      </w:r>
      <w:r w:rsidRPr="00012F1F">
        <w:rPr>
          <w:rFonts w:ascii="Times New Roman" w:hAnsi="Times New Roman" w:hint="eastAsia"/>
          <w:szCs w:val="21"/>
        </w:rPr>
        <w:t xml:space="preserve"> with previously reported systems. </w:t>
      </w:r>
    </w:p>
    <w:tbl>
      <w:tblPr>
        <w:tblW w:w="8212" w:type="dxa"/>
        <w:jc w:val="center"/>
        <w:tblCellMar>
          <w:left w:w="0" w:type="dxa"/>
          <w:right w:w="0" w:type="dxa"/>
        </w:tblCellMar>
        <w:tblLook w:val="04A0" w:firstRow="1" w:lastRow="0" w:firstColumn="1" w:lastColumn="0" w:noHBand="0" w:noVBand="1"/>
      </w:tblPr>
      <w:tblGrid>
        <w:gridCol w:w="1177"/>
        <w:gridCol w:w="1967"/>
        <w:gridCol w:w="47"/>
        <w:gridCol w:w="1920"/>
        <w:gridCol w:w="94"/>
        <w:gridCol w:w="1873"/>
        <w:gridCol w:w="142"/>
        <w:gridCol w:w="992"/>
      </w:tblGrid>
      <w:tr w:rsidR="00756B45" w:rsidRPr="00012F1F" w14:paraId="1D9C8ECE" w14:textId="77777777" w:rsidTr="0028799D">
        <w:trPr>
          <w:jc w:val="center"/>
        </w:trPr>
        <w:tc>
          <w:tcPr>
            <w:tcW w:w="1177" w:type="dxa"/>
            <w:tcBorders>
              <w:top w:val="single" w:sz="12" w:space="0" w:color="000000"/>
              <w:left w:val="single" w:sz="8" w:space="0" w:color="FFFFFF"/>
              <w:bottom w:val="single" w:sz="4" w:space="0" w:color="auto"/>
              <w:right w:val="single" w:sz="8" w:space="0" w:color="FFFFFF"/>
            </w:tcBorders>
            <w:tcMar>
              <w:top w:w="72" w:type="dxa"/>
              <w:left w:w="144" w:type="dxa"/>
              <w:bottom w:w="72" w:type="dxa"/>
              <w:right w:w="144" w:type="dxa"/>
            </w:tcMar>
            <w:vAlign w:val="center"/>
          </w:tcPr>
          <w:p w14:paraId="29A23989"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Compound</w:t>
            </w:r>
          </w:p>
        </w:tc>
        <w:tc>
          <w:tcPr>
            <w:tcW w:w="2014" w:type="dxa"/>
            <w:gridSpan w:val="2"/>
            <w:tcBorders>
              <w:top w:val="single" w:sz="12" w:space="0" w:color="000000"/>
              <w:left w:val="nil"/>
              <w:bottom w:val="single" w:sz="4" w:space="0" w:color="auto"/>
              <w:right w:val="single" w:sz="8" w:space="0" w:color="FFFFFF"/>
            </w:tcBorders>
            <w:tcMar>
              <w:top w:w="72" w:type="dxa"/>
              <w:left w:w="144" w:type="dxa"/>
              <w:bottom w:w="72" w:type="dxa"/>
              <w:right w:w="144" w:type="dxa"/>
            </w:tcMar>
            <w:vAlign w:val="center"/>
          </w:tcPr>
          <w:p w14:paraId="4F85FC29" w14:textId="77777777" w:rsidR="00756B45" w:rsidRPr="00012F1F" w:rsidRDefault="00FD2F41">
            <w:pPr>
              <w:spacing w:line="360" w:lineRule="auto"/>
              <w:jc w:val="center"/>
              <w:rPr>
                <w:rFonts w:ascii="Times New Roman" w:eastAsia="宋体" w:hAnsi="Times New Roman"/>
                <w:sz w:val="20"/>
                <w:szCs w:val="20"/>
              </w:rPr>
            </w:pPr>
            <w:proofErr w:type="spellStart"/>
            <w:r w:rsidRPr="00012F1F">
              <w:rPr>
                <w:rFonts w:ascii="Times New Roman" w:eastAsia="宋体" w:hAnsi="Times New Roman"/>
                <w:sz w:val="20"/>
                <w:szCs w:val="20"/>
              </w:rPr>
              <w:t>ΔBond</w:t>
            </w:r>
            <w:proofErr w:type="spellEnd"/>
            <w:r w:rsidRPr="00012F1F">
              <w:rPr>
                <w:rFonts w:ascii="Times New Roman" w:eastAsia="宋体" w:hAnsi="Times New Roman"/>
                <w:sz w:val="20"/>
                <w:szCs w:val="20"/>
              </w:rPr>
              <w:t xml:space="preserve"> Lengths (Å)</w:t>
            </w:r>
          </w:p>
        </w:tc>
        <w:tc>
          <w:tcPr>
            <w:tcW w:w="2014" w:type="dxa"/>
            <w:gridSpan w:val="2"/>
            <w:tcBorders>
              <w:top w:val="single" w:sz="12" w:space="0" w:color="000000"/>
              <w:left w:val="nil"/>
              <w:bottom w:val="single" w:sz="4" w:space="0" w:color="auto"/>
              <w:right w:val="single" w:sz="8" w:space="0" w:color="FFFFFF"/>
            </w:tcBorders>
            <w:tcMar>
              <w:top w:w="72" w:type="dxa"/>
              <w:left w:w="144" w:type="dxa"/>
              <w:bottom w:w="72" w:type="dxa"/>
              <w:right w:w="144" w:type="dxa"/>
            </w:tcMar>
            <w:vAlign w:val="center"/>
          </w:tcPr>
          <w:p w14:paraId="62277DFE" w14:textId="77777777" w:rsidR="00756B45" w:rsidRPr="00012F1F" w:rsidRDefault="00FD2F41">
            <w:pPr>
              <w:spacing w:line="360" w:lineRule="auto"/>
              <w:jc w:val="center"/>
              <w:rPr>
                <w:rFonts w:ascii="Times New Roman" w:eastAsia="宋体" w:hAnsi="Times New Roman"/>
                <w:sz w:val="20"/>
                <w:szCs w:val="20"/>
              </w:rPr>
            </w:pPr>
            <w:proofErr w:type="spellStart"/>
            <w:r w:rsidRPr="00012F1F">
              <w:rPr>
                <w:rFonts w:ascii="Times New Roman" w:eastAsia="宋体" w:hAnsi="Times New Roman"/>
                <w:sz w:val="20"/>
                <w:szCs w:val="20"/>
              </w:rPr>
              <w:t>ΔBond</w:t>
            </w:r>
            <w:proofErr w:type="spellEnd"/>
            <w:r w:rsidRPr="00012F1F">
              <w:rPr>
                <w:rFonts w:ascii="Times New Roman" w:eastAsia="宋体" w:hAnsi="Times New Roman"/>
                <w:sz w:val="20"/>
                <w:szCs w:val="20"/>
              </w:rPr>
              <w:t xml:space="preserve"> Angles (°)</w:t>
            </w:r>
          </w:p>
        </w:tc>
        <w:tc>
          <w:tcPr>
            <w:tcW w:w="2015" w:type="dxa"/>
            <w:gridSpan w:val="2"/>
            <w:tcBorders>
              <w:top w:val="single" w:sz="12" w:space="0" w:color="000000"/>
              <w:left w:val="nil"/>
              <w:bottom w:val="single" w:sz="4" w:space="0" w:color="auto"/>
              <w:right w:val="single" w:sz="8" w:space="0" w:color="FFFFFF"/>
            </w:tcBorders>
            <w:tcMar>
              <w:top w:w="72" w:type="dxa"/>
              <w:left w:w="144" w:type="dxa"/>
              <w:bottom w:w="72" w:type="dxa"/>
              <w:right w:w="144" w:type="dxa"/>
            </w:tcMar>
            <w:vAlign w:val="center"/>
          </w:tcPr>
          <w:p w14:paraId="201975F5" w14:textId="77777777" w:rsidR="00756B45" w:rsidRPr="00012F1F" w:rsidRDefault="00FD2F41">
            <w:pPr>
              <w:spacing w:line="360" w:lineRule="auto"/>
              <w:jc w:val="center"/>
              <w:rPr>
                <w:rFonts w:ascii="Times New Roman" w:eastAsia="宋体" w:hAnsi="Times New Roman"/>
                <w:sz w:val="20"/>
                <w:szCs w:val="20"/>
              </w:rPr>
            </w:pPr>
            <w:proofErr w:type="spellStart"/>
            <w:r w:rsidRPr="00012F1F">
              <w:rPr>
                <w:rFonts w:ascii="Times New Roman" w:eastAsia="宋体" w:hAnsi="Times New Roman"/>
                <w:sz w:val="20"/>
                <w:szCs w:val="20"/>
              </w:rPr>
              <w:t>ΔDihedral</w:t>
            </w:r>
            <w:proofErr w:type="spellEnd"/>
            <w:r w:rsidRPr="00012F1F">
              <w:rPr>
                <w:rFonts w:ascii="Times New Roman" w:eastAsia="宋体" w:hAnsi="Times New Roman"/>
                <w:sz w:val="20"/>
                <w:szCs w:val="20"/>
              </w:rPr>
              <w:t xml:space="preserve"> Angles (°)</w:t>
            </w:r>
          </w:p>
        </w:tc>
        <w:tc>
          <w:tcPr>
            <w:tcW w:w="992" w:type="dxa"/>
            <w:tcBorders>
              <w:top w:val="single" w:sz="12" w:space="0" w:color="000000"/>
              <w:left w:val="nil"/>
              <w:bottom w:val="single" w:sz="4" w:space="0" w:color="auto"/>
              <w:right w:val="single" w:sz="8" w:space="0" w:color="FFFFFF"/>
            </w:tcBorders>
            <w:tcMar>
              <w:top w:w="72" w:type="dxa"/>
              <w:left w:w="144" w:type="dxa"/>
              <w:bottom w:w="72" w:type="dxa"/>
              <w:right w:w="144" w:type="dxa"/>
            </w:tcMar>
            <w:vAlign w:val="center"/>
          </w:tcPr>
          <w:p w14:paraId="0BCEF513"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Ref.</w:t>
            </w:r>
          </w:p>
        </w:tc>
      </w:tr>
      <w:tr w:rsidR="00756B45" w:rsidRPr="00012F1F" w14:paraId="24EAE9A8" w14:textId="77777777" w:rsidTr="0028799D">
        <w:trPr>
          <w:trHeight w:val="473"/>
          <w:jc w:val="center"/>
        </w:trPr>
        <w:tc>
          <w:tcPr>
            <w:tcW w:w="1177" w:type="dxa"/>
            <w:tcBorders>
              <w:top w:val="single" w:sz="4" w:space="0" w:color="auto"/>
              <w:left w:val="single" w:sz="8" w:space="0" w:color="FFFFFF"/>
              <w:bottom w:val="nil"/>
              <w:right w:val="single" w:sz="8" w:space="0" w:color="FFFFFF"/>
            </w:tcBorders>
            <w:tcMar>
              <w:top w:w="72" w:type="dxa"/>
              <w:left w:w="144" w:type="dxa"/>
              <w:bottom w:w="72" w:type="dxa"/>
              <w:right w:w="144" w:type="dxa"/>
            </w:tcMar>
            <w:vAlign w:val="center"/>
          </w:tcPr>
          <w:p w14:paraId="1A1F3175"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b/>
                <w:bCs/>
                <w:sz w:val="20"/>
                <w:szCs w:val="20"/>
              </w:rPr>
              <w:t>3</w:t>
            </w:r>
          </w:p>
        </w:tc>
        <w:tc>
          <w:tcPr>
            <w:tcW w:w="1967" w:type="dxa"/>
            <w:tcBorders>
              <w:top w:val="single" w:sz="4" w:space="0" w:color="auto"/>
              <w:left w:val="nil"/>
              <w:bottom w:val="nil"/>
              <w:right w:val="single" w:sz="8" w:space="0" w:color="FFFFFF"/>
            </w:tcBorders>
            <w:tcMar>
              <w:top w:w="15" w:type="dxa"/>
              <w:left w:w="15" w:type="dxa"/>
              <w:bottom w:w="0" w:type="dxa"/>
              <w:right w:w="15" w:type="dxa"/>
            </w:tcMar>
            <w:vAlign w:val="center"/>
          </w:tcPr>
          <w:p w14:paraId="39B906F5"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0.138</w:t>
            </w:r>
          </w:p>
        </w:tc>
        <w:tc>
          <w:tcPr>
            <w:tcW w:w="1967" w:type="dxa"/>
            <w:gridSpan w:val="2"/>
            <w:tcBorders>
              <w:top w:val="single" w:sz="4" w:space="0" w:color="auto"/>
              <w:left w:val="nil"/>
              <w:bottom w:val="nil"/>
              <w:right w:val="single" w:sz="8" w:space="0" w:color="FFFFFF"/>
            </w:tcBorders>
            <w:tcMar>
              <w:top w:w="72" w:type="dxa"/>
              <w:left w:w="144" w:type="dxa"/>
              <w:bottom w:w="72" w:type="dxa"/>
              <w:right w:w="144" w:type="dxa"/>
            </w:tcMar>
            <w:vAlign w:val="center"/>
          </w:tcPr>
          <w:p w14:paraId="0A4CBA5A"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-15.93</w:t>
            </w:r>
          </w:p>
        </w:tc>
        <w:tc>
          <w:tcPr>
            <w:tcW w:w="1967" w:type="dxa"/>
            <w:gridSpan w:val="2"/>
            <w:tcBorders>
              <w:top w:val="single" w:sz="4" w:space="0" w:color="auto"/>
              <w:left w:val="nil"/>
              <w:bottom w:val="nil"/>
              <w:right w:val="single" w:sz="8" w:space="0" w:color="FFFFFF"/>
            </w:tcBorders>
            <w:tcMar>
              <w:top w:w="15" w:type="dxa"/>
              <w:left w:w="15" w:type="dxa"/>
              <w:bottom w:w="0" w:type="dxa"/>
              <w:right w:w="15" w:type="dxa"/>
            </w:tcMar>
            <w:vAlign w:val="center"/>
          </w:tcPr>
          <w:p w14:paraId="3C95BDE7"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-25.5</w:t>
            </w:r>
          </w:p>
        </w:tc>
        <w:tc>
          <w:tcPr>
            <w:tcW w:w="1134" w:type="dxa"/>
            <w:gridSpan w:val="2"/>
            <w:tcBorders>
              <w:top w:val="single" w:sz="4" w:space="0" w:color="auto"/>
              <w:left w:val="nil"/>
              <w:bottom w:val="nil"/>
              <w:right w:val="single" w:sz="8" w:space="0" w:color="FFFFFF"/>
            </w:tcBorders>
            <w:tcMar>
              <w:top w:w="72" w:type="dxa"/>
              <w:left w:w="144" w:type="dxa"/>
              <w:bottom w:w="72" w:type="dxa"/>
              <w:right w:w="144" w:type="dxa"/>
            </w:tcMar>
            <w:vAlign w:val="center"/>
          </w:tcPr>
          <w:p w14:paraId="57A30B07"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hint="eastAsia"/>
                <w:sz w:val="20"/>
                <w:szCs w:val="20"/>
              </w:rPr>
              <w:t>[</w:t>
            </w:r>
            <w:r w:rsidRPr="00012F1F">
              <w:rPr>
                <w:rFonts w:ascii="Times New Roman" w:eastAsia="宋体" w:hAnsi="Times New Roman"/>
                <w:sz w:val="20"/>
                <w:szCs w:val="20"/>
              </w:rPr>
              <w:t>1</w:t>
            </w:r>
            <w:r w:rsidRPr="00012F1F">
              <w:rPr>
                <w:rFonts w:ascii="Times New Roman" w:eastAsia="宋体" w:hAnsi="Times New Roman" w:hint="eastAsia"/>
                <w:sz w:val="20"/>
                <w:szCs w:val="20"/>
              </w:rPr>
              <w:t>7]</w:t>
            </w:r>
          </w:p>
        </w:tc>
      </w:tr>
      <w:tr w:rsidR="00756B45" w:rsidRPr="00012F1F" w14:paraId="4CABD79F" w14:textId="77777777">
        <w:trPr>
          <w:trHeight w:val="473"/>
          <w:jc w:val="center"/>
        </w:trPr>
        <w:tc>
          <w:tcPr>
            <w:tcW w:w="1177" w:type="dxa"/>
            <w:tcBorders>
              <w:top w:val="nil"/>
              <w:left w:val="single" w:sz="8" w:space="0" w:color="FFFFFF"/>
              <w:bottom w:val="nil"/>
              <w:right w:val="single" w:sz="8" w:space="0" w:color="FFFFFF"/>
            </w:tcBorders>
            <w:tcMar>
              <w:top w:w="72" w:type="dxa"/>
              <w:left w:w="144" w:type="dxa"/>
              <w:bottom w:w="72" w:type="dxa"/>
              <w:right w:w="144" w:type="dxa"/>
            </w:tcMar>
            <w:vAlign w:val="center"/>
          </w:tcPr>
          <w:p w14:paraId="63128AE6"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b/>
                <w:bCs/>
                <w:sz w:val="20"/>
                <w:szCs w:val="20"/>
              </w:rPr>
              <w:t>2</w:t>
            </w:r>
          </w:p>
        </w:tc>
        <w:tc>
          <w:tcPr>
            <w:tcW w:w="1967" w:type="dxa"/>
            <w:tcBorders>
              <w:top w:val="nil"/>
              <w:left w:val="nil"/>
              <w:bottom w:val="nil"/>
              <w:right w:val="single" w:sz="8" w:space="0" w:color="FFFFFF"/>
            </w:tcBorders>
            <w:tcMar>
              <w:top w:w="15" w:type="dxa"/>
              <w:left w:w="15" w:type="dxa"/>
              <w:bottom w:w="0" w:type="dxa"/>
              <w:right w:w="15" w:type="dxa"/>
            </w:tcMar>
            <w:vAlign w:val="center"/>
          </w:tcPr>
          <w:p w14:paraId="59679496"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0.244</w:t>
            </w:r>
          </w:p>
        </w:tc>
        <w:tc>
          <w:tcPr>
            <w:tcW w:w="1967" w:type="dxa"/>
            <w:gridSpan w:val="2"/>
            <w:tcBorders>
              <w:top w:val="nil"/>
              <w:left w:val="nil"/>
              <w:bottom w:val="nil"/>
              <w:right w:val="single" w:sz="8" w:space="0" w:color="FFFFFF"/>
            </w:tcBorders>
            <w:tcMar>
              <w:top w:w="15" w:type="dxa"/>
              <w:left w:w="15" w:type="dxa"/>
              <w:bottom w:w="0" w:type="dxa"/>
              <w:right w:w="15" w:type="dxa"/>
            </w:tcMar>
            <w:vAlign w:val="center"/>
          </w:tcPr>
          <w:p w14:paraId="75BC2212"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-6.9</w:t>
            </w:r>
          </w:p>
        </w:tc>
        <w:tc>
          <w:tcPr>
            <w:tcW w:w="1967" w:type="dxa"/>
            <w:gridSpan w:val="2"/>
            <w:tcBorders>
              <w:top w:val="nil"/>
              <w:left w:val="nil"/>
              <w:bottom w:val="nil"/>
              <w:right w:val="single" w:sz="8" w:space="0" w:color="FFFFFF"/>
            </w:tcBorders>
            <w:tcMar>
              <w:top w:w="15" w:type="dxa"/>
              <w:left w:w="15" w:type="dxa"/>
              <w:bottom w:w="0" w:type="dxa"/>
              <w:right w:w="15" w:type="dxa"/>
            </w:tcMar>
            <w:vAlign w:val="center"/>
          </w:tcPr>
          <w:p w14:paraId="4D73F5BD"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b/>
                <w:bCs/>
                <w:sz w:val="20"/>
                <w:szCs w:val="20"/>
              </w:rPr>
              <w:t>0.06</w:t>
            </w:r>
          </w:p>
        </w:tc>
        <w:tc>
          <w:tcPr>
            <w:tcW w:w="1134" w:type="dxa"/>
            <w:gridSpan w:val="2"/>
            <w:tcBorders>
              <w:top w:val="nil"/>
              <w:left w:val="nil"/>
              <w:bottom w:val="nil"/>
              <w:right w:val="single" w:sz="8" w:space="0" w:color="FFFFFF"/>
            </w:tcBorders>
            <w:tcMar>
              <w:top w:w="72" w:type="dxa"/>
              <w:left w:w="144" w:type="dxa"/>
              <w:bottom w:w="72" w:type="dxa"/>
              <w:right w:w="144" w:type="dxa"/>
            </w:tcMar>
            <w:vAlign w:val="center"/>
          </w:tcPr>
          <w:p w14:paraId="74A72E65"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hint="eastAsia"/>
                <w:sz w:val="20"/>
                <w:szCs w:val="20"/>
              </w:rPr>
              <w:t>[</w:t>
            </w:r>
            <w:r w:rsidRPr="00012F1F">
              <w:rPr>
                <w:rFonts w:ascii="Times New Roman" w:eastAsia="宋体" w:hAnsi="Times New Roman"/>
                <w:sz w:val="20"/>
                <w:szCs w:val="20"/>
              </w:rPr>
              <w:t>1</w:t>
            </w:r>
            <w:r w:rsidRPr="00012F1F">
              <w:rPr>
                <w:rFonts w:ascii="Times New Roman" w:eastAsia="宋体" w:hAnsi="Times New Roman" w:hint="eastAsia"/>
                <w:sz w:val="20"/>
                <w:szCs w:val="20"/>
              </w:rPr>
              <w:t>8]</w:t>
            </w:r>
          </w:p>
        </w:tc>
      </w:tr>
      <w:tr w:rsidR="00756B45" w:rsidRPr="00012F1F" w14:paraId="5ED2AA46" w14:textId="77777777">
        <w:trPr>
          <w:trHeight w:val="473"/>
          <w:jc w:val="center"/>
        </w:trPr>
        <w:tc>
          <w:tcPr>
            <w:tcW w:w="1177" w:type="dxa"/>
            <w:tcBorders>
              <w:top w:val="nil"/>
              <w:left w:val="single" w:sz="8" w:space="0" w:color="FFFFFF"/>
              <w:bottom w:val="single" w:sz="12" w:space="0" w:color="000000"/>
              <w:right w:val="single" w:sz="8" w:space="0" w:color="FFFFFF"/>
            </w:tcBorders>
            <w:tcMar>
              <w:top w:w="72" w:type="dxa"/>
              <w:left w:w="144" w:type="dxa"/>
              <w:bottom w:w="72" w:type="dxa"/>
              <w:right w:w="144" w:type="dxa"/>
            </w:tcMar>
            <w:vAlign w:val="center"/>
          </w:tcPr>
          <w:p w14:paraId="777BBD35"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b/>
                <w:bCs/>
                <w:sz w:val="20"/>
                <w:szCs w:val="20"/>
              </w:rPr>
              <w:t>Ni-TNBD</w:t>
            </w:r>
          </w:p>
        </w:tc>
        <w:tc>
          <w:tcPr>
            <w:tcW w:w="1967" w:type="dxa"/>
            <w:tcBorders>
              <w:top w:val="nil"/>
              <w:left w:val="nil"/>
              <w:bottom w:val="single" w:sz="12" w:space="0" w:color="000000"/>
              <w:right w:val="single" w:sz="8" w:space="0" w:color="FFFFFF"/>
            </w:tcBorders>
            <w:tcMar>
              <w:top w:w="15" w:type="dxa"/>
              <w:left w:w="15" w:type="dxa"/>
              <w:bottom w:w="0" w:type="dxa"/>
              <w:right w:w="15" w:type="dxa"/>
            </w:tcMar>
            <w:vAlign w:val="center"/>
          </w:tcPr>
          <w:p w14:paraId="6116A146"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b/>
                <w:bCs/>
                <w:sz w:val="20"/>
                <w:szCs w:val="20"/>
              </w:rPr>
              <w:t>0.102</w:t>
            </w:r>
          </w:p>
        </w:tc>
        <w:tc>
          <w:tcPr>
            <w:tcW w:w="1967" w:type="dxa"/>
            <w:gridSpan w:val="2"/>
            <w:tcBorders>
              <w:top w:val="nil"/>
              <w:left w:val="nil"/>
              <w:bottom w:val="single" w:sz="12" w:space="0" w:color="000000"/>
              <w:right w:val="single" w:sz="8" w:space="0" w:color="FFFFFF"/>
            </w:tcBorders>
            <w:tcMar>
              <w:top w:w="15" w:type="dxa"/>
              <w:left w:w="15" w:type="dxa"/>
              <w:bottom w:w="0" w:type="dxa"/>
              <w:right w:w="15" w:type="dxa"/>
            </w:tcMar>
            <w:vAlign w:val="center"/>
          </w:tcPr>
          <w:p w14:paraId="3C35E08F"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b/>
                <w:bCs/>
                <w:sz w:val="20"/>
                <w:szCs w:val="20"/>
              </w:rPr>
              <w:t>-1.79</w:t>
            </w:r>
          </w:p>
        </w:tc>
        <w:tc>
          <w:tcPr>
            <w:tcW w:w="1967" w:type="dxa"/>
            <w:gridSpan w:val="2"/>
            <w:tcBorders>
              <w:top w:val="nil"/>
              <w:left w:val="nil"/>
              <w:bottom w:val="single" w:sz="12" w:space="0" w:color="000000"/>
              <w:right w:val="single" w:sz="8" w:space="0" w:color="FFFFFF"/>
            </w:tcBorders>
            <w:tcMar>
              <w:top w:w="15" w:type="dxa"/>
              <w:left w:w="15" w:type="dxa"/>
              <w:bottom w:w="0" w:type="dxa"/>
              <w:right w:w="15" w:type="dxa"/>
            </w:tcMar>
            <w:vAlign w:val="center"/>
          </w:tcPr>
          <w:p w14:paraId="79F49787"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-0.16</w:t>
            </w:r>
          </w:p>
        </w:tc>
        <w:tc>
          <w:tcPr>
            <w:tcW w:w="1134" w:type="dxa"/>
            <w:gridSpan w:val="2"/>
            <w:tcBorders>
              <w:top w:val="nil"/>
              <w:left w:val="nil"/>
              <w:bottom w:val="single" w:sz="12" w:space="0" w:color="000000"/>
              <w:right w:val="single" w:sz="8" w:space="0" w:color="FFFFFF"/>
            </w:tcBorders>
            <w:tcMar>
              <w:top w:w="72" w:type="dxa"/>
              <w:left w:w="144" w:type="dxa"/>
              <w:bottom w:w="72" w:type="dxa"/>
              <w:right w:w="144" w:type="dxa"/>
            </w:tcMar>
            <w:vAlign w:val="center"/>
          </w:tcPr>
          <w:p w14:paraId="3765FE1F" w14:textId="77777777" w:rsidR="00756B45" w:rsidRPr="00012F1F" w:rsidRDefault="00FD2F41">
            <w:pPr>
              <w:spacing w:line="360" w:lineRule="auto"/>
              <w:jc w:val="center"/>
              <w:rPr>
                <w:rFonts w:ascii="Times New Roman" w:eastAsia="宋体" w:hAnsi="Times New Roman"/>
                <w:sz w:val="20"/>
                <w:szCs w:val="20"/>
              </w:rPr>
            </w:pPr>
            <w:r w:rsidRPr="00012F1F">
              <w:rPr>
                <w:rFonts w:ascii="Times New Roman" w:eastAsia="宋体" w:hAnsi="Times New Roman"/>
                <w:sz w:val="20"/>
                <w:szCs w:val="20"/>
              </w:rPr>
              <w:t>This work</w:t>
            </w:r>
          </w:p>
        </w:tc>
      </w:tr>
    </w:tbl>
    <w:p w14:paraId="52DB366A" w14:textId="77777777" w:rsidR="00756B45" w:rsidRPr="00012F1F" w:rsidRDefault="00756B45">
      <w:pPr>
        <w:widowControl/>
        <w:spacing w:line="360" w:lineRule="auto"/>
        <w:rPr>
          <w:rFonts w:ascii="Times New Roman" w:eastAsia="宋体" w:hAnsi="Times New Roman" w:cs="Times New Roman"/>
          <w:sz w:val="24"/>
        </w:rPr>
      </w:pPr>
    </w:p>
    <w:p w14:paraId="3EC36B6E" w14:textId="77777777" w:rsidR="00756B45" w:rsidRPr="00012F1F" w:rsidRDefault="00FD2F41">
      <w:pPr>
        <w:spacing w:line="360" w:lineRule="auto"/>
        <w:ind w:firstLineChars="200" w:firstLine="480"/>
        <w:rPr>
          <w:rFonts w:ascii="Times New Roman" w:eastAsia="宋体" w:hAnsi="Times New Roman" w:cs="Times New Roman"/>
          <w:sz w:val="24"/>
        </w:rPr>
      </w:pPr>
      <w:r w:rsidRPr="00012F1F">
        <w:rPr>
          <w:rFonts w:ascii="Times New Roman" w:eastAsia="宋体" w:hAnsi="Times New Roman" w:cs="Times New Roman"/>
          <w:sz w:val="24"/>
        </w:rPr>
        <w:object w:dxaOrig="5910" w:dyaOrig="4560" w14:anchorId="2D7D46B3">
          <v:shape id="_x0000_i1032" type="#_x0000_t75" style="width:295.75pt;height:228.7pt" o:ole="">
            <v:imagedata r:id="rId59" o:title=""/>
          </v:shape>
          <o:OLEObject Type="Embed" ProgID="Origin95.Graph" ShapeID="_x0000_i1032" DrawAspect="Content" ObjectID="_1839683157" r:id="rId60"/>
        </w:object>
      </w:r>
    </w:p>
    <w:p w14:paraId="69FD3C84" w14:textId="7325D7EC" w:rsidR="00756B45" w:rsidRDefault="00FD2F41">
      <w:pPr>
        <w:spacing w:line="360" w:lineRule="auto"/>
        <w:rPr>
          <w:rFonts w:ascii="Times New Roman" w:eastAsia="宋体" w:hAnsi="Times New Roman" w:cs="Times New Roman"/>
          <w:sz w:val="24"/>
        </w:rPr>
      </w:pPr>
      <w:r w:rsidRPr="00012F1F">
        <w:rPr>
          <w:rFonts w:ascii="Times New Roman" w:eastAsia="宋体" w:hAnsi="Times New Roman" w:cs="Times New Roman" w:hint="eastAsia"/>
          <w:b/>
          <w:bCs/>
          <w:kern w:val="0"/>
          <w:sz w:val="24"/>
          <w:szCs w:val="24"/>
        </w:rPr>
        <w:t>F</w:t>
      </w:r>
      <w:r w:rsidRPr="00012F1F">
        <w:rPr>
          <w:rFonts w:ascii="Times New Roman" w:eastAsia="宋体" w:hAnsi="Times New Roman" w:cs="Times New Roman"/>
          <w:b/>
          <w:bCs/>
          <w:kern w:val="0"/>
          <w:sz w:val="24"/>
          <w:szCs w:val="24"/>
        </w:rPr>
        <w:t>igure S3</w:t>
      </w:r>
      <w:r w:rsidR="00A31B5F" w:rsidRPr="00012F1F">
        <w:rPr>
          <w:rFonts w:ascii="Times New Roman" w:eastAsia="宋体" w:hAnsi="Times New Roman" w:cs="Times New Roman"/>
          <w:b/>
          <w:bCs/>
          <w:kern w:val="0"/>
          <w:sz w:val="24"/>
          <w:szCs w:val="24"/>
        </w:rPr>
        <w:t>5</w:t>
      </w:r>
      <w:r w:rsidRPr="00012F1F">
        <w:rPr>
          <w:rFonts w:ascii="Times New Roman" w:eastAsia="宋体" w:hAnsi="Times New Roman" w:cs="Times New Roman"/>
          <w:b/>
          <w:bCs/>
          <w:kern w:val="0"/>
          <w:sz w:val="24"/>
          <w:szCs w:val="24"/>
        </w:rPr>
        <w:t xml:space="preserve">. </w:t>
      </w:r>
      <w:r w:rsidRPr="00012F1F">
        <w:rPr>
          <w:rFonts w:ascii="Times New Roman" w:eastAsia="宋体" w:hAnsi="Times New Roman" w:cs="Times New Roman"/>
          <w:kern w:val="0"/>
          <w:sz w:val="24"/>
          <w:szCs w:val="24"/>
        </w:rPr>
        <w:t xml:space="preserve">EPR spectra for </w:t>
      </w:r>
      <w:r w:rsidRPr="00012F1F">
        <w:rPr>
          <w:rFonts w:ascii="Times New Roman" w:eastAsia="宋体" w:hAnsi="Times New Roman" w:cs="Times New Roman"/>
          <w:b/>
          <w:bCs/>
          <w:kern w:val="0"/>
          <w:sz w:val="24"/>
          <w:szCs w:val="24"/>
        </w:rPr>
        <w:t>Ni-TNBD</w:t>
      </w:r>
      <w:r w:rsidRPr="00012F1F">
        <w:rPr>
          <w:rFonts w:ascii="Times New Roman" w:eastAsia="宋体" w:hAnsi="Times New Roman" w:cs="Times New Roman"/>
          <w:kern w:val="0"/>
          <w:sz w:val="24"/>
          <w:szCs w:val="24"/>
        </w:rPr>
        <w:t xml:space="preserve"> and subject to photoirradiation in DMF at 298K. The presence of a well-resolved signal was taken as evidence of O</w:t>
      </w:r>
      <w:r w:rsidRPr="00012F1F">
        <w:rPr>
          <w:rFonts w:ascii="Times New Roman" w:eastAsia="宋体" w:hAnsi="Times New Roman" w:cs="Times New Roman"/>
          <w:kern w:val="0"/>
          <w:sz w:val="24"/>
          <w:szCs w:val="24"/>
          <w:vertAlign w:val="subscript"/>
        </w:rPr>
        <w:t>2</w:t>
      </w:r>
      <w:r w:rsidRPr="00012F1F">
        <w:rPr>
          <w:rFonts w:ascii="Times New Roman" w:eastAsia="宋体" w:hAnsi="Times New Roman" w:cs="Times New Roman"/>
          <w:kern w:val="0"/>
          <w:sz w:val="24"/>
          <w:szCs w:val="24"/>
          <w:vertAlign w:val="superscript"/>
        </w:rPr>
        <w:t>-•</w:t>
      </w:r>
      <w:r w:rsidRPr="00012F1F">
        <w:rPr>
          <w:rFonts w:ascii="Times New Roman" w:eastAsia="宋体" w:hAnsi="Times New Roman" w:cs="Times New Roman"/>
          <w:kern w:val="0"/>
          <w:sz w:val="24"/>
          <w:szCs w:val="24"/>
        </w:rPr>
        <w:t>.</w:t>
      </w:r>
    </w:p>
    <w:p w14:paraId="330780D3" w14:textId="77777777" w:rsidR="00756B45" w:rsidRDefault="00756B45">
      <w:pPr>
        <w:spacing w:line="360" w:lineRule="auto"/>
        <w:ind w:firstLineChars="200" w:firstLine="480"/>
        <w:rPr>
          <w:rFonts w:ascii="Times New Roman" w:eastAsia="宋体" w:hAnsi="Times New Roman" w:cs="Times New Roman"/>
          <w:sz w:val="24"/>
        </w:rPr>
      </w:pPr>
    </w:p>
    <w:p w14:paraId="41E5F592" w14:textId="77777777"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noProof/>
          <w:sz w:val="24"/>
        </w:rPr>
        <w:lastRenderedPageBreak/>
        <w:drawing>
          <wp:inline distT="0" distB="0" distL="0" distR="0" wp14:anchorId="3A0E05E3" wp14:editId="4704AC88">
            <wp:extent cx="5168900" cy="36068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04497" cy="3632086"/>
                    </a:xfrm>
                    <a:prstGeom prst="rect">
                      <a:avLst/>
                    </a:prstGeom>
                    <a:noFill/>
                  </pic:spPr>
                </pic:pic>
              </a:graphicData>
            </a:graphic>
          </wp:inline>
        </w:drawing>
      </w:r>
    </w:p>
    <w:p w14:paraId="2E0AB07E" w14:textId="695DB3D0" w:rsidR="00756B45" w:rsidRDefault="00FD2F41">
      <w:pPr>
        <w:spacing w:line="360" w:lineRule="auto"/>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F</w:t>
      </w:r>
      <w:r>
        <w:rPr>
          <w:rFonts w:ascii="Times New Roman" w:eastAsia="宋体" w:hAnsi="Times New Roman" w:cs="Times New Roman"/>
          <w:b/>
          <w:bCs/>
          <w:kern w:val="0"/>
          <w:sz w:val="24"/>
          <w:szCs w:val="24"/>
        </w:rPr>
        <w:t>igure S3</w:t>
      </w:r>
      <w:r w:rsidR="00A31B5F">
        <w:rPr>
          <w:rFonts w:ascii="Times New Roman" w:eastAsia="宋体" w:hAnsi="Times New Roman" w:cs="Times New Roman"/>
          <w:b/>
          <w:bCs/>
          <w:kern w:val="0"/>
          <w:sz w:val="24"/>
          <w:szCs w:val="24"/>
        </w:rPr>
        <w:t>6</w:t>
      </w:r>
      <w:r>
        <w:rPr>
          <w:rFonts w:ascii="Times New Roman" w:eastAsia="宋体" w:hAnsi="Times New Roman" w:cs="Times New Roman"/>
          <w:b/>
          <w:bCs/>
          <w:kern w:val="0"/>
          <w:sz w:val="24"/>
          <w:szCs w:val="24"/>
        </w:rPr>
        <w:t>.</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vertAlign w:val="superscript"/>
        </w:rPr>
        <w:t>1</w:t>
      </w:r>
      <w:r>
        <w:rPr>
          <w:rFonts w:ascii="Times New Roman" w:eastAsia="宋体" w:hAnsi="Times New Roman" w:cs="Times New Roman"/>
          <w:kern w:val="0"/>
          <w:sz w:val="24"/>
          <w:szCs w:val="24"/>
        </w:rPr>
        <w:t>H NMR</w:t>
      </w:r>
      <w:r>
        <w:t xml:space="preserve"> </w:t>
      </w:r>
      <w:r>
        <w:rPr>
          <w:rFonts w:ascii="Times New Roman" w:eastAsia="宋体" w:hAnsi="Times New Roman" w:cs="Times New Roman"/>
          <w:kern w:val="0"/>
          <w:sz w:val="24"/>
          <w:szCs w:val="24"/>
        </w:rPr>
        <w:t xml:space="preserve">spectrum </w:t>
      </w:r>
      <w:r>
        <w:rPr>
          <w:rFonts w:ascii="Times New Roman" w:eastAsia="宋体" w:hAnsi="Times New Roman" w:cs="Times New Roman" w:hint="eastAsia"/>
          <w:kern w:val="0"/>
          <w:sz w:val="24"/>
          <w:szCs w:val="24"/>
        </w:rPr>
        <w:t>of</w:t>
      </w:r>
      <w:bookmarkStart w:id="35" w:name="OLE_LINK27"/>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o</w:t>
      </w:r>
      <w:r>
        <w:rPr>
          <w:rFonts w:ascii="Times New Roman" w:eastAsia="宋体" w:hAnsi="Times New Roman" w:cs="Times New Roman"/>
          <w:kern w:val="0"/>
          <w:sz w:val="24"/>
          <w:szCs w:val="24"/>
        </w:rPr>
        <w:t xml:space="preserve">xidation of </w:t>
      </w:r>
      <w:proofErr w:type="spellStart"/>
      <w:r>
        <w:rPr>
          <w:rFonts w:ascii="Times New Roman" w:eastAsia="宋体" w:hAnsi="Times New Roman" w:cs="Times New Roman"/>
          <w:kern w:val="0"/>
          <w:sz w:val="24"/>
          <w:szCs w:val="24"/>
        </w:rPr>
        <w:t>dibenzylamine</w:t>
      </w:r>
      <w:bookmarkEnd w:id="35"/>
      <w:proofErr w:type="spellEnd"/>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using</w:t>
      </w:r>
      <w:r>
        <w:rPr>
          <w:rFonts w:ascii="Times New Roman" w:eastAsia="宋体" w:hAnsi="Times New Roman" w:cs="Times New Roman"/>
          <w:kern w:val="0"/>
          <w:sz w:val="24"/>
          <w:szCs w:val="24"/>
        </w:rPr>
        <w:t xml:space="preserve"> </w:t>
      </w:r>
      <w:r>
        <w:rPr>
          <w:rFonts w:ascii="Times New Roman" w:eastAsia="宋体" w:hAnsi="Times New Roman" w:cs="Times New Roman"/>
          <w:b/>
          <w:bCs/>
          <w:kern w:val="0"/>
          <w:sz w:val="24"/>
          <w:szCs w:val="24"/>
        </w:rPr>
        <w:t>N</w:t>
      </w:r>
      <w:r>
        <w:rPr>
          <w:rFonts w:ascii="Times New Roman" w:eastAsia="宋体" w:hAnsi="Times New Roman" w:cs="Times New Roman" w:hint="eastAsia"/>
          <w:b/>
          <w:bCs/>
          <w:kern w:val="0"/>
          <w:sz w:val="24"/>
          <w:szCs w:val="24"/>
        </w:rPr>
        <w:t>i</w:t>
      </w:r>
      <w:r>
        <w:rPr>
          <w:rFonts w:ascii="Times New Roman" w:eastAsia="宋体" w:hAnsi="Times New Roman" w:cs="Times New Roman"/>
          <w:b/>
          <w:bCs/>
          <w:kern w:val="0"/>
          <w:sz w:val="24"/>
          <w:szCs w:val="24"/>
        </w:rPr>
        <w:t>-TNBD</w:t>
      </w:r>
      <w:r>
        <w:rPr>
          <w:rFonts w:ascii="Times New Roman" w:eastAsia="宋体" w:hAnsi="Times New Roman" w:cs="Times New Roman"/>
          <w:kern w:val="0"/>
          <w:sz w:val="24"/>
          <w:szCs w:val="24"/>
        </w:rPr>
        <w:t xml:space="preserve"> as photocatalysts under 808 nm</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irradiation for 8h in CD</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CN.</w:t>
      </w:r>
    </w:p>
    <w:p w14:paraId="6B218C11" w14:textId="77777777" w:rsidR="00756B45" w:rsidRDefault="00FD2F41">
      <w:pPr>
        <w:spacing w:line="360" w:lineRule="auto"/>
        <w:rPr>
          <w:rFonts w:ascii="Times New Roman" w:eastAsia="宋体" w:hAnsi="Times New Roman" w:cs="Times New Roman"/>
          <w:kern w:val="0"/>
          <w:sz w:val="24"/>
          <w:szCs w:val="24"/>
        </w:rPr>
      </w:pPr>
      <w:r>
        <w:rPr>
          <w:rFonts w:ascii="Times New Roman" w:eastAsia="宋体" w:hAnsi="Times New Roman" w:cs="Times New Roman"/>
          <w:noProof/>
          <w:sz w:val="24"/>
        </w:rPr>
        <w:drawing>
          <wp:inline distT="0" distB="0" distL="0" distR="0" wp14:anchorId="195BB9CC" wp14:editId="6EF37929">
            <wp:extent cx="5274310" cy="2735580"/>
            <wp:effectExtent l="0" t="0" r="2540" b="762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62"/>
                    <a:stretch>
                      <a:fillRect/>
                    </a:stretch>
                  </pic:blipFill>
                  <pic:spPr>
                    <a:xfrm>
                      <a:off x="0" y="0"/>
                      <a:ext cx="5274310" cy="2735580"/>
                    </a:xfrm>
                    <a:prstGeom prst="rect">
                      <a:avLst/>
                    </a:prstGeom>
                  </pic:spPr>
                </pic:pic>
              </a:graphicData>
            </a:graphic>
          </wp:inline>
        </w:drawing>
      </w:r>
    </w:p>
    <w:p w14:paraId="01074E28" w14:textId="6A341708" w:rsidR="00756B45" w:rsidRDefault="00FD2F41">
      <w:pPr>
        <w:spacing w:line="360" w:lineRule="auto"/>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F</w:t>
      </w:r>
      <w:r>
        <w:rPr>
          <w:rFonts w:ascii="Times New Roman" w:eastAsia="宋体" w:hAnsi="Times New Roman" w:cs="Times New Roman"/>
          <w:b/>
          <w:bCs/>
          <w:kern w:val="0"/>
          <w:sz w:val="24"/>
          <w:szCs w:val="24"/>
        </w:rPr>
        <w:t>igure S3</w:t>
      </w:r>
      <w:r w:rsidR="00A31B5F">
        <w:rPr>
          <w:rFonts w:ascii="Times New Roman" w:eastAsia="宋体" w:hAnsi="Times New Roman" w:cs="Times New Roman"/>
          <w:b/>
          <w:bCs/>
          <w:kern w:val="0"/>
          <w:sz w:val="24"/>
          <w:szCs w:val="24"/>
        </w:rPr>
        <w:t>7</w:t>
      </w:r>
      <w:r>
        <w:rPr>
          <w:rFonts w:ascii="Times New Roman" w:eastAsia="宋体" w:hAnsi="Times New Roman" w:cs="Times New Roman"/>
          <w:b/>
          <w:bCs/>
          <w:kern w:val="0"/>
          <w:sz w:val="24"/>
          <w:szCs w:val="24"/>
        </w:rPr>
        <w:t xml:space="preserve">. </w:t>
      </w:r>
      <w:r>
        <w:rPr>
          <w:rFonts w:ascii="Times New Roman" w:hAnsi="Times New Roman" w:cs="Times New Roman"/>
          <w:sz w:val="24"/>
          <w:szCs w:val="24"/>
        </w:rPr>
        <w:t xml:space="preserve">ESI-MS spectrum of </w:t>
      </w:r>
      <w:proofErr w:type="spellStart"/>
      <w:r>
        <w:rPr>
          <w:rFonts w:ascii="Times New Roman" w:eastAsia="宋体" w:hAnsi="Times New Roman" w:cs="Times New Roman"/>
          <w:kern w:val="0"/>
          <w:sz w:val="24"/>
          <w:szCs w:val="24"/>
        </w:rPr>
        <w:t>dibenzylamine</w:t>
      </w:r>
      <w:proofErr w:type="spellEnd"/>
      <w:r>
        <w:rPr>
          <w:rFonts w:ascii="Times New Roman" w:eastAsia="宋体" w:hAnsi="Times New Roman" w:cs="Times New Roman"/>
          <w:kern w:val="0"/>
          <w:sz w:val="24"/>
          <w:szCs w:val="24"/>
        </w:rPr>
        <w:t>.</w:t>
      </w:r>
    </w:p>
    <w:p w14:paraId="104E1041" w14:textId="77777777" w:rsidR="00756B45" w:rsidRDefault="00FD2F4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 xml:space="preserve"> </w:t>
      </w:r>
    </w:p>
    <w:p w14:paraId="1DD2382D" w14:textId="77777777"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noProof/>
          <w:sz w:val="24"/>
        </w:rPr>
        <w:lastRenderedPageBreak/>
        <w:drawing>
          <wp:inline distT="0" distB="0" distL="0" distR="0" wp14:anchorId="0D7C00A0" wp14:editId="6930AECC">
            <wp:extent cx="5274310" cy="2762250"/>
            <wp:effectExtent l="0" t="0" r="254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63"/>
                    <a:stretch>
                      <a:fillRect/>
                    </a:stretch>
                  </pic:blipFill>
                  <pic:spPr>
                    <a:xfrm>
                      <a:off x="0" y="0"/>
                      <a:ext cx="5274310" cy="2762250"/>
                    </a:xfrm>
                    <a:prstGeom prst="rect">
                      <a:avLst/>
                    </a:prstGeom>
                  </pic:spPr>
                </pic:pic>
              </a:graphicData>
            </a:graphic>
          </wp:inline>
        </w:drawing>
      </w:r>
    </w:p>
    <w:p w14:paraId="24C1DBEC" w14:textId="071AAE7C" w:rsidR="00756B45" w:rsidRDefault="00FD2F41">
      <w:pPr>
        <w:spacing w:line="360" w:lineRule="auto"/>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F</w:t>
      </w:r>
      <w:r>
        <w:rPr>
          <w:rFonts w:ascii="Times New Roman" w:eastAsia="宋体" w:hAnsi="Times New Roman" w:cs="Times New Roman"/>
          <w:b/>
          <w:bCs/>
          <w:kern w:val="0"/>
          <w:sz w:val="24"/>
          <w:szCs w:val="24"/>
        </w:rPr>
        <w:t>igure S</w:t>
      </w:r>
      <w:r>
        <w:rPr>
          <w:rFonts w:ascii="Times New Roman" w:eastAsia="宋体" w:hAnsi="Times New Roman" w:cs="Times New Roman" w:hint="eastAsia"/>
          <w:b/>
          <w:bCs/>
          <w:kern w:val="0"/>
          <w:sz w:val="24"/>
          <w:szCs w:val="24"/>
        </w:rPr>
        <w:t>3</w:t>
      </w:r>
      <w:r w:rsidR="00A31B5F">
        <w:rPr>
          <w:rFonts w:ascii="Times New Roman" w:eastAsia="宋体" w:hAnsi="Times New Roman" w:cs="Times New Roman"/>
          <w:b/>
          <w:bCs/>
          <w:kern w:val="0"/>
          <w:sz w:val="24"/>
          <w:szCs w:val="24"/>
        </w:rPr>
        <w:t>8</w:t>
      </w:r>
      <w:r>
        <w:rPr>
          <w:rFonts w:ascii="Times New Roman" w:eastAsia="宋体" w:hAnsi="Times New Roman" w:cs="Times New Roman"/>
          <w:b/>
          <w:bCs/>
          <w:kern w:val="0"/>
          <w:sz w:val="24"/>
          <w:szCs w:val="24"/>
        </w:rPr>
        <w:t xml:space="preserve">. </w:t>
      </w:r>
      <w:r>
        <w:rPr>
          <w:rFonts w:ascii="Times New Roman" w:hAnsi="Times New Roman" w:cs="Times New Roman"/>
          <w:sz w:val="24"/>
          <w:szCs w:val="24"/>
        </w:rPr>
        <w:t xml:space="preserve">ESI-MS spectrum of </w:t>
      </w:r>
      <w:r>
        <w:rPr>
          <w:rFonts w:ascii="Times New Roman" w:eastAsia="宋体" w:hAnsi="Times New Roman" w:cs="Times New Roman"/>
          <w:kern w:val="0"/>
          <w:sz w:val="24"/>
          <w:szCs w:val="24"/>
        </w:rPr>
        <w:t xml:space="preserve">compound after </w:t>
      </w:r>
      <w:r>
        <w:rPr>
          <w:rFonts w:ascii="Times New Roman" w:eastAsia="宋体" w:hAnsi="Times New Roman" w:cs="Times New Roman" w:hint="eastAsia"/>
          <w:kern w:val="0"/>
          <w:sz w:val="24"/>
          <w:szCs w:val="24"/>
        </w:rPr>
        <w:t>o</w:t>
      </w:r>
      <w:r>
        <w:rPr>
          <w:rFonts w:ascii="Times New Roman" w:eastAsia="宋体" w:hAnsi="Times New Roman" w:cs="Times New Roman"/>
          <w:kern w:val="0"/>
          <w:sz w:val="24"/>
          <w:szCs w:val="24"/>
        </w:rPr>
        <w:t xml:space="preserve">xidation of </w:t>
      </w:r>
      <w:proofErr w:type="spellStart"/>
      <w:r>
        <w:rPr>
          <w:rFonts w:ascii="Times New Roman" w:eastAsia="宋体" w:hAnsi="Times New Roman" w:cs="Times New Roman"/>
          <w:kern w:val="0"/>
          <w:sz w:val="24"/>
          <w:szCs w:val="24"/>
        </w:rPr>
        <w:t>dibenzylamine</w:t>
      </w:r>
      <w:proofErr w:type="spellEnd"/>
      <w:r>
        <w:rPr>
          <w:rFonts w:ascii="Times New Roman" w:eastAsia="宋体" w:hAnsi="Times New Roman" w:cs="Times New Roman"/>
          <w:kern w:val="0"/>
          <w:sz w:val="24"/>
          <w:szCs w:val="24"/>
        </w:rPr>
        <w:t>.</w:t>
      </w:r>
    </w:p>
    <w:p w14:paraId="3C1EA618" w14:textId="77777777" w:rsidR="00756B45" w:rsidRDefault="00756B45">
      <w:pPr>
        <w:spacing w:line="360" w:lineRule="auto"/>
        <w:ind w:firstLineChars="200" w:firstLine="480"/>
        <w:rPr>
          <w:rFonts w:ascii="Times New Roman" w:eastAsia="宋体" w:hAnsi="Times New Roman" w:cs="Times New Roman"/>
          <w:sz w:val="24"/>
        </w:rPr>
      </w:pPr>
    </w:p>
    <w:p w14:paraId="7ED6AF22" w14:textId="77777777"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noProof/>
          <w:sz w:val="24"/>
        </w:rPr>
        <w:drawing>
          <wp:inline distT="0" distB="0" distL="0" distR="0" wp14:anchorId="0BAEBC8D" wp14:editId="49842B0A">
            <wp:extent cx="5196840" cy="3627120"/>
            <wp:effectExtent l="0" t="0" r="381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205435" cy="3632739"/>
                    </a:xfrm>
                    <a:prstGeom prst="rect">
                      <a:avLst/>
                    </a:prstGeom>
                    <a:noFill/>
                  </pic:spPr>
                </pic:pic>
              </a:graphicData>
            </a:graphic>
          </wp:inline>
        </w:drawing>
      </w:r>
    </w:p>
    <w:p w14:paraId="0D09ADBB" w14:textId="2BDBC65C" w:rsidR="00756B45" w:rsidRDefault="00FD2F41">
      <w:pPr>
        <w:spacing w:line="360" w:lineRule="auto"/>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F</w:t>
      </w:r>
      <w:r>
        <w:rPr>
          <w:rFonts w:ascii="Times New Roman" w:eastAsia="宋体" w:hAnsi="Times New Roman" w:cs="Times New Roman"/>
          <w:b/>
          <w:bCs/>
          <w:kern w:val="0"/>
          <w:sz w:val="24"/>
          <w:szCs w:val="24"/>
        </w:rPr>
        <w:t>igure S</w:t>
      </w:r>
      <w:r>
        <w:rPr>
          <w:rFonts w:ascii="Times New Roman" w:eastAsia="宋体" w:hAnsi="Times New Roman" w:cs="Times New Roman" w:hint="eastAsia"/>
          <w:b/>
          <w:bCs/>
          <w:kern w:val="0"/>
          <w:sz w:val="24"/>
          <w:szCs w:val="24"/>
        </w:rPr>
        <w:t>3</w:t>
      </w:r>
      <w:r w:rsidR="00A31B5F">
        <w:rPr>
          <w:rFonts w:ascii="Times New Roman" w:eastAsia="宋体" w:hAnsi="Times New Roman" w:cs="Times New Roman"/>
          <w:b/>
          <w:bCs/>
          <w:kern w:val="0"/>
          <w:sz w:val="24"/>
          <w:szCs w:val="24"/>
        </w:rPr>
        <w:t>9</w:t>
      </w:r>
      <w:r>
        <w:rPr>
          <w:rFonts w:ascii="Times New Roman" w:eastAsia="宋体" w:hAnsi="Times New Roman" w:cs="Times New Roman"/>
          <w:b/>
          <w:bCs/>
          <w:kern w:val="0"/>
          <w:sz w:val="24"/>
          <w:szCs w:val="24"/>
        </w:rPr>
        <w:t xml:space="preserve">. </w:t>
      </w:r>
      <w:r>
        <w:rPr>
          <w:rFonts w:ascii="Times New Roman" w:eastAsia="宋体" w:hAnsi="Times New Roman" w:cs="Times New Roman"/>
          <w:kern w:val="0"/>
          <w:sz w:val="24"/>
          <w:szCs w:val="24"/>
          <w:vertAlign w:val="superscript"/>
        </w:rPr>
        <w:t>1</w:t>
      </w:r>
      <w:r>
        <w:rPr>
          <w:rFonts w:ascii="Times New Roman" w:eastAsia="宋体" w:hAnsi="Times New Roman" w:cs="Times New Roman"/>
          <w:kern w:val="0"/>
          <w:sz w:val="24"/>
          <w:szCs w:val="24"/>
        </w:rPr>
        <w:t>H NMR spectrum</w:t>
      </w:r>
      <w:r>
        <w:rPr>
          <w:rFonts w:ascii="Times New Roman" w:eastAsia="宋体" w:hAnsi="Times New Roman" w:cs="Times New Roman" w:hint="eastAsia"/>
          <w:kern w:val="0"/>
          <w:sz w:val="24"/>
          <w:szCs w:val="24"/>
        </w:rPr>
        <w:t xml:space="preserve"> of</w:t>
      </w:r>
      <w:r>
        <w:rPr>
          <w:rFonts w:ascii="Times New Roman" w:eastAsia="宋体" w:hAnsi="Times New Roman" w:cs="Times New Roman"/>
          <w:kern w:val="0"/>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E</w:t>
      </w:r>
      <w:r>
        <w:rPr>
          <w:rFonts w:ascii="Times New Roman" w:hAnsi="Times New Roman" w:cs="Times New Roman"/>
          <w:sz w:val="24"/>
          <w:szCs w:val="24"/>
        </w:rPr>
        <w:t>)-4-(phenylamino)pent-3-en-2-one</w:t>
      </w:r>
      <w:r>
        <w:rPr>
          <w:rFonts w:ascii="Times New Roman" w:hAnsi="Times New Roman" w:cs="Times New Roman"/>
          <w:sz w:val="20"/>
          <w:szCs w:val="20"/>
        </w:rPr>
        <w:t xml:space="preserve"> </w:t>
      </w:r>
      <w:r>
        <w:rPr>
          <w:rFonts w:ascii="Times New Roman" w:hAnsi="Times New Roman" w:cs="Times New Roman" w:hint="eastAsia"/>
          <w:sz w:val="24"/>
          <w:szCs w:val="24"/>
        </w:rPr>
        <w:t>compound</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in CD</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CN.</w:t>
      </w:r>
    </w:p>
    <w:p w14:paraId="475A9482" w14:textId="77777777" w:rsidR="00756B45" w:rsidRDefault="00756B45">
      <w:pPr>
        <w:spacing w:line="360" w:lineRule="auto"/>
        <w:rPr>
          <w:rFonts w:ascii="Times New Roman" w:eastAsia="宋体" w:hAnsi="Times New Roman" w:cs="Times New Roman"/>
          <w:kern w:val="0"/>
          <w:sz w:val="24"/>
          <w:szCs w:val="24"/>
        </w:rPr>
      </w:pPr>
    </w:p>
    <w:p w14:paraId="79001431" w14:textId="77777777"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noProof/>
          <w:sz w:val="24"/>
        </w:rPr>
        <w:lastRenderedPageBreak/>
        <w:drawing>
          <wp:inline distT="0" distB="0" distL="0" distR="0" wp14:anchorId="6E73F2DA" wp14:editId="71387553">
            <wp:extent cx="5244465" cy="299783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51136" cy="3001562"/>
                    </a:xfrm>
                    <a:prstGeom prst="rect">
                      <a:avLst/>
                    </a:prstGeom>
                    <a:noFill/>
                  </pic:spPr>
                </pic:pic>
              </a:graphicData>
            </a:graphic>
          </wp:inline>
        </w:drawing>
      </w:r>
    </w:p>
    <w:p w14:paraId="13139B42" w14:textId="73FB0CA7" w:rsidR="00756B45" w:rsidRDefault="00FD2F41">
      <w:pPr>
        <w:spacing w:line="360" w:lineRule="auto"/>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F</w:t>
      </w:r>
      <w:r>
        <w:rPr>
          <w:rFonts w:ascii="Times New Roman" w:eastAsia="宋体" w:hAnsi="Times New Roman" w:cs="Times New Roman"/>
          <w:b/>
          <w:bCs/>
          <w:kern w:val="0"/>
          <w:sz w:val="24"/>
          <w:szCs w:val="24"/>
        </w:rPr>
        <w:t>igure S</w:t>
      </w:r>
      <w:r w:rsidR="00A31B5F">
        <w:rPr>
          <w:rFonts w:ascii="Times New Roman" w:eastAsia="宋体" w:hAnsi="Times New Roman" w:cs="Times New Roman"/>
          <w:b/>
          <w:bCs/>
          <w:kern w:val="0"/>
          <w:sz w:val="24"/>
          <w:szCs w:val="24"/>
        </w:rPr>
        <w:t>40</w:t>
      </w:r>
      <w:r>
        <w:rPr>
          <w:rFonts w:ascii="Times New Roman" w:eastAsia="宋体" w:hAnsi="Times New Roman" w:cs="Times New Roman"/>
          <w:b/>
          <w:bCs/>
          <w:kern w:val="0"/>
          <w:sz w:val="24"/>
          <w:szCs w:val="24"/>
        </w:rPr>
        <w:t xml:space="preserve">. </w:t>
      </w:r>
      <w:r>
        <w:rPr>
          <w:rFonts w:ascii="Times New Roman" w:eastAsia="宋体" w:hAnsi="Times New Roman" w:cs="Times New Roman"/>
          <w:kern w:val="0"/>
          <w:sz w:val="24"/>
          <w:szCs w:val="24"/>
          <w:vertAlign w:val="superscript"/>
        </w:rPr>
        <w:t>1</w:t>
      </w:r>
      <w:r>
        <w:rPr>
          <w:rFonts w:ascii="Times New Roman" w:eastAsia="宋体" w:hAnsi="Times New Roman" w:cs="Times New Roman"/>
          <w:kern w:val="0"/>
          <w:sz w:val="24"/>
          <w:szCs w:val="24"/>
        </w:rPr>
        <w:t>H NMR spectrum</w:t>
      </w:r>
      <w:r>
        <w:rPr>
          <w:rFonts w:ascii="Times New Roman" w:eastAsia="宋体" w:hAnsi="Times New Roman" w:cs="Times New Roman" w:hint="eastAsia"/>
          <w:kern w:val="0"/>
          <w:sz w:val="24"/>
          <w:szCs w:val="24"/>
        </w:rPr>
        <w:t xml:space="preserve"> of</w:t>
      </w:r>
      <w:r>
        <w:rPr>
          <w:rFonts w:ascii="Times New Roman" w:eastAsia="宋体" w:hAnsi="Times New Roman" w:cs="Times New Roman"/>
          <w:kern w:val="0"/>
          <w:sz w:val="24"/>
          <w:szCs w:val="24"/>
        </w:rPr>
        <w:t xml:space="preserve"> </w:t>
      </w:r>
      <w:r>
        <w:rPr>
          <w:rFonts w:ascii="Times New Roman" w:hAnsi="Times New Roman" w:cs="Times New Roman" w:hint="eastAsia"/>
          <w:sz w:val="24"/>
          <w:szCs w:val="24"/>
        </w:rPr>
        <w:sym w:font="Symbol" w:char="F061"/>
      </w:r>
      <w:r>
        <w:rPr>
          <w:rFonts w:ascii="Times New Roman" w:hAnsi="Times New Roman" w:cs="Times New Roman" w:hint="eastAsia"/>
          <w:sz w:val="24"/>
          <w:szCs w:val="24"/>
        </w:rPr>
        <w:t>-amino</w:t>
      </w:r>
      <w:r>
        <w:rPr>
          <w:rFonts w:ascii="Times New Roman" w:hAnsi="Times New Roman" w:cs="Times New Roman"/>
          <w:sz w:val="24"/>
          <w:szCs w:val="24"/>
        </w:rPr>
        <w:t xml:space="preserve"> </w:t>
      </w:r>
      <w:r>
        <w:rPr>
          <w:rFonts w:ascii="Times New Roman" w:hAnsi="Times New Roman" w:cs="Times New Roman" w:hint="eastAsia"/>
          <w:sz w:val="24"/>
          <w:szCs w:val="24"/>
        </w:rPr>
        <w:t>carbonyl</w:t>
      </w:r>
      <w:r>
        <w:rPr>
          <w:rFonts w:ascii="Times New Roman" w:hAnsi="Times New Roman" w:cs="Times New Roman"/>
          <w:sz w:val="24"/>
          <w:szCs w:val="24"/>
        </w:rPr>
        <w:t xml:space="preserve"> </w:t>
      </w:r>
      <w:r>
        <w:rPr>
          <w:rFonts w:ascii="Times New Roman" w:hAnsi="Times New Roman" w:cs="Times New Roman" w:hint="eastAsia"/>
          <w:sz w:val="24"/>
          <w:szCs w:val="24"/>
        </w:rPr>
        <w:t>compound via</w:t>
      </w:r>
      <w:r>
        <w:rPr>
          <w:rFonts w:ascii="Times New Roman" w:hAnsi="Times New Roman" w:cs="Times New Roman"/>
          <w:sz w:val="24"/>
          <w:szCs w:val="24"/>
        </w:rPr>
        <w:t xml:space="preserve"> the 1,2-acyl migration reactions under 808 nm irradiation for 10h </w:t>
      </w:r>
      <w:r>
        <w:rPr>
          <w:rFonts w:ascii="Times New Roman" w:eastAsia="宋体" w:hAnsi="Times New Roman" w:cs="Times New Roman"/>
          <w:kern w:val="0"/>
          <w:sz w:val="24"/>
          <w:szCs w:val="24"/>
        </w:rPr>
        <w:t>in CD</w:t>
      </w:r>
      <w:r>
        <w:rPr>
          <w:rFonts w:ascii="Times New Roman" w:eastAsia="宋体" w:hAnsi="Times New Roman" w:cs="Times New Roman"/>
          <w:kern w:val="0"/>
          <w:sz w:val="24"/>
          <w:szCs w:val="24"/>
          <w:vertAlign w:val="subscript"/>
        </w:rPr>
        <w:t>3</w:t>
      </w:r>
      <w:r>
        <w:rPr>
          <w:rFonts w:ascii="Times New Roman" w:eastAsia="宋体" w:hAnsi="Times New Roman" w:cs="Times New Roman"/>
          <w:kern w:val="0"/>
          <w:sz w:val="24"/>
          <w:szCs w:val="24"/>
        </w:rPr>
        <w:t>CN.</w:t>
      </w:r>
    </w:p>
    <w:p w14:paraId="7237E567" w14:textId="77777777"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noProof/>
          <w:sz w:val="24"/>
        </w:rPr>
        <w:drawing>
          <wp:inline distT="0" distB="0" distL="0" distR="0" wp14:anchorId="1DF9F328" wp14:editId="18F1FEB4">
            <wp:extent cx="5274310" cy="2749550"/>
            <wp:effectExtent l="0" t="0" r="2540"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66"/>
                    <a:stretch>
                      <a:fillRect/>
                    </a:stretch>
                  </pic:blipFill>
                  <pic:spPr>
                    <a:xfrm>
                      <a:off x="0" y="0"/>
                      <a:ext cx="5274310" cy="2749550"/>
                    </a:xfrm>
                    <a:prstGeom prst="rect">
                      <a:avLst/>
                    </a:prstGeom>
                  </pic:spPr>
                </pic:pic>
              </a:graphicData>
            </a:graphic>
          </wp:inline>
        </w:drawing>
      </w:r>
    </w:p>
    <w:p w14:paraId="6568839F" w14:textId="769910D3" w:rsidR="00756B45" w:rsidRDefault="00FD2F41">
      <w:pPr>
        <w:spacing w:line="360" w:lineRule="auto"/>
        <w:rPr>
          <w:rFonts w:ascii="Times New Roman" w:hAnsi="Times New Roman" w:cs="Times New Roman"/>
          <w:sz w:val="24"/>
          <w:szCs w:val="24"/>
        </w:rPr>
      </w:pPr>
      <w:r>
        <w:rPr>
          <w:rFonts w:ascii="Times New Roman" w:eastAsia="宋体" w:hAnsi="Times New Roman" w:cs="Times New Roman" w:hint="eastAsia"/>
          <w:b/>
          <w:bCs/>
          <w:kern w:val="0"/>
          <w:sz w:val="24"/>
          <w:szCs w:val="24"/>
        </w:rPr>
        <w:t>F</w:t>
      </w:r>
      <w:r>
        <w:rPr>
          <w:rFonts w:ascii="Times New Roman" w:eastAsia="宋体" w:hAnsi="Times New Roman" w:cs="Times New Roman"/>
          <w:b/>
          <w:bCs/>
          <w:kern w:val="0"/>
          <w:sz w:val="24"/>
          <w:szCs w:val="24"/>
        </w:rPr>
        <w:t>igure S</w:t>
      </w:r>
      <w:r w:rsidR="00F131C1">
        <w:rPr>
          <w:rFonts w:ascii="Times New Roman" w:eastAsia="宋体" w:hAnsi="Times New Roman" w:cs="Times New Roman"/>
          <w:b/>
          <w:bCs/>
          <w:kern w:val="0"/>
          <w:sz w:val="24"/>
          <w:szCs w:val="24"/>
        </w:rPr>
        <w:t>4</w:t>
      </w:r>
      <w:r w:rsidR="00A31B5F">
        <w:rPr>
          <w:rFonts w:ascii="Times New Roman" w:eastAsia="宋体" w:hAnsi="Times New Roman" w:cs="Times New Roman"/>
          <w:b/>
          <w:bCs/>
          <w:kern w:val="0"/>
          <w:sz w:val="24"/>
          <w:szCs w:val="24"/>
        </w:rPr>
        <w:t>1</w:t>
      </w:r>
      <w:r>
        <w:rPr>
          <w:rFonts w:ascii="Times New Roman" w:eastAsia="宋体" w:hAnsi="Times New Roman" w:cs="Times New Roman"/>
          <w:b/>
          <w:bCs/>
          <w:kern w:val="0"/>
          <w:sz w:val="24"/>
          <w:szCs w:val="24"/>
        </w:rPr>
        <w:t xml:space="preserve">. </w:t>
      </w:r>
      <w:r>
        <w:rPr>
          <w:rFonts w:ascii="Times New Roman" w:hAnsi="Times New Roman" w:cs="Times New Roman"/>
          <w:sz w:val="24"/>
          <w:szCs w:val="24"/>
        </w:rPr>
        <w:t>ESI-MS spectrum of (</w:t>
      </w:r>
      <w:r>
        <w:rPr>
          <w:rFonts w:ascii="Times New Roman" w:hAnsi="Times New Roman" w:cs="Times New Roman"/>
          <w:i/>
          <w:iCs/>
          <w:sz w:val="24"/>
          <w:szCs w:val="24"/>
        </w:rPr>
        <w:t>E</w:t>
      </w:r>
      <w:r>
        <w:rPr>
          <w:rFonts w:ascii="Times New Roman" w:hAnsi="Times New Roman" w:cs="Times New Roman"/>
          <w:sz w:val="24"/>
          <w:szCs w:val="24"/>
        </w:rPr>
        <w:t>)-4-(phenylamino)pent-3-en-2-one.</w:t>
      </w:r>
    </w:p>
    <w:p w14:paraId="758E577B" w14:textId="77777777" w:rsidR="00756B45" w:rsidRDefault="00756B45">
      <w:pPr>
        <w:spacing w:line="360" w:lineRule="auto"/>
        <w:rPr>
          <w:rFonts w:ascii="Times New Roman" w:hAnsi="Times New Roman" w:cs="Times New Roman"/>
          <w:sz w:val="24"/>
          <w:szCs w:val="24"/>
        </w:rPr>
      </w:pPr>
    </w:p>
    <w:p w14:paraId="70BEF906" w14:textId="77777777" w:rsidR="00756B45" w:rsidRDefault="00756B45">
      <w:pPr>
        <w:spacing w:line="360" w:lineRule="auto"/>
        <w:rPr>
          <w:rFonts w:ascii="Times New Roman" w:eastAsia="宋体" w:hAnsi="Times New Roman" w:cs="Times New Roman"/>
          <w:kern w:val="0"/>
          <w:sz w:val="24"/>
          <w:szCs w:val="24"/>
        </w:rPr>
      </w:pPr>
    </w:p>
    <w:p w14:paraId="69645862" w14:textId="77777777" w:rsidR="00756B45" w:rsidRDefault="00FD2F41">
      <w:pPr>
        <w:spacing w:line="360" w:lineRule="auto"/>
        <w:rPr>
          <w:rFonts w:ascii="Times New Roman" w:eastAsia="宋体" w:hAnsi="Times New Roman" w:cs="Times New Roman"/>
          <w:sz w:val="24"/>
        </w:rPr>
      </w:pPr>
      <w:r>
        <w:rPr>
          <w:noProof/>
        </w:rPr>
        <w:lastRenderedPageBreak/>
        <w:drawing>
          <wp:inline distT="0" distB="0" distL="0" distR="0" wp14:anchorId="16C50993" wp14:editId="200CF923">
            <wp:extent cx="5274310" cy="2719070"/>
            <wp:effectExtent l="0" t="0" r="2540" b="508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67"/>
                    <a:stretch>
                      <a:fillRect/>
                    </a:stretch>
                  </pic:blipFill>
                  <pic:spPr>
                    <a:xfrm>
                      <a:off x="0" y="0"/>
                      <a:ext cx="5274310" cy="2719070"/>
                    </a:xfrm>
                    <a:prstGeom prst="rect">
                      <a:avLst/>
                    </a:prstGeom>
                  </pic:spPr>
                </pic:pic>
              </a:graphicData>
            </a:graphic>
          </wp:inline>
        </w:drawing>
      </w:r>
    </w:p>
    <w:p w14:paraId="499F9585" w14:textId="378D0732" w:rsidR="00756B45" w:rsidRDefault="00FD2F41">
      <w:pPr>
        <w:spacing w:line="360" w:lineRule="auto"/>
        <w:rPr>
          <w:rFonts w:ascii="Times New Roman" w:eastAsia="宋体" w:hAnsi="Times New Roman" w:cs="Times New Roman"/>
          <w:kern w:val="0"/>
          <w:sz w:val="24"/>
          <w:szCs w:val="24"/>
        </w:rPr>
      </w:pPr>
      <w:bookmarkStart w:id="36" w:name="OLE_LINK28"/>
      <w:r>
        <w:rPr>
          <w:rFonts w:ascii="Times New Roman" w:eastAsia="宋体" w:hAnsi="Times New Roman" w:cs="Times New Roman" w:hint="eastAsia"/>
          <w:b/>
          <w:bCs/>
          <w:sz w:val="24"/>
        </w:rPr>
        <w:t>F</w:t>
      </w:r>
      <w:r>
        <w:rPr>
          <w:rFonts w:ascii="Times New Roman" w:eastAsia="宋体" w:hAnsi="Times New Roman" w:cs="Times New Roman"/>
          <w:b/>
          <w:bCs/>
          <w:sz w:val="24"/>
        </w:rPr>
        <w:t>igure S</w:t>
      </w:r>
      <w:r w:rsidR="00F131C1">
        <w:rPr>
          <w:rFonts w:ascii="Times New Roman" w:eastAsia="宋体" w:hAnsi="Times New Roman" w:cs="Times New Roman"/>
          <w:b/>
          <w:bCs/>
          <w:sz w:val="24"/>
        </w:rPr>
        <w:t>4</w:t>
      </w:r>
      <w:r w:rsidR="00A31B5F">
        <w:rPr>
          <w:rFonts w:ascii="Times New Roman" w:eastAsia="宋体" w:hAnsi="Times New Roman" w:cs="Times New Roman"/>
          <w:b/>
          <w:bCs/>
          <w:sz w:val="24"/>
        </w:rPr>
        <w:t>2</w:t>
      </w:r>
      <w:r>
        <w:rPr>
          <w:rFonts w:ascii="Times New Roman" w:eastAsia="宋体" w:hAnsi="Times New Roman" w:cs="Times New Roman"/>
          <w:b/>
          <w:bCs/>
          <w:sz w:val="24"/>
        </w:rPr>
        <w:t>.</w:t>
      </w:r>
      <w:r>
        <w:rPr>
          <w:rFonts w:ascii="Times New Roman" w:eastAsia="宋体" w:hAnsi="Times New Roman" w:cs="Times New Roman"/>
          <w:sz w:val="24"/>
        </w:rPr>
        <w:t xml:space="preserve"> </w:t>
      </w:r>
      <w:bookmarkEnd w:id="36"/>
      <w:r>
        <w:rPr>
          <w:rFonts w:ascii="Times New Roman" w:hAnsi="Times New Roman" w:cs="Times New Roman"/>
          <w:sz w:val="24"/>
          <w:szCs w:val="24"/>
        </w:rPr>
        <w:t xml:space="preserve">ESI-MS spectrum of </w:t>
      </w:r>
      <w:r>
        <w:rPr>
          <w:rFonts w:ascii="Times New Roman" w:hAnsi="Times New Roman" w:cs="Times New Roman" w:hint="eastAsia"/>
          <w:sz w:val="24"/>
          <w:szCs w:val="24"/>
        </w:rPr>
        <w:sym w:font="Symbol" w:char="F061"/>
      </w:r>
      <w:r>
        <w:rPr>
          <w:rFonts w:ascii="Times New Roman" w:hAnsi="Times New Roman" w:cs="Times New Roman" w:hint="eastAsia"/>
          <w:sz w:val="24"/>
          <w:szCs w:val="24"/>
        </w:rPr>
        <w:t>-amino</w:t>
      </w:r>
      <w:r>
        <w:rPr>
          <w:rFonts w:ascii="Times New Roman" w:hAnsi="Times New Roman" w:cs="Times New Roman"/>
          <w:sz w:val="24"/>
          <w:szCs w:val="24"/>
        </w:rPr>
        <w:t xml:space="preserve"> </w:t>
      </w:r>
      <w:r>
        <w:rPr>
          <w:rFonts w:ascii="Times New Roman" w:hAnsi="Times New Roman" w:cs="Times New Roman" w:hint="eastAsia"/>
          <w:sz w:val="24"/>
          <w:szCs w:val="24"/>
        </w:rPr>
        <w:t>carbonyl</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compound </w:t>
      </w:r>
      <w:r>
        <w:rPr>
          <w:rFonts w:ascii="Times New Roman" w:hAnsi="Times New Roman" w:cs="Times New Roman"/>
          <w:sz w:val="24"/>
          <w:szCs w:val="24"/>
        </w:rPr>
        <w:t>obtained by the 1,2-acyl migration reactions</w:t>
      </w:r>
      <w:r>
        <w:rPr>
          <w:rFonts w:ascii="Times New Roman" w:eastAsia="宋体" w:hAnsi="Times New Roman" w:cs="Times New Roman"/>
          <w:kern w:val="0"/>
          <w:sz w:val="24"/>
          <w:szCs w:val="24"/>
        </w:rPr>
        <w:t>.</w:t>
      </w:r>
    </w:p>
    <w:p w14:paraId="3859D13F" w14:textId="77777777" w:rsidR="00822F50" w:rsidRDefault="00822F50">
      <w:pPr>
        <w:spacing w:line="360" w:lineRule="auto"/>
      </w:pPr>
    </w:p>
    <w:p w14:paraId="0A37FB11" w14:textId="77777777" w:rsidR="00756B45" w:rsidRDefault="00FD2F41" w:rsidP="00A31B5F">
      <w:pPr>
        <w:spacing w:line="360" w:lineRule="auto"/>
        <w:jc w:val="center"/>
        <w:rPr>
          <w:rFonts w:ascii="Times New Roman" w:eastAsia="宋体" w:hAnsi="Times New Roman" w:cs="Times New Roman"/>
          <w:b/>
          <w:bCs/>
          <w:sz w:val="24"/>
        </w:rPr>
      </w:pPr>
      <w:r>
        <w:rPr>
          <w:rFonts w:ascii="Times New Roman" w:eastAsia="宋体" w:hAnsi="Times New Roman" w:cs="Times New Roman"/>
          <w:noProof/>
          <w:sz w:val="24"/>
        </w:rPr>
        <w:drawing>
          <wp:inline distT="0" distB="0" distL="0" distR="0" wp14:anchorId="2CBE780D" wp14:editId="22105760">
            <wp:extent cx="3554730" cy="22580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8"/>
                    <a:srcRect b="10204"/>
                    <a:stretch>
                      <a:fillRect/>
                    </a:stretch>
                  </pic:blipFill>
                  <pic:spPr>
                    <a:xfrm>
                      <a:off x="0" y="0"/>
                      <a:ext cx="3561026" cy="2262201"/>
                    </a:xfrm>
                    <a:prstGeom prst="rect">
                      <a:avLst/>
                    </a:prstGeom>
                    <a:ln>
                      <a:noFill/>
                    </a:ln>
                  </pic:spPr>
                </pic:pic>
              </a:graphicData>
            </a:graphic>
          </wp:inline>
        </w:drawing>
      </w:r>
    </w:p>
    <w:p w14:paraId="20A7764C" w14:textId="4BC51B29"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hint="eastAsia"/>
          <w:b/>
          <w:bCs/>
          <w:sz w:val="24"/>
        </w:rPr>
        <w:t>F</w:t>
      </w:r>
      <w:r>
        <w:rPr>
          <w:rFonts w:ascii="Times New Roman" w:eastAsia="宋体" w:hAnsi="Times New Roman" w:cs="Times New Roman"/>
          <w:b/>
          <w:bCs/>
          <w:sz w:val="24"/>
        </w:rPr>
        <w:t>igure S</w:t>
      </w:r>
      <w:r w:rsidR="00F131C1">
        <w:rPr>
          <w:rFonts w:ascii="Times New Roman" w:eastAsia="宋体" w:hAnsi="Times New Roman" w:cs="Times New Roman"/>
          <w:b/>
          <w:bCs/>
          <w:sz w:val="24"/>
        </w:rPr>
        <w:t>4</w:t>
      </w:r>
      <w:r w:rsidR="00A31B5F">
        <w:rPr>
          <w:rFonts w:ascii="Times New Roman" w:eastAsia="宋体" w:hAnsi="Times New Roman" w:cs="Times New Roman"/>
          <w:b/>
          <w:bCs/>
          <w:sz w:val="24"/>
        </w:rPr>
        <w:t>3</w:t>
      </w:r>
      <w:r>
        <w:rPr>
          <w:rFonts w:ascii="Times New Roman" w:eastAsia="宋体" w:hAnsi="Times New Roman" w:cs="Times New Roman"/>
          <w:b/>
          <w:bCs/>
          <w:sz w:val="24"/>
        </w:rPr>
        <w:t xml:space="preserve">. </w:t>
      </w:r>
      <w:r>
        <w:rPr>
          <w:rFonts w:ascii="Times New Roman" w:eastAsia="宋体" w:hAnsi="Times New Roman" w:cs="Times New Roman"/>
          <w:sz w:val="24"/>
        </w:rPr>
        <w:t xml:space="preserve">Hydrodynamic diameter distribution of </w:t>
      </w:r>
      <w:r>
        <w:rPr>
          <w:rFonts w:ascii="Times New Roman" w:eastAsia="宋体" w:hAnsi="Times New Roman" w:cs="Times New Roman"/>
          <w:b/>
          <w:bCs/>
          <w:sz w:val="24"/>
        </w:rPr>
        <w:t>Ni-TNBD</w:t>
      </w:r>
      <w:r>
        <w:rPr>
          <w:rFonts w:ascii="Times New Roman" w:eastAsia="宋体" w:hAnsi="Times New Roman" w:cs="Times New Roman"/>
          <w:sz w:val="24"/>
        </w:rPr>
        <w:t>@DSPE (aqueous solution).</w:t>
      </w:r>
    </w:p>
    <w:p w14:paraId="53720126" w14:textId="77777777" w:rsidR="00756B45" w:rsidRDefault="00756B45">
      <w:pPr>
        <w:spacing w:line="360" w:lineRule="auto"/>
        <w:rPr>
          <w:rFonts w:ascii="Times New Roman" w:eastAsia="宋体" w:hAnsi="Times New Roman" w:cs="Times New Roman"/>
          <w:sz w:val="24"/>
        </w:rPr>
      </w:pPr>
    </w:p>
    <w:p w14:paraId="57A2E9D7" w14:textId="77777777" w:rsidR="00756B45" w:rsidRDefault="00756B45">
      <w:pPr>
        <w:spacing w:line="360" w:lineRule="auto"/>
        <w:rPr>
          <w:rFonts w:ascii="Times New Roman" w:eastAsia="宋体" w:hAnsi="Times New Roman" w:cs="Times New Roman"/>
          <w:sz w:val="24"/>
        </w:rPr>
      </w:pPr>
    </w:p>
    <w:p w14:paraId="1FF1D18C" w14:textId="77777777" w:rsidR="00756B45" w:rsidRDefault="00FD2F41">
      <w:pPr>
        <w:spacing w:line="360" w:lineRule="auto"/>
      </w:pPr>
      <w:r>
        <w:rPr>
          <w:noProof/>
        </w:rPr>
        <w:lastRenderedPageBreak/>
        <w:drawing>
          <wp:inline distT="0" distB="0" distL="114300" distR="114300" wp14:anchorId="67F4D0BE" wp14:editId="35F9052E">
            <wp:extent cx="5200015" cy="3122295"/>
            <wp:effectExtent l="0" t="0" r="635" b="1905"/>
            <wp:docPr id="1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200015" cy="3122887"/>
                    </a:xfrm>
                    <a:prstGeom prst="rect">
                      <a:avLst/>
                    </a:prstGeom>
                  </pic:spPr>
                </pic:pic>
              </a:graphicData>
            </a:graphic>
          </wp:inline>
        </w:drawing>
      </w:r>
    </w:p>
    <w:p w14:paraId="1B00A5AE" w14:textId="6B187FD3" w:rsidR="00756B45" w:rsidRDefault="00FD2F41">
      <w:pPr>
        <w:spacing w:line="360" w:lineRule="auto"/>
        <w:rPr>
          <w:rFonts w:ascii="Times New Roman" w:eastAsia="宋体" w:hAnsi="Times New Roman" w:cs="Times New Roman"/>
          <w:sz w:val="24"/>
          <w:szCs w:val="24"/>
        </w:rPr>
      </w:pPr>
      <w:r>
        <w:rPr>
          <w:rFonts w:ascii="Times New Roman" w:eastAsia="宋体" w:hAnsi="Times New Roman" w:cs="Times New Roman" w:hint="eastAsia"/>
          <w:b/>
          <w:bCs/>
          <w:sz w:val="24"/>
        </w:rPr>
        <w:t>F</w:t>
      </w:r>
      <w:r>
        <w:rPr>
          <w:rFonts w:ascii="Times New Roman" w:eastAsia="宋体" w:hAnsi="Times New Roman" w:cs="Times New Roman"/>
          <w:b/>
          <w:bCs/>
          <w:sz w:val="24"/>
        </w:rPr>
        <w:t>igure S4</w:t>
      </w:r>
      <w:r w:rsidR="00A31B5F">
        <w:rPr>
          <w:rFonts w:ascii="Times New Roman" w:eastAsia="宋体" w:hAnsi="Times New Roman" w:cs="Times New Roman"/>
          <w:b/>
          <w:bCs/>
          <w:sz w:val="24"/>
        </w:rPr>
        <w:t>4</w:t>
      </w:r>
      <w:r>
        <w:rPr>
          <w:rFonts w:ascii="Times New Roman" w:eastAsia="宋体" w:hAnsi="Times New Roman" w:cs="Times New Roman"/>
          <w:b/>
          <w:bCs/>
          <w:sz w:val="24"/>
        </w:rPr>
        <w:t>.</w:t>
      </w:r>
      <w:r>
        <w:rPr>
          <w:rFonts w:ascii="Times New Roman" w:eastAsia="宋体" w:hAnsi="Times New Roman" w:cs="Times New Roman" w:hint="eastAsia"/>
          <w:b/>
          <w:bCs/>
          <w:sz w:val="24"/>
        </w:rPr>
        <w:t xml:space="preserve"> </w:t>
      </w:r>
      <w:r>
        <w:rPr>
          <w:rFonts w:ascii="Times New Roman" w:eastAsia="宋体" w:hAnsi="Times New Roman" w:cs="Times New Roman"/>
          <w:sz w:val="24"/>
        </w:rPr>
        <w:t>(</w:t>
      </w:r>
      <w:r>
        <w:rPr>
          <w:rFonts w:ascii="Times New Roman" w:eastAsia="Segoe UI" w:hAnsi="Times New Roman" w:cs="Times New Roman"/>
          <w:color w:val="0F1115"/>
          <w:sz w:val="24"/>
          <w:szCs w:val="24"/>
          <w:shd w:val="clear" w:color="auto" w:fill="FFFFFF"/>
        </w:rPr>
        <w:t>a) Concentration-dependent photothermal heating curves (808 nm, 1.0 W cm</w:t>
      </w:r>
      <w:r>
        <w:rPr>
          <w:rFonts w:ascii="Times New Roman" w:eastAsia="Segoe UI" w:hAnsi="Times New Roman" w:cs="Times New Roman"/>
          <w:color w:val="0F1115"/>
          <w:sz w:val="24"/>
          <w:szCs w:val="24"/>
          <w:shd w:val="clear" w:color="auto" w:fill="FFFFFF"/>
          <w:vertAlign w:val="superscript"/>
        </w:rPr>
        <w:t>-</w:t>
      </w:r>
      <w:r>
        <w:rPr>
          <w:rFonts w:ascii="Times New Roman" w:eastAsia="Segoe UI" w:hAnsi="Times New Roman" w:cs="Times New Roman"/>
          <w:color w:val="0F1115"/>
          <w:sz w:val="24"/>
          <w:szCs w:val="24"/>
          <w:shd w:val="clear" w:color="auto" w:fill="FFFFFF"/>
        </w:rPr>
        <w:t xml:space="preserve">²). (b) Power density-dependent heating curves of 200 µM </w:t>
      </w:r>
      <w:r>
        <w:rPr>
          <w:rFonts w:ascii="Times New Roman" w:eastAsia="Segoe UI" w:hAnsi="Times New Roman" w:cs="Times New Roman"/>
          <w:b/>
          <w:bCs/>
          <w:color w:val="0F1115"/>
          <w:sz w:val="24"/>
          <w:szCs w:val="24"/>
          <w:shd w:val="clear" w:color="auto" w:fill="FFFFFF"/>
        </w:rPr>
        <w:t>Ni-TNBD</w:t>
      </w:r>
      <w:r>
        <w:rPr>
          <w:rFonts w:ascii="Times New Roman" w:eastAsia="Segoe UI" w:hAnsi="Times New Roman" w:cs="Times New Roman"/>
          <w:color w:val="0F1115"/>
          <w:sz w:val="24"/>
          <w:szCs w:val="24"/>
          <w:shd w:val="clear" w:color="auto" w:fill="FFFFFF"/>
        </w:rPr>
        <w:t>@DSPE (808 nm). (c) Photothermal cycling stability test. (d) Single heating-cooling cycle and linear plot of -ln(θ) vs. time for efficiency calculation. (e) IR thermal imaging of 200 µM solution under irradiation (808 nm, 1.0 W</w:t>
      </w:r>
      <w:r w:rsidR="00FB3880">
        <w:rPr>
          <w:rFonts w:ascii="Times New Roman" w:eastAsia="Segoe UI" w:hAnsi="Times New Roman" w:cs="Times New Roman"/>
          <w:color w:val="0F1115"/>
          <w:sz w:val="24"/>
          <w:szCs w:val="24"/>
          <w:shd w:val="clear" w:color="auto" w:fill="FFFFFF"/>
        </w:rPr>
        <w:t xml:space="preserve"> </w:t>
      </w:r>
      <w:r>
        <w:rPr>
          <w:rFonts w:ascii="Times New Roman" w:eastAsia="Segoe UI" w:hAnsi="Times New Roman" w:cs="Times New Roman"/>
          <w:color w:val="0F1115"/>
          <w:sz w:val="24"/>
          <w:szCs w:val="24"/>
          <w:shd w:val="clear" w:color="auto" w:fill="FFFFFF"/>
        </w:rPr>
        <w:t>cm</w:t>
      </w:r>
      <w:r w:rsidR="00FB3880" w:rsidRPr="00FB3880">
        <w:rPr>
          <w:rFonts w:ascii="Times New Roman" w:eastAsia="Segoe UI" w:hAnsi="Times New Roman" w:cs="Times New Roman"/>
          <w:color w:val="0F1115"/>
          <w:sz w:val="24"/>
          <w:szCs w:val="24"/>
          <w:shd w:val="clear" w:color="auto" w:fill="FFFFFF"/>
          <w:vertAlign w:val="superscript"/>
        </w:rPr>
        <w:t>-</w:t>
      </w:r>
      <w:r>
        <w:rPr>
          <w:rFonts w:ascii="Times New Roman" w:eastAsia="Segoe UI" w:hAnsi="Times New Roman" w:cs="Times New Roman"/>
          <w:color w:val="0F1115"/>
          <w:sz w:val="24"/>
          <w:szCs w:val="24"/>
          <w:shd w:val="clear" w:color="auto" w:fill="FFFFFF"/>
        </w:rPr>
        <w:t>²).</w:t>
      </w:r>
    </w:p>
    <w:p w14:paraId="02E0B212" w14:textId="77777777" w:rsidR="00756B45" w:rsidRDefault="00756B45">
      <w:pPr>
        <w:spacing w:line="360" w:lineRule="auto"/>
      </w:pPr>
    </w:p>
    <w:p w14:paraId="5A758136" w14:textId="77777777" w:rsidR="00A31B5F" w:rsidRDefault="00A31B5F" w:rsidP="00A31B5F">
      <w:pPr>
        <w:spacing w:line="360" w:lineRule="auto"/>
        <w:jc w:val="center"/>
      </w:pPr>
      <w:r>
        <w:rPr>
          <w:noProof/>
        </w:rPr>
        <w:drawing>
          <wp:inline distT="0" distB="0" distL="114300" distR="114300" wp14:anchorId="144121B2" wp14:editId="21B65B7E">
            <wp:extent cx="2554605" cy="1993265"/>
            <wp:effectExtent l="0" t="0" r="0" b="0"/>
            <wp:docPr id="1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pic:cNvPicPr>
                      <a:picLocks noChangeAspect="1"/>
                    </pic:cNvPicPr>
                  </pic:nvPicPr>
                  <pic:blipFill>
                    <a:blip r:embed="rId70"/>
                    <a:srcRect l="51705"/>
                    <a:stretch>
                      <a:fillRect/>
                    </a:stretch>
                  </pic:blipFill>
                  <pic:spPr>
                    <a:xfrm>
                      <a:off x="0" y="0"/>
                      <a:ext cx="2554605" cy="1993265"/>
                    </a:xfrm>
                    <a:prstGeom prst="rect">
                      <a:avLst/>
                    </a:prstGeom>
                  </pic:spPr>
                </pic:pic>
              </a:graphicData>
            </a:graphic>
          </wp:inline>
        </w:drawing>
      </w:r>
    </w:p>
    <w:p w14:paraId="68EAD6D9" w14:textId="6035BFD6" w:rsidR="00A31B5F" w:rsidRDefault="00A31B5F" w:rsidP="00A31B5F">
      <w:pPr>
        <w:spacing w:line="360" w:lineRule="auto"/>
        <w:rPr>
          <w:rFonts w:eastAsia="宋体"/>
        </w:rPr>
      </w:pPr>
      <w:r>
        <w:rPr>
          <w:rFonts w:ascii="Times New Roman" w:eastAsia="宋体" w:hAnsi="Times New Roman" w:cs="Times New Roman" w:hint="eastAsia"/>
          <w:b/>
          <w:bCs/>
          <w:sz w:val="24"/>
        </w:rPr>
        <w:t>F</w:t>
      </w:r>
      <w:r>
        <w:rPr>
          <w:rFonts w:ascii="Times New Roman" w:eastAsia="宋体" w:hAnsi="Times New Roman" w:cs="Times New Roman"/>
          <w:b/>
          <w:bCs/>
          <w:sz w:val="24"/>
        </w:rPr>
        <w:t>igure S45.</w:t>
      </w:r>
      <w:r>
        <w:rPr>
          <w:rFonts w:ascii="Times New Roman" w:eastAsia="宋体" w:hAnsi="Times New Roman" w:cs="Times New Roman" w:hint="eastAsia"/>
          <w:b/>
          <w:bCs/>
          <w:sz w:val="24"/>
        </w:rPr>
        <w:t xml:space="preserve"> </w:t>
      </w:r>
      <w:r>
        <w:rPr>
          <w:rFonts w:ascii="Times New Roman" w:eastAsia="宋体" w:hAnsi="Times New Roman" w:cs="Times New Roman" w:hint="eastAsia"/>
          <w:sz w:val="24"/>
        </w:rPr>
        <w:t xml:space="preserve">The </w:t>
      </w:r>
      <w:r>
        <w:rPr>
          <w:rFonts w:ascii="Times New Roman" w:eastAsia="宋体" w:hAnsi="Times New Roman" w:cs="Times New Roman" w:hint="eastAsia"/>
          <w:b/>
          <w:bCs/>
          <w:sz w:val="24"/>
        </w:rPr>
        <w:t>Ni-TNBD</w:t>
      </w:r>
      <w:r>
        <w:rPr>
          <w:rFonts w:ascii="Times New Roman" w:eastAsia="宋体" w:hAnsi="Times New Roman" w:cs="Times New Roman" w:hint="eastAsia"/>
          <w:sz w:val="24"/>
        </w:rPr>
        <w:t xml:space="preserve">@DSPE was able to produce </w:t>
      </w:r>
      <w:r w:rsidRPr="001A173A">
        <w:rPr>
          <w:rFonts w:ascii="Times New Roman" w:eastAsia="宋体" w:hAnsi="Times New Roman" w:cs="Times New Roman"/>
          <w:kern w:val="0"/>
          <w:sz w:val="24"/>
          <w:szCs w:val="24"/>
        </w:rPr>
        <w:t>O</w:t>
      </w:r>
      <w:r w:rsidRPr="001A173A">
        <w:rPr>
          <w:rFonts w:ascii="Times New Roman" w:eastAsia="宋体" w:hAnsi="Times New Roman" w:cs="Times New Roman"/>
          <w:kern w:val="0"/>
          <w:sz w:val="24"/>
          <w:szCs w:val="24"/>
          <w:vertAlign w:val="subscript"/>
        </w:rPr>
        <w:t>2</w:t>
      </w:r>
      <w:r w:rsidRPr="001A173A">
        <w:rPr>
          <w:rFonts w:ascii="Times New Roman" w:eastAsia="宋体" w:hAnsi="Times New Roman" w:cs="Times New Roman"/>
          <w:kern w:val="0"/>
          <w:sz w:val="24"/>
          <w:szCs w:val="24"/>
          <w:vertAlign w:val="superscript"/>
        </w:rPr>
        <w:t>•</w:t>
      </w:r>
      <w:r w:rsidRPr="001A173A">
        <w:rPr>
          <w:rFonts w:ascii="Times New Roman" w:eastAsia="微软雅黑" w:hAnsi="Times New Roman" w:cs="Times New Roman"/>
          <w:kern w:val="0"/>
          <w:sz w:val="24"/>
          <w:szCs w:val="24"/>
          <w:vertAlign w:val="superscript"/>
        </w:rPr>
        <w:t>-</w:t>
      </w:r>
      <w:r>
        <w:rPr>
          <w:rFonts w:ascii="Times New Roman" w:eastAsia="宋体" w:hAnsi="Times New Roman" w:cs="Times New Roman" w:hint="eastAsia"/>
          <w:sz w:val="24"/>
          <w:vertAlign w:val="superscript"/>
        </w:rPr>
        <w:t xml:space="preserve"> </w:t>
      </w:r>
      <w:r>
        <w:rPr>
          <w:rFonts w:ascii="Times New Roman" w:eastAsia="宋体" w:hAnsi="Times New Roman" w:cs="Times New Roman" w:hint="eastAsia"/>
          <w:sz w:val="24"/>
        </w:rPr>
        <w:t>in water under light.</w:t>
      </w:r>
    </w:p>
    <w:p w14:paraId="011C1650" w14:textId="77777777" w:rsidR="00756B45" w:rsidRPr="00A31B5F" w:rsidRDefault="00756B45">
      <w:pPr>
        <w:spacing w:line="360" w:lineRule="auto"/>
      </w:pPr>
    </w:p>
    <w:p w14:paraId="2D90B044" w14:textId="77777777" w:rsidR="00756B45" w:rsidRDefault="00FD2F41">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noProof/>
          <w:sz w:val="24"/>
        </w:rPr>
        <w:lastRenderedPageBreak/>
        <w:drawing>
          <wp:inline distT="0" distB="0" distL="0" distR="0" wp14:anchorId="2D488EBA" wp14:editId="53984751">
            <wp:extent cx="3251200" cy="2456180"/>
            <wp:effectExtent l="0" t="0" r="6350" b="12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1" cstate="print">
                      <a:extLst>
                        <a:ext uri="{28A0092B-C50C-407E-A947-70E740481C1C}">
                          <a14:useLocalDpi xmlns:a14="http://schemas.microsoft.com/office/drawing/2010/main" val="0"/>
                        </a:ext>
                      </a:extLst>
                    </a:blip>
                    <a:srcRect r="29458"/>
                    <a:stretch>
                      <a:fillRect/>
                    </a:stretch>
                  </pic:blipFill>
                  <pic:spPr>
                    <a:xfrm>
                      <a:off x="0" y="0"/>
                      <a:ext cx="3259637" cy="2463023"/>
                    </a:xfrm>
                    <a:prstGeom prst="rect">
                      <a:avLst/>
                    </a:prstGeom>
                  </pic:spPr>
                </pic:pic>
              </a:graphicData>
            </a:graphic>
          </wp:inline>
        </w:drawing>
      </w:r>
    </w:p>
    <w:p w14:paraId="22C6E9D4" w14:textId="65C303E5" w:rsidR="00756B45" w:rsidRDefault="00FD2F41">
      <w:pPr>
        <w:spacing w:line="360" w:lineRule="auto"/>
        <w:rPr>
          <w:rFonts w:ascii="Times New Roman" w:hAnsi="Times New Roman" w:cs="Times New Roman"/>
          <w:color w:val="000000" w:themeColor="text1"/>
          <w:sz w:val="24"/>
          <w:szCs w:val="24"/>
        </w:rPr>
      </w:pPr>
      <w:bookmarkStart w:id="37" w:name="OLE_LINK31"/>
      <w:r>
        <w:rPr>
          <w:rFonts w:ascii="Times New Roman" w:eastAsia="宋体" w:hAnsi="Times New Roman" w:cs="Times New Roman" w:hint="eastAsia"/>
          <w:b/>
          <w:bCs/>
          <w:sz w:val="24"/>
        </w:rPr>
        <w:t>F</w:t>
      </w:r>
      <w:r>
        <w:rPr>
          <w:rFonts w:ascii="Times New Roman" w:eastAsia="宋体" w:hAnsi="Times New Roman" w:cs="Times New Roman"/>
          <w:b/>
          <w:bCs/>
          <w:sz w:val="24"/>
        </w:rPr>
        <w:t>igure S4</w:t>
      </w:r>
      <w:r w:rsidR="00A31B5F">
        <w:rPr>
          <w:rFonts w:ascii="Times New Roman" w:eastAsia="宋体" w:hAnsi="Times New Roman" w:cs="Times New Roman"/>
          <w:b/>
          <w:bCs/>
          <w:sz w:val="24"/>
        </w:rPr>
        <w:t>6</w:t>
      </w:r>
      <w:r>
        <w:rPr>
          <w:rFonts w:ascii="Times New Roman" w:eastAsia="宋体" w:hAnsi="Times New Roman" w:cs="Times New Roman"/>
          <w:b/>
          <w:bCs/>
          <w:sz w:val="24"/>
        </w:rPr>
        <w:t xml:space="preserve">. </w:t>
      </w:r>
      <w:bookmarkEnd w:id="37"/>
      <w:r>
        <w:rPr>
          <w:rFonts w:ascii="Times New Roman" w:eastAsia="宋体" w:hAnsi="Times New Roman" w:cs="Times New Roman"/>
          <w:sz w:val="24"/>
        </w:rPr>
        <w:t>Biosafety</w:t>
      </w:r>
      <w:r>
        <w:rPr>
          <w:rFonts w:ascii="Times New Roman" w:hAnsi="Times New Roman" w:cs="Times New Roman"/>
          <w:color w:val="000000" w:themeColor="text1"/>
          <w:sz w:val="24"/>
          <w:szCs w:val="24"/>
        </w:rPr>
        <w:t xml:space="preserve"> assay:</w:t>
      </w:r>
      <w:r>
        <w:t xml:space="preserve"> </w:t>
      </w:r>
      <w:r>
        <w:rPr>
          <w:rFonts w:ascii="Times New Roman" w:hAnsi="Times New Roman" w:cs="Times New Roman"/>
          <w:color w:val="000000" w:themeColor="text1"/>
          <w:sz w:val="24"/>
          <w:szCs w:val="24"/>
        </w:rPr>
        <w:t xml:space="preserve">Relative viabilities of </w:t>
      </w:r>
      <w:bookmarkStart w:id="38" w:name="OLE_LINK14"/>
      <w:proofErr w:type="spellStart"/>
      <w:r>
        <w:rPr>
          <w:rFonts w:ascii="Times New Roman" w:hAnsi="Times New Roman" w:cs="Times New Roman"/>
          <w:color w:val="000000" w:themeColor="text1"/>
          <w:sz w:val="24"/>
          <w:szCs w:val="24"/>
        </w:rPr>
        <w:t>HaCaT</w:t>
      </w:r>
      <w:proofErr w:type="spellEnd"/>
      <w:r>
        <w:rPr>
          <w:rFonts w:ascii="Times New Roman" w:hAnsi="Times New Roman" w:cs="Times New Roman"/>
          <w:color w:val="000000" w:themeColor="text1"/>
          <w:sz w:val="24"/>
          <w:szCs w:val="24"/>
        </w:rPr>
        <w:t xml:space="preserve"> </w:t>
      </w:r>
      <w:bookmarkEnd w:id="38"/>
      <w:r>
        <w:rPr>
          <w:rFonts w:ascii="Times New Roman" w:hAnsi="Times New Roman" w:cs="Times New Roman"/>
          <w:color w:val="000000" w:themeColor="text1"/>
          <w:sz w:val="24"/>
          <w:szCs w:val="24"/>
        </w:rPr>
        <w:t xml:space="preserve">cells incubated with </w:t>
      </w:r>
      <w:r>
        <w:rPr>
          <w:rFonts w:ascii="Times New Roman" w:hAnsi="Times New Roman" w:cs="Times New Roman"/>
          <w:b/>
          <w:bCs/>
          <w:color w:val="000000" w:themeColor="text1"/>
          <w:sz w:val="24"/>
          <w:szCs w:val="24"/>
        </w:rPr>
        <w:t>Ni-TNBD</w:t>
      </w:r>
      <w:r>
        <w:rPr>
          <w:rFonts w:ascii="Times New Roman" w:hAnsi="Times New Roman" w:cs="Times New Roman"/>
          <w:color w:val="000000" w:themeColor="text1"/>
          <w:sz w:val="24"/>
          <w:szCs w:val="24"/>
        </w:rPr>
        <w:t xml:space="preserve">@DSPE for 24 h. </w:t>
      </w:r>
    </w:p>
    <w:p w14:paraId="057955AA" w14:textId="1AD81CB3" w:rsidR="000964C4" w:rsidRDefault="000964C4">
      <w:pPr>
        <w:spacing w:line="360" w:lineRule="auto"/>
        <w:rPr>
          <w:rFonts w:ascii="Times New Roman" w:hAnsi="Times New Roman" w:cs="Times New Roman"/>
          <w:color w:val="000000" w:themeColor="text1"/>
          <w:sz w:val="24"/>
          <w:szCs w:val="24"/>
        </w:rPr>
      </w:pPr>
    </w:p>
    <w:p w14:paraId="6FD1AC82" w14:textId="4D6EAFBF" w:rsidR="000964C4" w:rsidRDefault="000964C4" w:rsidP="000964C4">
      <w:pPr>
        <w:spacing w:line="360" w:lineRule="auto"/>
        <w:jc w:val="center"/>
        <w:rPr>
          <w:rFonts w:ascii="Times New Roman" w:hAnsi="Times New Roman" w:cs="Times New Roman"/>
          <w:color w:val="000000" w:themeColor="text1"/>
          <w:sz w:val="24"/>
          <w:szCs w:val="24"/>
        </w:rPr>
      </w:pPr>
      <w:r w:rsidRPr="000964C4">
        <w:rPr>
          <w:rFonts w:ascii="Times New Roman" w:hAnsi="Times New Roman" w:cs="Times New Roman"/>
          <w:color w:val="000000" w:themeColor="text1"/>
          <w:sz w:val="24"/>
          <w:szCs w:val="24"/>
        </w:rPr>
        <w:object w:dxaOrig="6540" w:dyaOrig="4476" w14:anchorId="20F40BA0">
          <v:shape id="_x0000_i1033" type="#_x0000_t75" style="width:326.1pt;height:223.05pt" o:ole="">
            <v:imagedata r:id="rId72" o:title=""/>
          </v:shape>
          <o:OLEObject Type="Embed" ProgID="Prism8.Document" ShapeID="_x0000_i1033" DrawAspect="Content" ObjectID="_1839683158" r:id="rId73"/>
        </w:object>
      </w:r>
    </w:p>
    <w:p w14:paraId="70DCC6DA" w14:textId="3772157A" w:rsidR="000964C4" w:rsidRPr="000964C4" w:rsidRDefault="000964C4" w:rsidP="000964C4">
      <w:pPr>
        <w:spacing w:line="360" w:lineRule="auto"/>
        <w:rPr>
          <w:rFonts w:ascii="Times New Roman" w:hAnsi="Times New Roman" w:cs="Times New Roman"/>
          <w:sz w:val="24"/>
          <w:szCs w:val="24"/>
        </w:rPr>
      </w:pPr>
      <w:r>
        <w:rPr>
          <w:rFonts w:ascii="Times New Roman" w:eastAsia="宋体" w:hAnsi="Times New Roman" w:cs="Times New Roman" w:hint="eastAsia"/>
          <w:b/>
          <w:bCs/>
          <w:sz w:val="24"/>
        </w:rPr>
        <w:t>F</w:t>
      </w:r>
      <w:r>
        <w:rPr>
          <w:rFonts w:ascii="Times New Roman" w:eastAsia="宋体" w:hAnsi="Times New Roman" w:cs="Times New Roman"/>
          <w:b/>
          <w:bCs/>
          <w:sz w:val="24"/>
        </w:rPr>
        <w:t xml:space="preserve">igure S47. </w:t>
      </w:r>
      <w:r>
        <w:rPr>
          <w:rFonts w:ascii="Times New Roman" w:hAnsi="Times New Roman" w:cs="Times New Roman"/>
          <w:sz w:val="24"/>
          <w:szCs w:val="24"/>
        </w:rPr>
        <w:t>R</w:t>
      </w:r>
      <w:r w:rsidRPr="000964C4">
        <w:rPr>
          <w:rFonts w:ascii="Times New Roman" w:hAnsi="Times New Roman" w:cs="Times New Roman"/>
          <w:sz w:val="24"/>
          <w:szCs w:val="24"/>
        </w:rPr>
        <w:t xml:space="preserve">epresentative fluorescence intensity analysis of corresponding organs. </w:t>
      </w:r>
    </w:p>
    <w:p w14:paraId="60C5937A" w14:textId="77777777" w:rsidR="000964C4" w:rsidRDefault="000964C4" w:rsidP="000964C4">
      <w:pPr>
        <w:pStyle w:val="a8"/>
        <w:spacing w:before="0" w:beforeAutospacing="0" w:after="0" w:afterAutospacing="0" w:line="276" w:lineRule="auto"/>
        <w:ind w:firstLineChars="200" w:firstLine="480"/>
        <w:jc w:val="both"/>
        <w:rPr>
          <w:rFonts w:ascii="Times New Roman" w:hAnsi="Times New Roman" w:cs="Times New Roman"/>
        </w:rPr>
      </w:pPr>
    </w:p>
    <w:p w14:paraId="2F80DA0F" w14:textId="16B799F2" w:rsidR="000964C4" w:rsidRPr="000964C4" w:rsidRDefault="000964C4">
      <w:pPr>
        <w:spacing w:line="360" w:lineRule="auto"/>
        <w:rPr>
          <w:rFonts w:ascii="Times New Roman" w:hAnsi="Times New Roman" w:cs="Times New Roman"/>
          <w:color w:val="000000" w:themeColor="text1"/>
          <w:sz w:val="24"/>
          <w:szCs w:val="24"/>
        </w:rPr>
      </w:pPr>
    </w:p>
    <w:p w14:paraId="44053B80" w14:textId="77777777" w:rsidR="00756B45" w:rsidRDefault="00756B45">
      <w:pPr>
        <w:spacing w:line="360" w:lineRule="auto"/>
        <w:rPr>
          <w:rFonts w:ascii="Times New Roman" w:hAnsi="Times New Roman" w:cs="Times New Roman"/>
          <w:color w:val="000000" w:themeColor="text1"/>
          <w:sz w:val="24"/>
          <w:szCs w:val="24"/>
        </w:rPr>
      </w:pPr>
    </w:p>
    <w:p w14:paraId="17C878A7" w14:textId="77777777" w:rsidR="00756B45" w:rsidRDefault="00FD2F41">
      <w:pPr>
        <w:spacing w:line="360" w:lineRule="auto"/>
      </w:pPr>
      <w:r>
        <w:rPr>
          <w:noProof/>
        </w:rPr>
        <w:lastRenderedPageBreak/>
        <w:drawing>
          <wp:inline distT="0" distB="0" distL="114300" distR="114300" wp14:anchorId="13F4CEC9" wp14:editId="7B5A62E6">
            <wp:extent cx="5205984" cy="4258752"/>
            <wp:effectExtent l="0" t="0" r="0" b="8890"/>
            <wp:docPr id="1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211525" cy="4263284"/>
                    </a:xfrm>
                    <a:prstGeom prst="rect">
                      <a:avLst/>
                    </a:prstGeom>
                  </pic:spPr>
                </pic:pic>
              </a:graphicData>
            </a:graphic>
          </wp:inline>
        </w:drawing>
      </w:r>
    </w:p>
    <w:p w14:paraId="00C9640E" w14:textId="5D8C9905" w:rsidR="00756B45" w:rsidRDefault="00FD2F41">
      <w:pPr>
        <w:spacing w:line="360" w:lineRule="auto"/>
        <w:rPr>
          <w:rFonts w:ascii="Times New Roman" w:eastAsia="Segoe UI" w:hAnsi="Times New Roman" w:cs="Times New Roman"/>
          <w:color w:val="0F1115"/>
          <w:sz w:val="24"/>
          <w:szCs w:val="24"/>
          <w:shd w:val="clear" w:color="auto" w:fill="FFFFFF"/>
        </w:rPr>
      </w:pPr>
      <w:r>
        <w:rPr>
          <w:rFonts w:ascii="Times New Roman" w:eastAsia="宋体" w:hAnsi="Times New Roman" w:cs="Times New Roman" w:hint="eastAsia"/>
          <w:b/>
          <w:bCs/>
          <w:sz w:val="24"/>
        </w:rPr>
        <w:t>F</w:t>
      </w:r>
      <w:r>
        <w:rPr>
          <w:rFonts w:ascii="Times New Roman" w:eastAsia="宋体" w:hAnsi="Times New Roman" w:cs="Times New Roman"/>
          <w:b/>
          <w:bCs/>
          <w:sz w:val="24"/>
        </w:rPr>
        <w:t>igure S4</w:t>
      </w:r>
      <w:r w:rsidR="000964C4">
        <w:rPr>
          <w:rFonts w:ascii="Times New Roman" w:eastAsia="宋体" w:hAnsi="Times New Roman" w:cs="Times New Roman"/>
          <w:b/>
          <w:bCs/>
          <w:sz w:val="24"/>
        </w:rPr>
        <w:t>8</w:t>
      </w:r>
      <w:r>
        <w:rPr>
          <w:rFonts w:ascii="Times New Roman" w:eastAsia="宋体" w:hAnsi="Times New Roman" w:cs="Times New Roman"/>
          <w:b/>
          <w:bCs/>
          <w:sz w:val="24"/>
        </w:rPr>
        <w:t xml:space="preserve">. </w:t>
      </w:r>
      <w:r>
        <w:rPr>
          <w:rFonts w:ascii="Times New Roman" w:eastAsia="宋体" w:hAnsi="Times New Roman" w:cs="Times New Roman"/>
          <w:sz w:val="24"/>
        </w:rPr>
        <w:t>(</w:t>
      </w:r>
      <w:r>
        <w:rPr>
          <w:rFonts w:ascii="Times New Roman" w:eastAsia="Segoe UI" w:hAnsi="Times New Roman" w:cs="Times New Roman"/>
          <w:color w:val="0F1115"/>
          <w:sz w:val="24"/>
          <w:szCs w:val="24"/>
          <w:shd w:val="clear" w:color="auto" w:fill="FFFFFF"/>
        </w:rPr>
        <w:t>a) Photothermal images of the tumor region in tumor-bearing mice exposed to 808 nm laser irradiation at 8 hours post intravenous (</w:t>
      </w:r>
      <w:proofErr w:type="spellStart"/>
      <w:r>
        <w:rPr>
          <w:rFonts w:ascii="Times New Roman" w:eastAsia="Segoe UI" w:hAnsi="Times New Roman" w:cs="Times New Roman"/>
          <w:color w:val="0F1115"/>
          <w:sz w:val="24"/>
          <w:szCs w:val="24"/>
          <w:shd w:val="clear" w:color="auto" w:fill="FFFFFF"/>
        </w:rPr>
        <w:t>i.v.</w:t>
      </w:r>
      <w:proofErr w:type="spellEnd"/>
      <w:r>
        <w:rPr>
          <w:rFonts w:ascii="Times New Roman" w:eastAsia="Segoe UI" w:hAnsi="Times New Roman" w:cs="Times New Roman"/>
          <w:color w:val="0F1115"/>
          <w:sz w:val="24"/>
          <w:szCs w:val="24"/>
          <w:shd w:val="clear" w:color="auto" w:fill="FFFFFF"/>
        </w:rPr>
        <w:t xml:space="preserve">) injection of </w:t>
      </w:r>
      <w:r>
        <w:rPr>
          <w:rFonts w:ascii="Times New Roman" w:eastAsia="Segoe UI" w:hAnsi="Times New Roman" w:cs="Times New Roman"/>
          <w:b/>
          <w:bCs/>
          <w:color w:val="0F1115"/>
          <w:sz w:val="24"/>
          <w:szCs w:val="24"/>
          <w:shd w:val="clear" w:color="auto" w:fill="FFFFFF"/>
        </w:rPr>
        <w:t>Ni-TNBD</w:t>
      </w:r>
      <w:r>
        <w:rPr>
          <w:rFonts w:ascii="Times New Roman" w:eastAsia="Segoe UI" w:hAnsi="Times New Roman" w:cs="Times New Roman"/>
          <w:color w:val="0F1115"/>
          <w:sz w:val="24"/>
          <w:szCs w:val="24"/>
          <w:shd w:val="clear" w:color="auto" w:fill="FFFFFF"/>
        </w:rPr>
        <w:t>@DSPE, and (b) the corresponding temperature change curves.</w:t>
      </w:r>
    </w:p>
    <w:p w14:paraId="29C3ED2C" w14:textId="77777777" w:rsidR="00756B45" w:rsidRDefault="00FD2F41">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0" distR="0" wp14:anchorId="32E85B64" wp14:editId="1706E8B1">
            <wp:extent cx="3580130" cy="271272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92939" cy="2722172"/>
                    </a:xfrm>
                    <a:prstGeom prst="rect">
                      <a:avLst/>
                    </a:prstGeom>
                  </pic:spPr>
                </pic:pic>
              </a:graphicData>
            </a:graphic>
          </wp:inline>
        </w:drawing>
      </w:r>
    </w:p>
    <w:p w14:paraId="5C6E71CC" w14:textId="7A3689B5"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hint="eastAsia"/>
          <w:b/>
          <w:bCs/>
          <w:sz w:val="24"/>
        </w:rPr>
        <w:t>F</w:t>
      </w:r>
      <w:r>
        <w:rPr>
          <w:rFonts w:ascii="Times New Roman" w:eastAsia="宋体" w:hAnsi="Times New Roman" w:cs="Times New Roman"/>
          <w:b/>
          <w:bCs/>
          <w:sz w:val="24"/>
        </w:rPr>
        <w:t>igure S</w:t>
      </w:r>
      <w:r>
        <w:rPr>
          <w:rFonts w:ascii="Times New Roman" w:eastAsia="宋体" w:hAnsi="Times New Roman" w:cs="Times New Roman" w:hint="eastAsia"/>
          <w:b/>
          <w:bCs/>
          <w:sz w:val="24"/>
        </w:rPr>
        <w:t>4</w:t>
      </w:r>
      <w:r w:rsidR="000964C4">
        <w:rPr>
          <w:rFonts w:ascii="Times New Roman" w:eastAsia="宋体" w:hAnsi="Times New Roman" w:cs="Times New Roman"/>
          <w:b/>
          <w:bCs/>
          <w:sz w:val="24"/>
        </w:rPr>
        <w:t>9</w:t>
      </w:r>
      <w:r>
        <w:rPr>
          <w:rFonts w:ascii="Times New Roman" w:eastAsia="宋体" w:hAnsi="Times New Roman" w:cs="Times New Roman"/>
          <w:b/>
          <w:bCs/>
          <w:sz w:val="24"/>
        </w:rPr>
        <w:t xml:space="preserve">. </w:t>
      </w:r>
      <w:r>
        <w:rPr>
          <w:rFonts w:ascii="Times New Roman" w:eastAsia="宋体" w:hAnsi="Times New Roman" w:cs="Times New Roman"/>
          <w:sz w:val="24"/>
        </w:rPr>
        <w:t>Body weight changes for mice subject</w:t>
      </w:r>
      <w:bookmarkStart w:id="39" w:name="OLE_LINK36"/>
      <w:r>
        <w:rPr>
          <w:rFonts w:ascii="Times New Roman" w:eastAsia="宋体" w:hAnsi="Times New Roman" w:cs="Times New Roman"/>
          <w:sz w:val="24"/>
        </w:rPr>
        <w:t xml:space="preserve"> to different treatment regimens.</w:t>
      </w:r>
      <w:bookmarkEnd w:id="39"/>
    </w:p>
    <w:p w14:paraId="14107D86" w14:textId="77777777" w:rsidR="00756B45" w:rsidRDefault="00756B45">
      <w:pPr>
        <w:spacing w:line="360" w:lineRule="auto"/>
        <w:rPr>
          <w:rFonts w:ascii="Times New Roman" w:eastAsia="宋体" w:hAnsi="Times New Roman" w:cs="Times New Roman"/>
          <w:sz w:val="24"/>
        </w:rPr>
      </w:pPr>
    </w:p>
    <w:p w14:paraId="57AC2C0F" w14:textId="77777777"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noProof/>
          <w:sz w:val="24"/>
        </w:rPr>
        <w:lastRenderedPageBreak/>
        <w:drawing>
          <wp:inline distT="0" distB="0" distL="0" distR="0" wp14:anchorId="7F198E36" wp14:editId="1271AB80">
            <wp:extent cx="5274310" cy="4128135"/>
            <wp:effectExtent l="0" t="0" r="0" b="571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76"/>
                    <a:stretch>
                      <a:fillRect/>
                    </a:stretch>
                  </pic:blipFill>
                  <pic:spPr>
                    <a:xfrm>
                      <a:off x="0" y="0"/>
                      <a:ext cx="5274310" cy="4128135"/>
                    </a:xfrm>
                    <a:prstGeom prst="rect">
                      <a:avLst/>
                    </a:prstGeom>
                  </pic:spPr>
                </pic:pic>
              </a:graphicData>
            </a:graphic>
          </wp:inline>
        </w:drawing>
      </w:r>
    </w:p>
    <w:p w14:paraId="03232600" w14:textId="39518CC4" w:rsidR="00756B45" w:rsidRDefault="00FD2F41">
      <w:pPr>
        <w:spacing w:line="360" w:lineRule="auto"/>
        <w:rPr>
          <w:rFonts w:ascii="Times New Roman" w:eastAsia="宋体" w:hAnsi="Times New Roman" w:cs="Times New Roman"/>
          <w:sz w:val="24"/>
        </w:rPr>
      </w:pPr>
      <w:r>
        <w:rPr>
          <w:rFonts w:ascii="Times New Roman" w:eastAsia="宋体" w:hAnsi="Times New Roman" w:cs="Times New Roman" w:hint="eastAsia"/>
          <w:b/>
          <w:bCs/>
          <w:sz w:val="24"/>
        </w:rPr>
        <w:t>F</w:t>
      </w:r>
      <w:r>
        <w:rPr>
          <w:rFonts w:ascii="Times New Roman" w:eastAsia="宋体" w:hAnsi="Times New Roman" w:cs="Times New Roman"/>
          <w:b/>
          <w:bCs/>
          <w:sz w:val="24"/>
        </w:rPr>
        <w:t>igure S</w:t>
      </w:r>
      <w:r w:rsidR="000964C4">
        <w:rPr>
          <w:rFonts w:ascii="Times New Roman" w:eastAsia="宋体" w:hAnsi="Times New Roman" w:cs="Times New Roman"/>
          <w:b/>
          <w:bCs/>
          <w:sz w:val="24"/>
        </w:rPr>
        <w:t>50</w:t>
      </w:r>
      <w:r>
        <w:rPr>
          <w:rFonts w:ascii="Times New Roman" w:eastAsia="宋体" w:hAnsi="Times New Roman" w:cs="Times New Roman"/>
          <w:b/>
          <w:bCs/>
          <w:sz w:val="24"/>
        </w:rPr>
        <w:t xml:space="preserve">. </w:t>
      </w:r>
      <w:r>
        <w:rPr>
          <w:rFonts w:ascii="Times New Roman" w:eastAsia="宋体" w:hAnsi="Times New Roman" w:cs="Times New Roman"/>
          <w:sz w:val="24"/>
        </w:rPr>
        <w:t>Histopathological analysis of different treatment regimens.</w:t>
      </w:r>
    </w:p>
    <w:p w14:paraId="7E8200F1" w14:textId="6C92144E" w:rsidR="00F131C1" w:rsidRDefault="00F131C1" w:rsidP="00D13E79">
      <w:pPr>
        <w:tabs>
          <w:tab w:val="left" w:pos="689"/>
        </w:tabs>
        <w:spacing w:line="360" w:lineRule="auto"/>
        <w:rPr>
          <w:rFonts w:ascii="Times New Roman" w:eastAsia="宋体" w:hAnsi="Times New Roman" w:cs="Times New Roman"/>
          <w:sz w:val="24"/>
        </w:rPr>
      </w:pPr>
    </w:p>
    <w:bookmarkEnd w:id="32"/>
    <w:p w14:paraId="31F66A57" w14:textId="0C9C1D50" w:rsidR="00756B45" w:rsidRPr="00A31B5F" w:rsidRDefault="00A31B5F" w:rsidP="00A31B5F">
      <w:pPr>
        <w:widowControl/>
        <w:spacing w:line="360" w:lineRule="auto"/>
        <w:rPr>
          <w:rFonts w:ascii="Times New Roman" w:eastAsia="宋体" w:hAnsi="Times New Roman" w:cs="Times New Roman"/>
          <w:sz w:val="24"/>
        </w:rPr>
      </w:pPr>
      <w:r>
        <w:rPr>
          <w:rStyle w:val="aa"/>
          <w:rFonts w:ascii="Times New Roman" w:hAnsi="Times New Roman" w:cs="Times New Roman"/>
          <w:sz w:val="24"/>
          <w:szCs w:val="24"/>
        </w:rPr>
        <w:t xml:space="preserve">4. </w:t>
      </w:r>
      <w:r w:rsidRPr="00A31B5F">
        <w:rPr>
          <w:rStyle w:val="aa"/>
          <w:rFonts w:ascii="Times New Roman" w:hAnsi="Times New Roman" w:cs="Times New Roman"/>
          <w:sz w:val="24"/>
          <w:szCs w:val="24"/>
        </w:rPr>
        <w:t>S</w:t>
      </w:r>
      <w:r w:rsidRPr="00A31B5F">
        <w:rPr>
          <w:rStyle w:val="aa"/>
          <w:rFonts w:ascii="Times New Roman" w:hAnsi="Times New Roman" w:cs="Times New Roman" w:hint="eastAsia"/>
          <w:sz w:val="24"/>
          <w:szCs w:val="24"/>
        </w:rPr>
        <w:t>upplementary</w:t>
      </w:r>
      <w:r w:rsidRPr="00A31B5F">
        <w:rPr>
          <w:rStyle w:val="aa"/>
          <w:rFonts w:ascii="Times New Roman" w:hAnsi="Times New Roman" w:cs="Times New Roman"/>
          <w:sz w:val="24"/>
          <w:szCs w:val="24"/>
        </w:rPr>
        <w:t xml:space="preserve"> References</w:t>
      </w:r>
      <w:r w:rsidRPr="00A31B5F">
        <w:rPr>
          <w:rFonts w:ascii="Times New Roman" w:hAnsi="Times New Roman" w:cs="Times New Roman"/>
          <w:b/>
          <w:sz w:val="24"/>
          <w:szCs w:val="24"/>
        </w:rPr>
        <w:t xml:space="preserve"> </w:t>
      </w:r>
    </w:p>
    <w:p w14:paraId="555A6991"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Stephens, P. J.; Devlin, F. J.; </w:t>
      </w:r>
      <w:proofErr w:type="spellStart"/>
      <w:r>
        <w:rPr>
          <w:rFonts w:ascii="Times New Roman" w:hAnsi="Times New Roman" w:cs="Times New Roman"/>
        </w:rPr>
        <w:t>Chabalowski</w:t>
      </w:r>
      <w:proofErr w:type="spellEnd"/>
      <w:r>
        <w:rPr>
          <w:rFonts w:ascii="Times New Roman" w:hAnsi="Times New Roman" w:cs="Times New Roman"/>
        </w:rPr>
        <w:t>, C. F.; Frisch, M. J., Ab-initio calculation of vibrational absorption and circular-dichroism spectra using density-functional force-fields.</w:t>
      </w:r>
      <w:r>
        <w:rPr>
          <w:rFonts w:ascii="Times New Roman" w:hAnsi="Times New Roman" w:cs="Times New Roman"/>
          <w:i/>
          <w:iCs/>
        </w:rPr>
        <w:t xml:space="preserve"> J. Phys. Chem</w:t>
      </w:r>
      <w:r>
        <w:rPr>
          <w:rFonts w:ascii="Times New Roman" w:hAnsi="Times New Roman" w:cs="Times New Roman"/>
        </w:rPr>
        <w:t xml:space="preserve">. </w:t>
      </w:r>
      <w:r>
        <w:rPr>
          <w:rFonts w:ascii="Times New Roman" w:hAnsi="Times New Roman" w:cs="Times New Roman"/>
          <w:b/>
          <w:bCs/>
        </w:rPr>
        <w:t>1994</w:t>
      </w:r>
      <w:r>
        <w:rPr>
          <w:rFonts w:ascii="Times New Roman" w:hAnsi="Times New Roman" w:cs="Times New Roman"/>
        </w:rPr>
        <w:t xml:space="preserve">, </w:t>
      </w:r>
      <w:r>
        <w:rPr>
          <w:rFonts w:ascii="Times New Roman" w:hAnsi="Times New Roman" w:cs="Times New Roman"/>
          <w:i/>
          <w:iCs/>
        </w:rPr>
        <w:t>98</w:t>
      </w:r>
      <w:r>
        <w:rPr>
          <w:rFonts w:ascii="Times New Roman" w:hAnsi="Times New Roman" w:cs="Times New Roman"/>
        </w:rPr>
        <w:t>(45), 11623–11627.</w:t>
      </w:r>
    </w:p>
    <w:p w14:paraId="0890B0FA"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Frisch, M. J.; Trucks, G. W.; Schlegel, H. B.; </w:t>
      </w:r>
      <w:proofErr w:type="spellStart"/>
      <w:r>
        <w:rPr>
          <w:rFonts w:ascii="Times New Roman" w:hAnsi="Times New Roman" w:cs="Times New Roman"/>
        </w:rPr>
        <w:t>Scuseria</w:t>
      </w:r>
      <w:proofErr w:type="spellEnd"/>
      <w:r>
        <w:rPr>
          <w:rFonts w:ascii="Times New Roman" w:hAnsi="Times New Roman" w:cs="Times New Roman"/>
        </w:rPr>
        <w:t xml:space="preserve">, G. E.; Robb, M. A.; Cheeseman, J. R.; </w:t>
      </w:r>
      <w:proofErr w:type="spellStart"/>
      <w:r>
        <w:rPr>
          <w:rFonts w:ascii="Times New Roman" w:hAnsi="Times New Roman" w:cs="Times New Roman"/>
        </w:rPr>
        <w:t>Scalmani</w:t>
      </w:r>
      <w:proofErr w:type="spellEnd"/>
      <w:r>
        <w:rPr>
          <w:rFonts w:ascii="Times New Roman" w:hAnsi="Times New Roman" w:cs="Times New Roman"/>
        </w:rPr>
        <w:t xml:space="preserve">, G.; Barone, V.; </w:t>
      </w:r>
      <w:proofErr w:type="spellStart"/>
      <w:r>
        <w:rPr>
          <w:rFonts w:ascii="Times New Roman" w:hAnsi="Times New Roman" w:cs="Times New Roman"/>
        </w:rPr>
        <w:t>Petersson</w:t>
      </w:r>
      <w:proofErr w:type="spellEnd"/>
      <w:r>
        <w:rPr>
          <w:rFonts w:ascii="Times New Roman" w:hAnsi="Times New Roman" w:cs="Times New Roman"/>
        </w:rPr>
        <w:t xml:space="preserve">, G. A.; </w:t>
      </w:r>
      <w:proofErr w:type="spellStart"/>
      <w:r>
        <w:rPr>
          <w:rFonts w:ascii="Times New Roman" w:hAnsi="Times New Roman" w:cs="Times New Roman"/>
        </w:rPr>
        <w:t>Nakatsuji</w:t>
      </w:r>
      <w:proofErr w:type="spellEnd"/>
      <w:r>
        <w:rPr>
          <w:rFonts w:ascii="Times New Roman" w:hAnsi="Times New Roman" w:cs="Times New Roman"/>
        </w:rPr>
        <w:t xml:space="preserve">, H.; Li, X.; </w:t>
      </w:r>
      <w:proofErr w:type="spellStart"/>
      <w:r>
        <w:rPr>
          <w:rFonts w:ascii="Times New Roman" w:hAnsi="Times New Roman" w:cs="Times New Roman"/>
        </w:rPr>
        <w:t>Caricato</w:t>
      </w:r>
      <w:proofErr w:type="spellEnd"/>
      <w:r>
        <w:rPr>
          <w:rFonts w:ascii="Times New Roman" w:hAnsi="Times New Roman" w:cs="Times New Roman"/>
        </w:rPr>
        <w:t xml:space="preserve">, M.; </w:t>
      </w:r>
      <w:proofErr w:type="spellStart"/>
      <w:r>
        <w:rPr>
          <w:rFonts w:ascii="Times New Roman" w:hAnsi="Times New Roman" w:cs="Times New Roman"/>
        </w:rPr>
        <w:t>Marenich</w:t>
      </w:r>
      <w:proofErr w:type="spellEnd"/>
      <w:r>
        <w:rPr>
          <w:rFonts w:ascii="Times New Roman" w:hAnsi="Times New Roman" w:cs="Times New Roman"/>
        </w:rPr>
        <w:t xml:space="preserve">, A. V.; </w:t>
      </w:r>
      <w:proofErr w:type="spellStart"/>
      <w:r>
        <w:rPr>
          <w:rFonts w:ascii="Times New Roman" w:hAnsi="Times New Roman" w:cs="Times New Roman"/>
        </w:rPr>
        <w:t>Bloino</w:t>
      </w:r>
      <w:proofErr w:type="spellEnd"/>
      <w:r>
        <w:rPr>
          <w:rFonts w:ascii="Times New Roman" w:hAnsi="Times New Roman" w:cs="Times New Roman"/>
        </w:rPr>
        <w:t xml:space="preserve">, J.; </w:t>
      </w:r>
      <w:proofErr w:type="spellStart"/>
      <w:r>
        <w:rPr>
          <w:rFonts w:ascii="Times New Roman" w:hAnsi="Times New Roman" w:cs="Times New Roman"/>
        </w:rPr>
        <w:t>Janesko</w:t>
      </w:r>
      <w:proofErr w:type="spellEnd"/>
      <w:r>
        <w:rPr>
          <w:rFonts w:ascii="Times New Roman" w:hAnsi="Times New Roman" w:cs="Times New Roman"/>
        </w:rPr>
        <w:t xml:space="preserve">, B. G.; </w:t>
      </w:r>
      <w:proofErr w:type="spellStart"/>
      <w:r>
        <w:rPr>
          <w:rFonts w:ascii="Times New Roman" w:hAnsi="Times New Roman" w:cs="Times New Roman"/>
        </w:rPr>
        <w:t>Gomperts</w:t>
      </w:r>
      <w:proofErr w:type="spellEnd"/>
      <w:r>
        <w:rPr>
          <w:rFonts w:ascii="Times New Roman" w:hAnsi="Times New Roman" w:cs="Times New Roman"/>
        </w:rPr>
        <w:t xml:space="preserve">, R.; </w:t>
      </w:r>
      <w:proofErr w:type="spellStart"/>
      <w:r>
        <w:rPr>
          <w:rFonts w:ascii="Times New Roman" w:hAnsi="Times New Roman" w:cs="Times New Roman"/>
        </w:rPr>
        <w:t>Mennucci</w:t>
      </w:r>
      <w:proofErr w:type="spellEnd"/>
      <w:r>
        <w:rPr>
          <w:rFonts w:ascii="Times New Roman" w:hAnsi="Times New Roman" w:cs="Times New Roman"/>
        </w:rPr>
        <w:t xml:space="preserve">, B.; </w:t>
      </w:r>
      <w:proofErr w:type="spellStart"/>
      <w:r>
        <w:rPr>
          <w:rFonts w:ascii="Times New Roman" w:hAnsi="Times New Roman" w:cs="Times New Roman"/>
        </w:rPr>
        <w:t>Hratchian</w:t>
      </w:r>
      <w:proofErr w:type="spellEnd"/>
      <w:r>
        <w:rPr>
          <w:rFonts w:ascii="Times New Roman" w:hAnsi="Times New Roman" w:cs="Times New Roman"/>
        </w:rPr>
        <w:t xml:space="preserve">, H. P.; Ortiz, J. V.; </w:t>
      </w:r>
      <w:proofErr w:type="spellStart"/>
      <w:r>
        <w:rPr>
          <w:rFonts w:ascii="Times New Roman" w:hAnsi="Times New Roman" w:cs="Times New Roman"/>
        </w:rPr>
        <w:t>Izmaylov</w:t>
      </w:r>
      <w:proofErr w:type="spellEnd"/>
      <w:r>
        <w:rPr>
          <w:rFonts w:ascii="Times New Roman" w:hAnsi="Times New Roman" w:cs="Times New Roman"/>
        </w:rPr>
        <w:t xml:space="preserve">, A. F.; Sonnenberg, J. L.; Williams; Ding, F.; </w:t>
      </w:r>
      <w:proofErr w:type="spellStart"/>
      <w:r>
        <w:rPr>
          <w:rFonts w:ascii="Times New Roman" w:hAnsi="Times New Roman" w:cs="Times New Roman"/>
        </w:rPr>
        <w:t>Lipparini</w:t>
      </w:r>
      <w:proofErr w:type="spellEnd"/>
      <w:r>
        <w:rPr>
          <w:rFonts w:ascii="Times New Roman" w:hAnsi="Times New Roman" w:cs="Times New Roman"/>
        </w:rPr>
        <w:t xml:space="preserve">, F.; </w:t>
      </w:r>
      <w:proofErr w:type="spellStart"/>
      <w:r>
        <w:rPr>
          <w:rFonts w:ascii="Times New Roman" w:hAnsi="Times New Roman" w:cs="Times New Roman"/>
        </w:rPr>
        <w:t>Egidi</w:t>
      </w:r>
      <w:proofErr w:type="spellEnd"/>
      <w:r>
        <w:rPr>
          <w:rFonts w:ascii="Times New Roman" w:hAnsi="Times New Roman" w:cs="Times New Roman"/>
        </w:rPr>
        <w:t xml:space="preserve">, F.; Goings, J.; Peng, B.; </w:t>
      </w:r>
      <w:proofErr w:type="spellStart"/>
      <w:r>
        <w:rPr>
          <w:rFonts w:ascii="Times New Roman" w:hAnsi="Times New Roman" w:cs="Times New Roman"/>
        </w:rPr>
        <w:t>Petrone</w:t>
      </w:r>
      <w:proofErr w:type="spellEnd"/>
      <w:r>
        <w:rPr>
          <w:rFonts w:ascii="Times New Roman" w:hAnsi="Times New Roman" w:cs="Times New Roman"/>
        </w:rPr>
        <w:t xml:space="preserve">, A.; Henderson, T.; Ranasinghe, D.; </w:t>
      </w:r>
      <w:proofErr w:type="spellStart"/>
      <w:r>
        <w:rPr>
          <w:rFonts w:ascii="Times New Roman" w:hAnsi="Times New Roman" w:cs="Times New Roman"/>
        </w:rPr>
        <w:t>Zakrzewski</w:t>
      </w:r>
      <w:proofErr w:type="spellEnd"/>
      <w:r>
        <w:rPr>
          <w:rFonts w:ascii="Times New Roman" w:hAnsi="Times New Roman" w:cs="Times New Roman"/>
        </w:rPr>
        <w:t xml:space="preserve">, V. G.; Gao, J.; </w:t>
      </w:r>
      <w:proofErr w:type="spellStart"/>
      <w:r>
        <w:rPr>
          <w:rFonts w:ascii="Times New Roman" w:hAnsi="Times New Roman" w:cs="Times New Roman"/>
        </w:rPr>
        <w:t>Rega</w:t>
      </w:r>
      <w:proofErr w:type="spellEnd"/>
      <w:r>
        <w:rPr>
          <w:rFonts w:ascii="Times New Roman" w:hAnsi="Times New Roman" w:cs="Times New Roman"/>
        </w:rPr>
        <w:t xml:space="preserve">, N.; Zheng, G.; Liang, W.; </w:t>
      </w:r>
      <w:proofErr w:type="spellStart"/>
      <w:r>
        <w:rPr>
          <w:rFonts w:ascii="Times New Roman" w:hAnsi="Times New Roman" w:cs="Times New Roman"/>
        </w:rPr>
        <w:t>Hada</w:t>
      </w:r>
      <w:proofErr w:type="spellEnd"/>
      <w:r>
        <w:rPr>
          <w:rFonts w:ascii="Times New Roman" w:hAnsi="Times New Roman" w:cs="Times New Roman"/>
        </w:rPr>
        <w:t xml:space="preserve">, M.; </w:t>
      </w:r>
      <w:proofErr w:type="spellStart"/>
      <w:r>
        <w:rPr>
          <w:rFonts w:ascii="Times New Roman" w:hAnsi="Times New Roman" w:cs="Times New Roman"/>
        </w:rPr>
        <w:t>Ehara</w:t>
      </w:r>
      <w:proofErr w:type="spellEnd"/>
      <w:r>
        <w:rPr>
          <w:rFonts w:ascii="Times New Roman" w:hAnsi="Times New Roman" w:cs="Times New Roman"/>
        </w:rPr>
        <w:t xml:space="preserve">, M.; Toyota, K.; Fukuda, R.; Hasegawa, J.; Ishida, M.; Nakajima, T.; Honda, Y.; Kitao, O.; </w:t>
      </w:r>
      <w:proofErr w:type="spellStart"/>
      <w:r>
        <w:rPr>
          <w:rFonts w:ascii="Times New Roman" w:hAnsi="Times New Roman" w:cs="Times New Roman"/>
        </w:rPr>
        <w:t>Nakai</w:t>
      </w:r>
      <w:proofErr w:type="spellEnd"/>
      <w:r>
        <w:rPr>
          <w:rFonts w:ascii="Times New Roman" w:hAnsi="Times New Roman" w:cs="Times New Roman"/>
        </w:rPr>
        <w:t xml:space="preserve">, H.; </w:t>
      </w:r>
      <w:proofErr w:type="spellStart"/>
      <w:r>
        <w:rPr>
          <w:rFonts w:ascii="Times New Roman" w:hAnsi="Times New Roman" w:cs="Times New Roman"/>
        </w:rPr>
        <w:t>Vreven</w:t>
      </w:r>
      <w:proofErr w:type="spellEnd"/>
      <w:r>
        <w:rPr>
          <w:rFonts w:ascii="Times New Roman" w:hAnsi="Times New Roman" w:cs="Times New Roman"/>
        </w:rPr>
        <w:t xml:space="preserve">, T.; </w:t>
      </w:r>
      <w:proofErr w:type="spellStart"/>
      <w:r>
        <w:rPr>
          <w:rFonts w:ascii="Times New Roman" w:hAnsi="Times New Roman" w:cs="Times New Roman"/>
        </w:rPr>
        <w:t>Throssell</w:t>
      </w:r>
      <w:proofErr w:type="spellEnd"/>
      <w:r>
        <w:rPr>
          <w:rFonts w:ascii="Times New Roman" w:hAnsi="Times New Roman" w:cs="Times New Roman"/>
        </w:rPr>
        <w:t xml:space="preserve">, K.; Montgomery Jr., J. A.; Peralta, J. E.; </w:t>
      </w:r>
      <w:proofErr w:type="spellStart"/>
      <w:r>
        <w:rPr>
          <w:rFonts w:ascii="Times New Roman" w:hAnsi="Times New Roman" w:cs="Times New Roman"/>
        </w:rPr>
        <w:t>Ogliaro</w:t>
      </w:r>
      <w:proofErr w:type="spellEnd"/>
      <w:r>
        <w:rPr>
          <w:rFonts w:ascii="Times New Roman" w:hAnsi="Times New Roman" w:cs="Times New Roman"/>
        </w:rPr>
        <w:t xml:space="preserve">, F.; </w:t>
      </w:r>
      <w:proofErr w:type="spellStart"/>
      <w:r>
        <w:rPr>
          <w:rFonts w:ascii="Times New Roman" w:hAnsi="Times New Roman" w:cs="Times New Roman"/>
        </w:rPr>
        <w:t>Bearpark</w:t>
      </w:r>
      <w:proofErr w:type="spellEnd"/>
      <w:r>
        <w:rPr>
          <w:rFonts w:ascii="Times New Roman" w:hAnsi="Times New Roman" w:cs="Times New Roman"/>
        </w:rPr>
        <w:t xml:space="preserve">, M. J.; </w:t>
      </w:r>
      <w:proofErr w:type="spellStart"/>
      <w:r>
        <w:rPr>
          <w:rFonts w:ascii="Times New Roman" w:hAnsi="Times New Roman" w:cs="Times New Roman"/>
        </w:rPr>
        <w:t>Heyd</w:t>
      </w:r>
      <w:proofErr w:type="spellEnd"/>
      <w:r>
        <w:rPr>
          <w:rFonts w:ascii="Times New Roman" w:hAnsi="Times New Roman" w:cs="Times New Roman"/>
        </w:rPr>
        <w:t xml:space="preserve">, J. J.; Brothers, E. N.; </w:t>
      </w:r>
      <w:proofErr w:type="spellStart"/>
      <w:r>
        <w:rPr>
          <w:rFonts w:ascii="Times New Roman" w:hAnsi="Times New Roman" w:cs="Times New Roman"/>
        </w:rPr>
        <w:t>Kudin</w:t>
      </w:r>
      <w:proofErr w:type="spellEnd"/>
      <w:r>
        <w:rPr>
          <w:rFonts w:ascii="Times New Roman" w:hAnsi="Times New Roman" w:cs="Times New Roman"/>
        </w:rPr>
        <w:t xml:space="preserve">, K. N.; </w:t>
      </w:r>
      <w:proofErr w:type="spellStart"/>
      <w:r>
        <w:rPr>
          <w:rFonts w:ascii="Times New Roman" w:hAnsi="Times New Roman" w:cs="Times New Roman"/>
        </w:rPr>
        <w:t>Staroverov</w:t>
      </w:r>
      <w:proofErr w:type="spellEnd"/>
      <w:r>
        <w:rPr>
          <w:rFonts w:ascii="Times New Roman" w:hAnsi="Times New Roman" w:cs="Times New Roman"/>
        </w:rPr>
        <w:t xml:space="preserve">, V. N.; Keith, T. A.; Kobayashi, R.; Normand, J.; </w:t>
      </w:r>
      <w:proofErr w:type="spellStart"/>
      <w:r>
        <w:rPr>
          <w:rFonts w:ascii="Times New Roman" w:hAnsi="Times New Roman" w:cs="Times New Roman"/>
        </w:rPr>
        <w:t>Raghavachari</w:t>
      </w:r>
      <w:proofErr w:type="spellEnd"/>
      <w:r>
        <w:rPr>
          <w:rFonts w:ascii="Times New Roman" w:hAnsi="Times New Roman" w:cs="Times New Roman"/>
        </w:rPr>
        <w:t xml:space="preserve">, K.; Rendell, A. P.; </w:t>
      </w:r>
      <w:proofErr w:type="spellStart"/>
      <w:r>
        <w:rPr>
          <w:rFonts w:ascii="Times New Roman" w:hAnsi="Times New Roman" w:cs="Times New Roman"/>
        </w:rPr>
        <w:t>Burant</w:t>
      </w:r>
      <w:proofErr w:type="spellEnd"/>
      <w:r>
        <w:rPr>
          <w:rFonts w:ascii="Times New Roman" w:hAnsi="Times New Roman" w:cs="Times New Roman"/>
        </w:rPr>
        <w:t xml:space="preserve">, J. C.; Iyengar, S. S.; </w:t>
      </w:r>
      <w:proofErr w:type="spellStart"/>
      <w:r>
        <w:rPr>
          <w:rFonts w:ascii="Times New Roman" w:hAnsi="Times New Roman" w:cs="Times New Roman"/>
        </w:rPr>
        <w:t>Tomasi</w:t>
      </w:r>
      <w:proofErr w:type="spellEnd"/>
      <w:r>
        <w:rPr>
          <w:rFonts w:ascii="Times New Roman" w:hAnsi="Times New Roman" w:cs="Times New Roman"/>
        </w:rPr>
        <w:t xml:space="preserve">, J.; </w:t>
      </w:r>
      <w:proofErr w:type="spellStart"/>
      <w:r>
        <w:rPr>
          <w:rFonts w:ascii="Times New Roman" w:hAnsi="Times New Roman" w:cs="Times New Roman"/>
        </w:rPr>
        <w:t>Cossi</w:t>
      </w:r>
      <w:proofErr w:type="spellEnd"/>
      <w:r>
        <w:rPr>
          <w:rFonts w:ascii="Times New Roman" w:hAnsi="Times New Roman" w:cs="Times New Roman"/>
        </w:rPr>
        <w:t xml:space="preserve">, M.; </w:t>
      </w:r>
      <w:proofErr w:type="spellStart"/>
      <w:r>
        <w:rPr>
          <w:rFonts w:ascii="Times New Roman" w:hAnsi="Times New Roman" w:cs="Times New Roman"/>
        </w:rPr>
        <w:t>Millam</w:t>
      </w:r>
      <w:proofErr w:type="spellEnd"/>
      <w:r>
        <w:rPr>
          <w:rFonts w:ascii="Times New Roman" w:hAnsi="Times New Roman" w:cs="Times New Roman"/>
        </w:rPr>
        <w:t xml:space="preserve">, J. M.; </w:t>
      </w:r>
      <w:proofErr w:type="spellStart"/>
      <w:r>
        <w:rPr>
          <w:rFonts w:ascii="Times New Roman" w:hAnsi="Times New Roman" w:cs="Times New Roman"/>
        </w:rPr>
        <w:t>Klene</w:t>
      </w:r>
      <w:proofErr w:type="spellEnd"/>
      <w:r>
        <w:rPr>
          <w:rFonts w:ascii="Times New Roman" w:hAnsi="Times New Roman" w:cs="Times New Roman"/>
        </w:rPr>
        <w:t xml:space="preserve">, M.; Adamo, C.; </w:t>
      </w:r>
      <w:proofErr w:type="spellStart"/>
      <w:r>
        <w:rPr>
          <w:rFonts w:ascii="Times New Roman" w:hAnsi="Times New Roman" w:cs="Times New Roman"/>
        </w:rPr>
        <w:t>Cammi</w:t>
      </w:r>
      <w:proofErr w:type="spellEnd"/>
      <w:r>
        <w:rPr>
          <w:rFonts w:ascii="Times New Roman" w:hAnsi="Times New Roman" w:cs="Times New Roman"/>
        </w:rPr>
        <w:t xml:space="preserve">, R.; </w:t>
      </w:r>
      <w:proofErr w:type="spellStart"/>
      <w:r>
        <w:rPr>
          <w:rFonts w:ascii="Times New Roman" w:hAnsi="Times New Roman" w:cs="Times New Roman"/>
        </w:rPr>
        <w:t>Ochterski</w:t>
      </w:r>
      <w:proofErr w:type="spellEnd"/>
      <w:r>
        <w:rPr>
          <w:rFonts w:ascii="Times New Roman" w:hAnsi="Times New Roman" w:cs="Times New Roman"/>
        </w:rPr>
        <w:t xml:space="preserve">, J. W.; Martin, R. L.; </w:t>
      </w:r>
      <w:proofErr w:type="spellStart"/>
      <w:r>
        <w:rPr>
          <w:rFonts w:ascii="Times New Roman" w:hAnsi="Times New Roman" w:cs="Times New Roman"/>
        </w:rPr>
        <w:t>Morokuma</w:t>
      </w:r>
      <w:proofErr w:type="spellEnd"/>
      <w:r>
        <w:rPr>
          <w:rFonts w:ascii="Times New Roman" w:hAnsi="Times New Roman" w:cs="Times New Roman"/>
        </w:rPr>
        <w:t xml:space="preserve">, K.; </w:t>
      </w:r>
      <w:r>
        <w:rPr>
          <w:rFonts w:ascii="Times New Roman" w:hAnsi="Times New Roman" w:cs="Times New Roman"/>
        </w:rPr>
        <w:lastRenderedPageBreak/>
        <w:t xml:space="preserve">Farkas, O.; Foresman, J. B.; Fox, D. J. </w:t>
      </w:r>
      <w:r>
        <w:rPr>
          <w:rFonts w:ascii="Times New Roman" w:hAnsi="Times New Roman" w:cs="Times New Roman"/>
          <w:i/>
          <w:iCs/>
        </w:rPr>
        <w:t xml:space="preserve">Gaussian 16 Rev. </w:t>
      </w:r>
      <w:r>
        <w:rPr>
          <w:rFonts w:ascii="Times New Roman" w:hAnsi="Times New Roman" w:cs="Times New Roman" w:hint="eastAsia"/>
          <w:i/>
          <w:iCs/>
        </w:rPr>
        <w:t>A</w:t>
      </w:r>
      <w:r>
        <w:rPr>
          <w:rFonts w:ascii="Times New Roman" w:hAnsi="Times New Roman" w:cs="Times New Roman"/>
          <w:i/>
          <w:iCs/>
        </w:rPr>
        <w:t>.0</w:t>
      </w:r>
      <w:r>
        <w:rPr>
          <w:rFonts w:ascii="Times New Roman" w:hAnsi="Times New Roman" w:cs="Times New Roman" w:hint="eastAsia"/>
          <w:i/>
          <w:iCs/>
        </w:rPr>
        <w:t>3</w:t>
      </w:r>
      <w:r>
        <w:rPr>
          <w:rFonts w:ascii="Times New Roman" w:hAnsi="Times New Roman" w:cs="Times New Roman"/>
        </w:rPr>
        <w:t>, Wallingford, CT, 2016.</w:t>
      </w:r>
    </w:p>
    <w:p w14:paraId="31E21D5F"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Krishnan, R.; Binkley, J. S.; Seeger, R.; </w:t>
      </w:r>
      <w:proofErr w:type="spellStart"/>
      <w:r>
        <w:rPr>
          <w:rFonts w:ascii="Times New Roman" w:hAnsi="Times New Roman" w:cs="Times New Roman"/>
        </w:rPr>
        <w:t>Pople</w:t>
      </w:r>
      <w:proofErr w:type="spellEnd"/>
      <w:r>
        <w:rPr>
          <w:rFonts w:ascii="Times New Roman" w:hAnsi="Times New Roman" w:cs="Times New Roman"/>
        </w:rPr>
        <w:t>, J. A. Self-consistent molecular orbital methods. XX. A basis set for correlated wave functions</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i/>
          <w:iCs/>
        </w:rPr>
        <w:t>J. Chem. Phys.</w:t>
      </w:r>
      <w:r>
        <w:rPr>
          <w:rFonts w:ascii="Times New Roman" w:hAnsi="Times New Roman" w:cs="Times New Roman"/>
          <w:b/>
          <w:bCs/>
        </w:rPr>
        <w:t xml:space="preserve"> 1980</w:t>
      </w:r>
      <w:r>
        <w:rPr>
          <w:rFonts w:ascii="Times New Roman" w:hAnsi="Times New Roman" w:cs="Times New Roman"/>
        </w:rPr>
        <w:t xml:space="preserve">, </w:t>
      </w:r>
      <w:r>
        <w:rPr>
          <w:rFonts w:ascii="Times New Roman" w:hAnsi="Times New Roman" w:cs="Times New Roman"/>
          <w:i/>
          <w:iCs/>
        </w:rPr>
        <w:t>72</w:t>
      </w:r>
      <w:r>
        <w:rPr>
          <w:rFonts w:ascii="Times New Roman" w:hAnsi="Times New Roman" w:cs="Times New Roman"/>
        </w:rPr>
        <w:t>, 650–654.</w:t>
      </w:r>
    </w:p>
    <w:p w14:paraId="4A8D81FB"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Hay, P. J.; </w:t>
      </w:r>
      <w:proofErr w:type="spellStart"/>
      <w:r>
        <w:rPr>
          <w:rFonts w:ascii="Times New Roman" w:hAnsi="Times New Roman" w:cs="Times New Roman"/>
        </w:rPr>
        <w:t>Wadt</w:t>
      </w:r>
      <w:proofErr w:type="spellEnd"/>
      <w:r>
        <w:rPr>
          <w:rFonts w:ascii="Times New Roman" w:hAnsi="Times New Roman" w:cs="Times New Roman"/>
        </w:rPr>
        <w:t>, W. R.</w:t>
      </w:r>
      <w:r>
        <w:rPr>
          <w:rFonts w:ascii="Times New Roman" w:hAnsi="Times New Roman" w:cs="Times New Roman" w:hint="eastAsia"/>
        </w:rPr>
        <w:t xml:space="preserve"> </w:t>
      </w:r>
      <w:r>
        <w:rPr>
          <w:rFonts w:ascii="Times New Roman" w:hAnsi="Times New Roman" w:cs="Times New Roman"/>
        </w:rPr>
        <w:t>Ab initio effective core potentials for molecular calculations - Potentials for the transition metal atoms Sc to Hg</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i/>
          <w:iCs/>
        </w:rPr>
        <w:t>J. Chem. Phys.</w:t>
      </w:r>
      <w:r>
        <w:rPr>
          <w:rFonts w:ascii="Times New Roman" w:hAnsi="Times New Roman" w:cs="Times New Roman"/>
        </w:rPr>
        <w:t xml:space="preserve"> </w:t>
      </w:r>
      <w:r>
        <w:rPr>
          <w:rFonts w:ascii="Times New Roman" w:hAnsi="Times New Roman" w:cs="Times New Roman"/>
          <w:b/>
          <w:bCs/>
        </w:rPr>
        <w:t>1985</w:t>
      </w:r>
      <w:r>
        <w:rPr>
          <w:rFonts w:ascii="Times New Roman" w:hAnsi="Times New Roman" w:cs="Times New Roman"/>
        </w:rPr>
        <w:t xml:space="preserve">, </w:t>
      </w:r>
      <w:r>
        <w:rPr>
          <w:rFonts w:ascii="Times New Roman" w:hAnsi="Times New Roman" w:cs="Times New Roman"/>
          <w:i/>
          <w:iCs/>
        </w:rPr>
        <w:t>82</w:t>
      </w:r>
      <w:r>
        <w:rPr>
          <w:rFonts w:ascii="Times New Roman" w:hAnsi="Times New Roman" w:cs="Times New Roman"/>
        </w:rPr>
        <w:t>, 270–283.</w:t>
      </w:r>
    </w:p>
    <w:p w14:paraId="31C04410" w14:textId="0209ABE4" w:rsidR="00756B45" w:rsidRDefault="00FD2F41">
      <w:pPr>
        <w:numPr>
          <w:ilvl w:val="0"/>
          <w:numId w:val="2"/>
        </w:numPr>
        <w:spacing w:line="360" w:lineRule="auto"/>
        <w:ind w:left="0" w:firstLine="0"/>
        <w:rPr>
          <w:rFonts w:ascii="Times New Roman" w:hAnsi="Times New Roman" w:cs="Times New Roman"/>
        </w:rPr>
      </w:pPr>
      <w:proofErr w:type="spellStart"/>
      <w:r>
        <w:rPr>
          <w:rFonts w:ascii="Times New Roman" w:hAnsi="Times New Roman" w:cs="Times New Roman"/>
        </w:rPr>
        <w:t>Marenich</w:t>
      </w:r>
      <w:proofErr w:type="spellEnd"/>
      <w:r>
        <w:rPr>
          <w:rFonts w:ascii="Times New Roman" w:hAnsi="Times New Roman" w:cs="Times New Roman"/>
        </w:rPr>
        <w:t>, A. V.</w:t>
      </w:r>
      <w:r>
        <w:rPr>
          <w:rFonts w:ascii="Times New Roman" w:hAnsi="Times New Roman" w:cs="Times New Roman" w:hint="eastAsia"/>
        </w:rPr>
        <w:t>;</w:t>
      </w:r>
      <w:r>
        <w:rPr>
          <w:rFonts w:ascii="Times New Roman" w:hAnsi="Times New Roman" w:cs="Times New Roman"/>
        </w:rPr>
        <w:t xml:space="preserve"> Cramer, C. J.</w:t>
      </w:r>
      <w:r>
        <w:rPr>
          <w:rFonts w:ascii="Times New Roman" w:hAnsi="Times New Roman" w:cs="Times New Roman" w:hint="eastAsia"/>
        </w:rPr>
        <w:t>;</w:t>
      </w:r>
      <w:r>
        <w:rPr>
          <w:rFonts w:ascii="Times New Roman" w:hAnsi="Times New Roman" w:cs="Times New Roman"/>
        </w:rPr>
        <w:t xml:space="preserve"> </w:t>
      </w:r>
      <w:proofErr w:type="spellStart"/>
      <w:r>
        <w:rPr>
          <w:rFonts w:ascii="Times New Roman" w:hAnsi="Times New Roman" w:cs="Times New Roman"/>
        </w:rPr>
        <w:t>Truhlar</w:t>
      </w:r>
      <w:proofErr w:type="spellEnd"/>
      <w:r>
        <w:rPr>
          <w:rFonts w:ascii="Times New Roman" w:hAnsi="Times New Roman" w:cs="Times New Roman"/>
        </w:rPr>
        <w:t>, D. G. Universal solvation model based on solute electron density and on a continuum model of the solvent defined by the bulk dielectric constant and atomic surface tensions.</w:t>
      </w:r>
      <w:r w:rsidR="009B467F">
        <w:rPr>
          <w:rFonts w:ascii="Times New Roman" w:hAnsi="Times New Roman" w:cs="Times New Roman"/>
          <w:i/>
          <w:iCs/>
        </w:rPr>
        <w:t xml:space="preserve"> </w:t>
      </w:r>
      <w:r>
        <w:rPr>
          <w:rFonts w:ascii="Times New Roman" w:hAnsi="Times New Roman" w:cs="Times New Roman"/>
          <w:i/>
          <w:iCs/>
        </w:rPr>
        <w:t>J. Phys. Chem. B</w:t>
      </w:r>
      <w:r>
        <w:rPr>
          <w:rFonts w:ascii="Times New Roman" w:hAnsi="Times New Roman" w:cs="Times New Roman" w:hint="eastAsia"/>
          <w:i/>
          <w:iCs/>
        </w:rPr>
        <w:t xml:space="preserve"> </w:t>
      </w:r>
      <w:r>
        <w:rPr>
          <w:rFonts w:ascii="Times New Roman" w:hAnsi="Times New Roman" w:cs="Times New Roman" w:hint="eastAsia"/>
          <w:b/>
          <w:bCs/>
        </w:rPr>
        <w:t>2009</w:t>
      </w:r>
      <w:r>
        <w:rPr>
          <w:rFonts w:ascii="Times New Roman" w:hAnsi="Times New Roman" w:cs="Times New Roman"/>
        </w:rPr>
        <w:t xml:space="preserve">, </w:t>
      </w:r>
      <w:r>
        <w:rPr>
          <w:rFonts w:ascii="Times New Roman" w:hAnsi="Times New Roman" w:cs="Times New Roman"/>
          <w:i/>
          <w:iCs/>
        </w:rPr>
        <w:t>113</w:t>
      </w:r>
      <w:r>
        <w:rPr>
          <w:rFonts w:ascii="Times New Roman" w:hAnsi="Times New Roman" w:cs="Times New Roman"/>
        </w:rPr>
        <w:t>(18), 6378–6396.</w:t>
      </w:r>
    </w:p>
    <w:p w14:paraId="37FFF766" w14:textId="2C6EDF4C"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Hirata, S.;</w:t>
      </w:r>
      <w:r w:rsidR="009B467F">
        <w:rPr>
          <w:rFonts w:ascii="Times New Roman" w:hAnsi="Times New Roman" w:cs="Times New Roman"/>
        </w:rPr>
        <w:t xml:space="preserve"> </w:t>
      </w:r>
      <w:r>
        <w:rPr>
          <w:rFonts w:ascii="Times New Roman" w:hAnsi="Times New Roman" w:cs="Times New Roman"/>
        </w:rPr>
        <w:t>Head-Gordon, M.</w:t>
      </w:r>
      <w:r w:rsidR="009B467F">
        <w:rPr>
          <w:rFonts w:ascii="Times New Roman" w:hAnsi="Times New Roman" w:cs="Times New Roman"/>
        </w:rPr>
        <w:t xml:space="preserve"> </w:t>
      </w:r>
      <w:r>
        <w:rPr>
          <w:rFonts w:ascii="Times New Roman" w:hAnsi="Times New Roman" w:cs="Times New Roman"/>
        </w:rPr>
        <w:t>Time-dependent density functional theory within the Tamm–</w:t>
      </w:r>
      <w:proofErr w:type="spellStart"/>
      <w:r>
        <w:rPr>
          <w:rFonts w:ascii="Times New Roman" w:hAnsi="Times New Roman" w:cs="Times New Roman"/>
        </w:rPr>
        <w:t>Dancoff</w:t>
      </w:r>
      <w:proofErr w:type="spellEnd"/>
      <w:r>
        <w:rPr>
          <w:rFonts w:ascii="Times New Roman" w:hAnsi="Times New Roman" w:cs="Times New Roman"/>
        </w:rPr>
        <w:t xml:space="preserve"> approximation</w:t>
      </w:r>
      <w:r>
        <w:rPr>
          <w:rFonts w:ascii="Times New Roman" w:hAnsi="Times New Roman" w:cs="Times New Roman" w:hint="eastAsia"/>
        </w:rPr>
        <w:t xml:space="preserve">. </w:t>
      </w:r>
      <w:r>
        <w:rPr>
          <w:rFonts w:ascii="Times New Roman" w:hAnsi="Times New Roman" w:cs="Times New Roman"/>
          <w:i/>
          <w:iCs/>
        </w:rPr>
        <w:t>Chem. Phys. Lett.</w:t>
      </w:r>
      <w:r w:rsidR="009B467F">
        <w:rPr>
          <w:rFonts w:ascii="Times New Roman" w:hAnsi="Times New Roman" w:cs="Times New Roman"/>
        </w:rPr>
        <w:t xml:space="preserve"> </w:t>
      </w:r>
      <w:r>
        <w:rPr>
          <w:rFonts w:ascii="Times New Roman" w:hAnsi="Times New Roman" w:cs="Times New Roman"/>
          <w:b/>
          <w:bCs/>
        </w:rPr>
        <w:t>1999</w:t>
      </w:r>
      <w:r>
        <w:rPr>
          <w:rFonts w:ascii="Times New Roman" w:hAnsi="Times New Roman" w:cs="Times New Roman"/>
        </w:rPr>
        <w:t>,</w:t>
      </w:r>
      <w:r w:rsidR="009B467F">
        <w:rPr>
          <w:rFonts w:ascii="Times New Roman" w:hAnsi="Times New Roman" w:cs="Times New Roman"/>
        </w:rPr>
        <w:t xml:space="preserve"> </w:t>
      </w:r>
      <w:r>
        <w:rPr>
          <w:rFonts w:ascii="Times New Roman" w:hAnsi="Times New Roman" w:cs="Times New Roman"/>
          <w:i/>
          <w:iCs/>
        </w:rPr>
        <w:t>314</w:t>
      </w:r>
      <w:r>
        <w:rPr>
          <w:rFonts w:ascii="Times New Roman" w:hAnsi="Times New Roman" w:cs="Times New Roman"/>
        </w:rPr>
        <w:t>,</w:t>
      </w:r>
      <w:r w:rsidR="009B467F">
        <w:rPr>
          <w:rFonts w:ascii="Times New Roman" w:hAnsi="Times New Roman" w:cs="Times New Roman"/>
        </w:rPr>
        <w:t xml:space="preserve"> </w:t>
      </w:r>
      <w:r>
        <w:rPr>
          <w:rFonts w:ascii="Times New Roman" w:hAnsi="Times New Roman" w:cs="Times New Roman"/>
        </w:rPr>
        <w:t>291–299</w:t>
      </w:r>
      <w:r>
        <w:rPr>
          <w:rFonts w:ascii="Times New Roman" w:hAnsi="Times New Roman" w:cs="Times New Roman" w:hint="eastAsia"/>
        </w:rPr>
        <w:t>.</w:t>
      </w:r>
    </w:p>
    <w:p w14:paraId="71C2D8DF"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Lu, T.; Chen, F. </w:t>
      </w:r>
      <w:proofErr w:type="spellStart"/>
      <w:r>
        <w:rPr>
          <w:rFonts w:ascii="Times New Roman" w:hAnsi="Times New Roman" w:cs="Times New Roman"/>
        </w:rPr>
        <w:t>Multiwfn</w:t>
      </w:r>
      <w:proofErr w:type="spellEnd"/>
      <w:r>
        <w:rPr>
          <w:rFonts w:ascii="Times New Roman" w:hAnsi="Times New Roman" w:cs="Times New Roman"/>
        </w:rPr>
        <w:t xml:space="preserve">: A multifunctional wavefunction analyzer. </w:t>
      </w:r>
      <w:r>
        <w:rPr>
          <w:rFonts w:ascii="Times New Roman" w:hAnsi="Times New Roman" w:cs="Times New Roman"/>
          <w:i/>
          <w:iCs/>
        </w:rPr>
        <w:t xml:space="preserve">J. </w:t>
      </w:r>
      <w:proofErr w:type="spellStart"/>
      <w:r>
        <w:rPr>
          <w:rFonts w:ascii="Times New Roman" w:hAnsi="Times New Roman" w:cs="Times New Roman"/>
          <w:i/>
          <w:iCs/>
        </w:rPr>
        <w:t>Comput</w:t>
      </w:r>
      <w:proofErr w:type="spellEnd"/>
      <w:r>
        <w:rPr>
          <w:rFonts w:ascii="Times New Roman" w:hAnsi="Times New Roman" w:cs="Times New Roman"/>
          <w:i/>
          <w:iCs/>
        </w:rPr>
        <w:t>. Chem.</w:t>
      </w:r>
      <w:r>
        <w:rPr>
          <w:rFonts w:ascii="Times New Roman" w:hAnsi="Times New Roman" w:cs="Times New Roman"/>
        </w:rPr>
        <w:t xml:space="preserve"> </w:t>
      </w:r>
      <w:r>
        <w:rPr>
          <w:rFonts w:ascii="Times New Roman" w:hAnsi="Times New Roman" w:cs="Times New Roman"/>
          <w:b/>
          <w:bCs/>
        </w:rPr>
        <w:t>2012</w:t>
      </w:r>
      <w:r>
        <w:rPr>
          <w:rFonts w:ascii="Times New Roman" w:hAnsi="Times New Roman" w:cs="Times New Roman"/>
        </w:rPr>
        <w:t xml:space="preserve">, </w:t>
      </w:r>
      <w:r>
        <w:rPr>
          <w:rFonts w:ascii="Times New Roman" w:hAnsi="Times New Roman" w:cs="Times New Roman"/>
          <w:i/>
          <w:iCs/>
        </w:rPr>
        <w:t>33</w:t>
      </w:r>
      <w:r>
        <w:rPr>
          <w:rFonts w:ascii="Times New Roman" w:hAnsi="Times New Roman" w:cs="Times New Roman"/>
        </w:rPr>
        <w:t xml:space="preserve">(5), 580–592. </w:t>
      </w:r>
    </w:p>
    <w:p w14:paraId="5B06D487"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Lu, T.</w:t>
      </w:r>
      <w:r>
        <w:rPr>
          <w:rFonts w:ascii="Times New Roman" w:hAnsi="Times New Roman" w:cs="Times New Roman" w:hint="eastAsia"/>
        </w:rPr>
        <w:t xml:space="preserve"> </w:t>
      </w:r>
      <w:r>
        <w:rPr>
          <w:rFonts w:ascii="Times New Roman" w:hAnsi="Times New Roman" w:cs="Times New Roman"/>
        </w:rPr>
        <w:t xml:space="preserve">A comprehensive electron wavefunction analysis toolbox for chemists, </w:t>
      </w:r>
      <w:proofErr w:type="spellStart"/>
      <w:r>
        <w:rPr>
          <w:rFonts w:ascii="Times New Roman" w:hAnsi="Times New Roman" w:cs="Times New Roman"/>
        </w:rPr>
        <w:t>Multiwfn</w:t>
      </w:r>
      <w:proofErr w:type="spellEnd"/>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i/>
          <w:iCs/>
        </w:rPr>
        <w:t>J. Chem. Phys.</w:t>
      </w:r>
      <w:r>
        <w:rPr>
          <w:rFonts w:ascii="Times New Roman" w:hAnsi="Times New Roman" w:cs="Times New Roman"/>
        </w:rPr>
        <w:t xml:space="preserve"> </w:t>
      </w:r>
      <w:r>
        <w:rPr>
          <w:rFonts w:ascii="Times New Roman" w:hAnsi="Times New Roman" w:cs="Times New Roman" w:hint="eastAsia"/>
          <w:b/>
          <w:bCs/>
        </w:rPr>
        <w:t>2024</w:t>
      </w:r>
      <w:r>
        <w:rPr>
          <w:rFonts w:ascii="Times New Roman" w:hAnsi="Times New Roman" w:cs="Times New Roman" w:hint="eastAsia"/>
        </w:rPr>
        <w:t xml:space="preserve">, </w:t>
      </w:r>
      <w:r>
        <w:rPr>
          <w:rFonts w:ascii="Times New Roman" w:hAnsi="Times New Roman" w:cs="Times New Roman"/>
          <w:i/>
          <w:iCs/>
        </w:rPr>
        <w:t>161</w:t>
      </w:r>
      <w:r>
        <w:rPr>
          <w:rFonts w:ascii="Times New Roman" w:hAnsi="Times New Roman" w:cs="Times New Roman"/>
        </w:rPr>
        <w:t>, 082503</w:t>
      </w:r>
      <w:r>
        <w:rPr>
          <w:rFonts w:ascii="Times New Roman" w:hAnsi="Times New Roman" w:cs="Times New Roman" w:hint="eastAsia"/>
        </w:rPr>
        <w:t>.</w:t>
      </w:r>
    </w:p>
    <w:p w14:paraId="30142014"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Liu, Z.; Lu, T.; Chen, Q. An </w:t>
      </w:r>
      <w:proofErr w:type="spellStart"/>
      <w:r>
        <w:rPr>
          <w:rFonts w:ascii="Times New Roman" w:hAnsi="Times New Roman" w:cs="Times New Roman"/>
        </w:rPr>
        <w:t>sp</w:t>
      </w:r>
      <w:proofErr w:type="spellEnd"/>
      <w:r>
        <w:rPr>
          <w:rFonts w:ascii="Times New Roman" w:hAnsi="Times New Roman" w:cs="Times New Roman"/>
        </w:rPr>
        <w:t>-hybridized all-</w:t>
      </w:r>
      <w:proofErr w:type="spellStart"/>
      <w:r>
        <w:rPr>
          <w:rFonts w:ascii="Times New Roman" w:hAnsi="Times New Roman" w:cs="Times New Roman"/>
        </w:rPr>
        <w:t>carboatomic</w:t>
      </w:r>
      <w:proofErr w:type="spellEnd"/>
      <w:r>
        <w:rPr>
          <w:rFonts w:ascii="Times New Roman" w:hAnsi="Times New Roman" w:cs="Times New Roman"/>
        </w:rPr>
        <w:t xml:space="preserve"> ring, </w:t>
      </w:r>
      <w:proofErr w:type="spellStart"/>
      <w:r>
        <w:rPr>
          <w:rFonts w:ascii="Times New Roman" w:hAnsi="Times New Roman" w:cs="Times New Roman"/>
        </w:rPr>
        <w:t>cyclo</w:t>
      </w:r>
      <w:proofErr w:type="spellEnd"/>
      <w:r>
        <w:rPr>
          <w:rFonts w:ascii="Times New Roman" w:hAnsi="Times New Roman" w:cs="Times New Roman"/>
        </w:rPr>
        <w:t xml:space="preserve">[18]carbon: Electronic structure, electronic spectrum, and optical nonlinearity. </w:t>
      </w:r>
      <w:r>
        <w:rPr>
          <w:rFonts w:ascii="Times New Roman" w:hAnsi="Times New Roman" w:cs="Times New Roman"/>
          <w:i/>
          <w:iCs/>
        </w:rPr>
        <w:t>Carbon</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b/>
          <w:bCs/>
        </w:rPr>
        <w:t>2020</w:t>
      </w:r>
      <w:r>
        <w:rPr>
          <w:rFonts w:ascii="Times New Roman" w:hAnsi="Times New Roman" w:cs="Times New Roman"/>
        </w:rPr>
        <w:t xml:space="preserve">, </w:t>
      </w:r>
      <w:r>
        <w:rPr>
          <w:rFonts w:ascii="Times New Roman" w:hAnsi="Times New Roman" w:cs="Times New Roman"/>
          <w:i/>
          <w:iCs/>
        </w:rPr>
        <w:t>165</w:t>
      </w:r>
      <w:r>
        <w:rPr>
          <w:rFonts w:ascii="Times New Roman" w:hAnsi="Times New Roman" w:cs="Times New Roman"/>
        </w:rPr>
        <w:t>, 461–467.</w:t>
      </w:r>
    </w:p>
    <w:p w14:paraId="0F1F5B5D" w14:textId="5FC3E85C" w:rsidR="00756B45" w:rsidRDefault="00FD2F41">
      <w:pPr>
        <w:numPr>
          <w:ilvl w:val="0"/>
          <w:numId w:val="2"/>
        </w:numPr>
        <w:spacing w:line="360" w:lineRule="auto"/>
        <w:ind w:left="0" w:firstLine="0"/>
        <w:rPr>
          <w:rFonts w:ascii="Times New Roman" w:hAnsi="Times New Roman" w:cs="Times New Roman"/>
          <w:szCs w:val="21"/>
        </w:rPr>
      </w:pPr>
      <w:r>
        <w:rPr>
          <w:rFonts w:ascii="Times New Roman" w:eastAsia="宋体" w:hAnsi="Times New Roman"/>
          <w:kern w:val="0"/>
          <w:szCs w:val="21"/>
        </w:rPr>
        <w:t>Lu,</w:t>
      </w:r>
      <w:r>
        <w:rPr>
          <w:rFonts w:ascii="Times New Roman" w:eastAsia="宋体" w:hAnsi="Times New Roman" w:hint="eastAsia"/>
          <w:kern w:val="0"/>
          <w:szCs w:val="21"/>
        </w:rPr>
        <w:t xml:space="preserve"> </w:t>
      </w:r>
      <w:r>
        <w:rPr>
          <w:rFonts w:ascii="Times New Roman" w:eastAsia="宋体" w:hAnsi="Times New Roman"/>
          <w:kern w:val="0"/>
          <w:szCs w:val="21"/>
        </w:rPr>
        <w:t>T.</w:t>
      </w:r>
      <w:r w:rsidR="009B467F">
        <w:rPr>
          <w:rFonts w:ascii="Times New Roman" w:eastAsia="宋体" w:hAnsi="Times New Roman"/>
          <w:kern w:val="0"/>
          <w:szCs w:val="21"/>
        </w:rPr>
        <w:t xml:space="preserve"> </w:t>
      </w:r>
      <w:r>
        <w:rPr>
          <w:rFonts w:ascii="Times New Roman" w:eastAsia="宋体" w:hAnsi="Times New Roman"/>
          <w:kern w:val="0"/>
          <w:szCs w:val="21"/>
        </w:rPr>
        <w:t>Simple, reliable, and universal metrics of molecular planarity.</w:t>
      </w:r>
      <w:r w:rsidR="009B467F">
        <w:rPr>
          <w:rFonts w:ascii="Times New Roman" w:eastAsia="宋体" w:hAnsi="Times New Roman"/>
          <w:kern w:val="0"/>
          <w:szCs w:val="21"/>
        </w:rPr>
        <w:t xml:space="preserve"> </w:t>
      </w:r>
      <w:r>
        <w:rPr>
          <w:rFonts w:ascii="Times New Roman" w:eastAsia="宋体" w:hAnsi="Times New Roman"/>
          <w:i/>
          <w:iCs/>
          <w:kern w:val="0"/>
          <w:szCs w:val="21"/>
        </w:rPr>
        <w:t>J. Mol. Model.</w:t>
      </w:r>
      <w:r w:rsidR="009B467F">
        <w:rPr>
          <w:rFonts w:ascii="Times New Roman" w:eastAsia="宋体" w:hAnsi="Times New Roman"/>
          <w:kern w:val="0"/>
          <w:szCs w:val="21"/>
        </w:rPr>
        <w:t xml:space="preserve"> </w:t>
      </w:r>
      <w:r>
        <w:rPr>
          <w:rFonts w:ascii="Times New Roman" w:eastAsia="宋体" w:hAnsi="Times New Roman"/>
          <w:b/>
          <w:bCs/>
          <w:kern w:val="0"/>
          <w:szCs w:val="21"/>
        </w:rPr>
        <w:t>2021</w:t>
      </w:r>
      <w:r>
        <w:rPr>
          <w:rFonts w:ascii="Times New Roman" w:eastAsia="宋体" w:hAnsi="Times New Roman"/>
          <w:kern w:val="0"/>
          <w:szCs w:val="21"/>
        </w:rPr>
        <w:t>,</w:t>
      </w:r>
      <w:r w:rsidR="009B467F">
        <w:rPr>
          <w:rFonts w:ascii="Times New Roman" w:eastAsia="宋体" w:hAnsi="Times New Roman"/>
          <w:kern w:val="0"/>
          <w:szCs w:val="21"/>
        </w:rPr>
        <w:t xml:space="preserve"> </w:t>
      </w:r>
      <w:r>
        <w:rPr>
          <w:rFonts w:ascii="Times New Roman" w:eastAsia="宋体" w:hAnsi="Times New Roman"/>
          <w:i/>
          <w:iCs/>
          <w:kern w:val="0"/>
          <w:szCs w:val="21"/>
        </w:rPr>
        <w:t>27</w:t>
      </w:r>
      <w:r>
        <w:rPr>
          <w:rFonts w:ascii="Times New Roman" w:eastAsia="宋体" w:hAnsi="Times New Roman"/>
          <w:kern w:val="0"/>
          <w:szCs w:val="21"/>
        </w:rPr>
        <w:t>,</w:t>
      </w:r>
      <w:r w:rsidR="009B467F">
        <w:rPr>
          <w:rFonts w:ascii="Times New Roman" w:eastAsia="宋体" w:hAnsi="Times New Roman"/>
          <w:kern w:val="0"/>
          <w:szCs w:val="21"/>
        </w:rPr>
        <w:t xml:space="preserve"> </w:t>
      </w:r>
      <w:r>
        <w:rPr>
          <w:rFonts w:ascii="Times New Roman" w:eastAsia="宋体" w:hAnsi="Times New Roman"/>
          <w:kern w:val="0"/>
          <w:szCs w:val="21"/>
        </w:rPr>
        <w:t>263</w:t>
      </w:r>
      <w:r>
        <w:rPr>
          <w:rFonts w:ascii="Times New Roman" w:eastAsia="宋体" w:hAnsi="Times New Roman" w:hint="eastAsia"/>
          <w:kern w:val="0"/>
          <w:szCs w:val="21"/>
        </w:rPr>
        <w:t>.</w:t>
      </w:r>
    </w:p>
    <w:p w14:paraId="4100A5D3" w14:textId="4722BD8B"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Humphrey, W.;</w:t>
      </w:r>
      <w:r w:rsidR="009B467F">
        <w:rPr>
          <w:rFonts w:ascii="Times New Roman" w:hAnsi="Times New Roman" w:cs="Times New Roman"/>
        </w:rPr>
        <w:t xml:space="preserve"> </w:t>
      </w:r>
      <w:proofErr w:type="spellStart"/>
      <w:r>
        <w:rPr>
          <w:rFonts w:ascii="Times New Roman" w:hAnsi="Times New Roman" w:cs="Times New Roman"/>
        </w:rPr>
        <w:t>Dalke</w:t>
      </w:r>
      <w:proofErr w:type="spellEnd"/>
      <w:r>
        <w:rPr>
          <w:rFonts w:ascii="Times New Roman" w:hAnsi="Times New Roman" w:cs="Times New Roman"/>
        </w:rPr>
        <w:t>, A.;</w:t>
      </w:r>
      <w:r w:rsidR="009B467F">
        <w:rPr>
          <w:rFonts w:ascii="Times New Roman" w:hAnsi="Times New Roman" w:cs="Times New Roman"/>
        </w:rPr>
        <w:t xml:space="preserve"> </w:t>
      </w:r>
      <w:proofErr w:type="spellStart"/>
      <w:r>
        <w:rPr>
          <w:rFonts w:ascii="Times New Roman" w:hAnsi="Times New Roman" w:cs="Times New Roman"/>
        </w:rPr>
        <w:t>Schulten</w:t>
      </w:r>
      <w:proofErr w:type="spellEnd"/>
      <w:r>
        <w:rPr>
          <w:rFonts w:ascii="Times New Roman" w:hAnsi="Times New Roman" w:cs="Times New Roman"/>
        </w:rPr>
        <w:t>, K.</w:t>
      </w:r>
      <w:r w:rsidR="009B467F">
        <w:rPr>
          <w:rFonts w:ascii="Times New Roman" w:hAnsi="Times New Roman" w:cs="Times New Roman"/>
        </w:rPr>
        <w:t xml:space="preserve"> </w:t>
      </w:r>
      <w:r>
        <w:rPr>
          <w:rFonts w:ascii="Times New Roman" w:hAnsi="Times New Roman" w:cs="Times New Roman"/>
        </w:rPr>
        <w:t>VMD: Visual molecular dynamics.</w:t>
      </w:r>
      <w:r w:rsidR="009B467F">
        <w:rPr>
          <w:rFonts w:ascii="Times New Roman" w:hAnsi="Times New Roman" w:cs="Times New Roman"/>
        </w:rPr>
        <w:t xml:space="preserve"> </w:t>
      </w:r>
      <w:r>
        <w:rPr>
          <w:rFonts w:ascii="Times New Roman" w:hAnsi="Times New Roman" w:cs="Times New Roman"/>
          <w:i/>
          <w:iCs/>
        </w:rPr>
        <w:t>J. Mol.</w:t>
      </w:r>
      <w:r>
        <w:rPr>
          <w:rFonts w:ascii="Times New Roman" w:hAnsi="Times New Roman" w:cs="Times New Roman" w:hint="eastAsia"/>
          <w:i/>
          <w:iCs/>
        </w:rPr>
        <w:t xml:space="preserve"> </w:t>
      </w:r>
      <w:r>
        <w:rPr>
          <w:rFonts w:ascii="Times New Roman" w:hAnsi="Times New Roman" w:cs="Times New Roman"/>
          <w:i/>
          <w:iCs/>
        </w:rPr>
        <w:t>Graphics</w:t>
      </w:r>
      <w:r>
        <w:rPr>
          <w:rFonts w:ascii="Times New Roman" w:hAnsi="Times New Roman" w:cs="Times New Roman" w:hint="eastAsia"/>
        </w:rPr>
        <w:t xml:space="preserve"> </w:t>
      </w:r>
      <w:r>
        <w:rPr>
          <w:rFonts w:ascii="Times New Roman" w:hAnsi="Times New Roman" w:cs="Times New Roman"/>
          <w:b/>
          <w:bCs/>
        </w:rPr>
        <w:t>1996</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i/>
          <w:iCs/>
        </w:rPr>
        <w:t>14</w:t>
      </w:r>
      <w:r>
        <w:rPr>
          <w:rFonts w:ascii="Times New Roman" w:hAnsi="Times New Roman" w:cs="Times New Roman"/>
        </w:rPr>
        <w:t>(1),</w:t>
      </w:r>
      <w:r>
        <w:rPr>
          <w:rFonts w:ascii="Times New Roman" w:hAnsi="Times New Roman" w:cs="Times New Roman" w:hint="eastAsia"/>
        </w:rPr>
        <w:t xml:space="preserve"> </w:t>
      </w:r>
      <w:r>
        <w:rPr>
          <w:rFonts w:ascii="Times New Roman" w:hAnsi="Times New Roman" w:cs="Times New Roman"/>
        </w:rPr>
        <w:t>33–38</w:t>
      </w:r>
      <w:r>
        <w:rPr>
          <w:rFonts w:ascii="Times New Roman" w:hAnsi="Times New Roman" w:cs="Times New Roman" w:hint="eastAsia"/>
        </w:rPr>
        <w:t>.</w:t>
      </w:r>
    </w:p>
    <w:p w14:paraId="50E65B7B"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Gao, X.; Bai, S.; </w:t>
      </w:r>
      <w:proofErr w:type="spellStart"/>
      <w:r>
        <w:rPr>
          <w:rFonts w:ascii="Times New Roman" w:hAnsi="Times New Roman" w:cs="Times New Roman"/>
        </w:rPr>
        <w:t>Fazzi</w:t>
      </w:r>
      <w:proofErr w:type="spellEnd"/>
      <w:r>
        <w:rPr>
          <w:rFonts w:ascii="Times New Roman" w:hAnsi="Times New Roman" w:cs="Times New Roman"/>
        </w:rPr>
        <w:t xml:space="preserve">, D.; Niehaus, T.; </w:t>
      </w:r>
      <w:proofErr w:type="spellStart"/>
      <w:r>
        <w:rPr>
          <w:rFonts w:ascii="Times New Roman" w:hAnsi="Times New Roman" w:cs="Times New Roman"/>
        </w:rPr>
        <w:t>Barbatti</w:t>
      </w:r>
      <w:proofErr w:type="spellEnd"/>
      <w:r>
        <w:rPr>
          <w:rFonts w:ascii="Times New Roman" w:hAnsi="Times New Roman" w:cs="Times New Roman"/>
        </w:rPr>
        <w:t>, M.; Thiel, W. Evaluation of spin-orbit couplings with linear-response time-dependent density functional methods.</w:t>
      </w:r>
      <w:r>
        <w:rPr>
          <w:rFonts w:ascii="Times New Roman" w:hAnsi="Times New Roman" w:cs="Times New Roman"/>
          <w:i/>
          <w:iCs/>
        </w:rPr>
        <w:t xml:space="preserve"> J. Chem. Theory </w:t>
      </w:r>
      <w:proofErr w:type="spellStart"/>
      <w:r>
        <w:rPr>
          <w:rFonts w:ascii="Times New Roman" w:hAnsi="Times New Roman" w:cs="Times New Roman"/>
          <w:i/>
          <w:iCs/>
        </w:rPr>
        <w:t>Comput</w:t>
      </w:r>
      <w:proofErr w:type="spellEnd"/>
      <w:r>
        <w:rPr>
          <w:rFonts w:ascii="Times New Roman" w:hAnsi="Times New Roman" w:cs="Times New Roman"/>
          <w:i/>
          <w:iCs/>
        </w:rPr>
        <w:t>., </w:t>
      </w:r>
      <w:r>
        <w:rPr>
          <w:rFonts w:ascii="Times New Roman" w:hAnsi="Times New Roman" w:cs="Times New Roman"/>
          <w:b/>
          <w:bCs/>
        </w:rPr>
        <w:t>2017</w:t>
      </w:r>
      <w:r>
        <w:rPr>
          <w:rFonts w:ascii="Times New Roman" w:hAnsi="Times New Roman" w:cs="Times New Roman"/>
        </w:rPr>
        <w:t xml:space="preserve">, </w:t>
      </w:r>
      <w:r>
        <w:rPr>
          <w:rFonts w:ascii="Times New Roman" w:hAnsi="Times New Roman" w:cs="Times New Roman"/>
          <w:i/>
          <w:iCs/>
        </w:rPr>
        <w:t>13</w:t>
      </w:r>
      <w:r>
        <w:rPr>
          <w:rFonts w:ascii="Times New Roman" w:hAnsi="Times New Roman" w:cs="Times New Roman"/>
        </w:rPr>
        <w:t>(2), 515–524.</w:t>
      </w:r>
    </w:p>
    <w:p w14:paraId="305050A1"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Shuai, Z. Thermal Vibration Correlation Function Formalism for Molecular Excited State Decay Rates. </w:t>
      </w:r>
      <w:r>
        <w:rPr>
          <w:rFonts w:ascii="Times New Roman" w:hAnsi="Times New Roman" w:cs="Times New Roman"/>
          <w:i/>
          <w:iCs/>
        </w:rPr>
        <w:t>Chin. J. Chem.</w:t>
      </w:r>
      <w:r>
        <w:rPr>
          <w:rFonts w:ascii="Times New Roman" w:hAnsi="Times New Roman" w:cs="Times New Roman"/>
        </w:rPr>
        <w:t xml:space="preserve">, </w:t>
      </w:r>
      <w:r>
        <w:rPr>
          <w:rFonts w:ascii="Times New Roman" w:hAnsi="Times New Roman" w:cs="Times New Roman"/>
          <w:b/>
          <w:bCs/>
        </w:rPr>
        <w:t>2020</w:t>
      </w:r>
      <w:r>
        <w:rPr>
          <w:rFonts w:ascii="Times New Roman" w:hAnsi="Times New Roman" w:cs="Times New Roman"/>
        </w:rPr>
        <w:t xml:space="preserve">, </w:t>
      </w:r>
      <w:r>
        <w:rPr>
          <w:rFonts w:ascii="Times New Roman" w:hAnsi="Times New Roman" w:cs="Times New Roman"/>
          <w:i/>
          <w:iCs/>
        </w:rPr>
        <w:t>38</w:t>
      </w:r>
      <w:r>
        <w:rPr>
          <w:rFonts w:ascii="Times New Roman" w:hAnsi="Times New Roman" w:cs="Times New Roman"/>
        </w:rPr>
        <w:t>, 1223–1232.</w:t>
      </w:r>
    </w:p>
    <w:p w14:paraId="14320D41"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hint="eastAsia"/>
        </w:rPr>
        <w:t xml:space="preserve"> </w:t>
      </w:r>
      <w:proofErr w:type="spellStart"/>
      <w:r>
        <w:rPr>
          <w:rFonts w:ascii="Times New Roman" w:hAnsi="Times New Roman" w:cs="Times New Roman" w:hint="eastAsia"/>
        </w:rPr>
        <w:t>Sheldrick</w:t>
      </w:r>
      <w:proofErr w:type="spellEnd"/>
      <w:r>
        <w:rPr>
          <w:rFonts w:ascii="Times New Roman" w:hAnsi="Times New Roman" w:cs="Times New Roman" w:hint="eastAsia"/>
        </w:rPr>
        <w:t xml:space="preserve">, G. M., A short history of SHELX. </w:t>
      </w:r>
      <w:r>
        <w:rPr>
          <w:rFonts w:ascii="Times New Roman" w:hAnsi="Times New Roman" w:cs="Times New Roman" w:hint="eastAsia"/>
          <w:i/>
          <w:iCs/>
        </w:rPr>
        <w:t xml:space="preserve">Acta. </w:t>
      </w:r>
      <w:proofErr w:type="spellStart"/>
      <w:r>
        <w:rPr>
          <w:rFonts w:ascii="Times New Roman" w:hAnsi="Times New Roman" w:cs="Times New Roman" w:hint="eastAsia"/>
          <w:i/>
          <w:iCs/>
        </w:rPr>
        <w:t>Crystallogr</w:t>
      </w:r>
      <w:proofErr w:type="spellEnd"/>
      <w:r>
        <w:rPr>
          <w:rFonts w:ascii="Times New Roman" w:hAnsi="Times New Roman" w:cs="Times New Roman" w:hint="eastAsia"/>
          <w:i/>
          <w:iCs/>
        </w:rPr>
        <w:t>.</w:t>
      </w:r>
      <w:r>
        <w:rPr>
          <w:rFonts w:ascii="Times New Roman" w:hAnsi="Times New Roman" w:cs="Times New Roman" w:hint="eastAsia"/>
        </w:rPr>
        <w:t xml:space="preserve"> </w:t>
      </w:r>
      <w:r>
        <w:rPr>
          <w:rFonts w:ascii="Times New Roman" w:hAnsi="Times New Roman" w:cs="Times New Roman" w:hint="eastAsia"/>
          <w:i/>
          <w:iCs/>
        </w:rPr>
        <w:t>A</w:t>
      </w:r>
      <w:r>
        <w:rPr>
          <w:rFonts w:ascii="Times New Roman" w:hAnsi="Times New Roman" w:cs="Times New Roman" w:hint="eastAsia"/>
        </w:rPr>
        <w:t xml:space="preserve"> </w:t>
      </w:r>
      <w:r>
        <w:rPr>
          <w:rFonts w:ascii="Times New Roman" w:hAnsi="Times New Roman" w:cs="Times New Roman" w:hint="eastAsia"/>
          <w:b/>
          <w:bCs/>
        </w:rPr>
        <w:t>2008</w:t>
      </w:r>
      <w:r>
        <w:rPr>
          <w:rFonts w:ascii="Times New Roman" w:hAnsi="Times New Roman" w:cs="Times New Roman" w:hint="eastAsia"/>
        </w:rPr>
        <w:t xml:space="preserve">, </w:t>
      </w:r>
      <w:r>
        <w:rPr>
          <w:rFonts w:ascii="Times New Roman" w:hAnsi="Times New Roman" w:cs="Times New Roman" w:hint="eastAsia"/>
          <w:i/>
          <w:iCs/>
        </w:rPr>
        <w:t>64</w:t>
      </w:r>
      <w:r>
        <w:rPr>
          <w:rFonts w:ascii="Times New Roman" w:hAnsi="Times New Roman" w:cs="Times New Roman" w:hint="eastAsia"/>
        </w:rPr>
        <w:t xml:space="preserve">, 112-22. </w:t>
      </w:r>
    </w:p>
    <w:p w14:paraId="5F332524" w14:textId="77777777" w:rsidR="00756B45" w:rsidRDefault="00FD2F41">
      <w:pPr>
        <w:numPr>
          <w:ilvl w:val="0"/>
          <w:numId w:val="2"/>
        </w:numPr>
        <w:spacing w:line="360" w:lineRule="auto"/>
        <w:ind w:left="0" w:firstLine="0"/>
        <w:rPr>
          <w:rFonts w:ascii="Times New Roman" w:hAnsi="Times New Roman" w:cs="Times New Roman"/>
        </w:rPr>
      </w:pPr>
      <w:proofErr w:type="spellStart"/>
      <w:r>
        <w:rPr>
          <w:rFonts w:ascii="Times New Roman" w:hAnsi="Times New Roman" w:cs="Times New Roman" w:hint="eastAsia"/>
        </w:rPr>
        <w:t>Sheldrick</w:t>
      </w:r>
      <w:proofErr w:type="spellEnd"/>
      <w:r>
        <w:rPr>
          <w:rFonts w:ascii="Times New Roman" w:hAnsi="Times New Roman" w:cs="Times New Roman" w:hint="eastAsia"/>
        </w:rPr>
        <w:t xml:space="preserve">, G. M., Crystal structure refinement with SHELXL. </w:t>
      </w:r>
      <w:r>
        <w:rPr>
          <w:rFonts w:ascii="Times New Roman" w:hAnsi="Times New Roman" w:cs="Times New Roman" w:hint="eastAsia"/>
          <w:i/>
          <w:iCs/>
        </w:rPr>
        <w:t xml:space="preserve">Acta </w:t>
      </w:r>
      <w:proofErr w:type="spellStart"/>
      <w:r>
        <w:rPr>
          <w:rFonts w:ascii="Times New Roman" w:hAnsi="Times New Roman" w:cs="Times New Roman" w:hint="eastAsia"/>
          <w:i/>
          <w:iCs/>
        </w:rPr>
        <w:t>Crystallogr</w:t>
      </w:r>
      <w:proofErr w:type="spellEnd"/>
      <w:r>
        <w:rPr>
          <w:rFonts w:ascii="Times New Roman" w:hAnsi="Times New Roman" w:cs="Times New Roman" w:hint="eastAsia"/>
          <w:i/>
          <w:iCs/>
        </w:rPr>
        <w:t xml:space="preserve">. C </w:t>
      </w:r>
      <w:r>
        <w:rPr>
          <w:rFonts w:ascii="Times New Roman" w:hAnsi="Times New Roman" w:cs="Times New Roman" w:hint="eastAsia"/>
          <w:b/>
          <w:bCs/>
        </w:rPr>
        <w:t>2015</w:t>
      </w:r>
      <w:r>
        <w:rPr>
          <w:rFonts w:ascii="Times New Roman" w:hAnsi="Times New Roman" w:cs="Times New Roman" w:hint="eastAsia"/>
        </w:rPr>
        <w:t xml:space="preserve">, </w:t>
      </w:r>
      <w:r>
        <w:rPr>
          <w:rFonts w:ascii="Times New Roman" w:hAnsi="Times New Roman" w:cs="Times New Roman" w:hint="eastAsia"/>
          <w:i/>
          <w:iCs/>
        </w:rPr>
        <w:t>71</w:t>
      </w:r>
      <w:r>
        <w:rPr>
          <w:rFonts w:ascii="Times New Roman" w:hAnsi="Times New Roman" w:cs="Times New Roman" w:hint="eastAsia"/>
        </w:rPr>
        <w:t>, 3-8.</w:t>
      </w:r>
    </w:p>
    <w:p w14:paraId="4824CE90" w14:textId="77777777" w:rsidR="00756B45" w:rsidRDefault="00FD2F41">
      <w:pPr>
        <w:numPr>
          <w:ilvl w:val="0"/>
          <w:numId w:val="2"/>
        </w:numPr>
        <w:spacing w:line="360" w:lineRule="auto"/>
        <w:ind w:left="0" w:firstLine="0"/>
        <w:rPr>
          <w:rFonts w:ascii="Times New Roman" w:hAnsi="Times New Roman" w:cs="Times New Roman"/>
        </w:rPr>
      </w:pPr>
      <w:proofErr w:type="spellStart"/>
      <w:r>
        <w:rPr>
          <w:rFonts w:ascii="Times New Roman" w:hAnsi="Times New Roman" w:cs="Times New Roman" w:hint="eastAsia"/>
        </w:rPr>
        <w:t>Dolomanov</w:t>
      </w:r>
      <w:proofErr w:type="spellEnd"/>
      <w:r>
        <w:rPr>
          <w:rFonts w:ascii="Times New Roman" w:hAnsi="Times New Roman" w:cs="Times New Roman" w:hint="eastAsia"/>
        </w:rPr>
        <w:t xml:space="preserve">, O. V.; </w:t>
      </w:r>
      <w:proofErr w:type="spellStart"/>
      <w:r>
        <w:rPr>
          <w:rFonts w:ascii="Times New Roman" w:hAnsi="Times New Roman" w:cs="Times New Roman" w:hint="eastAsia"/>
        </w:rPr>
        <w:t>Bourhis</w:t>
      </w:r>
      <w:proofErr w:type="spellEnd"/>
      <w:r>
        <w:rPr>
          <w:rFonts w:ascii="Times New Roman" w:hAnsi="Times New Roman" w:cs="Times New Roman" w:hint="eastAsia"/>
        </w:rPr>
        <w:t xml:space="preserve">, L. J.; Gildea, R. J.; Howard, J. A. K.; </w:t>
      </w:r>
      <w:proofErr w:type="spellStart"/>
      <w:r>
        <w:rPr>
          <w:rFonts w:ascii="Times New Roman" w:hAnsi="Times New Roman" w:cs="Times New Roman" w:hint="eastAsia"/>
        </w:rPr>
        <w:t>Puschmann</w:t>
      </w:r>
      <w:proofErr w:type="spellEnd"/>
      <w:r>
        <w:rPr>
          <w:rFonts w:ascii="Times New Roman" w:hAnsi="Times New Roman" w:cs="Times New Roman" w:hint="eastAsia"/>
        </w:rPr>
        <w:t>, H., OLEX2: a complete structure solution, refinement and analysis program.</w:t>
      </w:r>
      <w:r>
        <w:rPr>
          <w:rFonts w:ascii="Times New Roman" w:hAnsi="Times New Roman" w:cs="Times New Roman" w:hint="eastAsia"/>
          <w:i/>
          <w:iCs/>
        </w:rPr>
        <w:t xml:space="preserve"> J. Appl. </w:t>
      </w:r>
      <w:proofErr w:type="spellStart"/>
      <w:r>
        <w:rPr>
          <w:rFonts w:ascii="Times New Roman" w:hAnsi="Times New Roman" w:cs="Times New Roman" w:hint="eastAsia"/>
          <w:i/>
          <w:iCs/>
        </w:rPr>
        <w:t>Crystallogr</w:t>
      </w:r>
      <w:proofErr w:type="spellEnd"/>
      <w:r>
        <w:rPr>
          <w:rFonts w:ascii="Times New Roman" w:hAnsi="Times New Roman" w:cs="Times New Roman" w:hint="eastAsia"/>
          <w:i/>
          <w:iCs/>
        </w:rPr>
        <w:t xml:space="preserve">. </w:t>
      </w:r>
      <w:r>
        <w:rPr>
          <w:rFonts w:ascii="Times New Roman" w:hAnsi="Times New Roman" w:cs="Times New Roman" w:hint="eastAsia"/>
          <w:b/>
          <w:bCs/>
        </w:rPr>
        <w:t>2009</w:t>
      </w:r>
      <w:r>
        <w:rPr>
          <w:rFonts w:ascii="Times New Roman" w:hAnsi="Times New Roman" w:cs="Times New Roman" w:hint="eastAsia"/>
        </w:rPr>
        <w:t xml:space="preserve">, </w:t>
      </w:r>
      <w:r>
        <w:rPr>
          <w:rFonts w:ascii="Times New Roman" w:hAnsi="Times New Roman" w:cs="Times New Roman" w:hint="eastAsia"/>
          <w:i/>
          <w:iCs/>
        </w:rPr>
        <w:t>42</w:t>
      </w:r>
      <w:r>
        <w:rPr>
          <w:rFonts w:ascii="Times New Roman" w:hAnsi="Times New Roman" w:cs="Times New Roman" w:hint="eastAsia"/>
        </w:rPr>
        <w:t>, 339-</w:t>
      </w:r>
      <w:r>
        <w:rPr>
          <w:rFonts w:ascii="Times New Roman" w:hAnsi="Times New Roman" w:cs="Times New Roman" w:hint="eastAsia"/>
        </w:rPr>
        <w:lastRenderedPageBreak/>
        <w:t>341.</w:t>
      </w:r>
    </w:p>
    <w:p w14:paraId="47154726" w14:textId="77777777" w:rsidR="00756B45" w:rsidRDefault="00FD2F41">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Ogawa, T.; Sinha, N.; </w:t>
      </w:r>
      <w:proofErr w:type="spellStart"/>
      <w:r>
        <w:rPr>
          <w:rFonts w:ascii="Times New Roman" w:hAnsi="Times New Roman" w:cs="Times New Roman"/>
        </w:rPr>
        <w:t>Pfund</w:t>
      </w:r>
      <w:proofErr w:type="spellEnd"/>
      <w:r>
        <w:rPr>
          <w:rFonts w:ascii="Times New Roman" w:hAnsi="Times New Roman" w:cs="Times New Roman"/>
        </w:rPr>
        <w:t xml:space="preserve"> </w:t>
      </w:r>
      <w:proofErr w:type="spellStart"/>
      <w:r>
        <w:rPr>
          <w:rFonts w:ascii="Times New Roman" w:hAnsi="Times New Roman" w:cs="Times New Roman"/>
        </w:rPr>
        <w:t>Björn</w:t>
      </w:r>
      <w:proofErr w:type="spellEnd"/>
      <w:r>
        <w:rPr>
          <w:rFonts w:ascii="Times New Roman" w:hAnsi="Times New Roman" w:cs="Times New Roman"/>
        </w:rPr>
        <w:t xml:space="preserve">; </w:t>
      </w:r>
      <w:proofErr w:type="spellStart"/>
      <w:r>
        <w:rPr>
          <w:rFonts w:ascii="Times New Roman" w:hAnsi="Times New Roman" w:cs="Times New Roman"/>
        </w:rPr>
        <w:t>Prescimone</w:t>
      </w:r>
      <w:proofErr w:type="spellEnd"/>
      <w:r>
        <w:rPr>
          <w:rFonts w:ascii="Times New Roman" w:hAnsi="Times New Roman" w:cs="Times New Roman"/>
        </w:rPr>
        <w:t xml:space="preserve">, A.; Wenger, O. S. Molecular Design Principles to Elongate the Metal-to-Ligand Charge Transfer Excited-State Lifetimes of Square-Planar Nickel(II) Complexes. </w:t>
      </w:r>
      <w:r>
        <w:rPr>
          <w:rFonts w:ascii="Times New Roman" w:hAnsi="Times New Roman" w:cs="Times New Roman"/>
          <w:i/>
          <w:iCs/>
        </w:rPr>
        <w:t>J. Am. Chem. Soc.</w:t>
      </w:r>
      <w:r>
        <w:rPr>
          <w:rFonts w:ascii="Times New Roman" w:hAnsi="Times New Roman" w:cs="Times New Roman"/>
        </w:rPr>
        <w:t xml:space="preserve"> </w:t>
      </w:r>
      <w:r>
        <w:rPr>
          <w:rFonts w:ascii="Times New Roman" w:hAnsi="Times New Roman" w:cs="Times New Roman"/>
          <w:b/>
          <w:bCs/>
        </w:rPr>
        <w:t>2022</w:t>
      </w:r>
      <w:r>
        <w:rPr>
          <w:rFonts w:ascii="Times New Roman" w:hAnsi="Times New Roman" w:cs="Times New Roman"/>
        </w:rPr>
        <w:t xml:space="preserve">, </w:t>
      </w:r>
      <w:r>
        <w:rPr>
          <w:rFonts w:ascii="Times New Roman" w:hAnsi="Times New Roman" w:cs="Times New Roman"/>
          <w:i/>
          <w:iCs/>
        </w:rPr>
        <w:t>144</w:t>
      </w:r>
      <w:r>
        <w:rPr>
          <w:rFonts w:ascii="Times New Roman" w:hAnsi="Times New Roman" w:cs="Times New Roman"/>
        </w:rPr>
        <w:t>, 21948-21960.</w:t>
      </w:r>
    </w:p>
    <w:p w14:paraId="2FF1661F" w14:textId="02BA2A89" w:rsidR="00756B45" w:rsidRPr="009B467F" w:rsidRDefault="00FD2F41" w:rsidP="009B467F">
      <w:pPr>
        <w:numPr>
          <w:ilvl w:val="0"/>
          <w:numId w:val="2"/>
        </w:numPr>
        <w:spacing w:line="360" w:lineRule="auto"/>
        <w:ind w:left="0" w:firstLine="0"/>
        <w:rPr>
          <w:rFonts w:ascii="Times New Roman" w:hAnsi="Times New Roman" w:cs="Times New Roman"/>
        </w:rPr>
      </w:pPr>
      <w:r>
        <w:rPr>
          <w:rFonts w:ascii="Times New Roman" w:hAnsi="Times New Roman" w:cs="Times New Roman"/>
        </w:rPr>
        <w:t xml:space="preserve">Ogawa, T.; Wenger, O. S. Nickel(II) Analogues of Phosphorescent Platinum(II) Complexes with Picosecond Excited State Decay. </w:t>
      </w:r>
      <w:proofErr w:type="spellStart"/>
      <w:r>
        <w:rPr>
          <w:rFonts w:ascii="Times New Roman" w:hAnsi="Times New Roman" w:cs="Times New Roman"/>
          <w:i/>
          <w:iCs/>
        </w:rPr>
        <w:t>Angew</w:t>
      </w:r>
      <w:proofErr w:type="spellEnd"/>
      <w:r>
        <w:rPr>
          <w:rFonts w:ascii="Times New Roman" w:hAnsi="Times New Roman" w:cs="Times New Roman"/>
          <w:i/>
          <w:iCs/>
        </w:rPr>
        <w:t xml:space="preserve">. Chem. Int. Ed. </w:t>
      </w:r>
      <w:r>
        <w:rPr>
          <w:rFonts w:ascii="Times New Roman" w:hAnsi="Times New Roman" w:cs="Times New Roman"/>
          <w:b/>
          <w:bCs/>
        </w:rPr>
        <w:t>2023</w:t>
      </w:r>
      <w:r>
        <w:rPr>
          <w:rFonts w:ascii="Times New Roman" w:hAnsi="Times New Roman" w:cs="Times New Roman"/>
        </w:rPr>
        <w:t xml:space="preserve">, </w:t>
      </w:r>
      <w:r>
        <w:rPr>
          <w:rFonts w:ascii="Times New Roman" w:hAnsi="Times New Roman" w:cs="Times New Roman"/>
          <w:i/>
          <w:iCs/>
        </w:rPr>
        <w:t>62</w:t>
      </w:r>
      <w:r>
        <w:rPr>
          <w:rFonts w:ascii="Times New Roman" w:hAnsi="Times New Roman" w:cs="Times New Roman"/>
        </w:rPr>
        <w:t>, 46, e202312851.</w:t>
      </w:r>
    </w:p>
    <w:sectPr w:rsidR="00756B45" w:rsidRPr="009B46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0B92F" w14:textId="77777777" w:rsidR="000B031C" w:rsidRDefault="000B031C" w:rsidP="003E6C88">
      <w:r>
        <w:separator/>
      </w:r>
    </w:p>
  </w:endnote>
  <w:endnote w:type="continuationSeparator" w:id="0">
    <w:p w14:paraId="1F75F59D" w14:textId="77777777" w:rsidR="000B031C" w:rsidRDefault="000B031C" w:rsidP="003E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F5966" w14:textId="77777777" w:rsidR="000B031C" w:rsidRDefault="000B031C" w:rsidP="003E6C88">
      <w:r>
        <w:separator/>
      </w:r>
    </w:p>
  </w:footnote>
  <w:footnote w:type="continuationSeparator" w:id="0">
    <w:p w14:paraId="50B43BC9" w14:textId="77777777" w:rsidR="000B031C" w:rsidRDefault="000B031C" w:rsidP="003E6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35C0C"/>
    <w:multiLevelType w:val="multilevel"/>
    <w:tmpl w:val="1D335C0C"/>
    <w:lvl w:ilvl="0">
      <w:start w:val="1"/>
      <w:numFmt w:val="decimal"/>
      <w:lvlText w:val="%1."/>
      <w:lvlJc w:val="left"/>
      <w:pPr>
        <w:ind w:left="360" w:hanging="360"/>
      </w:pPr>
      <w:rPr>
        <w:rFonts w:ascii="Times New Roman" w:eastAsiaTheme="minorEastAsia"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B6B6400"/>
    <w:multiLevelType w:val="multilevel"/>
    <w:tmpl w:val="2B6B6400"/>
    <w:lvl w:ilvl="0">
      <w:start w:val="1"/>
      <w:numFmt w:val="decimal"/>
      <w:lvlText w:val="%1."/>
      <w:lvlJc w:val="left"/>
      <w:pPr>
        <w:ind w:left="360" w:hanging="360"/>
      </w:pPr>
      <w:rPr>
        <w:rFonts w:hint="default"/>
        <w:color w:val="000000" w:themeColor="text1"/>
        <w:sz w:val="24"/>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1133DB8"/>
    <w:multiLevelType w:val="multilevel"/>
    <w:tmpl w:val="41133DB8"/>
    <w:lvl w:ilvl="0">
      <w:start w:val="1"/>
      <w:numFmt w:val="decimal"/>
      <w:lvlText w:val="[%1]"/>
      <w:lvlJc w:val="left"/>
      <w:pPr>
        <w:ind w:left="1777"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95B1B7A"/>
    <w:multiLevelType w:val="hybridMultilevel"/>
    <w:tmpl w:val="47F29DE0"/>
    <w:lvl w:ilvl="0" w:tplc="11B2518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983"/>
    <w:rsid w:val="000016E1"/>
    <w:rsid w:val="00002BFE"/>
    <w:rsid w:val="00012F1F"/>
    <w:rsid w:val="00044AEF"/>
    <w:rsid w:val="000462FC"/>
    <w:rsid w:val="00065E8B"/>
    <w:rsid w:val="00066943"/>
    <w:rsid w:val="00067CA9"/>
    <w:rsid w:val="00081A40"/>
    <w:rsid w:val="000964C4"/>
    <w:rsid w:val="000A6F40"/>
    <w:rsid w:val="000B031C"/>
    <w:rsid w:val="000B2AEB"/>
    <w:rsid w:val="000C32C6"/>
    <w:rsid w:val="000E1053"/>
    <w:rsid w:val="000E557C"/>
    <w:rsid w:val="000E7CB8"/>
    <w:rsid w:val="001014C5"/>
    <w:rsid w:val="0011067D"/>
    <w:rsid w:val="00132C69"/>
    <w:rsid w:val="001369AF"/>
    <w:rsid w:val="00142E1F"/>
    <w:rsid w:val="00146BEA"/>
    <w:rsid w:val="001479D9"/>
    <w:rsid w:val="001523D1"/>
    <w:rsid w:val="00153A9A"/>
    <w:rsid w:val="00184FB1"/>
    <w:rsid w:val="001907C3"/>
    <w:rsid w:val="00195ABD"/>
    <w:rsid w:val="001A2798"/>
    <w:rsid w:val="001A4C2E"/>
    <w:rsid w:val="001B1113"/>
    <w:rsid w:val="001B28E0"/>
    <w:rsid w:val="001B3EA7"/>
    <w:rsid w:val="001C42B8"/>
    <w:rsid w:val="001D2315"/>
    <w:rsid w:val="001D6C4A"/>
    <w:rsid w:val="002026EC"/>
    <w:rsid w:val="002052D8"/>
    <w:rsid w:val="00207DD1"/>
    <w:rsid w:val="0023160F"/>
    <w:rsid w:val="0023501D"/>
    <w:rsid w:val="00237542"/>
    <w:rsid w:val="00240121"/>
    <w:rsid w:val="00244137"/>
    <w:rsid w:val="00244685"/>
    <w:rsid w:val="00245325"/>
    <w:rsid w:val="00260DC6"/>
    <w:rsid w:val="00265391"/>
    <w:rsid w:val="00270C2E"/>
    <w:rsid w:val="0028799D"/>
    <w:rsid w:val="002931C7"/>
    <w:rsid w:val="00297C73"/>
    <w:rsid w:val="002A0A97"/>
    <w:rsid w:val="002B1BFF"/>
    <w:rsid w:val="002C0C01"/>
    <w:rsid w:val="002C197E"/>
    <w:rsid w:val="002C2114"/>
    <w:rsid w:val="002D3235"/>
    <w:rsid w:val="002D63F4"/>
    <w:rsid w:val="002D6AB1"/>
    <w:rsid w:val="00315895"/>
    <w:rsid w:val="00327DFB"/>
    <w:rsid w:val="00327E34"/>
    <w:rsid w:val="003331B7"/>
    <w:rsid w:val="00333EBF"/>
    <w:rsid w:val="0033417F"/>
    <w:rsid w:val="00337D0F"/>
    <w:rsid w:val="00340843"/>
    <w:rsid w:val="003454ED"/>
    <w:rsid w:val="00363C9A"/>
    <w:rsid w:val="003663A6"/>
    <w:rsid w:val="00372AD0"/>
    <w:rsid w:val="003771E7"/>
    <w:rsid w:val="0038208D"/>
    <w:rsid w:val="00387DF5"/>
    <w:rsid w:val="003902AC"/>
    <w:rsid w:val="003927F1"/>
    <w:rsid w:val="003B24A2"/>
    <w:rsid w:val="003B5D42"/>
    <w:rsid w:val="003C0624"/>
    <w:rsid w:val="003C7E1E"/>
    <w:rsid w:val="003D3430"/>
    <w:rsid w:val="003E3A40"/>
    <w:rsid w:val="003E6C88"/>
    <w:rsid w:val="003F6A60"/>
    <w:rsid w:val="004031E2"/>
    <w:rsid w:val="00403C22"/>
    <w:rsid w:val="00406AF4"/>
    <w:rsid w:val="00416D9D"/>
    <w:rsid w:val="00420201"/>
    <w:rsid w:val="0042664D"/>
    <w:rsid w:val="0042716D"/>
    <w:rsid w:val="00430704"/>
    <w:rsid w:val="00431912"/>
    <w:rsid w:val="00437593"/>
    <w:rsid w:val="0044460A"/>
    <w:rsid w:val="00452AFB"/>
    <w:rsid w:val="004555A3"/>
    <w:rsid w:val="004569BA"/>
    <w:rsid w:val="00457D00"/>
    <w:rsid w:val="0046082C"/>
    <w:rsid w:val="00460C6B"/>
    <w:rsid w:val="0046108B"/>
    <w:rsid w:val="00461265"/>
    <w:rsid w:val="00467F5F"/>
    <w:rsid w:val="0047186D"/>
    <w:rsid w:val="0047285A"/>
    <w:rsid w:val="004831A0"/>
    <w:rsid w:val="00484B85"/>
    <w:rsid w:val="0049624C"/>
    <w:rsid w:val="00496431"/>
    <w:rsid w:val="004A5123"/>
    <w:rsid w:val="004A5E37"/>
    <w:rsid w:val="004B46DE"/>
    <w:rsid w:val="004B4FE9"/>
    <w:rsid w:val="004C43CD"/>
    <w:rsid w:val="004C5BB0"/>
    <w:rsid w:val="004D14A7"/>
    <w:rsid w:val="004F0124"/>
    <w:rsid w:val="004F45A8"/>
    <w:rsid w:val="004F4790"/>
    <w:rsid w:val="004F52C6"/>
    <w:rsid w:val="0050525F"/>
    <w:rsid w:val="0051213E"/>
    <w:rsid w:val="00532AC7"/>
    <w:rsid w:val="005333D1"/>
    <w:rsid w:val="00540669"/>
    <w:rsid w:val="00541673"/>
    <w:rsid w:val="00543ED7"/>
    <w:rsid w:val="00555879"/>
    <w:rsid w:val="00566E05"/>
    <w:rsid w:val="00580E8A"/>
    <w:rsid w:val="00581E3F"/>
    <w:rsid w:val="00582136"/>
    <w:rsid w:val="0058718E"/>
    <w:rsid w:val="00594292"/>
    <w:rsid w:val="0059691B"/>
    <w:rsid w:val="005B0ECE"/>
    <w:rsid w:val="005B52A5"/>
    <w:rsid w:val="005B6642"/>
    <w:rsid w:val="005C2B7F"/>
    <w:rsid w:val="005E1AAE"/>
    <w:rsid w:val="005E458D"/>
    <w:rsid w:val="005E4797"/>
    <w:rsid w:val="005E65A6"/>
    <w:rsid w:val="00602210"/>
    <w:rsid w:val="00603B4A"/>
    <w:rsid w:val="006050D7"/>
    <w:rsid w:val="00605673"/>
    <w:rsid w:val="006074F2"/>
    <w:rsid w:val="006107F3"/>
    <w:rsid w:val="0061737D"/>
    <w:rsid w:val="0062324C"/>
    <w:rsid w:val="0062575E"/>
    <w:rsid w:val="00626010"/>
    <w:rsid w:val="00637379"/>
    <w:rsid w:val="006408A5"/>
    <w:rsid w:val="006461EF"/>
    <w:rsid w:val="00651DCB"/>
    <w:rsid w:val="00653927"/>
    <w:rsid w:val="00660658"/>
    <w:rsid w:val="006B54B3"/>
    <w:rsid w:val="006C0EF8"/>
    <w:rsid w:val="006C767B"/>
    <w:rsid w:val="006D1614"/>
    <w:rsid w:val="006D24B0"/>
    <w:rsid w:val="006E5B9B"/>
    <w:rsid w:val="006F770A"/>
    <w:rsid w:val="007050A4"/>
    <w:rsid w:val="00723C03"/>
    <w:rsid w:val="007257EE"/>
    <w:rsid w:val="00726B15"/>
    <w:rsid w:val="00756B45"/>
    <w:rsid w:val="00772863"/>
    <w:rsid w:val="0077426C"/>
    <w:rsid w:val="00777830"/>
    <w:rsid w:val="0078325B"/>
    <w:rsid w:val="007A24E2"/>
    <w:rsid w:val="007A73FF"/>
    <w:rsid w:val="007B53C5"/>
    <w:rsid w:val="007B71F8"/>
    <w:rsid w:val="007D740C"/>
    <w:rsid w:val="007E1383"/>
    <w:rsid w:val="007E1C80"/>
    <w:rsid w:val="00822F50"/>
    <w:rsid w:val="00837188"/>
    <w:rsid w:val="0084168D"/>
    <w:rsid w:val="008432FF"/>
    <w:rsid w:val="00845B95"/>
    <w:rsid w:val="00857731"/>
    <w:rsid w:val="00870908"/>
    <w:rsid w:val="00885758"/>
    <w:rsid w:val="00885EE8"/>
    <w:rsid w:val="00891EA6"/>
    <w:rsid w:val="00895E93"/>
    <w:rsid w:val="008B42E0"/>
    <w:rsid w:val="008C0D25"/>
    <w:rsid w:val="008C1619"/>
    <w:rsid w:val="008D071F"/>
    <w:rsid w:val="008D3ADA"/>
    <w:rsid w:val="008E2B9A"/>
    <w:rsid w:val="00916A41"/>
    <w:rsid w:val="00921AF6"/>
    <w:rsid w:val="00930654"/>
    <w:rsid w:val="009357A9"/>
    <w:rsid w:val="00960B05"/>
    <w:rsid w:val="00962AC3"/>
    <w:rsid w:val="009639AC"/>
    <w:rsid w:val="0097274D"/>
    <w:rsid w:val="009929EE"/>
    <w:rsid w:val="00997FD3"/>
    <w:rsid w:val="009A137B"/>
    <w:rsid w:val="009A24CD"/>
    <w:rsid w:val="009A6C93"/>
    <w:rsid w:val="009B467F"/>
    <w:rsid w:val="009B72C9"/>
    <w:rsid w:val="009C2046"/>
    <w:rsid w:val="009F236E"/>
    <w:rsid w:val="009F7D89"/>
    <w:rsid w:val="00A01842"/>
    <w:rsid w:val="00A06A30"/>
    <w:rsid w:val="00A31B5F"/>
    <w:rsid w:val="00A402DA"/>
    <w:rsid w:val="00A43A9D"/>
    <w:rsid w:val="00A52C0D"/>
    <w:rsid w:val="00A5349E"/>
    <w:rsid w:val="00A6098B"/>
    <w:rsid w:val="00A62348"/>
    <w:rsid w:val="00A836B4"/>
    <w:rsid w:val="00A85AE6"/>
    <w:rsid w:val="00A93EFC"/>
    <w:rsid w:val="00AA3955"/>
    <w:rsid w:val="00AF260F"/>
    <w:rsid w:val="00B03C35"/>
    <w:rsid w:val="00B10545"/>
    <w:rsid w:val="00B12B55"/>
    <w:rsid w:val="00B31DCC"/>
    <w:rsid w:val="00B32A08"/>
    <w:rsid w:val="00B341F3"/>
    <w:rsid w:val="00B34FCB"/>
    <w:rsid w:val="00B42765"/>
    <w:rsid w:val="00B4400D"/>
    <w:rsid w:val="00B546D9"/>
    <w:rsid w:val="00B63244"/>
    <w:rsid w:val="00B73C83"/>
    <w:rsid w:val="00B844A8"/>
    <w:rsid w:val="00BA3F7C"/>
    <w:rsid w:val="00BB185E"/>
    <w:rsid w:val="00BB29EB"/>
    <w:rsid w:val="00BD2F5B"/>
    <w:rsid w:val="00BD6E75"/>
    <w:rsid w:val="00BE3791"/>
    <w:rsid w:val="00BF0E55"/>
    <w:rsid w:val="00BF4050"/>
    <w:rsid w:val="00BF70D3"/>
    <w:rsid w:val="00BF775D"/>
    <w:rsid w:val="00C06740"/>
    <w:rsid w:val="00C141CC"/>
    <w:rsid w:val="00C20F99"/>
    <w:rsid w:val="00C319E7"/>
    <w:rsid w:val="00C37D81"/>
    <w:rsid w:val="00C41DBB"/>
    <w:rsid w:val="00C45FD6"/>
    <w:rsid w:val="00C6206C"/>
    <w:rsid w:val="00C63C80"/>
    <w:rsid w:val="00C77439"/>
    <w:rsid w:val="00C86DEB"/>
    <w:rsid w:val="00C9301F"/>
    <w:rsid w:val="00CC13CF"/>
    <w:rsid w:val="00CC1C93"/>
    <w:rsid w:val="00CC4D72"/>
    <w:rsid w:val="00CF42A1"/>
    <w:rsid w:val="00CF5984"/>
    <w:rsid w:val="00D0360B"/>
    <w:rsid w:val="00D07621"/>
    <w:rsid w:val="00D07A3F"/>
    <w:rsid w:val="00D10621"/>
    <w:rsid w:val="00D10D4B"/>
    <w:rsid w:val="00D13C43"/>
    <w:rsid w:val="00D13E79"/>
    <w:rsid w:val="00D20B09"/>
    <w:rsid w:val="00D239F8"/>
    <w:rsid w:val="00D330C2"/>
    <w:rsid w:val="00D36CF8"/>
    <w:rsid w:val="00D43B8A"/>
    <w:rsid w:val="00D50792"/>
    <w:rsid w:val="00D53983"/>
    <w:rsid w:val="00D61701"/>
    <w:rsid w:val="00D706D6"/>
    <w:rsid w:val="00D70726"/>
    <w:rsid w:val="00D752D0"/>
    <w:rsid w:val="00DC1A62"/>
    <w:rsid w:val="00DC733E"/>
    <w:rsid w:val="00DD4245"/>
    <w:rsid w:val="00DE604C"/>
    <w:rsid w:val="00DF3DB9"/>
    <w:rsid w:val="00DF69DE"/>
    <w:rsid w:val="00DF6CAF"/>
    <w:rsid w:val="00DF7F69"/>
    <w:rsid w:val="00E05F5A"/>
    <w:rsid w:val="00E06FBE"/>
    <w:rsid w:val="00E107C7"/>
    <w:rsid w:val="00E128E3"/>
    <w:rsid w:val="00E227F4"/>
    <w:rsid w:val="00E34104"/>
    <w:rsid w:val="00E44D82"/>
    <w:rsid w:val="00E57A52"/>
    <w:rsid w:val="00E75371"/>
    <w:rsid w:val="00E8244B"/>
    <w:rsid w:val="00E91622"/>
    <w:rsid w:val="00EA25EB"/>
    <w:rsid w:val="00EB75B7"/>
    <w:rsid w:val="00EC2725"/>
    <w:rsid w:val="00EC372A"/>
    <w:rsid w:val="00ED2DAE"/>
    <w:rsid w:val="00EE6E45"/>
    <w:rsid w:val="00EF3C6C"/>
    <w:rsid w:val="00EF49DF"/>
    <w:rsid w:val="00EF4C72"/>
    <w:rsid w:val="00F0705E"/>
    <w:rsid w:val="00F131C1"/>
    <w:rsid w:val="00F22A22"/>
    <w:rsid w:val="00F43D49"/>
    <w:rsid w:val="00F53E15"/>
    <w:rsid w:val="00F6733C"/>
    <w:rsid w:val="00F709D8"/>
    <w:rsid w:val="00F727A6"/>
    <w:rsid w:val="00F742FE"/>
    <w:rsid w:val="00F7487A"/>
    <w:rsid w:val="00F87013"/>
    <w:rsid w:val="00F900FD"/>
    <w:rsid w:val="00F94EC1"/>
    <w:rsid w:val="00F976E0"/>
    <w:rsid w:val="00FB0C0D"/>
    <w:rsid w:val="00FB3880"/>
    <w:rsid w:val="00FC5B37"/>
    <w:rsid w:val="00FC7554"/>
    <w:rsid w:val="00FD2F41"/>
    <w:rsid w:val="00FD698C"/>
    <w:rsid w:val="00FF4436"/>
    <w:rsid w:val="00FF5EF9"/>
    <w:rsid w:val="00FF6BF8"/>
    <w:rsid w:val="0B766E24"/>
    <w:rsid w:val="14E84ED4"/>
    <w:rsid w:val="1A537F8D"/>
    <w:rsid w:val="1C46636E"/>
    <w:rsid w:val="26703315"/>
    <w:rsid w:val="26C22343"/>
    <w:rsid w:val="29C50A14"/>
    <w:rsid w:val="3B7952B1"/>
    <w:rsid w:val="3DD94315"/>
    <w:rsid w:val="48F5356C"/>
    <w:rsid w:val="491E34D0"/>
    <w:rsid w:val="49F855CD"/>
    <w:rsid w:val="4CFB79BE"/>
    <w:rsid w:val="4D784D09"/>
    <w:rsid w:val="51FB1F8F"/>
    <w:rsid w:val="585D4CB0"/>
    <w:rsid w:val="618728FB"/>
    <w:rsid w:val="68590F35"/>
    <w:rsid w:val="68A925D7"/>
    <w:rsid w:val="73923387"/>
    <w:rsid w:val="73F47AEF"/>
    <w:rsid w:val="741A0716"/>
    <w:rsid w:val="7F580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812DA"/>
  <w15:docId w15:val="{470AF8BC-DC32-49A2-9876-79B51DDD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6A41"/>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line="300" w:lineRule="auto"/>
      <w:ind w:firstLineChars="200" w:firstLine="200"/>
      <w:outlineLvl w:val="2"/>
    </w:pPr>
    <w:rPr>
      <w:rFonts w:ascii="Times New Roman" w:eastAsia="宋体" w:hAnsi="Times New Roman"/>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FollowedHyperlink"/>
    <w:basedOn w:val="a0"/>
    <w:uiPriority w:val="99"/>
    <w:semiHidden/>
    <w:unhideWhenUsed/>
    <w:qFormat/>
    <w:rPr>
      <w:color w:val="954F72" w:themeColor="followedHyperlink"/>
      <w:u w:val="single"/>
    </w:rPr>
  </w:style>
  <w:style w:type="character" w:styleId="ac">
    <w:name w:val="Hyperlink"/>
    <w:qFormat/>
    <w:rPr>
      <w:color w:val="0000FF"/>
      <w:u w:val="single"/>
    </w:rPr>
  </w:style>
  <w:style w:type="character" w:customStyle="1" w:styleId="30">
    <w:name w:val="标题 3 字符"/>
    <w:basedOn w:val="a0"/>
    <w:link w:val="3"/>
    <w:uiPriority w:val="9"/>
    <w:qFormat/>
    <w:rPr>
      <w:rFonts w:ascii="Times New Roman" w:eastAsia="宋体" w:hAnsi="Times New Roman"/>
      <w:bCs/>
      <w:sz w:val="28"/>
      <w:szCs w:val="3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sz w:val="20"/>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 w:type="character" w:customStyle="1" w:styleId="ts-alignment-element">
    <w:name w:val="ts-alignment-element"/>
    <w:basedOn w:val="a0"/>
    <w:qFormat/>
  </w:style>
  <w:style w:type="paragraph" w:customStyle="1" w:styleId="BBAuthorName">
    <w:name w:val="BB_Author_Name"/>
    <w:basedOn w:val="a"/>
    <w:next w:val="a"/>
    <w:autoRedefine/>
    <w:qFormat/>
    <w:pPr>
      <w:widowControl/>
      <w:spacing w:line="276" w:lineRule="auto"/>
      <w:ind w:firstLineChars="200" w:firstLine="560"/>
      <w:jc w:val="center"/>
    </w:pPr>
    <w:rPr>
      <w:rFonts w:ascii="Times New Roman" w:hAnsi="Times New Roman" w:cs="Times New Roman"/>
      <w:bCs/>
      <w:color w:val="000000"/>
      <w:sz w:val="28"/>
      <w:szCs w:val="28"/>
    </w:rPr>
  </w:style>
  <w:style w:type="paragraph" w:styleId="ad">
    <w:name w:val="List Paragraph"/>
    <w:basedOn w:val="a"/>
    <w:uiPriority w:val="99"/>
    <w:qFormat/>
    <w:pPr>
      <w:ind w:firstLineChars="200" w:firstLine="420"/>
    </w:pPr>
  </w:style>
  <w:style w:type="paragraph" w:customStyle="1" w:styleId="S">
    <w:name w:val="图S"/>
    <w:basedOn w:val="a"/>
    <w:link w:val="S0"/>
    <w:qFormat/>
    <w:pPr>
      <w:spacing w:line="360" w:lineRule="auto"/>
      <w:jc w:val="center"/>
    </w:pPr>
    <w:rPr>
      <w:rFonts w:ascii="Times New Roman" w:eastAsia="宋体" w:hAnsi="Times New Roman" w:cs="Times New Roman"/>
      <w:sz w:val="24"/>
      <w:szCs w:val="24"/>
    </w:rPr>
  </w:style>
  <w:style w:type="character" w:customStyle="1" w:styleId="S0">
    <w:name w:val="图S 字符"/>
    <w:basedOn w:val="a0"/>
    <w:link w:val="S"/>
    <w:qFormat/>
    <w:rPr>
      <w:rFonts w:ascii="Times New Roman" w:eastAsia="宋体" w:hAnsi="Times New Roman" w:cs="Times New Roman"/>
      <w:sz w:val="24"/>
      <w:szCs w:val="24"/>
    </w:rPr>
  </w:style>
  <w:style w:type="paragraph" w:customStyle="1" w:styleId="II">
    <w:name w:val="附录II图"/>
    <w:basedOn w:val="a"/>
    <w:link w:val="II0"/>
    <w:qFormat/>
    <w:pPr>
      <w:spacing w:line="360" w:lineRule="auto"/>
      <w:jc w:val="center"/>
    </w:pPr>
    <w:rPr>
      <w:rFonts w:ascii="Times New Roman" w:eastAsia="宋体" w:hAnsi="Times New Roman" w:cs="Times New Roman"/>
      <w:sz w:val="24"/>
      <w:szCs w:val="24"/>
    </w:rPr>
  </w:style>
  <w:style w:type="character" w:customStyle="1" w:styleId="II0">
    <w:name w:val="附录II图 字符"/>
    <w:basedOn w:val="a0"/>
    <w:link w:val="II"/>
    <w:qFormat/>
    <w:rPr>
      <w:rFonts w:ascii="Times New Roman" w:eastAsia="宋体" w:hAnsi="Times New Roman" w:cs="Times New Roman"/>
      <w:sz w:val="24"/>
      <w:szCs w:val="24"/>
    </w:rPr>
  </w:style>
  <w:style w:type="paragraph" w:customStyle="1" w:styleId="TAMainText">
    <w:name w:val="TA_Main_Text"/>
    <w:basedOn w:val="a"/>
    <w:link w:val="TAMainTextChar"/>
    <w:autoRedefine/>
    <w:qFormat/>
    <w:pPr>
      <w:widowControl/>
    </w:pPr>
    <w:rPr>
      <w:rFonts w:ascii="Arial" w:hAnsi="Arial" w:cs="Arial"/>
      <w:b/>
      <w:bCs/>
      <w:kern w:val="21"/>
      <w:sz w:val="22"/>
      <w:lang w:val="en-GB" w:eastAsia="en-US"/>
    </w:rPr>
  </w:style>
  <w:style w:type="character" w:customStyle="1" w:styleId="TAMainTextChar">
    <w:name w:val="TA_Main_Text Char"/>
    <w:basedOn w:val="a0"/>
    <w:link w:val="TAMainText"/>
    <w:qFormat/>
    <w:rPr>
      <w:rFonts w:ascii="Arial" w:hAnsi="Arial" w:cs="Arial"/>
      <w:b/>
      <w:bCs/>
      <w:kern w:val="21"/>
      <w:sz w:val="22"/>
      <w:lang w:val="en-GB" w:eastAsia="en-US"/>
    </w:rPr>
  </w:style>
  <w:style w:type="character" w:styleId="ae">
    <w:name w:val="Unresolved Mention"/>
    <w:basedOn w:val="a0"/>
    <w:uiPriority w:val="99"/>
    <w:semiHidden/>
    <w:unhideWhenUsed/>
    <w:rsid w:val="00455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37906">
      <w:bodyDiv w:val="1"/>
      <w:marLeft w:val="0"/>
      <w:marRight w:val="0"/>
      <w:marTop w:val="0"/>
      <w:marBottom w:val="0"/>
      <w:divBdr>
        <w:top w:val="none" w:sz="0" w:space="0" w:color="auto"/>
        <w:left w:val="none" w:sz="0" w:space="0" w:color="auto"/>
        <w:bottom w:val="none" w:sz="0" w:space="0" w:color="auto"/>
        <w:right w:val="none" w:sz="0" w:space="0" w:color="auto"/>
      </w:divBdr>
    </w:div>
    <w:div w:id="1317150735">
      <w:bodyDiv w:val="1"/>
      <w:marLeft w:val="0"/>
      <w:marRight w:val="0"/>
      <w:marTop w:val="0"/>
      <w:marBottom w:val="0"/>
      <w:divBdr>
        <w:top w:val="none" w:sz="0" w:space="0" w:color="auto"/>
        <w:left w:val="none" w:sz="0" w:space="0" w:color="auto"/>
        <w:bottom w:val="none" w:sz="0" w:space="0" w:color="auto"/>
        <w:right w:val="none" w:sz="0" w:space="0" w:color="auto"/>
      </w:divBdr>
    </w:div>
    <w:div w:id="1608660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5.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7.emf"/><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oleObject" Target="embeddings/oleObject4.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emf"/><Relationship Id="rId67" Type="http://schemas.openxmlformats.org/officeDocument/2006/relationships/image" Target="media/image52.png"/><Relationship Id="rId20" Type="http://schemas.openxmlformats.org/officeDocument/2006/relationships/image" Target="media/image9.emf"/><Relationship Id="rId41" Type="http://schemas.openxmlformats.org/officeDocument/2006/relationships/image" Target="media/image28.png"/><Relationship Id="rId54" Type="http://schemas.openxmlformats.org/officeDocument/2006/relationships/oleObject" Target="embeddings/oleObject7.bin"/><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oleObject" Target="embeddings/oleObject8.bin"/><Relationship Id="rId65" Type="http://schemas.openxmlformats.org/officeDocument/2006/relationships/image" Target="media/image50.png"/><Relationship Id="rId73" Type="http://schemas.openxmlformats.org/officeDocument/2006/relationships/oleObject" Target="embeddings/oleObject9.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e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0F628-ED62-4CE7-A03F-6A96385EE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49</Pages>
  <Words>5425</Words>
  <Characters>30926</Characters>
  <Application>Microsoft Office Word</Application>
  <DocSecurity>0</DocSecurity>
  <Lines>257</Lines>
  <Paragraphs>72</Paragraphs>
  <ScaleCrop>false</ScaleCrop>
  <Company/>
  <LinksUpToDate>false</LinksUpToDate>
  <CharactersWithSpaces>36279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ruijing</dc:creator>
  <cp:lastModifiedBy>zhang ruijing</cp:lastModifiedBy>
  <cp:revision>5</cp:revision>
  <dcterms:created xsi:type="dcterms:W3CDTF">2026-05-06T11:22:00Z</dcterms:created>
  <dcterms:modified xsi:type="dcterms:W3CDTF">2026-05-07T10:19:00Z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BF600BD4F3454E3CAA68AB80BFEC18A7_13</vt:lpwstr>
  </property>
  <property fmtid="{D5CDD505-2E9C-101B-9397-08002B2CF9AE}" pid="4" name="KSOTemplateDocerSaveRecord">
    <vt:lpwstr>eyJoZGlkIjoiZTA1MjQ4MGVmY2ZjM2Y1YzZkMzdkZDZjNGUzMWFlMGUiLCJ1c2VySWQiOiIxMjcwODkyMDk2In0=</vt:lpwstr>
  </property>
</Properties>
</file>