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1F7" w14:textId="77777777" w:rsidR="00FE1532" w:rsidRPr="00A4593F" w:rsidRDefault="00FE1532" w:rsidP="00FE1532">
      <w:pPr>
        <w:rPr>
          <w:rFonts w:cstheme="minorHAnsi"/>
          <w:b/>
          <w:bCs/>
          <w:sz w:val="24"/>
          <w:szCs w:val="24"/>
        </w:rPr>
      </w:pPr>
      <w:r w:rsidRPr="00A4593F">
        <w:rPr>
          <w:rFonts w:cstheme="minorHAnsi"/>
          <w:b/>
          <w:bCs/>
          <w:sz w:val="24"/>
          <w:szCs w:val="24"/>
        </w:rPr>
        <w:t>Supplementary</w:t>
      </w:r>
    </w:p>
    <w:p w14:paraId="073E979E" w14:textId="77777777" w:rsidR="00FE1532" w:rsidRPr="00391DED" w:rsidRDefault="00FE1532" w:rsidP="00FE1532">
      <w:pPr>
        <w:rPr>
          <w:rFonts w:ascii="Calibri" w:hAnsi="Calibri" w:cs="Calibri"/>
          <w:sz w:val="20"/>
          <w:szCs w:val="20"/>
        </w:rPr>
      </w:pPr>
      <w:r w:rsidRPr="00AA3162">
        <w:rPr>
          <w:rFonts w:ascii="Calibri" w:hAnsi="Calibri" w:cs="Calibri"/>
          <w:b/>
          <w:bCs/>
          <w:sz w:val="20"/>
          <w:szCs w:val="20"/>
        </w:rPr>
        <w:t xml:space="preserve">Table </w:t>
      </w:r>
      <w:r>
        <w:rPr>
          <w:rFonts w:ascii="Calibri" w:hAnsi="Calibri" w:cs="Calibri"/>
          <w:b/>
          <w:bCs/>
          <w:sz w:val="20"/>
          <w:szCs w:val="20"/>
        </w:rPr>
        <w:t>S</w:t>
      </w:r>
      <w:r w:rsidRPr="00AA3162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Pr="00AA316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91DED">
        <w:rPr>
          <w:rFonts w:ascii="Calibri" w:hAnsi="Calibri" w:cs="Calibri"/>
          <w:sz w:val="20"/>
          <w:szCs w:val="20"/>
        </w:rPr>
        <w:t xml:space="preserve">Comorbidities among patients with SSc and </w:t>
      </w:r>
      <w:r>
        <w:rPr>
          <w:rFonts w:ascii="Calibri" w:hAnsi="Calibri" w:cs="Calibri"/>
          <w:sz w:val="20"/>
          <w:szCs w:val="20"/>
        </w:rPr>
        <w:t xml:space="preserve">matched </w:t>
      </w:r>
      <w:r w:rsidRPr="00391DED">
        <w:rPr>
          <w:rFonts w:ascii="Calibri" w:hAnsi="Calibri" w:cs="Calibri"/>
          <w:sz w:val="20"/>
          <w:szCs w:val="20"/>
        </w:rPr>
        <w:t>controls, collected from questionnaires</w:t>
      </w:r>
    </w:p>
    <w:tbl>
      <w:tblPr>
        <w:tblStyle w:val="PlainTable4"/>
        <w:tblpPr w:leftFromText="180" w:rightFromText="180" w:vertAnchor="page" w:horzAnchor="margin" w:tblpY="2310"/>
        <w:tblW w:w="7763" w:type="dxa"/>
        <w:tblLook w:val="04A0" w:firstRow="1" w:lastRow="0" w:firstColumn="1" w:lastColumn="0" w:noHBand="0" w:noVBand="1"/>
      </w:tblPr>
      <w:tblGrid>
        <w:gridCol w:w="2340"/>
        <w:gridCol w:w="1440"/>
        <w:gridCol w:w="1665"/>
        <w:gridCol w:w="1068"/>
        <w:gridCol w:w="1250"/>
      </w:tblGrid>
      <w:tr w:rsidR="00FE1532" w:rsidRPr="00AA3162" w14:paraId="682A2A13" w14:textId="77777777" w:rsidTr="00FE1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4DED007" w14:textId="77777777" w:rsidR="00FE1532" w:rsidRPr="00C96A93" w:rsidRDefault="00FE1532" w:rsidP="00FE1532">
            <w:pPr>
              <w:spacing w:line="276" w:lineRule="auto"/>
              <w:rPr>
                <w:rFonts w:ascii="Calibri" w:hAnsi="Calibri" w:cs="Calibri"/>
                <w:b w:val="0"/>
                <w:sz w:val="16"/>
                <w:szCs w:val="16"/>
              </w:rPr>
            </w:pPr>
          </w:p>
          <w:p w14:paraId="62DF6FF0" w14:textId="77777777" w:rsidR="00FE1532" w:rsidRPr="00C96A93" w:rsidRDefault="00FE1532" w:rsidP="00FE1532">
            <w:pPr>
              <w:spacing w:line="276" w:lineRule="auto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Comorbidities % (n)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D62A66" w14:textId="77777777" w:rsidR="00FE1532" w:rsidRPr="000E2B0C" w:rsidRDefault="00FE1532" w:rsidP="00FE1532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Cs/>
                <w:sz w:val="16"/>
                <w:szCs w:val="16"/>
              </w:rPr>
            </w:pPr>
            <w:r w:rsidRPr="000E2B0C">
              <w:rPr>
                <w:rFonts w:ascii="Calibri" w:hAnsi="Calibri" w:cs="Calibri"/>
                <w:b w:val="0"/>
                <w:bCs w:val="0"/>
                <w:iCs/>
                <w:sz w:val="16"/>
                <w:szCs w:val="16"/>
              </w:rPr>
              <w:t>Women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</w:tcPr>
          <w:p w14:paraId="23254739" w14:textId="77777777" w:rsidR="00FE1532" w:rsidRPr="000E2B0C" w:rsidRDefault="00FE1532" w:rsidP="00FE1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Cs/>
                <w:sz w:val="16"/>
                <w:szCs w:val="16"/>
              </w:rPr>
            </w:pPr>
            <w:r w:rsidRPr="000E2B0C">
              <w:rPr>
                <w:rFonts w:ascii="Calibri" w:hAnsi="Calibri" w:cs="Calibri"/>
                <w:b w:val="0"/>
                <w:bCs w:val="0"/>
                <w:iCs/>
                <w:sz w:val="16"/>
                <w:szCs w:val="16"/>
              </w:rPr>
              <w:t>Men</w:t>
            </w:r>
          </w:p>
        </w:tc>
      </w:tr>
      <w:tr w:rsidR="00FE1532" w:rsidRPr="00AA3162" w14:paraId="4964A1A4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9D08F9" w14:textId="77777777" w:rsidR="00FE1532" w:rsidRPr="00C96A93" w:rsidRDefault="00FE1532" w:rsidP="00FE153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076E0BC8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/>
                <w:sz w:val="16"/>
                <w:szCs w:val="16"/>
              </w:rPr>
              <w:t xml:space="preserve">SSc </w:t>
            </w:r>
            <w:r w:rsidRPr="00C96A93">
              <w:rPr>
                <w:rFonts w:ascii="Calibri" w:hAnsi="Calibri" w:cs="Calibri"/>
                <w:sz w:val="16"/>
                <w:szCs w:val="16"/>
              </w:rPr>
              <w:t>n=182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23C6AA89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/>
                <w:sz w:val="16"/>
                <w:szCs w:val="16"/>
              </w:rPr>
              <w:t xml:space="preserve">Controls </w:t>
            </w:r>
            <w:r w:rsidRPr="00C96A93">
              <w:rPr>
                <w:rFonts w:ascii="Calibri" w:hAnsi="Calibri" w:cs="Calibri"/>
                <w:sz w:val="16"/>
                <w:szCs w:val="16"/>
              </w:rPr>
              <w:t>n=436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17890A1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/>
                <w:sz w:val="16"/>
                <w:szCs w:val="16"/>
              </w:rPr>
              <w:t xml:space="preserve">SSc </w:t>
            </w:r>
            <w:r w:rsidRPr="00C96A93">
              <w:rPr>
                <w:rFonts w:ascii="Calibri" w:hAnsi="Calibri" w:cs="Calibri"/>
                <w:sz w:val="16"/>
                <w:szCs w:val="16"/>
              </w:rPr>
              <w:t>n=29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F53B57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/>
                <w:sz w:val="16"/>
                <w:szCs w:val="16"/>
              </w:rPr>
              <w:t xml:space="preserve">Controls </w:t>
            </w:r>
            <w:r w:rsidRPr="00C96A93">
              <w:rPr>
                <w:rFonts w:ascii="Calibri" w:hAnsi="Calibri" w:cs="Calibri"/>
                <w:sz w:val="16"/>
                <w:szCs w:val="16"/>
              </w:rPr>
              <w:t>n=69</w:t>
            </w:r>
          </w:p>
        </w:tc>
      </w:tr>
      <w:tr w:rsidR="00FE1532" w:rsidRPr="00AA3162" w14:paraId="42D3B079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3499F881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Diabetes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1DF443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7.1 (13)</w:t>
            </w:r>
          </w:p>
        </w:tc>
        <w:tc>
          <w:tcPr>
            <w:tcW w:w="1665" w:type="dxa"/>
          </w:tcPr>
          <w:p w14:paraId="3D495D55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8.0 (35)</w:t>
            </w:r>
          </w:p>
        </w:tc>
        <w:tc>
          <w:tcPr>
            <w:tcW w:w="1068" w:type="dxa"/>
          </w:tcPr>
          <w:p w14:paraId="428E4DCF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6.9 (2)</w:t>
            </w:r>
          </w:p>
        </w:tc>
        <w:tc>
          <w:tcPr>
            <w:tcW w:w="1250" w:type="dxa"/>
          </w:tcPr>
          <w:p w14:paraId="684BE66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13.0 (9)</w:t>
            </w:r>
          </w:p>
        </w:tc>
      </w:tr>
      <w:tr w:rsidR="00FE1532" w:rsidRPr="00AA3162" w14:paraId="3A95AD76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4E25F9BB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proofErr w:type="spellStart"/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>Thyroide</w:t>
            </w:r>
            <w:proofErr w:type="spellEnd"/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 xml:space="preserve"> disease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1EA6AB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12.6 (23)</w:t>
            </w:r>
          </w:p>
        </w:tc>
        <w:tc>
          <w:tcPr>
            <w:tcW w:w="1665" w:type="dxa"/>
          </w:tcPr>
          <w:p w14:paraId="390D3BB6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11.0 (48)</w:t>
            </w:r>
          </w:p>
        </w:tc>
        <w:tc>
          <w:tcPr>
            <w:tcW w:w="1068" w:type="dxa"/>
          </w:tcPr>
          <w:p w14:paraId="4BB87C4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7F855EE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E1532" w:rsidRPr="00AA3162" w14:paraId="718CE0D8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1B2C6BE6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>Lactose intolerance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2341CD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 3.8 (7)</w:t>
            </w:r>
          </w:p>
        </w:tc>
        <w:tc>
          <w:tcPr>
            <w:tcW w:w="1665" w:type="dxa"/>
          </w:tcPr>
          <w:p w14:paraId="7443261D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3.9 (17)</w:t>
            </w:r>
          </w:p>
        </w:tc>
        <w:tc>
          <w:tcPr>
            <w:tcW w:w="1068" w:type="dxa"/>
          </w:tcPr>
          <w:p w14:paraId="4F1A27B6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3.4 (1)</w:t>
            </w:r>
          </w:p>
        </w:tc>
        <w:tc>
          <w:tcPr>
            <w:tcW w:w="1250" w:type="dxa"/>
          </w:tcPr>
          <w:p w14:paraId="397250A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1.4 (1)</w:t>
            </w:r>
          </w:p>
        </w:tc>
      </w:tr>
      <w:tr w:rsidR="00FE1532" w:rsidRPr="00AA3162" w14:paraId="5C3A1C07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449AB7ED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Gluten intolerance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E8EE9DE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1.6 (3)</w:t>
            </w:r>
          </w:p>
        </w:tc>
        <w:tc>
          <w:tcPr>
            <w:tcW w:w="1665" w:type="dxa"/>
          </w:tcPr>
          <w:p w14:paraId="4BAEE3A2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3.0 (13)</w:t>
            </w:r>
          </w:p>
        </w:tc>
        <w:tc>
          <w:tcPr>
            <w:tcW w:w="1068" w:type="dxa"/>
          </w:tcPr>
          <w:p w14:paraId="0F5F8C9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 6.9 (2)</w:t>
            </w:r>
          </w:p>
        </w:tc>
        <w:tc>
          <w:tcPr>
            <w:tcW w:w="1250" w:type="dxa"/>
          </w:tcPr>
          <w:p w14:paraId="5FA1C61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E1532" w:rsidRPr="00AA3162" w14:paraId="56FD8888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3C521C0C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>Inflammatory bowel disease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50ADA9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0.5 (1)</w:t>
            </w:r>
          </w:p>
        </w:tc>
        <w:tc>
          <w:tcPr>
            <w:tcW w:w="1665" w:type="dxa"/>
          </w:tcPr>
          <w:p w14:paraId="7C70B1B6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1.6 (7)</w:t>
            </w:r>
          </w:p>
        </w:tc>
        <w:tc>
          <w:tcPr>
            <w:tcW w:w="1068" w:type="dxa"/>
          </w:tcPr>
          <w:p w14:paraId="0A5E91AD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3.4 (1)</w:t>
            </w:r>
          </w:p>
        </w:tc>
        <w:tc>
          <w:tcPr>
            <w:tcW w:w="1250" w:type="dxa"/>
          </w:tcPr>
          <w:p w14:paraId="6907456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3.0 (2)</w:t>
            </w:r>
          </w:p>
        </w:tc>
      </w:tr>
      <w:tr w:rsidR="00FE1532" w:rsidRPr="00AA3162" w14:paraId="1868885E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576BB1A1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>Asthma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98A60BA" w14:textId="77777777" w:rsidR="00FE1532" w:rsidRPr="00C96A93" w:rsidRDefault="00FE1532" w:rsidP="00FE1532">
            <w:pPr>
              <w:tabs>
                <w:tab w:val="center" w:pos="486"/>
                <w:tab w:val="right" w:pos="912"/>
              </w:tabs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ab/>
            </w:r>
            <w:r w:rsidRPr="00C96A93">
              <w:rPr>
                <w:rFonts w:ascii="Calibri" w:hAnsi="Calibri" w:cs="Calibri"/>
                <w:sz w:val="16"/>
                <w:szCs w:val="16"/>
              </w:rPr>
              <w:tab/>
              <w:t>8.8 (16)</w:t>
            </w:r>
          </w:p>
        </w:tc>
        <w:tc>
          <w:tcPr>
            <w:tcW w:w="1665" w:type="dxa"/>
          </w:tcPr>
          <w:p w14:paraId="2CADA759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9.8 (43)</w:t>
            </w:r>
          </w:p>
        </w:tc>
        <w:tc>
          <w:tcPr>
            <w:tcW w:w="1068" w:type="dxa"/>
          </w:tcPr>
          <w:p w14:paraId="1CF9CAC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3.4 (1)</w:t>
            </w:r>
          </w:p>
        </w:tc>
        <w:tc>
          <w:tcPr>
            <w:tcW w:w="1250" w:type="dxa"/>
          </w:tcPr>
          <w:p w14:paraId="35E474F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5.8 (4)</w:t>
            </w:r>
          </w:p>
        </w:tc>
      </w:tr>
      <w:tr w:rsidR="00FE1532" w:rsidRPr="00AA3162" w14:paraId="26EE2560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7D44470D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  <w:t>Allergy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F66B3CF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20.9 (38)</w:t>
            </w:r>
          </w:p>
        </w:tc>
        <w:tc>
          <w:tcPr>
            <w:tcW w:w="1665" w:type="dxa"/>
          </w:tcPr>
          <w:p w14:paraId="620CF03A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19.7 (86)</w:t>
            </w:r>
          </w:p>
        </w:tc>
        <w:tc>
          <w:tcPr>
            <w:tcW w:w="1068" w:type="dxa"/>
          </w:tcPr>
          <w:p w14:paraId="2568CDB8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 17.2 (5)</w:t>
            </w:r>
          </w:p>
        </w:tc>
        <w:tc>
          <w:tcPr>
            <w:tcW w:w="1250" w:type="dxa"/>
          </w:tcPr>
          <w:p w14:paraId="40A8CDD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18.8 (13)</w:t>
            </w:r>
          </w:p>
        </w:tc>
      </w:tr>
      <w:tr w:rsidR="00FE1532" w:rsidRPr="00AA3162" w14:paraId="55F9A21B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191C8D0C" w14:textId="77777777" w:rsidR="00FE1532" w:rsidRPr="00C96A93" w:rsidRDefault="00FE1532" w:rsidP="00FE1532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sv-SE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Rheumatoid arthritis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75BCF89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1665" w:type="dxa"/>
          </w:tcPr>
          <w:p w14:paraId="1835B43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2.1 (9)</w:t>
            </w:r>
          </w:p>
        </w:tc>
        <w:tc>
          <w:tcPr>
            <w:tcW w:w="1068" w:type="dxa"/>
          </w:tcPr>
          <w:p w14:paraId="5F4FFFD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1250" w:type="dxa"/>
          </w:tcPr>
          <w:p w14:paraId="1B16D51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E1532" w:rsidRPr="00AA3162" w14:paraId="18E87B45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64CCBBF9" w14:textId="77777777" w:rsidR="00FE1532" w:rsidRPr="00C96A93" w:rsidRDefault="00FE1532" w:rsidP="00FE1532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Multiple sclerosis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D543B5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1.1 (2)</w:t>
            </w:r>
          </w:p>
        </w:tc>
        <w:tc>
          <w:tcPr>
            <w:tcW w:w="1665" w:type="dxa"/>
          </w:tcPr>
          <w:p w14:paraId="43744F9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14:paraId="601D4FE8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5F8F562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1.4 (1)</w:t>
            </w:r>
          </w:p>
        </w:tc>
      </w:tr>
      <w:tr w:rsidR="00FE1532" w:rsidRPr="00AA3162" w14:paraId="1654A7CD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29CDD7E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Epilepsy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8E006CA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1.1 (2)</w:t>
            </w:r>
          </w:p>
        </w:tc>
        <w:tc>
          <w:tcPr>
            <w:tcW w:w="1665" w:type="dxa"/>
          </w:tcPr>
          <w:p w14:paraId="25715FB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0.2 (1)</w:t>
            </w:r>
          </w:p>
        </w:tc>
        <w:tc>
          <w:tcPr>
            <w:tcW w:w="1068" w:type="dxa"/>
          </w:tcPr>
          <w:p w14:paraId="0972557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02446EA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E1532" w:rsidRPr="00AA3162" w14:paraId="35727138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48B6156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Migraine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C5EF3A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15.4 (28)</w:t>
            </w:r>
          </w:p>
        </w:tc>
        <w:tc>
          <w:tcPr>
            <w:tcW w:w="1665" w:type="dxa"/>
          </w:tcPr>
          <w:p w14:paraId="31B6C14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19.7 (86)</w:t>
            </w:r>
          </w:p>
        </w:tc>
        <w:tc>
          <w:tcPr>
            <w:tcW w:w="1068" w:type="dxa"/>
          </w:tcPr>
          <w:p w14:paraId="4B20EE85" w14:textId="77777777" w:rsidR="00FE1532" w:rsidRPr="00C96A93" w:rsidRDefault="00FE1532" w:rsidP="00FE1532">
            <w:pPr>
              <w:tabs>
                <w:tab w:val="center" w:pos="539"/>
                <w:tab w:val="right" w:pos="1019"/>
              </w:tabs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3.4 (1)</w:t>
            </w:r>
          </w:p>
        </w:tc>
        <w:tc>
          <w:tcPr>
            <w:tcW w:w="1250" w:type="dxa"/>
          </w:tcPr>
          <w:p w14:paraId="496B5396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5.8 (4)</w:t>
            </w:r>
          </w:p>
        </w:tc>
      </w:tr>
      <w:tr w:rsidR="00FE1532" w:rsidRPr="00AA3162" w14:paraId="0DDECB22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026E2F0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Tumor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80E4C5F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13.2 (24)</w:t>
            </w:r>
          </w:p>
        </w:tc>
        <w:tc>
          <w:tcPr>
            <w:tcW w:w="1665" w:type="dxa"/>
          </w:tcPr>
          <w:p w14:paraId="3794C0E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11.0 (48)</w:t>
            </w:r>
          </w:p>
        </w:tc>
        <w:tc>
          <w:tcPr>
            <w:tcW w:w="1068" w:type="dxa"/>
          </w:tcPr>
          <w:p w14:paraId="60B8B64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 10.3 (3)</w:t>
            </w:r>
          </w:p>
        </w:tc>
        <w:tc>
          <w:tcPr>
            <w:tcW w:w="1250" w:type="dxa"/>
          </w:tcPr>
          <w:p w14:paraId="2935BEA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10.1 (7)</w:t>
            </w:r>
          </w:p>
        </w:tc>
      </w:tr>
      <w:tr w:rsidR="00FE1532" w:rsidRPr="00AA3162" w14:paraId="76F562C8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37238402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Hypertension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88C247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22.5 (41)</w:t>
            </w:r>
          </w:p>
        </w:tc>
        <w:tc>
          <w:tcPr>
            <w:tcW w:w="1665" w:type="dxa"/>
          </w:tcPr>
          <w:p w14:paraId="635F6D46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31.0 (135)</w:t>
            </w:r>
          </w:p>
        </w:tc>
        <w:tc>
          <w:tcPr>
            <w:tcW w:w="1068" w:type="dxa"/>
          </w:tcPr>
          <w:p w14:paraId="5EF00F4A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37.9 (11)</w:t>
            </w:r>
          </w:p>
        </w:tc>
        <w:tc>
          <w:tcPr>
            <w:tcW w:w="1250" w:type="dxa"/>
          </w:tcPr>
          <w:p w14:paraId="3A87633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30.0 (20)</w:t>
            </w:r>
          </w:p>
        </w:tc>
      </w:tr>
      <w:tr w:rsidR="00FE1532" w:rsidRPr="00AA3162" w14:paraId="6C2566DB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3EDB88E5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Osteoporosis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71F84F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7.7 (14)</w:t>
            </w:r>
          </w:p>
        </w:tc>
        <w:tc>
          <w:tcPr>
            <w:tcW w:w="1665" w:type="dxa"/>
          </w:tcPr>
          <w:p w14:paraId="5F3C03E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5.0 (22)</w:t>
            </w:r>
          </w:p>
        </w:tc>
        <w:tc>
          <w:tcPr>
            <w:tcW w:w="1068" w:type="dxa"/>
          </w:tcPr>
          <w:p w14:paraId="1C6E22B7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483674A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E1532" w:rsidRPr="00AA3162" w14:paraId="0CBFD2E8" w14:textId="77777777" w:rsidTr="00FE1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71E7D0FF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Polycystic ovary syndrome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549C72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2.2 (4)</w:t>
            </w:r>
          </w:p>
        </w:tc>
        <w:tc>
          <w:tcPr>
            <w:tcW w:w="1665" w:type="dxa"/>
          </w:tcPr>
          <w:p w14:paraId="5A697755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 1.6 (7)</w:t>
            </w:r>
          </w:p>
        </w:tc>
        <w:tc>
          <w:tcPr>
            <w:tcW w:w="1068" w:type="dxa"/>
          </w:tcPr>
          <w:p w14:paraId="1B13EE1E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1250" w:type="dxa"/>
          </w:tcPr>
          <w:p w14:paraId="66A2C080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</w:tr>
      <w:tr w:rsidR="00FE1532" w:rsidRPr="00AA3162" w14:paraId="70F51E84" w14:textId="77777777" w:rsidTr="00FE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</w:tcPr>
          <w:p w14:paraId="360AD10B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C96A93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Anorexia/bulimia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80266C4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3.3 (6)</w:t>
            </w:r>
          </w:p>
        </w:tc>
        <w:tc>
          <w:tcPr>
            <w:tcW w:w="1665" w:type="dxa"/>
          </w:tcPr>
          <w:p w14:paraId="6F2D49E3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3.7 (16)</w:t>
            </w:r>
          </w:p>
        </w:tc>
        <w:tc>
          <w:tcPr>
            <w:tcW w:w="1068" w:type="dxa"/>
          </w:tcPr>
          <w:p w14:paraId="37787DC1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247D2B5C" w14:textId="77777777" w:rsidR="00FE1532" w:rsidRPr="00C96A93" w:rsidRDefault="00FE1532" w:rsidP="00FE153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C96A93">
              <w:rPr>
                <w:rFonts w:ascii="Calibri" w:hAnsi="Calibri" w:cs="Calibri"/>
                <w:sz w:val="16"/>
                <w:szCs w:val="16"/>
              </w:rPr>
              <w:t xml:space="preserve">- </w:t>
            </w:r>
          </w:p>
        </w:tc>
      </w:tr>
    </w:tbl>
    <w:p w14:paraId="1A0F8B1B" w14:textId="77777777" w:rsidR="00FE1532" w:rsidRPr="00AA316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61583D4F" w14:textId="77777777" w:rsidR="00FE1532" w:rsidRPr="00AA316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1134E9E0" w14:textId="77777777" w:rsidR="00FE1532" w:rsidRDefault="00FE1532" w:rsidP="00FE1532">
      <w:pPr>
        <w:rPr>
          <w:rFonts w:cstheme="minorHAnsi"/>
        </w:rPr>
      </w:pPr>
    </w:p>
    <w:p w14:paraId="35FCF89D" w14:textId="77777777" w:rsidR="00FE1532" w:rsidRDefault="00FE1532" w:rsidP="00FE1532">
      <w:pPr>
        <w:rPr>
          <w:rFonts w:cstheme="minorHAnsi"/>
        </w:rPr>
      </w:pPr>
    </w:p>
    <w:p w14:paraId="44DA6864" w14:textId="06A0B3B4" w:rsidR="00FE1532" w:rsidRDefault="00FE1532" w:rsidP="00FE1532">
      <w:pPr>
        <w:rPr>
          <w:rFonts w:cstheme="minorHAnsi"/>
        </w:rPr>
      </w:pPr>
    </w:p>
    <w:p w14:paraId="42C64E0F" w14:textId="77777777" w:rsidR="00FE1532" w:rsidRDefault="00FE1532" w:rsidP="00FE1532">
      <w:pPr>
        <w:rPr>
          <w:rFonts w:cstheme="minorHAnsi"/>
        </w:rPr>
      </w:pPr>
    </w:p>
    <w:p w14:paraId="365F26DD" w14:textId="77777777" w:rsidR="00FE1532" w:rsidRDefault="00FE1532" w:rsidP="00FE1532">
      <w:pPr>
        <w:rPr>
          <w:rFonts w:cstheme="minorHAnsi"/>
        </w:rPr>
      </w:pPr>
    </w:p>
    <w:p w14:paraId="1632587E" w14:textId="77777777" w:rsidR="00FE1532" w:rsidRDefault="00FE1532" w:rsidP="00FE1532">
      <w:pPr>
        <w:rPr>
          <w:rFonts w:cstheme="minorHAnsi"/>
        </w:rPr>
      </w:pPr>
    </w:p>
    <w:p w14:paraId="65DC258A" w14:textId="77777777" w:rsidR="00FE1532" w:rsidRDefault="00FE1532" w:rsidP="00FE1532">
      <w:pPr>
        <w:rPr>
          <w:rFonts w:cstheme="minorHAnsi"/>
        </w:rPr>
      </w:pPr>
    </w:p>
    <w:p w14:paraId="124E382D" w14:textId="77777777" w:rsidR="00FE1532" w:rsidRDefault="00FE1532" w:rsidP="00FE1532">
      <w:pPr>
        <w:rPr>
          <w:rFonts w:cstheme="minorHAnsi"/>
        </w:rPr>
      </w:pPr>
    </w:p>
    <w:p w14:paraId="3BEF67E0" w14:textId="77777777" w:rsidR="00FE1532" w:rsidRDefault="00FE1532" w:rsidP="00FE1532">
      <w:pPr>
        <w:rPr>
          <w:rFonts w:cstheme="minorHAnsi"/>
        </w:rPr>
      </w:pPr>
    </w:p>
    <w:p w14:paraId="27EBAB5E" w14:textId="77777777" w:rsidR="00FE1532" w:rsidRPr="00804531" w:rsidRDefault="00FE1532" w:rsidP="00FE1532">
      <w:pPr>
        <w:rPr>
          <w:rFonts w:cstheme="minorHAnsi"/>
        </w:rPr>
      </w:pPr>
      <w:r w:rsidRPr="00804531">
        <w:rPr>
          <w:rFonts w:ascii="Calibri" w:hAnsi="Calibri" w:cs="Calibri"/>
          <w:b/>
          <w:bCs/>
          <w:sz w:val="20"/>
          <w:szCs w:val="20"/>
        </w:rPr>
        <w:t xml:space="preserve">Table S2. </w:t>
      </w:r>
      <w:r>
        <w:rPr>
          <w:rFonts w:ascii="Calibri" w:hAnsi="Calibri" w:cs="Calibri"/>
          <w:sz w:val="20"/>
          <w:szCs w:val="20"/>
        </w:rPr>
        <w:t>U</w:t>
      </w:r>
      <w:r w:rsidRPr="003208C1">
        <w:rPr>
          <w:rFonts w:cstheme="minorHAnsi"/>
          <w:color w:val="000000" w:themeColor="text1"/>
          <w:sz w:val="20"/>
          <w:szCs w:val="20"/>
        </w:rPr>
        <w:t>nadjusted</w:t>
      </w:r>
      <w:r w:rsidRPr="003208C1">
        <w:rPr>
          <w:rFonts w:ascii="Calibri" w:hAnsi="Calibri" w:cs="Calibri"/>
          <w:sz w:val="20"/>
          <w:szCs w:val="20"/>
        </w:rPr>
        <w:t xml:space="preserve"> linier regression analysis</w:t>
      </w:r>
      <w:r w:rsidRPr="003208C1">
        <w:rPr>
          <w:rFonts w:cstheme="minorHAnsi"/>
          <w:sz w:val="20"/>
          <w:szCs w:val="20"/>
        </w:rPr>
        <w:t xml:space="preserve"> for associations between T-score </w:t>
      </w:r>
      <w:r w:rsidRPr="00804531">
        <w:rPr>
          <w:rFonts w:cstheme="minorHAnsi"/>
          <w:sz w:val="20"/>
          <w:szCs w:val="20"/>
        </w:rPr>
        <w:t>and potential risk factors for low BMD</w:t>
      </w:r>
      <w:r>
        <w:rPr>
          <w:rFonts w:cstheme="minorHAnsi"/>
          <w:sz w:val="20"/>
          <w:szCs w:val="20"/>
        </w:rPr>
        <w:t>.</w:t>
      </w:r>
      <w:r w:rsidRPr="00804531">
        <w:rPr>
          <w:rFonts w:cstheme="minorHAnsi"/>
          <w:sz w:val="20"/>
          <w:szCs w:val="20"/>
        </w:rPr>
        <w:t xml:space="preserve"> </w:t>
      </w:r>
    </w:p>
    <w:tbl>
      <w:tblPr>
        <w:tblStyle w:val="PlainTable5"/>
        <w:tblW w:w="10800" w:type="dxa"/>
        <w:jc w:val="center"/>
        <w:tblLayout w:type="fixed"/>
        <w:tblLook w:val="0420" w:firstRow="1" w:lastRow="0" w:firstColumn="0" w:lastColumn="0" w:noHBand="0" w:noVBand="1"/>
        <w:tblCaption w:val="Table 4.1"/>
        <w:tblDescription w:val="Multinominal linar regression of potential risk factors for low BMD in SSC-patiens compared to controls "/>
      </w:tblPr>
      <w:tblGrid>
        <w:gridCol w:w="1751"/>
        <w:gridCol w:w="576"/>
        <w:gridCol w:w="1026"/>
        <w:gridCol w:w="661"/>
        <w:gridCol w:w="576"/>
        <w:gridCol w:w="1072"/>
        <w:gridCol w:w="581"/>
        <w:gridCol w:w="582"/>
        <w:gridCol w:w="979"/>
        <w:gridCol w:w="661"/>
        <w:gridCol w:w="707"/>
        <w:gridCol w:w="998"/>
        <w:gridCol w:w="630"/>
      </w:tblGrid>
      <w:tr w:rsidR="00FE1532" w:rsidRPr="00025AD1" w14:paraId="39B09CB3" w14:textId="77777777" w:rsidTr="004F0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751" w:type="dxa"/>
          </w:tcPr>
          <w:p w14:paraId="171A0866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9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CC0DCF6" w14:textId="77777777" w:rsidR="00FE1532" w:rsidRPr="009E2D01" w:rsidRDefault="00FE1532" w:rsidP="004F01EB">
            <w:pPr>
              <w:jc w:val="center"/>
              <w:rPr>
                <w:b/>
                <w:bCs/>
                <w:i w:val="0"/>
                <w:iCs w:val="0"/>
                <w:sz w:val="16"/>
                <w:szCs w:val="16"/>
              </w:rPr>
            </w:pPr>
            <w:r w:rsidRPr="009E2D01">
              <w:rPr>
                <w:b/>
                <w:bCs/>
                <w:i w:val="0"/>
                <w:iCs w:val="0"/>
                <w:sz w:val="16"/>
                <w:szCs w:val="16"/>
              </w:rPr>
              <w:t>Unadjusted</w:t>
            </w:r>
            <w:r>
              <w:rPr>
                <w:b/>
                <w:bCs/>
                <w:i w:val="0"/>
                <w:iCs w:val="0"/>
                <w:sz w:val="16"/>
                <w:szCs w:val="16"/>
              </w:rPr>
              <w:t xml:space="preserve"> hip</w:t>
            </w:r>
          </w:p>
        </w:tc>
        <w:tc>
          <w:tcPr>
            <w:tcW w:w="4557" w:type="dxa"/>
            <w:gridSpan w:val="6"/>
            <w:tcBorders>
              <w:left w:val="single" w:sz="4" w:space="0" w:color="auto"/>
            </w:tcBorders>
          </w:tcPr>
          <w:p w14:paraId="6DE9B423" w14:textId="77777777" w:rsidR="00FE1532" w:rsidRPr="009E2D01" w:rsidRDefault="00FE1532" w:rsidP="004F01EB">
            <w:pPr>
              <w:jc w:val="center"/>
              <w:rPr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sz w:val="16"/>
                <w:szCs w:val="16"/>
              </w:rPr>
              <w:t>Unadjusted spine</w:t>
            </w:r>
          </w:p>
        </w:tc>
      </w:tr>
      <w:tr w:rsidR="00FE1532" w:rsidRPr="00025AD1" w14:paraId="4114FE44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47784DC7" w14:textId="77777777" w:rsidR="00FE1532" w:rsidRPr="009E2D01" w:rsidRDefault="00FE1532" w:rsidP="004F01EB">
            <w:pPr>
              <w:jc w:val="right"/>
              <w:rPr>
                <w:b/>
                <w:bCs/>
                <w:sz w:val="16"/>
                <w:szCs w:val="16"/>
              </w:rPr>
            </w:pPr>
            <w:r w:rsidRPr="009E2D01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4CA175" w14:textId="77777777" w:rsidR="00FE1532" w:rsidRPr="00025AD1" w:rsidRDefault="00FE1532" w:rsidP="004F01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SSc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B015D" w14:textId="77777777" w:rsidR="00FE1532" w:rsidRPr="00025AD1" w:rsidRDefault="00FE1532" w:rsidP="004F01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D009FF" w14:textId="77777777" w:rsidR="00FE1532" w:rsidRPr="00025AD1" w:rsidRDefault="00FE1532" w:rsidP="004F01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SSc</w:t>
            </w:r>
          </w:p>
        </w:tc>
        <w:tc>
          <w:tcPr>
            <w:tcW w:w="2335" w:type="dxa"/>
            <w:gridSpan w:val="3"/>
            <w:shd w:val="clear" w:color="auto" w:fill="FFFFFF" w:themeFill="background1"/>
          </w:tcPr>
          <w:p w14:paraId="6B1C8B32" w14:textId="77777777" w:rsidR="00FE1532" w:rsidRPr="00025AD1" w:rsidRDefault="00FE1532" w:rsidP="004F01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Control</w:t>
            </w:r>
          </w:p>
        </w:tc>
      </w:tr>
      <w:tr w:rsidR="00FE1532" w:rsidRPr="00025AD1" w14:paraId="0A2A1A82" w14:textId="77777777" w:rsidTr="004F01EB">
        <w:trPr>
          <w:jc w:val="center"/>
        </w:trPr>
        <w:tc>
          <w:tcPr>
            <w:tcW w:w="1751" w:type="dxa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5D6B4F58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8CFB83C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26" w:type="dxa"/>
            <w:shd w:val="clear" w:color="auto" w:fill="FFFFFF" w:themeFill="background1"/>
            <w:hideMark/>
          </w:tcPr>
          <w:p w14:paraId="53DBCAC2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95% CI</w:t>
            </w:r>
            <w:r w:rsidRPr="00025AD1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31FE6326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6" w:type="dxa"/>
            <w:shd w:val="clear" w:color="auto" w:fill="FFFFFF" w:themeFill="background1"/>
            <w:hideMark/>
          </w:tcPr>
          <w:p w14:paraId="072E6726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14:paraId="1A37D514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95% CI</w:t>
            </w:r>
            <w:r w:rsidRPr="00025AD1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6AF6238D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FBEB667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52689A0F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95% CI</w:t>
            </w:r>
            <w:r w:rsidRPr="00025AD1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11EB090B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00C6AB70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Β</w:t>
            </w:r>
          </w:p>
        </w:tc>
        <w:tc>
          <w:tcPr>
            <w:tcW w:w="998" w:type="dxa"/>
            <w:shd w:val="clear" w:color="auto" w:fill="FFFFFF" w:themeFill="background1"/>
            <w:hideMark/>
          </w:tcPr>
          <w:p w14:paraId="60ABA341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95% CI</w:t>
            </w:r>
            <w:r w:rsidRPr="00025AD1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33A2DDF7" w14:textId="77777777" w:rsidR="00FE1532" w:rsidRPr="00025AD1" w:rsidRDefault="00FE1532" w:rsidP="004F01EB">
            <w:pPr>
              <w:jc w:val="center"/>
              <w:rPr>
                <w:sz w:val="16"/>
                <w:szCs w:val="16"/>
              </w:rPr>
            </w:pPr>
            <w:r w:rsidRPr="00025AD1">
              <w:rPr>
                <w:b/>
                <w:bCs/>
                <w:sz w:val="16"/>
                <w:szCs w:val="16"/>
              </w:rPr>
              <w:t>P</w:t>
            </w:r>
          </w:p>
        </w:tc>
      </w:tr>
      <w:tr w:rsidR="00FE1532" w:rsidRPr="00025AD1" w14:paraId="14291069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0C47B589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medication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0C071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0.90</w:t>
            </w:r>
          </w:p>
        </w:tc>
        <w:tc>
          <w:tcPr>
            <w:tcW w:w="1026" w:type="dxa"/>
            <w:shd w:val="clear" w:color="auto" w:fill="FFFFFF" w:themeFill="background1"/>
          </w:tcPr>
          <w:p w14:paraId="06799BC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-0.66, 2.5</w:t>
            </w:r>
          </w:p>
        </w:tc>
        <w:tc>
          <w:tcPr>
            <w:tcW w:w="661" w:type="dxa"/>
            <w:shd w:val="clear" w:color="auto" w:fill="FFFFFF" w:themeFill="background1"/>
          </w:tcPr>
          <w:p w14:paraId="025B177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576" w:type="dxa"/>
            <w:shd w:val="clear" w:color="auto" w:fill="FFFFFF" w:themeFill="background1"/>
          </w:tcPr>
          <w:p w14:paraId="7BA0CE3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1072" w:type="dxa"/>
            <w:shd w:val="clear" w:color="auto" w:fill="FFFFFF" w:themeFill="background1"/>
          </w:tcPr>
          <w:p w14:paraId="631493A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-0.07, 0.34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70BBD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0.2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E308F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979" w:type="dxa"/>
            <w:shd w:val="clear" w:color="auto" w:fill="FFFFFF" w:themeFill="background1"/>
          </w:tcPr>
          <w:p w14:paraId="62DBA7B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-1.8, 2.1</w:t>
            </w:r>
          </w:p>
        </w:tc>
        <w:tc>
          <w:tcPr>
            <w:tcW w:w="661" w:type="dxa"/>
            <w:shd w:val="clear" w:color="auto" w:fill="FFFFFF" w:themeFill="background1"/>
          </w:tcPr>
          <w:p w14:paraId="1FBF372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0.9</w:t>
            </w:r>
          </w:p>
        </w:tc>
        <w:tc>
          <w:tcPr>
            <w:tcW w:w="707" w:type="dxa"/>
            <w:shd w:val="clear" w:color="auto" w:fill="FFFFFF" w:themeFill="background1"/>
          </w:tcPr>
          <w:p w14:paraId="05B4D60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-0.02</w:t>
            </w:r>
          </w:p>
        </w:tc>
        <w:tc>
          <w:tcPr>
            <w:tcW w:w="998" w:type="dxa"/>
            <w:shd w:val="clear" w:color="auto" w:fill="FFFFFF" w:themeFill="background1"/>
          </w:tcPr>
          <w:p w14:paraId="058376C1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-0.32, 0.28</w:t>
            </w:r>
          </w:p>
        </w:tc>
        <w:tc>
          <w:tcPr>
            <w:tcW w:w="630" w:type="dxa"/>
            <w:shd w:val="clear" w:color="auto" w:fill="FFFFFF" w:themeFill="background1"/>
          </w:tcPr>
          <w:p w14:paraId="1F6F840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0.9</w:t>
            </w:r>
          </w:p>
        </w:tc>
      </w:tr>
      <w:tr w:rsidR="00FE1532" w:rsidRPr="00025AD1" w14:paraId="3C463CF5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06673609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Total</w:t>
            </w:r>
            <w:r>
              <w:rPr>
                <w:sz w:val="16"/>
                <w:szCs w:val="16"/>
              </w:rPr>
              <w:t xml:space="preserve"> medications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9098F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-0.05</w:t>
            </w:r>
          </w:p>
        </w:tc>
        <w:tc>
          <w:tcPr>
            <w:tcW w:w="1026" w:type="dxa"/>
            <w:shd w:val="clear" w:color="auto" w:fill="FFFFFF" w:themeFill="background1"/>
          </w:tcPr>
          <w:p w14:paraId="0649F1B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-0.08, -0.02</w:t>
            </w:r>
          </w:p>
        </w:tc>
        <w:tc>
          <w:tcPr>
            <w:tcW w:w="661" w:type="dxa"/>
            <w:shd w:val="clear" w:color="auto" w:fill="FFFFFF" w:themeFill="background1"/>
          </w:tcPr>
          <w:p w14:paraId="5DCA97C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0.001</w:t>
            </w:r>
          </w:p>
        </w:tc>
        <w:tc>
          <w:tcPr>
            <w:tcW w:w="576" w:type="dxa"/>
            <w:shd w:val="clear" w:color="auto" w:fill="FFFFFF" w:themeFill="background1"/>
          </w:tcPr>
          <w:p w14:paraId="402C894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-0.03</w:t>
            </w:r>
          </w:p>
        </w:tc>
        <w:tc>
          <w:tcPr>
            <w:tcW w:w="1072" w:type="dxa"/>
            <w:shd w:val="clear" w:color="auto" w:fill="FFFFFF" w:themeFill="background1"/>
          </w:tcPr>
          <w:p w14:paraId="079B2B2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-0.06, 0.01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D45B0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4004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-0.04</w:t>
            </w:r>
          </w:p>
        </w:tc>
        <w:tc>
          <w:tcPr>
            <w:tcW w:w="979" w:type="dxa"/>
            <w:shd w:val="clear" w:color="auto" w:fill="FFFFFF" w:themeFill="background1"/>
          </w:tcPr>
          <w:p w14:paraId="437C094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-0.08, 0.00</w:t>
            </w:r>
          </w:p>
        </w:tc>
        <w:tc>
          <w:tcPr>
            <w:tcW w:w="661" w:type="dxa"/>
            <w:shd w:val="clear" w:color="auto" w:fill="FFFFFF" w:themeFill="background1"/>
          </w:tcPr>
          <w:p w14:paraId="087D908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0.083</w:t>
            </w:r>
          </w:p>
        </w:tc>
        <w:tc>
          <w:tcPr>
            <w:tcW w:w="707" w:type="dxa"/>
            <w:shd w:val="clear" w:color="auto" w:fill="FFFFFF" w:themeFill="background1"/>
          </w:tcPr>
          <w:p w14:paraId="541EAF23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998" w:type="dxa"/>
            <w:shd w:val="clear" w:color="auto" w:fill="FFFFFF" w:themeFill="background1"/>
          </w:tcPr>
          <w:p w14:paraId="3831A39D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-0.01, 0.09</w:t>
            </w:r>
          </w:p>
        </w:tc>
        <w:tc>
          <w:tcPr>
            <w:tcW w:w="630" w:type="dxa"/>
            <w:shd w:val="clear" w:color="auto" w:fill="FFFFFF" w:themeFill="background1"/>
          </w:tcPr>
          <w:p w14:paraId="635E85F7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0.14</w:t>
            </w:r>
          </w:p>
        </w:tc>
      </w:tr>
      <w:tr w:rsidR="00FE1532" w:rsidRPr="00025AD1" w14:paraId="34E1E3F5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6D9D4FE1" w14:textId="77777777" w:rsidR="00FE1532" w:rsidRPr="002F6105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 w:rsidRPr="00025AD1">
              <w:rPr>
                <w:sz w:val="16"/>
                <w:szCs w:val="16"/>
              </w:rPr>
              <w:t>DMARD</w:t>
            </w:r>
            <w:r>
              <w:rPr>
                <w:sz w:val="16"/>
                <w:szCs w:val="16"/>
              </w:rPr>
              <w:t>s incl HCQ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0E528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-0.09</w:t>
            </w:r>
          </w:p>
        </w:tc>
        <w:tc>
          <w:tcPr>
            <w:tcW w:w="1026" w:type="dxa"/>
            <w:shd w:val="clear" w:color="auto" w:fill="FFFFFF" w:themeFill="background1"/>
          </w:tcPr>
          <w:p w14:paraId="0B805B7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-0.42, 0.24</w:t>
            </w:r>
          </w:p>
        </w:tc>
        <w:tc>
          <w:tcPr>
            <w:tcW w:w="661" w:type="dxa"/>
            <w:shd w:val="clear" w:color="auto" w:fill="FFFFFF" w:themeFill="background1"/>
          </w:tcPr>
          <w:p w14:paraId="5641789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  <w:tc>
          <w:tcPr>
            <w:tcW w:w="576" w:type="dxa"/>
            <w:shd w:val="clear" w:color="auto" w:fill="FFFFFF" w:themeFill="background1"/>
          </w:tcPr>
          <w:p w14:paraId="28BCE21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-0.38</w:t>
            </w:r>
          </w:p>
        </w:tc>
        <w:tc>
          <w:tcPr>
            <w:tcW w:w="1072" w:type="dxa"/>
            <w:shd w:val="clear" w:color="auto" w:fill="FFFFFF" w:themeFill="background1"/>
          </w:tcPr>
          <w:p w14:paraId="713AA25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-1.2, 0.45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7395F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0.4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4DDA6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979" w:type="dxa"/>
            <w:shd w:val="clear" w:color="auto" w:fill="FFFFFF" w:themeFill="background1"/>
          </w:tcPr>
          <w:p w14:paraId="17C0BD5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-0.32, 0.51</w:t>
            </w:r>
          </w:p>
        </w:tc>
        <w:tc>
          <w:tcPr>
            <w:tcW w:w="661" w:type="dxa"/>
            <w:shd w:val="clear" w:color="auto" w:fill="FFFFFF" w:themeFill="background1"/>
          </w:tcPr>
          <w:p w14:paraId="582CB2A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  <w:tc>
          <w:tcPr>
            <w:tcW w:w="707" w:type="dxa"/>
            <w:shd w:val="clear" w:color="auto" w:fill="FFFFFF" w:themeFill="background1"/>
          </w:tcPr>
          <w:p w14:paraId="45CEC121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-0.73</w:t>
            </w:r>
          </w:p>
        </w:tc>
        <w:tc>
          <w:tcPr>
            <w:tcW w:w="998" w:type="dxa"/>
            <w:shd w:val="clear" w:color="auto" w:fill="FFFFFF" w:themeFill="background1"/>
          </w:tcPr>
          <w:p w14:paraId="27D3F09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-1.90, 0.47</w:t>
            </w:r>
          </w:p>
        </w:tc>
        <w:tc>
          <w:tcPr>
            <w:tcW w:w="630" w:type="dxa"/>
            <w:shd w:val="clear" w:color="auto" w:fill="FFFFFF" w:themeFill="background1"/>
          </w:tcPr>
          <w:p w14:paraId="08C2D13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0.2</w:t>
            </w:r>
          </w:p>
        </w:tc>
      </w:tr>
      <w:tr w:rsidR="00FE1532" w:rsidRPr="00025AD1" w14:paraId="4CAC6ECD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58F2FCD4" w14:textId="77777777" w:rsidR="00FE1532" w:rsidRPr="0083189A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 w:rsidRPr="00025AD1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orticosteroids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DA2E2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</w:t>
            </w:r>
          </w:p>
        </w:tc>
        <w:tc>
          <w:tcPr>
            <w:tcW w:w="1026" w:type="dxa"/>
            <w:shd w:val="clear" w:color="auto" w:fill="FFFFFF" w:themeFill="background1"/>
          </w:tcPr>
          <w:p w14:paraId="59295F8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-0.36, 0.33</w:t>
            </w:r>
          </w:p>
        </w:tc>
        <w:tc>
          <w:tcPr>
            <w:tcW w:w="661" w:type="dxa"/>
            <w:shd w:val="clear" w:color="auto" w:fill="FFFFFF" w:themeFill="background1"/>
          </w:tcPr>
          <w:p w14:paraId="2343152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&gt;0.9</w:t>
            </w:r>
          </w:p>
        </w:tc>
        <w:tc>
          <w:tcPr>
            <w:tcW w:w="576" w:type="dxa"/>
            <w:shd w:val="clear" w:color="auto" w:fill="FFFFFF" w:themeFill="background1"/>
          </w:tcPr>
          <w:p w14:paraId="5F8FB28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-0.29</w:t>
            </w:r>
          </w:p>
        </w:tc>
        <w:tc>
          <w:tcPr>
            <w:tcW w:w="1072" w:type="dxa"/>
            <w:shd w:val="clear" w:color="auto" w:fill="FFFFFF" w:themeFill="background1"/>
          </w:tcPr>
          <w:p w14:paraId="26C1408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-0.88, 0.30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D4960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8CDD2B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979" w:type="dxa"/>
            <w:shd w:val="clear" w:color="auto" w:fill="FFFFFF" w:themeFill="background1"/>
          </w:tcPr>
          <w:p w14:paraId="630D84C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-0.32, 0.55</w:t>
            </w:r>
          </w:p>
        </w:tc>
        <w:tc>
          <w:tcPr>
            <w:tcW w:w="661" w:type="dxa"/>
            <w:shd w:val="clear" w:color="auto" w:fill="FFFFFF" w:themeFill="background1"/>
          </w:tcPr>
          <w:p w14:paraId="18AC7F9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  <w:tc>
          <w:tcPr>
            <w:tcW w:w="707" w:type="dxa"/>
            <w:shd w:val="clear" w:color="auto" w:fill="FFFFFF" w:themeFill="background1"/>
          </w:tcPr>
          <w:p w14:paraId="2CA6C86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0.23</w:t>
            </w:r>
          </w:p>
        </w:tc>
        <w:tc>
          <w:tcPr>
            <w:tcW w:w="998" w:type="dxa"/>
            <w:shd w:val="clear" w:color="auto" w:fill="FFFFFF" w:themeFill="background1"/>
          </w:tcPr>
          <w:p w14:paraId="1561D78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-0.63, 1.10</w:t>
            </w:r>
          </w:p>
        </w:tc>
        <w:tc>
          <w:tcPr>
            <w:tcW w:w="630" w:type="dxa"/>
            <w:shd w:val="clear" w:color="auto" w:fill="FFFFFF" w:themeFill="background1"/>
          </w:tcPr>
          <w:p w14:paraId="659628E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</w:tr>
      <w:tr w:rsidR="00FE1532" w:rsidRPr="00182635" w14:paraId="1B0BB0B0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23877E" w14:textId="77777777" w:rsidR="00FE1532" w:rsidRPr="00182635" w:rsidRDefault="00FE1532" w:rsidP="004F01EB">
            <w:pPr>
              <w:jc w:val="right"/>
              <w:rPr>
                <w:sz w:val="16"/>
                <w:szCs w:val="16"/>
              </w:rPr>
            </w:pPr>
            <w:proofErr w:type="spellStart"/>
            <w:r w:rsidRPr="00182635">
              <w:rPr>
                <w:sz w:val="16"/>
                <w:szCs w:val="16"/>
              </w:rPr>
              <w:t>Antacida</w:t>
            </w:r>
            <w:proofErr w:type="spellEnd"/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11982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-0.22</w:t>
            </w:r>
          </w:p>
        </w:tc>
        <w:tc>
          <w:tcPr>
            <w:tcW w:w="1026" w:type="dxa"/>
            <w:shd w:val="clear" w:color="auto" w:fill="FFFFFF" w:themeFill="background1"/>
          </w:tcPr>
          <w:p w14:paraId="320716E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-0.57, 0.13</w:t>
            </w:r>
          </w:p>
        </w:tc>
        <w:tc>
          <w:tcPr>
            <w:tcW w:w="661" w:type="dxa"/>
            <w:shd w:val="clear" w:color="auto" w:fill="FFFFFF" w:themeFill="background1"/>
          </w:tcPr>
          <w:p w14:paraId="5505F2E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0.2</w:t>
            </w:r>
          </w:p>
        </w:tc>
        <w:tc>
          <w:tcPr>
            <w:tcW w:w="576" w:type="dxa"/>
            <w:shd w:val="clear" w:color="auto" w:fill="FFFFFF" w:themeFill="background1"/>
          </w:tcPr>
          <w:p w14:paraId="604586F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1072" w:type="dxa"/>
            <w:shd w:val="clear" w:color="auto" w:fill="FFFFFF" w:themeFill="background1"/>
          </w:tcPr>
          <w:p w14:paraId="6657071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-0.22, 0.43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B8165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3E9DD1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-0.17</w:t>
            </w:r>
          </w:p>
        </w:tc>
        <w:tc>
          <w:tcPr>
            <w:tcW w:w="979" w:type="dxa"/>
            <w:shd w:val="clear" w:color="auto" w:fill="FFFFFF" w:themeFill="background1"/>
          </w:tcPr>
          <w:p w14:paraId="55391EF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-0.61, 0.26</w:t>
            </w:r>
          </w:p>
        </w:tc>
        <w:tc>
          <w:tcPr>
            <w:tcW w:w="661" w:type="dxa"/>
            <w:shd w:val="clear" w:color="auto" w:fill="FFFFFF" w:themeFill="background1"/>
          </w:tcPr>
          <w:p w14:paraId="0B659A8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0.4</w:t>
            </w:r>
          </w:p>
        </w:tc>
        <w:tc>
          <w:tcPr>
            <w:tcW w:w="707" w:type="dxa"/>
            <w:shd w:val="clear" w:color="auto" w:fill="FFFFFF" w:themeFill="background1"/>
          </w:tcPr>
          <w:p w14:paraId="53E5509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0.59</w:t>
            </w:r>
          </w:p>
        </w:tc>
        <w:tc>
          <w:tcPr>
            <w:tcW w:w="998" w:type="dxa"/>
            <w:shd w:val="clear" w:color="auto" w:fill="FFFFFF" w:themeFill="background1"/>
          </w:tcPr>
          <w:p w14:paraId="1F51386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0.12, 1.10</w:t>
            </w:r>
          </w:p>
        </w:tc>
        <w:tc>
          <w:tcPr>
            <w:tcW w:w="630" w:type="dxa"/>
            <w:shd w:val="clear" w:color="auto" w:fill="FFFFFF" w:themeFill="background1"/>
          </w:tcPr>
          <w:p w14:paraId="09EE6E5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0.015</w:t>
            </w:r>
          </w:p>
        </w:tc>
      </w:tr>
      <w:tr w:rsidR="00FE1532" w:rsidRPr="00025AD1" w14:paraId="277C8D21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2A860271" w14:textId="77777777" w:rsidR="00FE1532" w:rsidRPr="0083189A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 w:rsidRPr="00073FD0">
              <w:rPr>
                <w:sz w:val="16"/>
                <w:szCs w:val="16"/>
              </w:rPr>
              <w:t>Hip fracture, relative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86CD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-0.46</w:t>
            </w:r>
          </w:p>
        </w:tc>
        <w:tc>
          <w:tcPr>
            <w:tcW w:w="1026" w:type="dxa"/>
            <w:shd w:val="clear" w:color="auto" w:fill="FFFFFF" w:themeFill="background1"/>
          </w:tcPr>
          <w:p w14:paraId="2E151C8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-0.91, -0.01</w:t>
            </w:r>
          </w:p>
        </w:tc>
        <w:tc>
          <w:tcPr>
            <w:tcW w:w="661" w:type="dxa"/>
            <w:shd w:val="clear" w:color="auto" w:fill="FFFFFF" w:themeFill="background1"/>
          </w:tcPr>
          <w:p w14:paraId="7AF40A0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0.045</w:t>
            </w:r>
          </w:p>
        </w:tc>
        <w:tc>
          <w:tcPr>
            <w:tcW w:w="576" w:type="dxa"/>
            <w:shd w:val="clear" w:color="auto" w:fill="FFFFFF" w:themeFill="background1"/>
          </w:tcPr>
          <w:p w14:paraId="7F31CE7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-0.31</w:t>
            </w:r>
          </w:p>
        </w:tc>
        <w:tc>
          <w:tcPr>
            <w:tcW w:w="1072" w:type="dxa"/>
            <w:shd w:val="clear" w:color="auto" w:fill="FFFFFF" w:themeFill="background1"/>
          </w:tcPr>
          <w:p w14:paraId="34C99081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-0.57, -0.05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B97B6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0.019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C016C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-0.26</w:t>
            </w:r>
          </w:p>
        </w:tc>
        <w:tc>
          <w:tcPr>
            <w:tcW w:w="979" w:type="dxa"/>
            <w:shd w:val="clear" w:color="auto" w:fill="FFFFFF" w:themeFill="background1"/>
          </w:tcPr>
          <w:p w14:paraId="7D35B90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-0.83, 0.31</w:t>
            </w:r>
          </w:p>
        </w:tc>
        <w:tc>
          <w:tcPr>
            <w:tcW w:w="661" w:type="dxa"/>
            <w:shd w:val="clear" w:color="auto" w:fill="FFFFFF" w:themeFill="background1"/>
          </w:tcPr>
          <w:p w14:paraId="11078C4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0.4</w:t>
            </w:r>
          </w:p>
        </w:tc>
        <w:tc>
          <w:tcPr>
            <w:tcW w:w="707" w:type="dxa"/>
            <w:shd w:val="clear" w:color="auto" w:fill="FFFFFF" w:themeFill="background1"/>
          </w:tcPr>
          <w:p w14:paraId="699D075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-0.12</w:t>
            </w:r>
          </w:p>
        </w:tc>
        <w:tc>
          <w:tcPr>
            <w:tcW w:w="998" w:type="dxa"/>
            <w:shd w:val="clear" w:color="auto" w:fill="FFFFFF" w:themeFill="background1"/>
          </w:tcPr>
          <w:p w14:paraId="48303B8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-0.50, 0.26</w:t>
            </w:r>
          </w:p>
        </w:tc>
        <w:tc>
          <w:tcPr>
            <w:tcW w:w="630" w:type="dxa"/>
            <w:shd w:val="clear" w:color="auto" w:fill="FFFFFF" w:themeFill="background1"/>
          </w:tcPr>
          <w:p w14:paraId="7D685B1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0.5</w:t>
            </w:r>
          </w:p>
        </w:tc>
      </w:tr>
      <w:tr w:rsidR="00FE1532" w:rsidRPr="00025AD1" w14:paraId="65C46E50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3EEEF2" w14:textId="77777777" w:rsidR="00FE1532" w:rsidRPr="0083189A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 w:rsidRPr="00025AD1">
              <w:rPr>
                <w:sz w:val="16"/>
                <w:szCs w:val="16"/>
              </w:rPr>
              <w:t>    </w:t>
            </w:r>
            <w:r>
              <w:rPr>
                <w:sz w:val="16"/>
                <w:szCs w:val="16"/>
              </w:rPr>
              <w:t>S</w:t>
            </w:r>
            <w:r w:rsidRPr="00025AD1">
              <w:rPr>
                <w:sz w:val="16"/>
                <w:szCs w:val="16"/>
              </w:rPr>
              <w:t>mok</w:t>
            </w:r>
            <w:r>
              <w:rPr>
                <w:sz w:val="16"/>
                <w:szCs w:val="16"/>
              </w:rPr>
              <w:t>ing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61B07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-0.30</w:t>
            </w:r>
          </w:p>
        </w:tc>
        <w:tc>
          <w:tcPr>
            <w:tcW w:w="1026" w:type="dxa"/>
            <w:shd w:val="clear" w:color="auto" w:fill="FFFFFF" w:themeFill="background1"/>
          </w:tcPr>
          <w:p w14:paraId="73BB136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-0.65, 0.04</w:t>
            </w:r>
          </w:p>
        </w:tc>
        <w:tc>
          <w:tcPr>
            <w:tcW w:w="661" w:type="dxa"/>
            <w:shd w:val="clear" w:color="auto" w:fill="FFFFFF" w:themeFill="background1"/>
          </w:tcPr>
          <w:p w14:paraId="6AE4384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0.092</w:t>
            </w:r>
          </w:p>
        </w:tc>
        <w:tc>
          <w:tcPr>
            <w:tcW w:w="576" w:type="dxa"/>
            <w:shd w:val="clear" w:color="auto" w:fill="FFFFFF" w:themeFill="background1"/>
          </w:tcPr>
          <w:p w14:paraId="504FB7F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</w:t>
            </w:r>
          </w:p>
        </w:tc>
        <w:tc>
          <w:tcPr>
            <w:tcW w:w="1072" w:type="dxa"/>
            <w:shd w:val="clear" w:color="auto" w:fill="FFFFFF" w:themeFill="background1"/>
          </w:tcPr>
          <w:p w14:paraId="1D512CD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-0.25, 0.22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30F63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&gt;0.9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63515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-0.55</w:t>
            </w:r>
          </w:p>
        </w:tc>
        <w:tc>
          <w:tcPr>
            <w:tcW w:w="979" w:type="dxa"/>
            <w:shd w:val="clear" w:color="auto" w:fill="FFFFFF" w:themeFill="background1"/>
          </w:tcPr>
          <w:p w14:paraId="4835100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-0.99, -0.12</w:t>
            </w:r>
          </w:p>
        </w:tc>
        <w:tc>
          <w:tcPr>
            <w:tcW w:w="661" w:type="dxa"/>
            <w:shd w:val="clear" w:color="auto" w:fill="FFFFFF" w:themeFill="background1"/>
          </w:tcPr>
          <w:p w14:paraId="36B50C6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0.013</w:t>
            </w:r>
          </w:p>
        </w:tc>
        <w:tc>
          <w:tcPr>
            <w:tcW w:w="707" w:type="dxa"/>
            <w:shd w:val="clear" w:color="auto" w:fill="FFFFFF" w:themeFill="background1"/>
          </w:tcPr>
          <w:p w14:paraId="5AA98AC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998" w:type="dxa"/>
            <w:shd w:val="clear" w:color="auto" w:fill="FFFFFF" w:themeFill="background1"/>
          </w:tcPr>
          <w:p w14:paraId="353EF44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-0.24, 0.43</w:t>
            </w:r>
          </w:p>
        </w:tc>
        <w:tc>
          <w:tcPr>
            <w:tcW w:w="630" w:type="dxa"/>
            <w:shd w:val="clear" w:color="auto" w:fill="FFFFFF" w:themeFill="background1"/>
          </w:tcPr>
          <w:p w14:paraId="4B2F044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</w:tr>
      <w:tr w:rsidR="00FE1532" w:rsidRPr="00025AD1" w14:paraId="296599F2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3BC8CE53" w14:textId="77777777" w:rsidR="00FE1532" w:rsidRPr="0083189A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D</w:t>
            </w:r>
            <w:r w:rsidRPr="00025AD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</w:t>
            </w:r>
            <w:r w:rsidRPr="00025AD1">
              <w:rPr>
                <w:sz w:val="16"/>
                <w:szCs w:val="16"/>
              </w:rPr>
              <w:t>ry product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A0292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</w:t>
            </w:r>
          </w:p>
        </w:tc>
        <w:tc>
          <w:tcPr>
            <w:tcW w:w="1026" w:type="dxa"/>
            <w:shd w:val="clear" w:color="auto" w:fill="FFFFFF" w:themeFill="background1"/>
          </w:tcPr>
          <w:p w14:paraId="1856D52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-0.05, 0.03</w:t>
            </w:r>
          </w:p>
        </w:tc>
        <w:tc>
          <w:tcPr>
            <w:tcW w:w="661" w:type="dxa"/>
            <w:shd w:val="clear" w:color="auto" w:fill="FFFFFF" w:themeFill="background1"/>
          </w:tcPr>
          <w:p w14:paraId="563CA7F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576" w:type="dxa"/>
            <w:shd w:val="clear" w:color="auto" w:fill="FFFFFF" w:themeFill="background1"/>
          </w:tcPr>
          <w:p w14:paraId="7004844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1072" w:type="dxa"/>
            <w:shd w:val="clear" w:color="auto" w:fill="FFFFFF" w:themeFill="background1"/>
          </w:tcPr>
          <w:p w14:paraId="7854421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-0.02, 0.03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77FDD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50FAD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979" w:type="dxa"/>
            <w:shd w:val="clear" w:color="auto" w:fill="FFFFFF" w:themeFill="background1"/>
          </w:tcPr>
          <w:p w14:paraId="66B3E19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-0.05, 0.05</w:t>
            </w:r>
          </w:p>
        </w:tc>
        <w:tc>
          <w:tcPr>
            <w:tcW w:w="661" w:type="dxa"/>
            <w:shd w:val="clear" w:color="auto" w:fill="FFFFFF" w:themeFill="background1"/>
          </w:tcPr>
          <w:p w14:paraId="1DE3709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&gt;0.9</w:t>
            </w:r>
          </w:p>
        </w:tc>
        <w:tc>
          <w:tcPr>
            <w:tcW w:w="707" w:type="dxa"/>
            <w:shd w:val="clear" w:color="auto" w:fill="FFFFFF" w:themeFill="background1"/>
          </w:tcPr>
          <w:p w14:paraId="39635D4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998" w:type="dxa"/>
            <w:shd w:val="clear" w:color="auto" w:fill="FFFFFF" w:themeFill="background1"/>
          </w:tcPr>
          <w:p w14:paraId="33FE090B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-0.04, 0.04</w:t>
            </w:r>
          </w:p>
        </w:tc>
        <w:tc>
          <w:tcPr>
            <w:tcW w:w="630" w:type="dxa"/>
            <w:shd w:val="clear" w:color="auto" w:fill="FFFFFF" w:themeFill="background1"/>
          </w:tcPr>
          <w:p w14:paraId="33ADB0D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&gt;0.9</w:t>
            </w:r>
          </w:p>
        </w:tc>
      </w:tr>
      <w:tr w:rsidR="00FE1532" w:rsidRPr="00025AD1" w14:paraId="07F87039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39CFA617" w14:textId="77777777" w:rsidR="00FE1532" w:rsidRPr="0083189A" w:rsidRDefault="00FE1532" w:rsidP="004F01EB">
            <w:pPr>
              <w:jc w:val="right"/>
              <w:rPr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Low physical activity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239DA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-0.28</w:t>
            </w:r>
          </w:p>
        </w:tc>
        <w:tc>
          <w:tcPr>
            <w:tcW w:w="1026" w:type="dxa"/>
            <w:shd w:val="clear" w:color="auto" w:fill="FFFFFF" w:themeFill="background1"/>
          </w:tcPr>
          <w:p w14:paraId="67637BE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-0.59, 0.02</w:t>
            </w:r>
          </w:p>
        </w:tc>
        <w:tc>
          <w:tcPr>
            <w:tcW w:w="661" w:type="dxa"/>
            <w:shd w:val="clear" w:color="auto" w:fill="FFFFFF" w:themeFill="background1"/>
          </w:tcPr>
          <w:p w14:paraId="6E948F1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0.068</w:t>
            </w:r>
          </w:p>
        </w:tc>
        <w:tc>
          <w:tcPr>
            <w:tcW w:w="576" w:type="dxa"/>
            <w:shd w:val="clear" w:color="auto" w:fill="FFFFFF" w:themeFill="background1"/>
          </w:tcPr>
          <w:p w14:paraId="5442B7E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-0.04</w:t>
            </w:r>
          </w:p>
        </w:tc>
        <w:tc>
          <w:tcPr>
            <w:tcW w:w="1072" w:type="dxa"/>
            <w:shd w:val="clear" w:color="auto" w:fill="FFFFFF" w:themeFill="background1"/>
          </w:tcPr>
          <w:p w14:paraId="1E9602A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-0.24, 0.16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F032B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0.7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D7120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-0.28</w:t>
            </w:r>
          </w:p>
        </w:tc>
        <w:tc>
          <w:tcPr>
            <w:tcW w:w="979" w:type="dxa"/>
            <w:shd w:val="clear" w:color="auto" w:fill="FFFFFF" w:themeFill="background1"/>
          </w:tcPr>
          <w:p w14:paraId="7DDAF47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-0.66, 0.11</w:t>
            </w:r>
          </w:p>
        </w:tc>
        <w:tc>
          <w:tcPr>
            <w:tcW w:w="661" w:type="dxa"/>
            <w:shd w:val="clear" w:color="auto" w:fill="FFFFFF" w:themeFill="background1"/>
          </w:tcPr>
          <w:p w14:paraId="53E0C72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0.2</w:t>
            </w:r>
          </w:p>
        </w:tc>
        <w:tc>
          <w:tcPr>
            <w:tcW w:w="707" w:type="dxa"/>
            <w:shd w:val="clear" w:color="auto" w:fill="FFFFFF" w:themeFill="background1"/>
          </w:tcPr>
          <w:p w14:paraId="7145FCA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-0.06</w:t>
            </w:r>
          </w:p>
        </w:tc>
        <w:tc>
          <w:tcPr>
            <w:tcW w:w="998" w:type="dxa"/>
            <w:shd w:val="clear" w:color="auto" w:fill="FFFFFF" w:themeFill="background1"/>
          </w:tcPr>
          <w:p w14:paraId="24FACE2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-0.34, 0.23</w:t>
            </w:r>
          </w:p>
        </w:tc>
        <w:tc>
          <w:tcPr>
            <w:tcW w:w="630" w:type="dxa"/>
            <w:shd w:val="clear" w:color="auto" w:fill="FFFFFF" w:themeFill="background1"/>
          </w:tcPr>
          <w:p w14:paraId="44C3008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0.7</w:t>
            </w:r>
          </w:p>
        </w:tc>
      </w:tr>
      <w:tr w:rsidR="00FE1532" w:rsidRPr="00025AD1" w14:paraId="6C48951D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60F5F620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P-CRP (mg/L)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F0050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-0.05</w:t>
            </w:r>
          </w:p>
        </w:tc>
        <w:tc>
          <w:tcPr>
            <w:tcW w:w="1026" w:type="dxa"/>
            <w:shd w:val="clear" w:color="auto" w:fill="FFFFFF" w:themeFill="background1"/>
          </w:tcPr>
          <w:p w14:paraId="50FE1B3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-0.08, -0.03</w:t>
            </w:r>
          </w:p>
        </w:tc>
        <w:tc>
          <w:tcPr>
            <w:tcW w:w="661" w:type="dxa"/>
            <w:shd w:val="clear" w:color="auto" w:fill="FFFFFF" w:themeFill="background1"/>
          </w:tcPr>
          <w:p w14:paraId="3F65D00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576" w:type="dxa"/>
            <w:shd w:val="clear" w:color="auto" w:fill="FFFFFF" w:themeFill="background1"/>
          </w:tcPr>
          <w:p w14:paraId="3FE9D92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1072" w:type="dxa"/>
            <w:shd w:val="clear" w:color="auto" w:fill="FFFFFF" w:themeFill="background1"/>
          </w:tcPr>
          <w:p w14:paraId="093DAE9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-0.01, 0.05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600B3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9AD21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-0.04</w:t>
            </w:r>
          </w:p>
        </w:tc>
        <w:tc>
          <w:tcPr>
            <w:tcW w:w="979" w:type="dxa"/>
            <w:shd w:val="clear" w:color="auto" w:fill="FFFFFF" w:themeFill="background1"/>
          </w:tcPr>
          <w:p w14:paraId="7F7B5E8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-0.07, -0.01</w:t>
            </w:r>
          </w:p>
        </w:tc>
        <w:tc>
          <w:tcPr>
            <w:tcW w:w="661" w:type="dxa"/>
            <w:shd w:val="clear" w:color="auto" w:fill="FFFFFF" w:themeFill="background1"/>
          </w:tcPr>
          <w:p w14:paraId="3AE7340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0.023</w:t>
            </w:r>
          </w:p>
        </w:tc>
        <w:tc>
          <w:tcPr>
            <w:tcW w:w="707" w:type="dxa"/>
            <w:shd w:val="clear" w:color="auto" w:fill="FFFFFF" w:themeFill="background1"/>
          </w:tcPr>
          <w:p w14:paraId="52C373C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998" w:type="dxa"/>
            <w:shd w:val="clear" w:color="auto" w:fill="FFFFFF" w:themeFill="background1"/>
          </w:tcPr>
          <w:p w14:paraId="2F3CF8C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0.01, 0.10</w:t>
            </w:r>
          </w:p>
        </w:tc>
        <w:tc>
          <w:tcPr>
            <w:tcW w:w="630" w:type="dxa"/>
            <w:shd w:val="clear" w:color="auto" w:fill="FFFFFF" w:themeFill="background1"/>
          </w:tcPr>
          <w:p w14:paraId="5120A43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0.011</w:t>
            </w:r>
          </w:p>
        </w:tc>
      </w:tr>
      <w:tr w:rsidR="00FE1532" w:rsidRPr="00025AD1" w14:paraId="2905C001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378D7026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B-SR (mm)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1429F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-0.02</w:t>
            </w:r>
          </w:p>
        </w:tc>
        <w:tc>
          <w:tcPr>
            <w:tcW w:w="1026" w:type="dxa"/>
            <w:shd w:val="clear" w:color="auto" w:fill="FFFFFF" w:themeFill="background1"/>
          </w:tcPr>
          <w:p w14:paraId="489A992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-0.03, -0.01</w:t>
            </w:r>
          </w:p>
        </w:tc>
        <w:tc>
          <w:tcPr>
            <w:tcW w:w="661" w:type="dxa"/>
            <w:shd w:val="clear" w:color="auto" w:fill="FFFFFF" w:themeFill="background1"/>
          </w:tcPr>
          <w:p w14:paraId="6DF1943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576" w:type="dxa"/>
            <w:shd w:val="clear" w:color="auto" w:fill="FFFFFF" w:themeFill="background1"/>
          </w:tcPr>
          <w:p w14:paraId="67D05DF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1072" w:type="dxa"/>
            <w:shd w:val="clear" w:color="auto" w:fill="FFFFFF" w:themeFill="background1"/>
          </w:tcPr>
          <w:p w14:paraId="3FB1D85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-0.01, 0.01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C4AAD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0.4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DAC6E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</w:t>
            </w:r>
          </w:p>
        </w:tc>
        <w:tc>
          <w:tcPr>
            <w:tcW w:w="979" w:type="dxa"/>
            <w:shd w:val="clear" w:color="auto" w:fill="FFFFFF" w:themeFill="background1"/>
          </w:tcPr>
          <w:p w14:paraId="0F0D931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-0.02, 0.00</w:t>
            </w:r>
          </w:p>
        </w:tc>
        <w:tc>
          <w:tcPr>
            <w:tcW w:w="661" w:type="dxa"/>
            <w:shd w:val="clear" w:color="auto" w:fill="FFFFFF" w:themeFill="background1"/>
          </w:tcPr>
          <w:p w14:paraId="16D0A6E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0.042</w:t>
            </w:r>
          </w:p>
        </w:tc>
        <w:tc>
          <w:tcPr>
            <w:tcW w:w="707" w:type="dxa"/>
            <w:shd w:val="clear" w:color="auto" w:fill="FFFFFF" w:themeFill="background1"/>
          </w:tcPr>
          <w:p w14:paraId="5D9FEC0B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998" w:type="dxa"/>
            <w:shd w:val="clear" w:color="auto" w:fill="FFFFFF" w:themeFill="background1"/>
          </w:tcPr>
          <w:p w14:paraId="5B2F531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-0.01, 0.01</w:t>
            </w:r>
          </w:p>
        </w:tc>
        <w:tc>
          <w:tcPr>
            <w:tcW w:w="630" w:type="dxa"/>
            <w:shd w:val="clear" w:color="auto" w:fill="FFFFFF" w:themeFill="background1"/>
          </w:tcPr>
          <w:p w14:paraId="41926A5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0.6</w:t>
            </w:r>
          </w:p>
        </w:tc>
      </w:tr>
      <w:tr w:rsidR="00FE1532" w:rsidRPr="00025AD1" w14:paraId="5BF9ECB1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5CA3B5A3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B-</w:t>
            </w:r>
            <w:proofErr w:type="spellStart"/>
            <w:r w:rsidRPr="00025AD1">
              <w:rPr>
                <w:sz w:val="16"/>
                <w:szCs w:val="16"/>
              </w:rPr>
              <w:t>Haemoglobin</w:t>
            </w:r>
            <w:proofErr w:type="spellEnd"/>
            <w:r w:rsidRPr="00025AD1">
              <w:rPr>
                <w:sz w:val="16"/>
                <w:szCs w:val="16"/>
              </w:rPr>
              <w:t xml:space="preserve"> (g/L)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7C0EC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1026" w:type="dxa"/>
            <w:shd w:val="clear" w:color="auto" w:fill="FFFFFF" w:themeFill="background1"/>
          </w:tcPr>
          <w:p w14:paraId="2550871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0.02, 0.04</w:t>
            </w:r>
          </w:p>
        </w:tc>
        <w:tc>
          <w:tcPr>
            <w:tcW w:w="661" w:type="dxa"/>
            <w:shd w:val="clear" w:color="auto" w:fill="FFFFFF" w:themeFill="background1"/>
          </w:tcPr>
          <w:p w14:paraId="1D5C700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576" w:type="dxa"/>
            <w:shd w:val="clear" w:color="auto" w:fill="FFFFFF" w:themeFill="background1"/>
          </w:tcPr>
          <w:p w14:paraId="7E42861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1072" w:type="dxa"/>
            <w:shd w:val="clear" w:color="auto" w:fill="FFFFFF" w:themeFill="background1"/>
          </w:tcPr>
          <w:p w14:paraId="59203B5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-0.01, 0.01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91379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0.7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0F9F63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979" w:type="dxa"/>
            <w:shd w:val="clear" w:color="auto" w:fill="FFFFFF" w:themeFill="background1"/>
          </w:tcPr>
          <w:p w14:paraId="7C625D85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0.02, 0.05</w:t>
            </w:r>
          </w:p>
        </w:tc>
        <w:tc>
          <w:tcPr>
            <w:tcW w:w="661" w:type="dxa"/>
            <w:shd w:val="clear" w:color="auto" w:fill="FFFFFF" w:themeFill="background1"/>
          </w:tcPr>
          <w:p w14:paraId="64AABF3C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&lt;0.001</w:t>
            </w:r>
          </w:p>
        </w:tc>
        <w:tc>
          <w:tcPr>
            <w:tcW w:w="707" w:type="dxa"/>
            <w:shd w:val="clear" w:color="auto" w:fill="FFFFFF" w:themeFill="background1"/>
          </w:tcPr>
          <w:p w14:paraId="05774DD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998" w:type="dxa"/>
            <w:shd w:val="clear" w:color="auto" w:fill="FFFFFF" w:themeFill="background1"/>
          </w:tcPr>
          <w:p w14:paraId="4CF12FC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-0.01, 0.01</w:t>
            </w:r>
          </w:p>
        </w:tc>
        <w:tc>
          <w:tcPr>
            <w:tcW w:w="630" w:type="dxa"/>
            <w:shd w:val="clear" w:color="auto" w:fill="FFFFFF" w:themeFill="background1"/>
          </w:tcPr>
          <w:p w14:paraId="5BC2D1D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0.9</w:t>
            </w:r>
          </w:p>
        </w:tc>
      </w:tr>
      <w:tr w:rsidR="00FE1532" w:rsidRPr="00025AD1" w14:paraId="56F137C2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1DFA213D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B-Leukocytes (10*9/L)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D9D9F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-0.09</w:t>
            </w:r>
          </w:p>
        </w:tc>
        <w:tc>
          <w:tcPr>
            <w:tcW w:w="1026" w:type="dxa"/>
            <w:shd w:val="clear" w:color="auto" w:fill="FFFFFF" w:themeFill="background1"/>
          </w:tcPr>
          <w:p w14:paraId="038B59B5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-0.16, -0.02</w:t>
            </w:r>
          </w:p>
        </w:tc>
        <w:tc>
          <w:tcPr>
            <w:tcW w:w="661" w:type="dxa"/>
            <w:shd w:val="clear" w:color="auto" w:fill="FFFFFF" w:themeFill="background1"/>
          </w:tcPr>
          <w:p w14:paraId="13FD361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0.008</w:t>
            </w:r>
          </w:p>
        </w:tc>
        <w:tc>
          <w:tcPr>
            <w:tcW w:w="576" w:type="dxa"/>
            <w:shd w:val="clear" w:color="auto" w:fill="FFFFFF" w:themeFill="background1"/>
          </w:tcPr>
          <w:p w14:paraId="7410F92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-0.03</w:t>
            </w:r>
          </w:p>
        </w:tc>
        <w:tc>
          <w:tcPr>
            <w:tcW w:w="1072" w:type="dxa"/>
            <w:shd w:val="clear" w:color="auto" w:fill="FFFFFF" w:themeFill="background1"/>
          </w:tcPr>
          <w:p w14:paraId="4A3437F8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-0.08, 0.03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54126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346D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-0.07</w:t>
            </w:r>
          </w:p>
        </w:tc>
        <w:tc>
          <w:tcPr>
            <w:tcW w:w="979" w:type="dxa"/>
            <w:shd w:val="clear" w:color="auto" w:fill="FFFFFF" w:themeFill="background1"/>
          </w:tcPr>
          <w:p w14:paraId="49D2B51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-0.16, 0.01</w:t>
            </w:r>
          </w:p>
        </w:tc>
        <w:tc>
          <w:tcPr>
            <w:tcW w:w="661" w:type="dxa"/>
            <w:shd w:val="clear" w:color="auto" w:fill="FFFFFF" w:themeFill="background1"/>
          </w:tcPr>
          <w:p w14:paraId="337A62F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0.085</w:t>
            </w:r>
          </w:p>
        </w:tc>
        <w:tc>
          <w:tcPr>
            <w:tcW w:w="707" w:type="dxa"/>
            <w:shd w:val="clear" w:color="auto" w:fill="FFFFFF" w:themeFill="background1"/>
          </w:tcPr>
          <w:p w14:paraId="793454C1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998" w:type="dxa"/>
            <w:shd w:val="clear" w:color="auto" w:fill="FFFFFF" w:themeFill="background1"/>
          </w:tcPr>
          <w:p w14:paraId="67A46FF0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0.01, 0.18</w:t>
            </w:r>
          </w:p>
        </w:tc>
        <w:tc>
          <w:tcPr>
            <w:tcW w:w="630" w:type="dxa"/>
            <w:shd w:val="clear" w:color="auto" w:fill="FFFFFF" w:themeFill="background1"/>
          </w:tcPr>
          <w:p w14:paraId="2A6745E5" w14:textId="77777777" w:rsidR="00FE1532" w:rsidRPr="00182635" w:rsidRDefault="00FE1532" w:rsidP="004F01E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0.022</w:t>
            </w:r>
          </w:p>
        </w:tc>
      </w:tr>
      <w:tr w:rsidR="00FE1532" w:rsidRPr="00025AD1" w14:paraId="0EAABB4A" w14:textId="77777777" w:rsidTr="004F01EB">
        <w:trPr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7EF4F7F2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P-Creatinine (mmol/L)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D90364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</w:t>
            </w:r>
          </w:p>
        </w:tc>
        <w:tc>
          <w:tcPr>
            <w:tcW w:w="1026" w:type="dxa"/>
            <w:shd w:val="clear" w:color="auto" w:fill="FFFFFF" w:themeFill="background1"/>
          </w:tcPr>
          <w:p w14:paraId="1E63CC3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-0.01, 0.00</w:t>
            </w:r>
          </w:p>
        </w:tc>
        <w:tc>
          <w:tcPr>
            <w:tcW w:w="661" w:type="dxa"/>
            <w:shd w:val="clear" w:color="auto" w:fill="FFFFFF" w:themeFill="background1"/>
          </w:tcPr>
          <w:p w14:paraId="759D953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0.025</w:t>
            </w:r>
          </w:p>
        </w:tc>
        <w:tc>
          <w:tcPr>
            <w:tcW w:w="576" w:type="dxa"/>
            <w:shd w:val="clear" w:color="auto" w:fill="FFFFFF" w:themeFill="background1"/>
          </w:tcPr>
          <w:p w14:paraId="397182BF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1072" w:type="dxa"/>
            <w:shd w:val="clear" w:color="auto" w:fill="FFFFFF" w:themeFill="background1"/>
          </w:tcPr>
          <w:p w14:paraId="52B19C4C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0.00, 0.01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C5F152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0.7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C784D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979" w:type="dxa"/>
            <w:shd w:val="clear" w:color="auto" w:fill="FFFFFF" w:themeFill="background1"/>
          </w:tcPr>
          <w:p w14:paraId="47412DB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-0.01, 0.01</w:t>
            </w:r>
          </w:p>
        </w:tc>
        <w:tc>
          <w:tcPr>
            <w:tcW w:w="661" w:type="dxa"/>
            <w:shd w:val="clear" w:color="auto" w:fill="FFFFFF" w:themeFill="background1"/>
          </w:tcPr>
          <w:p w14:paraId="2A829F3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0.9</w:t>
            </w:r>
          </w:p>
        </w:tc>
        <w:tc>
          <w:tcPr>
            <w:tcW w:w="707" w:type="dxa"/>
            <w:shd w:val="clear" w:color="auto" w:fill="FFFFFF" w:themeFill="background1"/>
          </w:tcPr>
          <w:p w14:paraId="7022D87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998" w:type="dxa"/>
            <w:shd w:val="clear" w:color="auto" w:fill="FFFFFF" w:themeFill="background1"/>
          </w:tcPr>
          <w:p w14:paraId="03D85FF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0.00, 0.02</w:t>
            </w:r>
          </w:p>
        </w:tc>
        <w:tc>
          <w:tcPr>
            <w:tcW w:w="630" w:type="dxa"/>
            <w:shd w:val="clear" w:color="auto" w:fill="FFFFFF" w:themeFill="background1"/>
          </w:tcPr>
          <w:p w14:paraId="1EE69339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0.057</w:t>
            </w:r>
          </w:p>
        </w:tc>
      </w:tr>
      <w:tr w:rsidR="00FE1532" w:rsidRPr="00916323" w14:paraId="12C3460C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751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46DFC798" w14:textId="77777777" w:rsidR="00FE1532" w:rsidRPr="00025AD1" w:rsidRDefault="00FE1532" w:rsidP="004F01EB">
            <w:pPr>
              <w:jc w:val="right"/>
              <w:rPr>
                <w:sz w:val="16"/>
                <w:szCs w:val="16"/>
              </w:rPr>
            </w:pPr>
            <w:r w:rsidRPr="00025AD1">
              <w:rPr>
                <w:sz w:val="16"/>
                <w:szCs w:val="16"/>
              </w:rPr>
              <w:t>P-Calcium (mmol/L)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F8F78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-1.5</w:t>
            </w:r>
          </w:p>
        </w:tc>
        <w:tc>
          <w:tcPr>
            <w:tcW w:w="1026" w:type="dxa"/>
            <w:shd w:val="clear" w:color="auto" w:fill="FFFFFF" w:themeFill="background1"/>
          </w:tcPr>
          <w:p w14:paraId="173C995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-3.0, -0.03</w:t>
            </w:r>
          </w:p>
        </w:tc>
        <w:tc>
          <w:tcPr>
            <w:tcW w:w="661" w:type="dxa"/>
            <w:shd w:val="clear" w:color="auto" w:fill="FFFFFF" w:themeFill="background1"/>
          </w:tcPr>
          <w:p w14:paraId="0AD340E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0.046</w:t>
            </w:r>
          </w:p>
        </w:tc>
        <w:tc>
          <w:tcPr>
            <w:tcW w:w="576" w:type="dxa"/>
            <w:shd w:val="clear" w:color="auto" w:fill="FFFFFF" w:themeFill="background1"/>
          </w:tcPr>
          <w:p w14:paraId="656E7EEA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-1.4</w:t>
            </w:r>
          </w:p>
        </w:tc>
        <w:tc>
          <w:tcPr>
            <w:tcW w:w="1072" w:type="dxa"/>
            <w:shd w:val="clear" w:color="auto" w:fill="FFFFFF" w:themeFill="background1"/>
          </w:tcPr>
          <w:p w14:paraId="5B07C766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-2.5, -0.23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797F93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0.018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201D57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-0.64</w:t>
            </w:r>
          </w:p>
        </w:tc>
        <w:tc>
          <w:tcPr>
            <w:tcW w:w="979" w:type="dxa"/>
            <w:shd w:val="clear" w:color="auto" w:fill="FFFFFF" w:themeFill="background1"/>
          </w:tcPr>
          <w:p w14:paraId="6F1284DE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-2.50, 1.20</w:t>
            </w:r>
          </w:p>
        </w:tc>
        <w:tc>
          <w:tcPr>
            <w:tcW w:w="661" w:type="dxa"/>
            <w:shd w:val="clear" w:color="auto" w:fill="FFFFFF" w:themeFill="background1"/>
          </w:tcPr>
          <w:p w14:paraId="348038E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707" w:type="dxa"/>
            <w:shd w:val="clear" w:color="auto" w:fill="FFFFFF" w:themeFill="background1"/>
          </w:tcPr>
          <w:p w14:paraId="3614B4B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-1.9</w:t>
            </w:r>
          </w:p>
        </w:tc>
        <w:tc>
          <w:tcPr>
            <w:tcW w:w="998" w:type="dxa"/>
            <w:shd w:val="clear" w:color="auto" w:fill="FFFFFF" w:themeFill="background1"/>
          </w:tcPr>
          <w:p w14:paraId="53668BED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-3.40, -0.29</w:t>
            </w:r>
          </w:p>
        </w:tc>
        <w:tc>
          <w:tcPr>
            <w:tcW w:w="630" w:type="dxa"/>
            <w:shd w:val="clear" w:color="auto" w:fill="FFFFFF" w:themeFill="background1"/>
          </w:tcPr>
          <w:p w14:paraId="2012F810" w14:textId="77777777" w:rsidR="00FE1532" w:rsidRPr="00182635" w:rsidRDefault="00FE1532" w:rsidP="004F01EB">
            <w:pPr>
              <w:jc w:val="right"/>
              <w:rPr>
                <w:rFonts w:cstheme="minorHAnsi"/>
                <w:sz w:val="16"/>
                <w:szCs w:val="16"/>
              </w:rPr>
            </w:pPr>
            <w:r w:rsidRPr="00182635">
              <w:rPr>
                <w:rFonts w:cstheme="minorHAnsi"/>
                <w:sz w:val="16"/>
                <w:szCs w:val="16"/>
              </w:rPr>
              <w:t>0.021</w:t>
            </w:r>
          </w:p>
        </w:tc>
      </w:tr>
    </w:tbl>
    <w:p w14:paraId="6862F1BB" w14:textId="77777777" w:rsidR="00FE1532" w:rsidRPr="000A07D1" w:rsidRDefault="00FE1532" w:rsidP="00FE1532">
      <w:pPr>
        <w:spacing w:after="0"/>
        <w:jc w:val="right"/>
        <w:rPr>
          <w:b/>
          <w:bCs/>
          <w:sz w:val="16"/>
          <w:szCs w:val="16"/>
        </w:rPr>
      </w:pPr>
      <w:r w:rsidRPr="00025AD1">
        <w:rPr>
          <w:i/>
          <w:iCs/>
          <w:sz w:val="16"/>
          <w:szCs w:val="16"/>
          <w:vertAlign w:val="superscript"/>
        </w:rPr>
        <w:t>1</w:t>
      </w:r>
      <w:r w:rsidRPr="00025AD1">
        <w:rPr>
          <w:sz w:val="16"/>
          <w:szCs w:val="16"/>
        </w:rPr>
        <w:t> CI = Confidence Interval</w:t>
      </w:r>
    </w:p>
    <w:p w14:paraId="36E075B1" w14:textId="77777777" w:rsidR="00FE1532" w:rsidRPr="00804531" w:rsidRDefault="00FE1532" w:rsidP="00FE1532">
      <w:pPr>
        <w:rPr>
          <w:rFonts w:cstheme="minorHAnsi"/>
          <w:sz w:val="18"/>
          <w:szCs w:val="18"/>
        </w:rPr>
      </w:pPr>
      <w:r w:rsidRPr="00804531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vertAlign w:val="superscript"/>
        </w:rPr>
        <w:t>1</w:t>
      </w:r>
      <w:r w:rsidRPr="00804531">
        <w:rPr>
          <w:rFonts w:ascii="Calibri" w:hAnsi="Calibri" w:cs="Calibri"/>
          <w:sz w:val="16"/>
          <w:szCs w:val="16"/>
        </w:rPr>
        <w:t xml:space="preserve">Regular for &gt; 3 months, </w:t>
      </w:r>
      <w:r>
        <w:rPr>
          <w:rFonts w:ascii="Calibri" w:hAnsi="Calibri" w:cs="Calibri"/>
          <w:sz w:val="16"/>
          <w:szCs w:val="16"/>
          <w:vertAlign w:val="superscript"/>
        </w:rPr>
        <w:t>2</w:t>
      </w:r>
      <w:r w:rsidRPr="00804531">
        <w:rPr>
          <w:rFonts w:ascii="Calibri" w:hAnsi="Calibri" w:cs="Calibri"/>
          <w:sz w:val="16"/>
          <w:szCs w:val="16"/>
        </w:rPr>
        <w:t>1</w:t>
      </w:r>
      <w:r w:rsidRPr="00804531">
        <w:rPr>
          <w:rFonts w:ascii="Calibri" w:hAnsi="Calibri" w:cs="Calibri"/>
          <w:sz w:val="16"/>
          <w:szCs w:val="16"/>
          <w:vertAlign w:val="superscript"/>
        </w:rPr>
        <w:t>st</w:t>
      </w:r>
      <w:r w:rsidRPr="00804531">
        <w:rPr>
          <w:rFonts w:ascii="Calibri" w:hAnsi="Calibri" w:cs="Calibri"/>
          <w:sz w:val="16"/>
          <w:szCs w:val="16"/>
        </w:rPr>
        <w:t xml:space="preserve"> degree relative, </w:t>
      </w:r>
      <w:r>
        <w:rPr>
          <w:rFonts w:ascii="Calibri" w:hAnsi="Calibri" w:cs="Calibri"/>
          <w:sz w:val="16"/>
          <w:szCs w:val="16"/>
          <w:vertAlign w:val="superscript"/>
        </w:rPr>
        <w:t>3</w:t>
      </w:r>
      <w:r w:rsidRPr="00804531">
        <w:rPr>
          <w:rFonts w:ascii="Calibri" w:hAnsi="Calibri" w:cs="Calibri"/>
          <w:sz w:val="16"/>
          <w:szCs w:val="16"/>
        </w:rPr>
        <w:t xml:space="preserve">Including occasional, </w:t>
      </w:r>
      <w:r>
        <w:rPr>
          <w:rFonts w:ascii="Calibri" w:hAnsi="Calibri" w:cs="Calibri"/>
          <w:sz w:val="16"/>
          <w:szCs w:val="16"/>
          <w:vertAlign w:val="superscript"/>
        </w:rPr>
        <w:t>4</w:t>
      </w:r>
      <w:r w:rsidRPr="00804531">
        <w:rPr>
          <w:rFonts w:ascii="Calibri" w:hAnsi="Calibri" w:cs="Calibri"/>
          <w:sz w:val="16"/>
          <w:szCs w:val="16"/>
        </w:rPr>
        <w:t xml:space="preserve">milk/yoghurt/sour milk (dL/day) and/or slices of cheese/day, </w:t>
      </w:r>
      <w:r>
        <w:rPr>
          <w:rFonts w:ascii="Calibri" w:hAnsi="Calibri" w:cs="Calibri"/>
          <w:sz w:val="16"/>
          <w:szCs w:val="16"/>
          <w:vertAlign w:val="superscript"/>
        </w:rPr>
        <w:t>5</w:t>
      </w:r>
      <w:r w:rsidRPr="00804531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Pr="00804531">
        <w:rPr>
          <w:sz w:val="16"/>
          <w:szCs w:val="16"/>
        </w:rPr>
        <w:t>&lt;2.5 h/week</w:t>
      </w:r>
      <w:r w:rsidRPr="00804531">
        <w:rPr>
          <w:rFonts w:ascii="Calibri" w:hAnsi="Calibri" w:cs="Calibri"/>
          <w:sz w:val="16"/>
          <w:szCs w:val="16"/>
        </w:rPr>
        <w:t xml:space="preserve"> excluding walks</w:t>
      </w:r>
    </w:p>
    <w:p w14:paraId="5C0FCA36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04C899D0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7F0BEF9C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3FF818CB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64CD5B52" w14:textId="77777777" w:rsidR="00FE1532" w:rsidRPr="00FE1532" w:rsidRDefault="00FE1532" w:rsidP="00FE1532">
      <w:pPr>
        <w:rPr>
          <w:rFonts w:ascii="Calibri" w:hAnsi="Calibri" w:cs="Calibri"/>
          <w:color w:val="EE0000"/>
          <w:sz w:val="20"/>
          <w:szCs w:val="20"/>
        </w:rPr>
      </w:pPr>
      <w:r w:rsidRPr="00AA3162">
        <w:rPr>
          <w:rFonts w:ascii="Calibri" w:hAnsi="Calibri" w:cs="Calibri"/>
          <w:b/>
          <w:bCs/>
          <w:sz w:val="20"/>
          <w:szCs w:val="20"/>
        </w:rPr>
        <w:lastRenderedPageBreak/>
        <w:t xml:space="preserve">Table </w:t>
      </w:r>
      <w:r>
        <w:rPr>
          <w:rFonts w:ascii="Calibri" w:hAnsi="Calibri" w:cs="Calibri"/>
          <w:b/>
          <w:bCs/>
          <w:sz w:val="20"/>
          <w:szCs w:val="20"/>
        </w:rPr>
        <w:t>S3.</w:t>
      </w:r>
      <w:r w:rsidRPr="00AA316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03E58">
        <w:rPr>
          <w:rFonts w:ascii="Calibri" w:hAnsi="Calibri" w:cs="Calibri"/>
          <w:sz w:val="20"/>
          <w:szCs w:val="20"/>
        </w:rPr>
        <w:t>SSc</w:t>
      </w:r>
      <w:r>
        <w:rPr>
          <w:rFonts w:ascii="Calibri" w:hAnsi="Calibri" w:cs="Calibri"/>
          <w:sz w:val="20"/>
          <w:szCs w:val="20"/>
        </w:rPr>
        <w:t xml:space="preserve"> </w:t>
      </w:r>
      <w:r w:rsidRPr="00503E58">
        <w:rPr>
          <w:rFonts w:ascii="Calibri" w:hAnsi="Calibri" w:cs="Calibri"/>
          <w:sz w:val="20"/>
          <w:szCs w:val="20"/>
        </w:rPr>
        <w:t>patients and match control</w:t>
      </w:r>
      <w:r>
        <w:rPr>
          <w:rFonts w:ascii="Calibri" w:hAnsi="Calibri" w:cs="Calibri"/>
          <w:sz w:val="20"/>
          <w:szCs w:val="20"/>
        </w:rPr>
        <w:t>s</w:t>
      </w:r>
      <w:r w:rsidRPr="00503E5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in subgroups </w:t>
      </w:r>
      <w:r w:rsidRPr="00503E58">
        <w:rPr>
          <w:rFonts w:ascii="Calibri" w:hAnsi="Calibri" w:cs="Calibri"/>
          <w:sz w:val="20"/>
          <w:szCs w:val="20"/>
        </w:rPr>
        <w:t xml:space="preserve">depending on BMD </w:t>
      </w:r>
    </w:p>
    <w:tbl>
      <w:tblPr>
        <w:tblStyle w:val="PlainTable4"/>
        <w:tblW w:w="9535" w:type="dxa"/>
        <w:tblInd w:w="-90" w:type="dxa"/>
        <w:tblLook w:val="0680" w:firstRow="0" w:lastRow="0" w:firstColumn="1" w:lastColumn="0" w:noHBand="1" w:noVBand="1"/>
      </w:tblPr>
      <w:tblGrid>
        <w:gridCol w:w="1928"/>
        <w:gridCol w:w="1243"/>
        <w:gridCol w:w="1283"/>
        <w:gridCol w:w="1172"/>
        <w:gridCol w:w="1454"/>
        <w:gridCol w:w="1172"/>
        <w:gridCol w:w="1283"/>
      </w:tblGrid>
      <w:tr w:rsidR="00FE1532" w:rsidRPr="001436CF" w14:paraId="19339580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bottom w:val="single" w:sz="4" w:space="0" w:color="auto"/>
            </w:tcBorders>
          </w:tcPr>
          <w:p w14:paraId="35355399" w14:textId="77777777" w:rsidR="00FE1532" w:rsidRPr="001436CF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WOMEN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</w:tcPr>
          <w:p w14:paraId="59D4E341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≥ -1.00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</w:tcPr>
          <w:p w14:paraId="571F2A2D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&lt;-1.00 ─ &gt; -2.5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14:paraId="61A1D9F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≤ -2.5</w:t>
            </w:r>
          </w:p>
        </w:tc>
      </w:tr>
      <w:tr w:rsidR="00FE1532" w:rsidRPr="001436CF" w14:paraId="4229DA08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AFB0EE3" w14:textId="77777777" w:rsidR="00FE1532" w:rsidRDefault="00FE1532" w:rsidP="004F01E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3C770DEE" w14:textId="77777777" w:rsidR="00FE1532" w:rsidRPr="00503E58" w:rsidRDefault="00FE1532" w:rsidP="004F01EB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3E5E39D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3FDE4A98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n=58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DE0805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 n=204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38A92CC7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4D27A29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n=94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04953B9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</w:t>
            </w:r>
          </w:p>
          <w:p w14:paraId="6C1C0DA8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n=184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0B44E543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6D1BFF4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n=30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61DFD25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</w:t>
            </w:r>
          </w:p>
          <w:p w14:paraId="27855C1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n=48</w:t>
            </w:r>
          </w:p>
        </w:tc>
      </w:tr>
      <w:tr w:rsidR="00FE1532" w:rsidRPr="001436CF" w14:paraId="085BE5B8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right w:val="single" w:sz="4" w:space="0" w:color="auto"/>
            </w:tcBorders>
          </w:tcPr>
          <w:p w14:paraId="5A9E4749" w14:textId="77777777" w:rsidR="00FE1532" w:rsidRDefault="00FE1532" w:rsidP="004F01E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Mean (SD)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0521A85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14:paraId="7742FB5F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14:paraId="5FB2647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59C449D8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14:paraId="5A51DAE7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147BE4A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E1532" w:rsidRPr="001436CF" w14:paraId="5AFE42AA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4888663C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Age, years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33C6F3F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54.8 (13.2)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7289772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57.1 (13.1)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EAE31F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64.0 (11.6)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1BBFE684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65.6 (10.8)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2BFB0D4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65.8 (11.9)</w:t>
            </w:r>
          </w:p>
        </w:tc>
        <w:tc>
          <w:tcPr>
            <w:tcW w:w="1283" w:type="dxa"/>
          </w:tcPr>
          <w:p w14:paraId="59382C0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69.9 (8.2)</w:t>
            </w:r>
          </w:p>
        </w:tc>
      </w:tr>
      <w:tr w:rsidR="00FE1532" w:rsidRPr="001436CF" w14:paraId="3E8AC690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67505516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BMI kg/m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0FDD2B5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26.5 (4.8)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2D3CC12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27.4 (5.6)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2489BD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24.8 (4.4)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36905882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25.3 (4.3)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AA04A4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21.8 (3.7)</w:t>
            </w:r>
          </w:p>
        </w:tc>
        <w:tc>
          <w:tcPr>
            <w:tcW w:w="1283" w:type="dxa"/>
          </w:tcPr>
          <w:p w14:paraId="524F12A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23.5 (3.0)</w:t>
            </w:r>
          </w:p>
        </w:tc>
      </w:tr>
      <w:tr w:rsidR="00FE1532" w:rsidRPr="001436CF" w14:paraId="3932A571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6CF069DC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CRP, 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mg/L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5E1A1E2C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3.0 (4.3)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2B04649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2.5 (3.9)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6292B55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3.5 (4.6)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314399F5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2.2 (2.7)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9760D32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8.9 (16.3)</w:t>
            </w:r>
          </w:p>
        </w:tc>
        <w:tc>
          <w:tcPr>
            <w:tcW w:w="1283" w:type="dxa"/>
          </w:tcPr>
          <w:p w14:paraId="10E4EBB1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1.4 (1.4)</w:t>
            </w:r>
          </w:p>
        </w:tc>
      </w:tr>
      <w:tr w:rsidR="00FE1532" w:rsidRPr="001436CF" w14:paraId="63477568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6701A61B" w14:textId="77777777" w:rsidR="00FE1532" w:rsidRPr="00503E58" w:rsidRDefault="00FE1532" w:rsidP="004F01EB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 (%)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454E53A4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68EBA1C1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32A9478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2329B46D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1FB7DC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81546B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E1532" w:rsidRPr="001436CF" w14:paraId="634E98FF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47701230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Menopause 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31769B7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41 (70.7)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2E382BB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137 (67.2)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3BF2818C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88 (93.6)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61609ED1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168 (91.3)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2B9924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28 (93.3)</w:t>
            </w:r>
          </w:p>
        </w:tc>
        <w:tc>
          <w:tcPr>
            <w:tcW w:w="1283" w:type="dxa"/>
          </w:tcPr>
          <w:p w14:paraId="342DFCF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48 (100.0)</w:t>
            </w:r>
          </w:p>
        </w:tc>
      </w:tr>
      <w:tr w:rsidR="00FE1532" w:rsidRPr="001436CF" w14:paraId="318566A4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595065D9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Corticosteroids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7C600F4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12 (21.1)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0C37ABC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7 (3.4)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4EC6C58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21 (22.3)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3A9538D1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 (1.1)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9B1832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9 (31.0)</w:t>
            </w:r>
          </w:p>
        </w:tc>
        <w:tc>
          <w:tcPr>
            <w:tcW w:w="1283" w:type="dxa"/>
          </w:tcPr>
          <w:p w14:paraId="7A01C8E8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 3 (6.3)</w:t>
            </w:r>
          </w:p>
        </w:tc>
      </w:tr>
      <w:tr w:rsidR="00FE1532" w:rsidRPr="001436CF" w14:paraId="46FB1E78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65BF6CE1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Hip fracture, relative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7BC0E2A1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3 (5.2)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1C3341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31 (15.2)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28B2756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16 (17.0)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614FC85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35 (19)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4CC5811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4 (13.8)</w:t>
            </w:r>
          </w:p>
        </w:tc>
        <w:tc>
          <w:tcPr>
            <w:tcW w:w="1283" w:type="dxa"/>
          </w:tcPr>
          <w:p w14:paraId="4FF6B7E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 (12.5)</w:t>
            </w:r>
          </w:p>
        </w:tc>
      </w:tr>
      <w:tr w:rsidR="00FE1532" w:rsidRPr="001436CF" w14:paraId="0508B7C0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2ACCC8D9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Smoking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0D41EBD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10 (17.2)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501B475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54 (26.3)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D74B111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26 (27.7)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20B9945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31 (16.8)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A7DC70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12 (40.0)</w:t>
            </w:r>
          </w:p>
        </w:tc>
        <w:tc>
          <w:tcPr>
            <w:tcW w:w="1283" w:type="dxa"/>
          </w:tcPr>
          <w:p w14:paraId="1648E1BC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14 (29.2)</w:t>
            </w:r>
          </w:p>
        </w:tc>
      </w:tr>
      <w:tr w:rsidR="00FE1532" w:rsidRPr="001436CF" w14:paraId="1A38741D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3A7DFB0B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F6105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Low physical activity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0E14BAF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49.1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4C55C47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43</w:t>
            </w:r>
            <w:r w:rsidRPr="001436CF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1436C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15ED33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57.1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7DD896A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40.1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79176F2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56.7</w:t>
            </w:r>
            <w:r w:rsidRPr="001436C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14:paraId="1311500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54.2</w:t>
            </w:r>
            <w:r w:rsidRPr="001436C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FE1532" w:rsidRPr="001436CF" w14:paraId="26740B0A" w14:textId="77777777" w:rsidTr="004F01EB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14:paraId="02CB4645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6" w:type="dxa"/>
            <w:gridSpan w:val="2"/>
          </w:tcPr>
          <w:p w14:paraId="4B536E5A" w14:textId="77777777" w:rsidR="00FE1532" w:rsidRPr="001436CF" w:rsidRDefault="00FE1532" w:rsidP="004F0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5ABD4FC2" w14:textId="77777777" w:rsidR="00FE1532" w:rsidRPr="001436CF" w:rsidRDefault="00FE1532" w:rsidP="004F0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55" w:type="dxa"/>
            <w:gridSpan w:val="2"/>
          </w:tcPr>
          <w:p w14:paraId="2BA9A6E3" w14:textId="77777777" w:rsidR="00FE1532" w:rsidRPr="001436CF" w:rsidRDefault="00FE1532" w:rsidP="004F0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E1532" w:rsidRPr="001436CF" w14:paraId="211A36C2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bottom w:val="single" w:sz="4" w:space="0" w:color="auto"/>
            </w:tcBorders>
          </w:tcPr>
          <w:p w14:paraId="4CD8376E" w14:textId="77777777" w:rsidR="00FE1532" w:rsidRPr="00C114A9" w:rsidRDefault="00FE1532" w:rsidP="004F01EB">
            <w:pPr>
              <w:rPr>
                <w:rFonts w:ascii="Calibri" w:hAnsi="Calibri" w:cs="Calibri"/>
                <w:sz w:val="18"/>
                <w:szCs w:val="18"/>
              </w:rPr>
            </w:pPr>
            <w:r w:rsidRPr="00C114A9">
              <w:rPr>
                <w:rFonts w:ascii="Calibri" w:hAnsi="Calibri" w:cs="Calibri"/>
                <w:sz w:val="18"/>
                <w:szCs w:val="18"/>
              </w:rPr>
              <w:t>MEN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</w:tcPr>
          <w:p w14:paraId="1DD344AA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≥ -1.00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</w:tcPr>
          <w:p w14:paraId="4CFDEF18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&lt;-1.00 ─ &gt; -2.5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14:paraId="44CA548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6CF">
              <w:rPr>
                <w:rFonts w:ascii="Calibri" w:hAnsi="Calibri" w:cs="Calibri"/>
                <w:b/>
                <w:bCs/>
                <w:sz w:val="18"/>
                <w:szCs w:val="18"/>
              </w:rPr>
              <w:t>T-score ≤ -2.5</w:t>
            </w:r>
          </w:p>
        </w:tc>
      </w:tr>
      <w:tr w:rsidR="00FE1532" w:rsidRPr="001436CF" w14:paraId="4C48E2AA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5B3774A" w14:textId="77777777" w:rsidR="00FE1532" w:rsidRPr="00503E58" w:rsidRDefault="00FE1532" w:rsidP="004F01EB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50F3F7F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3A7BE33E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n=14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DC9A3AE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</w:t>
            </w:r>
          </w:p>
          <w:p w14:paraId="7B99221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n=44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3CBE1BC2" w14:textId="77777777" w:rsidR="00FE1532" w:rsidRPr="001436CF" w:rsidRDefault="00FE1532" w:rsidP="004F01EB">
            <w:pPr>
              <w:pBdr>
                <w:right w:val="single" w:sz="4" w:space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643BB2EC" w14:textId="77777777" w:rsidR="00FE1532" w:rsidRPr="001436CF" w:rsidRDefault="00FE1532" w:rsidP="004F01EB">
            <w:pPr>
              <w:pBdr>
                <w:right w:val="single" w:sz="4" w:space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n=14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614BF295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</w:t>
            </w:r>
          </w:p>
          <w:p w14:paraId="39A618B8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n=24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340F157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SSc</w:t>
            </w:r>
          </w:p>
          <w:p w14:paraId="41B79980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B88957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Controls</w:t>
            </w:r>
          </w:p>
          <w:p w14:paraId="01DB11D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n=1</w:t>
            </w:r>
          </w:p>
        </w:tc>
      </w:tr>
      <w:tr w:rsidR="00FE1532" w:rsidRPr="001436CF" w14:paraId="1780564C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right w:val="single" w:sz="4" w:space="0" w:color="auto"/>
            </w:tcBorders>
          </w:tcPr>
          <w:p w14:paraId="232C6103" w14:textId="77777777" w:rsidR="00FE1532" w:rsidRPr="00503E58" w:rsidRDefault="00FE1532" w:rsidP="004F01EB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Mean (SD)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789284F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14:paraId="280489A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14:paraId="512241F5" w14:textId="77777777" w:rsidR="00FE1532" w:rsidRPr="001436CF" w:rsidRDefault="00FE1532" w:rsidP="004F01EB">
            <w:pPr>
              <w:pBdr>
                <w:right w:val="single" w:sz="4" w:space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2A492FDE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14:paraId="54BE25A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DB72E85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E1532" w:rsidRPr="001436CF" w14:paraId="33292F02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317B5B01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Age, years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45F1472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 60.1 (15.4)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2EA0468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60.4 (16.5)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5BDD50C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62.8 (18.1)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6EA315C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69.4 (12.7)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18887F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81.5</w:t>
            </w:r>
          </w:p>
        </w:tc>
        <w:tc>
          <w:tcPr>
            <w:tcW w:w="1283" w:type="dxa"/>
          </w:tcPr>
          <w:p w14:paraId="6DD583A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61.2</w:t>
            </w:r>
          </w:p>
        </w:tc>
      </w:tr>
      <w:tr w:rsidR="00FE1532" w:rsidRPr="001436CF" w14:paraId="36850485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4DFD36B8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BMI, kg/m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06290644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26.0 (2.2)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6EE214E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28.0 (4.6)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7247BBB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25.7 (4.6)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44F9AD34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26.3 (3.3)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39768D9D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32.1</w:t>
            </w:r>
          </w:p>
        </w:tc>
        <w:tc>
          <w:tcPr>
            <w:tcW w:w="1283" w:type="dxa"/>
          </w:tcPr>
          <w:p w14:paraId="1423A531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28.0</w:t>
            </w:r>
          </w:p>
        </w:tc>
      </w:tr>
      <w:tr w:rsidR="00FE1532" w:rsidRPr="001436CF" w14:paraId="356F630B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280B333E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CRP, 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mg/L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50B98B98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1.9 (2.3)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792D174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2.0 (1.8)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1E3604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3.7 (3.0)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1AF06685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2.4 (4.4)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399CC0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3.6</w:t>
            </w:r>
          </w:p>
        </w:tc>
        <w:tc>
          <w:tcPr>
            <w:tcW w:w="1283" w:type="dxa"/>
          </w:tcPr>
          <w:p w14:paraId="0E357FAA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4.7</w:t>
            </w:r>
          </w:p>
        </w:tc>
      </w:tr>
      <w:tr w:rsidR="00FE1532" w:rsidRPr="001436CF" w14:paraId="00B0296B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0D375F03" w14:textId="77777777" w:rsidR="00FE1532" w:rsidRPr="00C114A9" w:rsidRDefault="00FE1532" w:rsidP="004F01EB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C114A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 (%)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2044AA8B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054F4FAC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4EB01D4D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5560E611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016704E1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832D20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E1532" w:rsidRPr="001436CF" w14:paraId="3221C361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0131A8C5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Corticosteroids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924383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 xml:space="preserve">5 (35.7)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2D8CEF6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 (2.3)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12CA1399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6 (42.9)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6D5E96B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 (4.2)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60C9DFC6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83" w:type="dxa"/>
          </w:tcPr>
          <w:p w14:paraId="3B9A865F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E1532" w:rsidRPr="001436CF" w14:paraId="4DCBEF8B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5451240C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Hip fracture, relative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47E0C8F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 (7.1)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158A4EB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4 (9.1)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75FAE260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3 (21.4)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34CB6E8B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7 (29.2)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7B5C931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83" w:type="dxa"/>
          </w:tcPr>
          <w:p w14:paraId="298426A9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1532" w:rsidRPr="001436CF" w14:paraId="3A8E5CB3" w14:textId="77777777" w:rsidTr="004F0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23B192A5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Smoking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E53940A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2 (14.3)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17632425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12 (27.3)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16E511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 (7.1)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102AD626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4 (16.6)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5666390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83" w:type="dxa"/>
          </w:tcPr>
          <w:p w14:paraId="2AA5ED53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E1532" w:rsidRPr="001436CF" w14:paraId="05D2356F" w14:textId="77777777" w:rsidTr="004F01E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right w:val="single" w:sz="4" w:space="0" w:color="auto"/>
            </w:tcBorders>
          </w:tcPr>
          <w:p w14:paraId="028706D0" w14:textId="77777777" w:rsidR="00FE1532" w:rsidRPr="00503E58" w:rsidRDefault="00FE1532" w:rsidP="004F01EB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F6105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Low physical activity</w:t>
            </w:r>
            <w:r w:rsidRPr="00503E58">
              <w:rPr>
                <w:rFonts w:ascii="Calibri" w:hAnsi="Calibri" w:cs="Calibri"/>
                <w:b w:val="0"/>
                <w:bCs w:val="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111D0D7E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28.6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229B4988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1436CF">
              <w:rPr>
                <w:rFonts w:ascii="Calibri" w:hAnsi="Calibri" w:cs="Calibri"/>
                <w:sz w:val="18"/>
                <w:szCs w:val="18"/>
              </w:rPr>
              <w:t>7 (</w:t>
            </w:r>
            <w:r>
              <w:rPr>
                <w:rFonts w:ascii="Calibri" w:hAnsi="Calibri" w:cs="Calibri"/>
                <w:sz w:val="18"/>
                <w:szCs w:val="18"/>
              </w:rPr>
              <w:t>61.3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3A60BE13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64.3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14:paraId="2C68A64F" w14:textId="77777777" w:rsidR="00FE1532" w:rsidRPr="001436CF" w:rsidRDefault="00FE1532" w:rsidP="004F01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436CF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58.3</w:t>
            </w:r>
            <w:r w:rsidRPr="001436CF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14:paraId="45C10282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83" w:type="dxa"/>
          </w:tcPr>
          <w:p w14:paraId="188A1EF4" w14:textId="77777777" w:rsidR="00FE1532" w:rsidRPr="001436CF" w:rsidRDefault="00FE1532" w:rsidP="004F0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</w:tbl>
    <w:p w14:paraId="6C589F0A" w14:textId="77777777" w:rsidR="00FE1532" w:rsidRDefault="00FE1532" w:rsidP="00FE153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t>1</w:t>
      </w:r>
      <w:r w:rsidRPr="00AA316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Regular </w:t>
      </w:r>
      <w:r w:rsidRPr="00AA3162">
        <w:rPr>
          <w:rFonts w:ascii="Calibri" w:hAnsi="Calibri" w:cs="Calibri"/>
          <w:sz w:val="18"/>
          <w:szCs w:val="18"/>
        </w:rPr>
        <w:t xml:space="preserve">for &gt; 3 months, </w:t>
      </w:r>
      <w:r>
        <w:rPr>
          <w:rFonts w:ascii="Calibri" w:hAnsi="Calibri" w:cs="Calibri"/>
          <w:sz w:val="18"/>
          <w:szCs w:val="18"/>
          <w:vertAlign w:val="superscript"/>
        </w:rPr>
        <w:t>2</w:t>
      </w:r>
      <w:r w:rsidRPr="00AA3162">
        <w:rPr>
          <w:rFonts w:ascii="Calibri" w:hAnsi="Calibri" w:cs="Calibri"/>
          <w:sz w:val="18"/>
          <w:szCs w:val="18"/>
        </w:rPr>
        <w:t xml:space="preserve"> First degree relative, </w:t>
      </w:r>
      <w:r>
        <w:rPr>
          <w:rFonts w:ascii="Calibri" w:hAnsi="Calibri" w:cs="Calibri"/>
          <w:sz w:val="18"/>
          <w:szCs w:val="18"/>
          <w:vertAlign w:val="superscript"/>
        </w:rPr>
        <w:t xml:space="preserve">3 </w:t>
      </w:r>
      <w:r>
        <w:rPr>
          <w:rFonts w:ascii="Calibri" w:hAnsi="Calibri" w:cs="Calibri"/>
          <w:sz w:val="18"/>
          <w:szCs w:val="18"/>
        </w:rPr>
        <w:t xml:space="preserve">Including occasional, </w:t>
      </w:r>
      <w:r w:rsidRPr="00BD41A8">
        <w:rPr>
          <w:rFonts w:ascii="Calibri" w:hAnsi="Calibri" w:cs="Calibri"/>
          <w:sz w:val="18"/>
          <w:szCs w:val="18"/>
          <w:vertAlign w:val="superscript"/>
        </w:rPr>
        <w:t>4</w:t>
      </w:r>
      <w:r>
        <w:rPr>
          <w:rFonts w:ascii="Calibri" w:hAnsi="Calibri" w:cs="Calibri"/>
          <w:sz w:val="18"/>
          <w:szCs w:val="18"/>
        </w:rPr>
        <w:t xml:space="preserve"> &lt; </w:t>
      </w:r>
      <w:r w:rsidRPr="00AA3162">
        <w:rPr>
          <w:rFonts w:ascii="Calibri" w:hAnsi="Calibri" w:cs="Calibri"/>
          <w:sz w:val="18"/>
          <w:szCs w:val="18"/>
        </w:rPr>
        <w:t xml:space="preserve">2.5 h /week </w:t>
      </w:r>
      <w:r>
        <w:rPr>
          <w:rFonts w:ascii="Calibri" w:hAnsi="Calibri" w:cs="Calibri"/>
          <w:sz w:val="18"/>
          <w:szCs w:val="18"/>
        </w:rPr>
        <w:t>excluding</w:t>
      </w:r>
      <w:r w:rsidRPr="00AA3162">
        <w:rPr>
          <w:rFonts w:ascii="Calibri" w:hAnsi="Calibri" w:cs="Calibri"/>
          <w:sz w:val="18"/>
          <w:szCs w:val="18"/>
        </w:rPr>
        <w:t xml:space="preserve"> walks</w:t>
      </w:r>
    </w:p>
    <w:p w14:paraId="0574F0BA" w14:textId="77777777" w:rsidR="00FE1532" w:rsidRDefault="00FE1532" w:rsidP="00FE1532">
      <w:pPr>
        <w:rPr>
          <w:rFonts w:cstheme="minorHAnsi"/>
          <w:b/>
          <w:bCs/>
          <w:sz w:val="20"/>
          <w:szCs w:val="20"/>
        </w:rPr>
      </w:pPr>
    </w:p>
    <w:p w14:paraId="2EF45A22" w14:textId="77777777" w:rsidR="00FE1532" w:rsidRDefault="00FE1532" w:rsidP="00FE1532">
      <w:pPr>
        <w:rPr>
          <w:rFonts w:cstheme="minorHAnsi"/>
          <w:b/>
          <w:bCs/>
          <w:sz w:val="20"/>
          <w:szCs w:val="20"/>
        </w:rPr>
      </w:pPr>
    </w:p>
    <w:p w14:paraId="1EDA39EC" w14:textId="7243D2A1" w:rsidR="00FE1532" w:rsidRPr="001D0E42" w:rsidRDefault="00FE1532" w:rsidP="00FE1532">
      <w:pPr>
        <w:rPr>
          <w:rFonts w:cstheme="minorHAnsi"/>
          <w:sz w:val="20"/>
          <w:szCs w:val="20"/>
        </w:rPr>
      </w:pPr>
      <w:r w:rsidRPr="001D0E42">
        <w:rPr>
          <w:rFonts w:cstheme="minorHAnsi"/>
          <w:b/>
          <w:bCs/>
          <w:sz w:val="20"/>
          <w:szCs w:val="20"/>
        </w:rPr>
        <w:t xml:space="preserve">Table </w:t>
      </w:r>
      <w:r>
        <w:rPr>
          <w:rFonts w:cstheme="minorHAnsi"/>
          <w:b/>
          <w:bCs/>
          <w:sz w:val="20"/>
          <w:szCs w:val="20"/>
        </w:rPr>
        <w:t>S4</w:t>
      </w:r>
      <w:r w:rsidRPr="001D0E42">
        <w:rPr>
          <w:rFonts w:cstheme="minorHAnsi"/>
          <w:b/>
          <w:bCs/>
          <w:sz w:val="20"/>
          <w:szCs w:val="20"/>
        </w:rPr>
        <w:t xml:space="preserve">. </w:t>
      </w:r>
      <w:r w:rsidRPr="00D63918">
        <w:rPr>
          <w:rFonts w:ascii="Calibri" w:hAnsi="Calibri" w:cs="Calibri"/>
          <w:sz w:val="20"/>
          <w:szCs w:val="20"/>
        </w:rPr>
        <w:t xml:space="preserve">Odds Ratios and Confidence Intervals for subgroups with low BMD </w:t>
      </w:r>
      <w:r>
        <w:rPr>
          <w:rFonts w:ascii="Calibri" w:hAnsi="Calibri" w:cs="Calibri"/>
          <w:sz w:val="20"/>
          <w:szCs w:val="20"/>
        </w:rPr>
        <w:t xml:space="preserve">in TH and/or LS 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444"/>
        <w:gridCol w:w="520"/>
        <w:gridCol w:w="1426"/>
        <w:gridCol w:w="668"/>
        <w:gridCol w:w="1470"/>
        <w:gridCol w:w="627"/>
        <w:gridCol w:w="1418"/>
        <w:gridCol w:w="632"/>
        <w:gridCol w:w="1418"/>
        <w:gridCol w:w="632"/>
      </w:tblGrid>
      <w:tr w:rsidR="00FE1532" w:rsidRPr="00F63E34" w14:paraId="6264DC92" w14:textId="77777777" w:rsidTr="004F01EB">
        <w:trPr>
          <w:jc w:val="center"/>
        </w:trPr>
        <w:tc>
          <w:tcPr>
            <w:tcW w:w="19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4ECCCCE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79CBE8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T-score &lt;-1.00 ─ &gt;-2.5 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9071A7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T-score ≤-2.5 </w:t>
            </w:r>
          </w:p>
        </w:tc>
      </w:tr>
      <w:tr w:rsidR="00FE1532" w:rsidRPr="00F63E34" w14:paraId="56E46113" w14:textId="77777777" w:rsidTr="004F01EB">
        <w:trPr>
          <w:jc w:val="center"/>
        </w:trPr>
        <w:tc>
          <w:tcPr>
            <w:tcW w:w="19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6EC320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086A7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OR (95% CI) </w:t>
            </w:r>
            <w:proofErr w:type="spellStart"/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Unadj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AA151" w14:textId="77777777" w:rsidR="00FE1532" w:rsidRPr="00D9115B" w:rsidRDefault="00FE1532" w:rsidP="004F01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B6296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OR (95% CI)</w:t>
            </w:r>
          </w:p>
          <w:p w14:paraId="1951FD3F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Adj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0AD0" w14:textId="77777777" w:rsidR="00FE1532" w:rsidRPr="00D9115B" w:rsidRDefault="00FE1532" w:rsidP="004F01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4BEDA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OR (95% CI) </w:t>
            </w:r>
            <w:proofErr w:type="spellStart"/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Unadj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AA39C" w14:textId="77777777" w:rsidR="00FE1532" w:rsidRPr="00D9115B" w:rsidRDefault="00FE1532" w:rsidP="004F01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37F85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OR (95% CI)</w:t>
            </w:r>
          </w:p>
          <w:p w14:paraId="53800814" w14:textId="77777777" w:rsidR="00FE1532" w:rsidRPr="00D9115B" w:rsidRDefault="00FE1532" w:rsidP="004F01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Adj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BD48" w14:textId="77777777" w:rsidR="00FE1532" w:rsidRPr="00D9115B" w:rsidRDefault="00FE1532" w:rsidP="004F01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FE1532" w:rsidRPr="00F63E34" w14:paraId="0F7EB892" w14:textId="77777777" w:rsidTr="004F01EB">
        <w:trPr>
          <w:jc w:val="center"/>
        </w:trPr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D01BA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vertAlign w:val="superscript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Corticosteroids</w:t>
            </w:r>
            <w:r w:rsidRPr="00D9115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7FEA7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SSc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154D0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highlight w:val="yellow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1.08 (0.54–2.16)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F8B0C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6433E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1.26 (0.59–2.70)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9356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4712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1.54 (0.61–3.90)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6F0F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74D0A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2.26 (0.77–6.69)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37A7C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0.14</w:t>
            </w:r>
          </w:p>
        </w:tc>
      </w:tr>
      <w:tr w:rsidR="00FE1532" w:rsidRPr="00F63E34" w14:paraId="04D35B19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B847F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C3E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Ctrl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A9186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0.44 (0.12–1.69)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8DBB10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44E388B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0.33 (0.08–1.40)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7DBFD44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90128F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1.96 (0.50–7.66)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B24F7A1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3CA2BE" w14:textId="77777777" w:rsidR="00FE1532" w:rsidRPr="00D9115B" w:rsidRDefault="00FE1532" w:rsidP="004F01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1.23 (0.23–6.51)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53C4942" w14:textId="77777777" w:rsidR="00FE1532" w:rsidRPr="00D9115B" w:rsidRDefault="00FE1532" w:rsidP="004F01E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</w:t>
            </w:r>
          </w:p>
        </w:tc>
      </w:tr>
      <w:tr w:rsidR="00FE1532" w:rsidRPr="00F63E34" w14:paraId="6F89D95A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A73B2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Hip fracture,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5548D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SSc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95362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3.63 (1.18–11.2)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E085E1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67CFA2F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2.65 (0.83–8.44)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39690B3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3A02A3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2.52 (0.59–10.8)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683F85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DBD6C2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1.72 (0.36–8.34)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FCABB8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0.5</w:t>
            </w:r>
          </w:p>
        </w:tc>
      </w:tr>
      <w:tr w:rsidR="00FE1532" w:rsidRPr="00F63E34" w14:paraId="12BE146B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3654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relative</w:t>
            </w:r>
            <w:r w:rsidRPr="00D9115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5E5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Ctrl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45092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1.54 (0.94–2.52)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43A45E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0.086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01056DE3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1.26 (0.74–2.13)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85558BC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39F1C7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1.01 (0.42–2.44)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2FD1732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&gt;0.9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6F799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0.85 (0.33–2.19)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999221A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0.7</w:t>
            </w:r>
          </w:p>
        </w:tc>
      </w:tr>
      <w:tr w:rsidR="00FE1532" w:rsidRPr="00F63E34" w14:paraId="05C07048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FF9A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Smoker</w:t>
            </w:r>
            <w:r w:rsidRPr="00D9115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7694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SSc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F64D9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1.75 (0.82–3.72)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7CA34F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891FCAB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1.79 (0.69–4.07)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3970657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DADF64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3.61 (1.40–9.29)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EB8EA7B" w14:textId="77777777" w:rsidR="00FE1532" w:rsidRPr="00A32C60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081A6B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3.42 (1.17–10.0)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CEA5B61" w14:textId="77777777" w:rsidR="00FE1532" w:rsidRPr="00A32C60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0.025</w:t>
            </w:r>
          </w:p>
        </w:tc>
      </w:tr>
      <w:tr w:rsidR="00FE1532" w:rsidRPr="00F63E34" w14:paraId="25D8ACC9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03E0B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534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Ctrl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3911F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0.56 (0.35–0.88)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DC34C2B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84DFBD7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0.71 (0.43–1.18)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2C3485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BBE8C8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1.10 (0.56–2.18)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BDE280F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B39466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1.46 (0.67–3.22)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850FBC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</w:tr>
      <w:tr w:rsidR="00FE1532" w:rsidRPr="00F63E34" w14:paraId="2A082E0B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94F2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Low physical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F0EA5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SSc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1AA9A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1.89 (1.03–3.46)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EACDE7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0.039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FC7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2.09 (1.08–4.06)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D6C1EAE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1EDC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1.52 (0.65–3.54)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16C9D39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8860D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1.61 (0.62–4.20)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39B5B3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</w:tr>
      <w:tr w:rsidR="00FE1532" w:rsidRPr="00F63E34" w14:paraId="798AB630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DB31A4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2F6105">
              <w:rPr>
                <w:rFonts w:asciiTheme="majorHAnsi" w:hAnsiTheme="majorHAnsi" w:cstheme="majorHAnsi"/>
                <w:sz w:val="16"/>
                <w:szCs w:val="16"/>
              </w:rPr>
              <w:t>activity</w:t>
            </w:r>
            <w:r w:rsidRPr="00D9115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2BA7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Ctrl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F3A605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0.81 (0.56–1.18)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34ED80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1F9E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0.86 (0.56–1.31)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731BB41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971B3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1.39 (0.75–2.58)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BBBA5A3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E2E3D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1.61 (0.80–3.22)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8D0B3B2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0.2</w:t>
            </w:r>
          </w:p>
        </w:tc>
      </w:tr>
      <w:tr w:rsidR="00FE1532" w:rsidRPr="00F63E34" w14:paraId="612A43EA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7C3976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CRP mg/L</w:t>
            </w:r>
            <w:r w:rsidRPr="00D9115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B53E9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SSc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2F98DF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1.35 (0.99–1.84)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0897A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0.058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F9AA5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1.40 (0.97–2.02)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15CC7AC5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0.075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E8E56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1.86 (1.22–2.82)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7F770FA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60AB3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1.87 (1.15–3.03)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4C553BD" w14:textId="77777777" w:rsidR="00FE1532" w:rsidRPr="00D9115B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0.012</w:t>
            </w:r>
          </w:p>
        </w:tc>
      </w:tr>
      <w:tr w:rsidR="00FE1532" w:rsidRPr="00F63E34" w14:paraId="22EE6338" w14:textId="77777777" w:rsidTr="004F01EB">
        <w:trPr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C4213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F931E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Ctrl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BB2EC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0.92 (0.7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–1.1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8CBFD72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6E60A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 xml:space="preserve"> (0.7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–1.2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D73EF7D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70CB" w14:textId="77777777" w:rsidR="00FE1532" w:rsidRPr="00A32C60" w:rsidRDefault="00FE1532" w:rsidP="004F01EB">
            <w:pPr>
              <w:spacing w:after="1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32C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0.64 (0.43–0.96)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F6EE240" w14:textId="77777777" w:rsidR="00FE1532" w:rsidRPr="002F6105" w:rsidRDefault="00FE1532" w:rsidP="004F01E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F61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AE87" w14:textId="77777777" w:rsidR="00FE1532" w:rsidRPr="00D9115B" w:rsidRDefault="00FE1532" w:rsidP="004F01EB">
            <w:pPr>
              <w:spacing w:after="160"/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69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 xml:space="preserve"> (0.4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–1.1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53665DB" w14:textId="77777777" w:rsidR="00FE1532" w:rsidRPr="00D9115B" w:rsidRDefault="00FE1532" w:rsidP="004F01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15B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</w:tr>
    </w:tbl>
    <w:p w14:paraId="2E611AF6" w14:textId="77777777" w:rsidR="00FE1532" w:rsidRPr="000E2B0C" w:rsidRDefault="00FE1532" w:rsidP="00FE1532">
      <w:pPr>
        <w:rPr>
          <w:rFonts w:ascii="Calibri" w:hAnsi="Calibri" w:cs="Calibri"/>
          <w:sz w:val="16"/>
          <w:szCs w:val="16"/>
        </w:rPr>
      </w:pPr>
      <w:r w:rsidRPr="000E2B0C">
        <w:rPr>
          <w:rFonts w:cstheme="minorHAnsi"/>
          <w:sz w:val="16"/>
          <w:szCs w:val="16"/>
        </w:rPr>
        <w:t>Logistic regression analysis.</w:t>
      </w:r>
      <w:r w:rsidRPr="000E2B0C">
        <w:rPr>
          <w:rFonts w:cstheme="minorHAnsi"/>
          <w:b/>
          <w:bCs/>
          <w:sz w:val="16"/>
          <w:szCs w:val="16"/>
        </w:rPr>
        <w:t xml:space="preserve"> </w:t>
      </w:r>
      <w:r w:rsidRPr="000E2B0C">
        <w:rPr>
          <w:rFonts w:ascii="Calibri" w:hAnsi="Calibri" w:cs="Calibri"/>
          <w:sz w:val="16"/>
          <w:szCs w:val="16"/>
        </w:rPr>
        <w:t xml:space="preserve">Odds Ratios (ORs) and Confidence Intervals (CIs) for subgroups with low BMD in TH and/or LS with T-score &lt;-1.00 ─ &gt;-2.5 and T-score ≤-2.5 </w:t>
      </w:r>
      <w:r w:rsidRPr="000E2B0C">
        <w:rPr>
          <w:rFonts w:cstheme="minorHAnsi"/>
          <w:sz w:val="16"/>
          <w:szCs w:val="16"/>
        </w:rPr>
        <w:t>in patients with SSc and matched controls.</w:t>
      </w:r>
      <w:r w:rsidRPr="000E2B0C">
        <w:rPr>
          <w:rFonts w:ascii="Calibri" w:hAnsi="Calibri" w:cs="Calibri"/>
          <w:sz w:val="16"/>
          <w:szCs w:val="16"/>
        </w:rPr>
        <w:t xml:space="preserve"> Adjusted for sex, age, BMI and menopause.</w:t>
      </w:r>
      <w:r w:rsidRPr="000E2B0C">
        <w:rPr>
          <w:rFonts w:ascii="Calibri" w:hAnsi="Calibri" w:cs="Calibri"/>
          <w:b/>
          <w:bCs/>
          <w:color w:val="EE0000"/>
          <w:sz w:val="16"/>
          <w:szCs w:val="16"/>
        </w:rPr>
        <w:t xml:space="preserve"> </w:t>
      </w:r>
      <w:r w:rsidRPr="000E2B0C">
        <w:rPr>
          <w:rFonts w:ascii="Calibri" w:hAnsi="Calibri" w:cs="Calibri"/>
          <w:sz w:val="16"/>
          <w:szCs w:val="16"/>
          <w:vertAlign w:val="superscript"/>
        </w:rPr>
        <w:t>1</w:t>
      </w:r>
      <w:r w:rsidRPr="000E2B0C">
        <w:rPr>
          <w:rFonts w:ascii="Calibri" w:hAnsi="Calibri" w:cs="Calibri"/>
          <w:sz w:val="16"/>
          <w:szCs w:val="16"/>
        </w:rPr>
        <w:t xml:space="preserve"> Regular for &gt; 3 months, </w:t>
      </w:r>
      <w:r w:rsidRPr="000E2B0C">
        <w:rPr>
          <w:rFonts w:ascii="Calibri" w:hAnsi="Calibri" w:cs="Calibri"/>
          <w:b/>
          <w:bCs/>
          <w:sz w:val="16"/>
          <w:szCs w:val="16"/>
          <w:vertAlign w:val="superscript"/>
        </w:rPr>
        <w:t>2</w:t>
      </w:r>
      <w:r w:rsidRPr="000E2B0C">
        <w:rPr>
          <w:rFonts w:ascii="Calibri" w:hAnsi="Calibri" w:cs="Calibri"/>
          <w:sz w:val="16"/>
          <w:szCs w:val="16"/>
        </w:rPr>
        <w:t xml:space="preserve"> 1st degree relative, </w:t>
      </w:r>
      <w:r w:rsidRPr="000E2B0C">
        <w:rPr>
          <w:rFonts w:ascii="Calibri" w:hAnsi="Calibri" w:cs="Calibri"/>
          <w:sz w:val="16"/>
          <w:szCs w:val="16"/>
          <w:vertAlign w:val="superscript"/>
        </w:rPr>
        <w:t>3</w:t>
      </w:r>
      <w:r w:rsidRPr="000E2B0C">
        <w:rPr>
          <w:rFonts w:ascii="Calibri" w:hAnsi="Calibri" w:cs="Calibri"/>
          <w:sz w:val="16"/>
          <w:szCs w:val="16"/>
        </w:rPr>
        <w:t xml:space="preserve"> Including occasional, </w:t>
      </w:r>
      <w:r w:rsidRPr="000E2B0C">
        <w:rPr>
          <w:rFonts w:ascii="Calibri" w:hAnsi="Calibri" w:cs="Calibri"/>
          <w:sz w:val="16"/>
          <w:szCs w:val="16"/>
          <w:vertAlign w:val="superscript"/>
        </w:rPr>
        <w:t xml:space="preserve">4 </w:t>
      </w:r>
      <w:r w:rsidRPr="000E2B0C">
        <w:rPr>
          <w:rFonts w:ascii="Calibri" w:hAnsi="Calibri" w:cs="Calibri"/>
          <w:sz w:val="16"/>
          <w:szCs w:val="16"/>
        </w:rPr>
        <w:t xml:space="preserve">&lt; 2.5 h /week (excluding walks), </w:t>
      </w:r>
      <w:r w:rsidRPr="000E2B0C">
        <w:rPr>
          <w:rFonts w:ascii="Calibri" w:hAnsi="Calibri" w:cs="Calibri"/>
          <w:sz w:val="16"/>
          <w:szCs w:val="16"/>
          <w:vertAlign w:val="superscript"/>
        </w:rPr>
        <w:t>5</w:t>
      </w:r>
      <w:r w:rsidRPr="000E2B0C">
        <w:rPr>
          <w:rFonts w:ascii="Calibri" w:hAnsi="Calibri" w:cs="Calibri"/>
          <w:sz w:val="16"/>
          <w:szCs w:val="16"/>
        </w:rPr>
        <w:t xml:space="preserve"> Log of CRP mg/L</w:t>
      </w:r>
    </w:p>
    <w:p w14:paraId="5E540B02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59373C0B" w14:textId="77777777" w:rsidR="00FE1532" w:rsidRDefault="00FE1532" w:rsidP="00FE1532">
      <w:pPr>
        <w:rPr>
          <w:rFonts w:ascii="Calibri" w:hAnsi="Calibri" w:cs="Calibri"/>
          <w:b/>
          <w:bCs/>
          <w:sz w:val="20"/>
          <w:szCs w:val="20"/>
        </w:rPr>
      </w:pPr>
    </w:p>
    <w:p w14:paraId="3707568D" w14:textId="77777777" w:rsidR="00FE1532" w:rsidRPr="002F6105" w:rsidRDefault="00FE1532" w:rsidP="00FE1532">
      <w:pPr>
        <w:rPr>
          <w:rFonts w:cstheme="minorHAnsi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Table S5. </w:t>
      </w:r>
      <w:r>
        <w:rPr>
          <w:rFonts w:ascii="Calibri" w:hAnsi="Calibri" w:cs="Calibri"/>
          <w:sz w:val="20"/>
          <w:szCs w:val="20"/>
        </w:rPr>
        <w:t>A</w:t>
      </w:r>
      <w:r w:rsidRPr="001D0E42">
        <w:rPr>
          <w:rFonts w:cstheme="minorHAnsi"/>
          <w:sz w:val="20"/>
          <w:szCs w:val="20"/>
        </w:rPr>
        <w:t>ssociations between T-</w:t>
      </w:r>
      <w:r w:rsidRPr="002F6105">
        <w:rPr>
          <w:rFonts w:cstheme="minorHAnsi"/>
          <w:sz w:val="20"/>
          <w:szCs w:val="20"/>
        </w:rPr>
        <w:t xml:space="preserve">score and putative risk factors for low BMD in SSc patients. </w:t>
      </w:r>
    </w:p>
    <w:tbl>
      <w:tblPr>
        <w:tblStyle w:val="PlainTable4"/>
        <w:tblW w:w="0" w:type="auto"/>
        <w:tblLayout w:type="fixed"/>
        <w:tblLook w:val="0420" w:firstRow="1" w:lastRow="0" w:firstColumn="0" w:lastColumn="0" w:noHBand="0" w:noVBand="1"/>
        <w:tblCaption w:val="Table 4.1"/>
        <w:tblDescription w:val="Multinominal linar regression of potential risk factors for low BMD in SSC-patiens compared to controls "/>
      </w:tblPr>
      <w:tblGrid>
        <w:gridCol w:w="2880"/>
        <w:gridCol w:w="630"/>
        <w:gridCol w:w="1080"/>
        <w:gridCol w:w="810"/>
        <w:gridCol w:w="720"/>
        <w:gridCol w:w="1260"/>
        <w:gridCol w:w="900"/>
      </w:tblGrid>
      <w:tr w:rsidR="00FE1532" w:rsidRPr="00391DED" w14:paraId="2664A02D" w14:textId="77777777" w:rsidTr="004F0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F902FEC" w14:textId="77777777" w:rsidR="00FE1532" w:rsidRPr="00283E11" w:rsidRDefault="00FE1532" w:rsidP="004F01EB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3C43" w14:textId="77777777" w:rsidR="00FE1532" w:rsidRPr="00283E11" w:rsidRDefault="00FE1532" w:rsidP="004F01EB">
            <w:pPr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283E11">
              <w:rPr>
                <w:rFonts w:cstheme="minorHAnsi"/>
                <w:b w:val="0"/>
                <w:bCs w:val="0"/>
                <w:sz w:val="18"/>
                <w:szCs w:val="18"/>
              </w:rPr>
              <w:t>Unadjusted hip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D93B3C6" w14:textId="77777777" w:rsidR="00FE1532" w:rsidRPr="00283E11" w:rsidRDefault="00FE1532" w:rsidP="004F01EB">
            <w:pPr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283E11">
              <w:rPr>
                <w:rFonts w:cstheme="minorHAnsi"/>
                <w:b w:val="0"/>
                <w:bCs w:val="0"/>
                <w:sz w:val="18"/>
                <w:szCs w:val="18"/>
              </w:rPr>
              <w:t>Unadjusted spine</w:t>
            </w:r>
          </w:p>
        </w:tc>
      </w:tr>
      <w:tr w:rsidR="00FE1532" w:rsidRPr="00391DED" w14:paraId="0272E19F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61B1E4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265F9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93EDBE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86C340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D26AC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9C165B5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B67A6B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FE1532" w:rsidRPr="00391DED" w14:paraId="2D63840F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0C46340E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Disease duration (years)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7C47C5C4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-0.01</w:t>
            </w:r>
          </w:p>
        </w:tc>
        <w:tc>
          <w:tcPr>
            <w:tcW w:w="1080" w:type="dxa"/>
            <w:vAlign w:val="center"/>
          </w:tcPr>
          <w:p w14:paraId="687AE860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-0.03, 0.01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E31A96E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23DB2C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260" w:type="dxa"/>
            <w:vAlign w:val="center"/>
          </w:tcPr>
          <w:p w14:paraId="740089FB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-0.02, 0.02</w:t>
            </w:r>
          </w:p>
        </w:tc>
        <w:tc>
          <w:tcPr>
            <w:tcW w:w="900" w:type="dxa"/>
            <w:vAlign w:val="center"/>
          </w:tcPr>
          <w:p w14:paraId="53BA4E87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</w:tr>
      <w:tr w:rsidR="00FE1532" w:rsidRPr="00391DED" w14:paraId="5C42287F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5DCE0652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Diffuse cSSc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54D95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0E2624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-0.53, 0.23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A2B30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7B0CB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064C3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-0.26, 0.70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A6A62E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</w:t>
            </w:r>
          </w:p>
        </w:tc>
      </w:tr>
      <w:tr w:rsidR="00FE1532" w:rsidRPr="00391DED" w14:paraId="34F659A7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71187EA7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Finger ulcers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53BFC9CC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-0.36</w:t>
            </w:r>
          </w:p>
        </w:tc>
        <w:tc>
          <w:tcPr>
            <w:tcW w:w="1080" w:type="dxa"/>
            <w:vAlign w:val="center"/>
          </w:tcPr>
          <w:p w14:paraId="7FAD7E2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-0.90, 0.18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DCCD530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61B6F9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0.02</w:t>
            </w:r>
          </w:p>
        </w:tc>
        <w:tc>
          <w:tcPr>
            <w:tcW w:w="1260" w:type="dxa"/>
            <w:vAlign w:val="center"/>
          </w:tcPr>
          <w:p w14:paraId="15942BC7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-0.66, 0.70</w:t>
            </w:r>
          </w:p>
        </w:tc>
        <w:tc>
          <w:tcPr>
            <w:tcW w:w="900" w:type="dxa"/>
            <w:vAlign w:val="center"/>
          </w:tcPr>
          <w:p w14:paraId="70602EF5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</w:tr>
      <w:tr w:rsidR="00FE1532" w:rsidRPr="00391DED" w14:paraId="5358DEF3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69DA1DD4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Telangiectasia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36C3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BCD47E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-0.65, -0.04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0D725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0.026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A5319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12C9D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-0.57, 0.20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D50CCD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</w:t>
            </w:r>
          </w:p>
        </w:tc>
      </w:tr>
      <w:tr w:rsidR="00FE1532" w:rsidRPr="00391DED" w14:paraId="736547D3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136DFF40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391DED">
              <w:rPr>
                <w:rFonts w:cstheme="minorHAnsi"/>
                <w:sz w:val="18"/>
                <w:szCs w:val="18"/>
              </w:rPr>
              <w:t>Pitting scars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7DE5EE19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0.04</w:t>
            </w:r>
          </w:p>
        </w:tc>
        <w:tc>
          <w:tcPr>
            <w:tcW w:w="1080" w:type="dxa"/>
            <w:vAlign w:val="center"/>
          </w:tcPr>
          <w:p w14:paraId="78EC299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-0.27, 0.36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704977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632A13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-0.04</w:t>
            </w:r>
          </w:p>
        </w:tc>
        <w:tc>
          <w:tcPr>
            <w:tcW w:w="1260" w:type="dxa"/>
            <w:vAlign w:val="center"/>
          </w:tcPr>
          <w:p w14:paraId="7F5EB827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-0.43, 0.35</w:t>
            </w:r>
          </w:p>
        </w:tc>
        <w:tc>
          <w:tcPr>
            <w:tcW w:w="900" w:type="dxa"/>
            <w:vAlign w:val="center"/>
          </w:tcPr>
          <w:p w14:paraId="6FCBAAD3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0.8</w:t>
            </w:r>
          </w:p>
        </w:tc>
      </w:tr>
      <w:tr w:rsidR="00FE1532" w:rsidRPr="00391DED" w14:paraId="1525E68B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0F816E81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391DED">
              <w:rPr>
                <w:rFonts w:cstheme="minorHAnsi"/>
                <w:sz w:val="18"/>
                <w:szCs w:val="18"/>
              </w:rPr>
              <w:t>mRSS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90049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0CDDEB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-0.03, 0.02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A3B5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35093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6D47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-0.03, 0.03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B1DADB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0.9</w:t>
            </w:r>
          </w:p>
        </w:tc>
      </w:tr>
      <w:tr w:rsidR="00FE1532" w:rsidRPr="00391DED" w14:paraId="677441D4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6A0A1405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Latest vital lung capacity (%)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1FAF067E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0.01</w:t>
            </w:r>
          </w:p>
        </w:tc>
        <w:tc>
          <w:tcPr>
            <w:tcW w:w="1080" w:type="dxa"/>
            <w:vAlign w:val="center"/>
          </w:tcPr>
          <w:p w14:paraId="1898E139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0.00, 0.02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C050C3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0.086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8B18E64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-0.01</w:t>
            </w:r>
          </w:p>
        </w:tc>
        <w:tc>
          <w:tcPr>
            <w:tcW w:w="1260" w:type="dxa"/>
            <w:vAlign w:val="center"/>
          </w:tcPr>
          <w:p w14:paraId="3EB05CF5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-0.02, 0.00</w:t>
            </w:r>
          </w:p>
        </w:tc>
        <w:tc>
          <w:tcPr>
            <w:tcW w:w="900" w:type="dxa"/>
            <w:vAlign w:val="center"/>
          </w:tcPr>
          <w:p w14:paraId="0EEAF98D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</w:t>
            </w:r>
          </w:p>
        </w:tc>
      </w:tr>
      <w:tr w:rsidR="00FE1532" w:rsidRPr="00391DED" w14:paraId="5F5BEF85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720E5747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391DED">
              <w:rPr>
                <w:rFonts w:cstheme="minorHAnsi"/>
                <w:sz w:val="18"/>
                <w:szCs w:val="18"/>
              </w:rPr>
              <w:t>Calcinosis on first hand x-ray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722E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429ECD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-0.61, 0.06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3291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C32B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9A53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-0.44, 0.40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DA3CD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</w:tr>
      <w:tr w:rsidR="00FE1532" w:rsidRPr="00391DED" w14:paraId="672838ED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6500BA19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Antibodies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7F049CA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4BBC2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C7CE71F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BB85C0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06E96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334AEF2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E1532" w:rsidRPr="00391DED" w14:paraId="4041ED2E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0D1CD316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 xml:space="preserve">  ACA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14:paraId="25DAB78E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—</w:t>
            </w:r>
          </w:p>
        </w:tc>
        <w:tc>
          <w:tcPr>
            <w:tcW w:w="1080" w:type="dxa"/>
            <w:shd w:val="clear" w:color="auto" w:fill="auto"/>
          </w:tcPr>
          <w:p w14:paraId="52C07DC7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—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3DA6282A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FAA2D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104ECC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—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ABC8C5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E1532" w:rsidRPr="00391DED" w14:paraId="69F6FF97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3C34DFB8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 xml:space="preserve">  ARA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53775FCC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-0.20</w:t>
            </w:r>
          </w:p>
        </w:tc>
        <w:tc>
          <w:tcPr>
            <w:tcW w:w="1080" w:type="dxa"/>
            <w:vAlign w:val="center"/>
          </w:tcPr>
          <w:p w14:paraId="25A2F9AA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-0.75, 0.36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7850BF74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CCDB70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-0.04</w:t>
            </w:r>
          </w:p>
        </w:tc>
        <w:tc>
          <w:tcPr>
            <w:tcW w:w="1260" w:type="dxa"/>
            <w:vAlign w:val="center"/>
          </w:tcPr>
          <w:p w14:paraId="0AF38B5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-0.72, 0.65</w:t>
            </w:r>
          </w:p>
        </w:tc>
        <w:tc>
          <w:tcPr>
            <w:tcW w:w="900" w:type="dxa"/>
            <w:vAlign w:val="center"/>
          </w:tcPr>
          <w:p w14:paraId="3C3575DA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</w:tr>
      <w:tr w:rsidR="00FE1532" w:rsidRPr="00391DED" w14:paraId="006BD559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43B82410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 xml:space="preserve">  ATA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C5C59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7F7057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-0.72, 0.26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814F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EAD61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8E61D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-0.20, 1.0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4C5BD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</w:t>
            </w:r>
          </w:p>
        </w:tc>
      </w:tr>
      <w:tr w:rsidR="00FE1532" w:rsidRPr="00391DED" w14:paraId="6EF1EF4B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43E45813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 xml:space="preserve">  ANA pos (not ACA, ARA, ATA)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A13B935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0.17</w:t>
            </w:r>
          </w:p>
        </w:tc>
        <w:tc>
          <w:tcPr>
            <w:tcW w:w="1080" w:type="dxa"/>
            <w:vAlign w:val="center"/>
          </w:tcPr>
          <w:p w14:paraId="51B4DF33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-0.19, 0.53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2E3832B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D2BC1B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0.61</w:t>
            </w:r>
          </w:p>
        </w:tc>
        <w:tc>
          <w:tcPr>
            <w:tcW w:w="1260" w:type="dxa"/>
            <w:vAlign w:val="center"/>
          </w:tcPr>
          <w:p w14:paraId="62B3730D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0.16, 1.1</w:t>
            </w:r>
          </w:p>
        </w:tc>
        <w:tc>
          <w:tcPr>
            <w:tcW w:w="900" w:type="dxa"/>
            <w:vAlign w:val="center"/>
          </w:tcPr>
          <w:p w14:paraId="1951B74E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0.008</w:t>
            </w:r>
          </w:p>
        </w:tc>
      </w:tr>
      <w:tr w:rsidR="00FE1532" w:rsidRPr="00391DED" w14:paraId="54766111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527606C8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 xml:space="preserve">  ANA neg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F0E49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3C204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-0.25, 0.95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6CF78" w14:textId="77777777" w:rsidR="00FE1532" w:rsidRPr="00391DED" w:rsidRDefault="00FE1532" w:rsidP="004F01EB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21B64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A19B4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-0.30, 1.1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CEC55D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0.3</w:t>
            </w:r>
          </w:p>
        </w:tc>
      </w:tr>
      <w:tr w:rsidR="00FE1532" w:rsidRPr="00391DED" w14:paraId="79C5F5A9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5C76B2AC" w14:textId="77777777" w:rsidR="00FE1532" w:rsidRPr="00391DED" w:rsidRDefault="00FE1532" w:rsidP="004F01EB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Corticosteroid duration (months)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50B1671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080" w:type="dxa"/>
            <w:vAlign w:val="center"/>
          </w:tcPr>
          <w:p w14:paraId="40CCF22A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0.00, 0.00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173050F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495D516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260" w:type="dxa"/>
            <w:vAlign w:val="center"/>
          </w:tcPr>
          <w:p w14:paraId="031C6F28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0.00, 0.01</w:t>
            </w:r>
          </w:p>
        </w:tc>
        <w:tc>
          <w:tcPr>
            <w:tcW w:w="900" w:type="dxa"/>
            <w:vAlign w:val="center"/>
          </w:tcPr>
          <w:p w14:paraId="74E113EA" w14:textId="77777777" w:rsidR="00FE1532" w:rsidRPr="00391DED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0.10</w:t>
            </w:r>
          </w:p>
        </w:tc>
      </w:tr>
      <w:tr w:rsidR="00FE1532" w:rsidRPr="00391DED" w14:paraId="244A08CF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3A6E5CB1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P-CRP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 (log)</w:t>
            </w:r>
            <w:r w:rsidRPr="00391DED">
              <w:rPr>
                <w:rFonts w:cstheme="minorHAnsi"/>
                <w:sz w:val="18"/>
                <w:szCs w:val="18"/>
                <w:lang w:val="sv-SE"/>
              </w:rPr>
              <w:t xml:space="preserve"> (mg/L)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6B55D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C87A11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-0.44, -0.16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FAA60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&lt;0.001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81AAA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63B3E9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-0.38, -0.02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F9EEC7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0.029</w:t>
            </w:r>
          </w:p>
        </w:tc>
      </w:tr>
      <w:tr w:rsidR="00FE1532" w:rsidRPr="00391DED" w14:paraId="1EA18425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4740AFBC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S-25-OH Vitamin D (nmol/L)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17A2A487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080" w:type="dxa"/>
            <w:vAlign w:val="center"/>
          </w:tcPr>
          <w:p w14:paraId="558E91BA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-0.01, 0.01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9797FBC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526301B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260" w:type="dxa"/>
            <w:vAlign w:val="center"/>
          </w:tcPr>
          <w:p w14:paraId="4510495C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-0.01, 0.01</w:t>
            </w:r>
          </w:p>
        </w:tc>
        <w:tc>
          <w:tcPr>
            <w:tcW w:w="900" w:type="dxa"/>
            <w:vAlign w:val="center"/>
          </w:tcPr>
          <w:p w14:paraId="1CDB2830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</w:tr>
      <w:tr w:rsidR="00FE1532" w:rsidRPr="00391DED" w14:paraId="268FA7A8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35573697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P-Albumin (g/L)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60CB4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B24B07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0.01, 0.10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52C47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06660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544EC3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-0.02, 0.09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5E592C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0.2</w:t>
            </w:r>
          </w:p>
        </w:tc>
      </w:tr>
      <w:tr w:rsidR="00FE1532" w:rsidRPr="00391DED" w14:paraId="5C04AE22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701F941F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 xml:space="preserve">P-PTH 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(log) </w:t>
            </w:r>
            <w:r w:rsidRPr="00391DED">
              <w:rPr>
                <w:rFonts w:cstheme="minorHAnsi"/>
                <w:sz w:val="18"/>
                <w:szCs w:val="18"/>
                <w:lang w:val="sv-SE"/>
              </w:rPr>
              <w:t>(pmol/L)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6825D08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-0.64</w:t>
            </w:r>
          </w:p>
        </w:tc>
        <w:tc>
          <w:tcPr>
            <w:tcW w:w="1080" w:type="dxa"/>
            <w:vAlign w:val="center"/>
          </w:tcPr>
          <w:p w14:paraId="5237A172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-0.99, -0.29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B396C54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&lt;0.001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4FDAB28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-0.47</w:t>
            </w:r>
          </w:p>
        </w:tc>
        <w:tc>
          <w:tcPr>
            <w:tcW w:w="1260" w:type="dxa"/>
            <w:vAlign w:val="center"/>
          </w:tcPr>
          <w:p w14:paraId="329BF2CD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-0.92, -0.02</w:t>
            </w:r>
          </w:p>
        </w:tc>
        <w:tc>
          <w:tcPr>
            <w:tcW w:w="900" w:type="dxa"/>
            <w:vAlign w:val="center"/>
          </w:tcPr>
          <w:p w14:paraId="23BE7113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0.042</w:t>
            </w:r>
          </w:p>
        </w:tc>
      </w:tr>
      <w:tr w:rsidR="00FE1532" w:rsidRPr="00391DED" w14:paraId="1C96B86E" w14:textId="77777777" w:rsidTr="004F0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3A992C16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</w:rPr>
              <w:t>COMP</w:t>
            </w:r>
            <w:r>
              <w:rPr>
                <w:rFonts w:cstheme="minorHAnsi"/>
                <w:sz w:val="18"/>
                <w:szCs w:val="18"/>
              </w:rPr>
              <w:t xml:space="preserve"> (U/L)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D2AC0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9DCAA9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-0.03, 0.03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4971A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&gt;0.9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594E4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BDBD82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-0.02, 0.07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1BCD10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0.3</w:t>
            </w:r>
          </w:p>
        </w:tc>
      </w:tr>
      <w:tr w:rsidR="00FE1532" w:rsidRPr="00391DED" w14:paraId="369A1C22" w14:textId="77777777" w:rsidTr="004F01EB">
        <w:tc>
          <w:tcPr>
            <w:tcW w:w="2880" w:type="dxa"/>
            <w:tcBorders>
              <w:right w:val="single" w:sz="4" w:space="0" w:color="auto"/>
            </w:tcBorders>
          </w:tcPr>
          <w:p w14:paraId="5D2E10BA" w14:textId="77777777" w:rsidR="00FE1532" w:rsidRPr="00391DED" w:rsidRDefault="00FE1532" w:rsidP="004F01EB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P-NT-proBNP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 (log)</w:t>
            </w:r>
            <w:r w:rsidRPr="00391DED">
              <w:rPr>
                <w:rFonts w:cstheme="minorHAnsi"/>
                <w:sz w:val="18"/>
                <w:szCs w:val="18"/>
                <w:lang w:val="sv-SE"/>
              </w:rPr>
              <w:t xml:space="preserve"> (ng/L)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B449553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-0.42</w:t>
            </w:r>
          </w:p>
        </w:tc>
        <w:tc>
          <w:tcPr>
            <w:tcW w:w="1080" w:type="dxa"/>
            <w:vAlign w:val="center"/>
          </w:tcPr>
          <w:p w14:paraId="21215E41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-0.55, -0.29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829B9EF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&lt;0.001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3CEC2E5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-0.23</w:t>
            </w:r>
          </w:p>
        </w:tc>
        <w:tc>
          <w:tcPr>
            <w:tcW w:w="1260" w:type="dxa"/>
            <w:vAlign w:val="center"/>
          </w:tcPr>
          <w:p w14:paraId="7E178016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-0.40, -0.06</w:t>
            </w:r>
          </w:p>
        </w:tc>
        <w:tc>
          <w:tcPr>
            <w:tcW w:w="900" w:type="dxa"/>
            <w:vAlign w:val="center"/>
          </w:tcPr>
          <w:p w14:paraId="6699D555" w14:textId="77777777" w:rsidR="00FE1532" w:rsidRPr="00391DED" w:rsidDel="004661FA" w:rsidRDefault="00FE1532" w:rsidP="004F01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391DED">
              <w:rPr>
                <w:rFonts w:cstheme="minorHAnsi"/>
                <w:sz w:val="18"/>
                <w:szCs w:val="18"/>
                <w:lang w:val="sv-SE"/>
              </w:rPr>
              <w:t>0.009</w:t>
            </w:r>
          </w:p>
        </w:tc>
      </w:tr>
    </w:tbl>
    <w:p w14:paraId="513620AA" w14:textId="77777777" w:rsidR="00FE1532" w:rsidRPr="00283E11" w:rsidRDefault="00FE1532" w:rsidP="00FE1532">
      <w:pPr>
        <w:rPr>
          <w:rFonts w:cstheme="minorHAnsi"/>
          <w:sz w:val="16"/>
          <w:szCs w:val="16"/>
        </w:rPr>
      </w:pPr>
      <w:r w:rsidRPr="00283E11">
        <w:rPr>
          <w:rFonts w:cstheme="minorHAnsi"/>
          <w:sz w:val="16"/>
          <w:szCs w:val="16"/>
        </w:rPr>
        <w:t>Unadjusted linear regression analysis</w:t>
      </w:r>
    </w:p>
    <w:p w14:paraId="248FEB35" w14:textId="77777777" w:rsidR="00FE1532" w:rsidRDefault="00FE1532" w:rsidP="00FE1532">
      <w:pPr>
        <w:rPr>
          <w:rFonts w:ascii="Calibri" w:hAnsi="Calibri" w:cs="Calibri"/>
        </w:rPr>
      </w:pPr>
      <w:r>
        <w:rPr>
          <w:rFonts w:cstheme="minorHAnsi"/>
          <w:b/>
          <w:bCs/>
          <w:noProof/>
        </w:rPr>
        <w:lastRenderedPageBreak/>
        <w:drawing>
          <wp:inline distT="0" distB="0" distL="0" distR="0" wp14:anchorId="05046EE2" wp14:editId="161E8449">
            <wp:extent cx="5934075" cy="4237301"/>
            <wp:effectExtent l="0" t="0" r="0" b="0"/>
            <wp:docPr id="4764815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86" cy="4254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Supplementary </w:t>
      </w:r>
      <w:r w:rsidRPr="006846D3">
        <w:rPr>
          <w:rFonts w:cstheme="minorHAnsi"/>
          <w:b/>
          <w:bCs/>
        </w:rPr>
        <w:t>Figure S1.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T</w:t>
      </w:r>
      <w:r w:rsidRPr="006846D3">
        <w:rPr>
          <w:rFonts w:ascii="Calibri" w:hAnsi="Calibri" w:cs="Calibri"/>
        </w:rPr>
        <w:t>he predicted and observed</w:t>
      </w:r>
      <w:r>
        <w:rPr>
          <w:rFonts w:ascii="Calibri" w:hAnsi="Calibri" w:cs="Calibri"/>
        </w:rPr>
        <w:t xml:space="preserve"> total hip</w:t>
      </w:r>
      <w:r w:rsidRPr="006846D3">
        <w:rPr>
          <w:rFonts w:ascii="Calibri" w:hAnsi="Calibri" w:cs="Calibri"/>
        </w:rPr>
        <w:t xml:space="preserve"> T-score</w:t>
      </w:r>
      <w:r>
        <w:rPr>
          <w:rFonts w:ascii="Calibri" w:hAnsi="Calibri" w:cs="Calibri"/>
        </w:rPr>
        <w:t>s in SSc-patients</w:t>
      </w:r>
      <w:r w:rsidRPr="006846D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6846D3">
        <w:rPr>
          <w:rFonts w:ascii="Calibri" w:hAnsi="Calibri" w:cs="Calibri"/>
        </w:rPr>
        <w:t>The regularized regression model</w:t>
      </w:r>
      <w:r>
        <w:rPr>
          <w:rFonts w:ascii="Calibri" w:hAnsi="Calibri" w:cs="Calibri"/>
        </w:rPr>
        <w:t>,</w:t>
      </w:r>
      <w:r w:rsidRPr="006846D3">
        <w:rPr>
          <w:rFonts w:ascii="Calibri" w:hAnsi="Calibri" w:cs="Calibri"/>
        </w:rPr>
        <w:t xml:space="preserve"> using elastic net in training and testing after calibration. </w:t>
      </w:r>
    </w:p>
    <w:p w14:paraId="403F14BD" w14:textId="77777777" w:rsidR="00FE1532" w:rsidRPr="00372617" w:rsidRDefault="00FE1532" w:rsidP="00FE1532">
      <w:pPr>
        <w:rPr>
          <w:rFonts w:cstheme="minorHAnsi"/>
          <w:sz w:val="18"/>
          <w:szCs w:val="18"/>
        </w:rPr>
      </w:pPr>
      <w:r w:rsidRPr="00372617">
        <w:rPr>
          <w:rFonts w:cstheme="minorHAnsi"/>
          <w:sz w:val="18"/>
          <w:szCs w:val="18"/>
        </w:rPr>
        <w:t xml:space="preserve">GAM </w:t>
      </w:r>
      <w:r w:rsidRPr="00372617">
        <w:rPr>
          <w:rFonts w:ascii="Calibri" w:hAnsi="Calibri" w:cs="Calibri"/>
          <w:sz w:val="18"/>
          <w:szCs w:val="18"/>
        </w:rPr>
        <w:t>Generalized Additive Model</w:t>
      </w:r>
    </w:p>
    <w:p w14:paraId="4F0B713F" w14:textId="77777777" w:rsidR="00FE1532" w:rsidRDefault="00FE1532" w:rsidP="00FE1532">
      <w:pPr>
        <w:rPr>
          <w:rFonts w:cstheme="minorHAnsi"/>
        </w:rPr>
      </w:pPr>
    </w:p>
    <w:p w14:paraId="4D22FE70" w14:textId="77777777" w:rsidR="0039597E" w:rsidRDefault="0039597E"/>
    <w:sectPr w:rsidR="0039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F7D"/>
    <w:multiLevelType w:val="multilevel"/>
    <w:tmpl w:val="1DB2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1700A"/>
    <w:multiLevelType w:val="hybridMultilevel"/>
    <w:tmpl w:val="B8B6BC4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17BED"/>
    <w:multiLevelType w:val="hybridMultilevel"/>
    <w:tmpl w:val="4964098E"/>
    <w:lvl w:ilvl="0" w:tplc="B6BE0B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465D"/>
    <w:multiLevelType w:val="hybridMultilevel"/>
    <w:tmpl w:val="F73C6910"/>
    <w:lvl w:ilvl="0" w:tplc="B2B8EE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63514">
    <w:abstractNumId w:val="3"/>
  </w:num>
  <w:num w:numId="2" w16cid:durableId="1381899591">
    <w:abstractNumId w:val="1"/>
  </w:num>
  <w:num w:numId="3" w16cid:durableId="1384600693">
    <w:abstractNumId w:val="2"/>
  </w:num>
  <w:num w:numId="4" w16cid:durableId="79522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32"/>
    <w:rsid w:val="00057254"/>
    <w:rsid w:val="0039597E"/>
    <w:rsid w:val="006967F4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AC79"/>
  <w15:chartTrackingRefBased/>
  <w15:docId w15:val="{50CB4FAB-E63B-4430-A0E1-28E07A92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3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5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1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532"/>
    <w:rPr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32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32"/>
    <w:rPr>
      <w:b/>
      <w:bCs/>
      <w:kern w:val="0"/>
      <w:sz w:val="20"/>
      <w:szCs w:val="2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FE153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1532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E153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1532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1532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5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532"/>
    <w:rPr>
      <w:rFonts w:ascii="Consolas" w:hAnsi="Consolas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1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5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32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32"/>
    <w:rPr>
      <w:kern w:val="0"/>
      <w:sz w:val="22"/>
      <w:szCs w:val="22"/>
      <w:lang w:val="en-US"/>
      <w14:ligatures w14:val="none"/>
    </w:rPr>
  </w:style>
  <w:style w:type="table" w:styleId="PlainTable3">
    <w:name w:val="Plain Table 3"/>
    <w:basedOn w:val="TableNormal"/>
    <w:uiPriority w:val="43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E1532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E1532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E1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6580</Characters>
  <Application>Microsoft Office Word</Application>
  <DocSecurity>0</DocSecurity>
  <Lines>54</Lines>
  <Paragraphs>15</Paragraphs>
  <ScaleCrop>false</ScaleCrop>
  <Company>Lunds universitet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Lillpers</dc:creator>
  <cp:keywords/>
  <dc:description/>
  <cp:lastModifiedBy>Kerstin Lillpers</cp:lastModifiedBy>
  <cp:revision>1</cp:revision>
  <dcterms:created xsi:type="dcterms:W3CDTF">2026-05-12T09:15:00Z</dcterms:created>
  <dcterms:modified xsi:type="dcterms:W3CDTF">2026-05-12T09:19:00Z</dcterms:modified>
</cp:coreProperties>
</file>