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F0D64" w14:textId="77777777" w:rsidR="00092215" w:rsidRPr="00596C1B" w:rsidRDefault="00092215" w:rsidP="00092215">
      <w:pPr>
        <w:pStyle w:val="Caption"/>
        <w:pageBreakBefore/>
        <w:widowControl w:val="0"/>
        <w:spacing w:line="480" w:lineRule="auto"/>
        <w:rPr>
          <w:rFonts w:ascii="Arial" w:hAnsi="Arial" w:cs="Arial"/>
          <w:i w:val="0"/>
          <w:color w:val="000000"/>
          <w:sz w:val="24"/>
          <w:szCs w:val="24"/>
        </w:rPr>
      </w:pPr>
      <w:r w:rsidRPr="0077676A">
        <w:rPr>
          <w:rFonts w:ascii="Arial" w:hAnsi="Arial" w:cs="Arial"/>
          <w:b/>
          <w:i w:val="0"/>
          <w:color w:val="000000" w:themeColor="text1"/>
          <w:sz w:val="24"/>
        </w:rPr>
        <w:t xml:space="preserve">Table </w:t>
      </w:r>
      <w:r>
        <w:rPr>
          <w:rFonts w:ascii="Arial" w:hAnsi="Arial" w:cs="Arial"/>
          <w:b/>
          <w:i w:val="0"/>
          <w:color w:val="000000" w:themeColor="text1"/>
          <w:sz w:val="24"/>
        </w:rPr>
        <w:t>1</w:t>
      </w:r>
      <w:r w:rsidRPr="0077676A">
        <w:rPr>
          <w:rFonts w:ascii="Arial" w:hAnsi="Arial" w:cs="Arial"/>
          <w:b/>
          <w:i w:val="0"/>
          <w:color w:val="000000" w:themeColor="text1"/>
          <w:sz w:val="24"/>
        </w:rPr>
        <w:t>.</w:t>
      </w:r>
      <w:r w:rsidRPr="0077676A">
        <w:rPr>
          <w:rFonts w:ascii="Arial" w:hAnsi="Arial" w:cs="Arial"/>
          <w:i w:val="0"/>
          <w:color w:val="000000" w:themeColor="text1"/>
          <w:sz w:val="24"/>
        </w:rPr>
        <w:t xml:space="preserve"> </w:t>
      </w:r>
      <w:r w:rsidRPr="00596C1B">
        <w:rPr>
          <w:rFonts w:ascii="Arial" w:hAnsi="Arial" w:cs="Arial"/>
          <w:iCs w:val="0"/>
          <w:color w:val="000000" w:themeColor="text1"/>
          <w:sz w:val="22"/>
          <w:szCs w:val="22"/>
        </w:rPr>
        <w:t xml:space="preserve"> </w:t>
      </w:r>
      <w:r w:rsidRPr="00052F92">
        <w:rPr>
          <w:rFonts w:ascii="Arial" w:hAnsi="Arial" w:cs="Arial"/>
          <w:i w:val="0"/>
          <w:color w:val="000000"/>
          <w:sz w:val="24"/>
          <w:szCs w:val="24"/>
        </w:rPr>
        <w:t>Number of common lizards (</w:t>
      </w:r>
      <w:r w:rsidRPr="00052F92">
        <w:rPr>
          <w:rStyle w:val="Emphasis"/>
          <w:rFonts w:ascii="Arial" w:hAnsi="Arial" w:cs="Arial"/>
          <w:i/>
          <w:color w:val="000000"/>
          <w:sz w:val="24"/>
          <w:szCs w:val="24"/>
        </w:rPr>
        <w:t>Zootoca vivipara louislantzi</w:t>
      </w:r>
      <w:r w:rsidRPr="00052F92">
        <w:rPr>
          <w:rFonts w:ascii="Arial" w:hAnsi="Arial" w:cs="Arial"/>
          <w:i w:val="0"/>
          <w:color w:val="000000"/>
          <w:sz w:val="24"/>
          <w:szCs w:val="24"/>
        </w:rPr>
        <w:t>) captured by site, season, age and sex groups in the Central Pyrenees, Spain. Two individuals could not be assigned to sex and are included in the total counts.</w:t>
      </w:r>
    </w:p>
    <w:tbl>
      <w:tblPr>
        <w:tblStyle w:val="TableGrid"/>
        <w:tblpPr w:leftFromText="141" w:rightFromText="141" w:vertAnchor="text" w:horzAnchor="margin" w:tblpXSpec="center" w:tblpY="291"/>
        <w:tblW w:w="96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4" w:type="dxa"/>
          <w:bottom w:w="113" w:type="dxa"/>
        </w:tblCellMar>
        <w:tblLook w:val="04A0" w:firstRow="1" w:lastRow="0" w:firstColumn="1" w:lastColumn="0" w:noHBand="0" w:noVBand="1"/>
      </w:tblPr>
      <w:tblGrid>
        <w:gridCol w:w="1812"/>
        <w:gridCol w:w="3108"/>
        <w:gridCol w:w="1513"/>
        <w:gridCol w:w="2043"/>
        <w:gridCol w:w="971"/>
        <w:gridCol w:w="222"/>
      </w:tblGrid>
      <w:tr w:rsidR="00092215" w:rsidRPr="009E00CC" w14:paraId="6F573B13" w14:textId="77777777" w:rsidTr="00F06D9E">
        <w:trPr>
          <w:gridAfter w:val="1"/>
          <w:trHeight w:val="110"/>
        </w:trPr>
        <w:tc>
          <w:tcPr>
            <w:tcW w:w="1830" w:type="dxa"/>
            <w:tcBorders>
              <w:top w:val="single" w:sz="4" w:space="0" w:color="auto"/>
              <w:bottom w:val="single" w:sz="4" w:space="0" w:color="auto"/>
            </w:tcBorders>
            <w:vAlign w:val="center"/>
          </w:tcPr>
          <w:p w14:paraId="3F217744" w14:textId="77777777" w:rsidR="00092215" w:rsidRPr="009E00CC" w:rsidRDefault="00092215" w:rsidP="00F06D9E">
            <w:pPr>
              <w:widowControl w:val="0"/>
              <w:spacing w:line="276" w:lineRule="auto"/>
              <w:jc w:val="center"/>
              <w:rPr>
                <w:rFonts w:ascii="Arial" w:hAnsi="Arial" w:cs="Arial"/>
                <w:b/>
                <w:sz w:val="20"/>
                <w:szCs w:val="20"/>
              </w:rPr>
            </w:pPr>
            <w:r>
              <w:rPr>
                <w:rFonts w:ascii="Arial" w:hAnsi="Arial" w:cs="Arial"/>
                <w:b/>
                <w:bCs/>
                <w:color w:val="000000"/>
                <w:sz w:val="20"/>
                <w:szCs w:val="20"/>
              </w:rPr>
              <w:t>Site</w:t>
            </w:r>
          </w:p>
        </w:tc>
        <w:tc>
          <w:tcPr>
            <w:tcW w:w="3213" w:type="dxa"/>
            <w:tcBorders>
              <w:top w:val="single" w:sz="4" w:space="0" w:color="auto"/>
              <w:bottom w:val="single" w:sz="4" w:space="0" w:color="auto"/>
            </w:tcBorders>
            <w:vAlign w:val="center"/>
          </w:tcPr>
          <w:p w14:paraId="01E93F8E" w14:textId="77777777" w:rsidR="00092215" w:rsidRPr="009E00CC" w:rsidRDefault="00092215" w:rsidP="00F06D9E">
            <w:pPr>
              <w:spacing w:line="276" w:lineRule="auto"/>
              <w:jc w:val="center"/>
              <w:rPr>
                <w:rFonts w:ascii="Arial" w:hAnsi="Arial" w:cs="Arial"/>
                <w:b/>
                <w:sz w:val="20"/>
                <w:szCs w:val="20"/>
              </w:rPr>
            </w:pPr>
            <w:r>
              <w:rPr>
                <w:rFonts w:ascii="Arial" w:hAnsi="Arial" w:cs="Arial"/>
                <w:b/>
                <w:bCs/>
                <w:color w:val="000000"/>
                <w:sz w:val="20"/>
                <w:szCs w:val="20"/>
              </w:rPr>
              <w:t>Season</w:t>
            </w:r>
          </w:p>
        </w:tc>
        <w:tc>
          <w:tcPr>
            <w:tcW w:w="1541" w:type="dxa"/>
            <w:tcBorders>
              <w:top w:val="single" w:sz="4" w:space="0" w:color="auto"/>
              <w:bottom w:val="single" w:sz="4" w:space="0" w:color="auto"/>
            </w:tcBorders>
            <w:vAlign w:val="center"/>
          </w:tcPr>
          <w:p w14:paraId="6C37D884" w14:textId="77777777" w:rsidR="00092215" w:rsidRPr="009E00CC" w:rsidRDefault="00092215" w:rsidP="00F06D9E">
            <w:pPr>
              <w:spacing w:line="276" w:lineRule="auto"/>
              <w:jc w:val="center"/>
              <w:rPr>
                <w:rFonts w:ascii="Arial" w:hAnsi="Arial" w:cs="Arial"/>
                <w:b/>
                <w:sz w:val="20"/>
                <w:szCs w:val="20"/>
              </w:rPr>
            </w:pPr>
            <w:r>
              <w:rPr>
                <w:rFonts w:ascii="Arial" w:hAnsi="Arial" w:cs="Arial"/>
                <w:b/>
                <w:sz w:val="20"/>
                <w:szCs w:val="20"/>
              </w:rPr>
              <w:t>Age class</w:t>
            </w:r>
          </w:p>
        </w:tc>
        <w:tc>
          <w:tcPr>
            <w:tcW w:w="2099" w:type="dxa"/>
            <w:tcBorders>
              <w:top w:val="single" w:sz="4" w:space="0" w:color="auto"/>
              <w:bottom w:val="single" w:sz="4" w:space="0" w:color="auto"/>
            </w:tcBorders>
            <w:vAlign w:val="center"/>
          </w:tcPr>
          <w:p w14:paraId="357A270F" w14:textId="77777777" w:rsidR="00092215" w:rsidRPr="009E00CC" w:rsidRDefault="00092215" w:rsidP="00F06D9E">
            <w:pPr>
              <w:spacing w:line="276" w:lineRule="auto"/>
              <w:jc w:val="center"/>
              <w:rPr>
                <w:rFonts w:ascii="Arial" w:hAnsi="Arial" w:cs="Arial"/>
                <w:b/>
                <w:sz w:val="20"/>
                <w:szCs w:val="20"/>
              </w:rPr>
            </w:pPr>
            <w:r>
              <w:rPr>
                <w:rFonts w:ascii="Arial" w:hAnsi="Arial" w:cs="Arial"/>
                <w:b/>
                <w:sz w:val="20"/>
                <w:szCs w:val="20"/>
              </w:rPr>
              <w:t>Female</w:t>
            </w:r>
          </w:p>
        </w:tc>
        <w:tc>
          <w:tcPr>
            <w:tcW w:w="986" w:type="dxa"/>
            <w:tcBorders>
              <w:top w:val="single" w:sz="4" w:space="0" w:color="auto"/>
              <w:bottom w:val="single" w:sz="4" w:space="0" w:color="auto"/>
            </w:tcBorders>
            <w:vAlign w:val="center"/>
          </w:tcPr>
          <w:p w14:paraId="2A39329B" w14:textId="77777777" w:rsidR="00092215" w:rsidRPr="009E00CC" w:rsidRDefault="00092215" w:rsidP="00F06D9E">
            <w:pPr>
              <w:spacing w:line="276" w:lineRule="auto"/>
              <w:jc w:val="center"/>
              <w:rPr>
                <w:rFonts w:ascii="Arial" w:hAnsi="Arial" w:cs="Arial"/>
                <w:b/>
                <w:sz w:val="20"/>
                <w:szCs w:val="20"/>
              </w:rPr>
            </w:pPr>
            <w:r>
              <w:rPr>
                <w:rFonts w:ascii="Arial" w:hAnsi="Arial" w:cs="Arial"/>
                <w:b/>
                <w:sz w:val="20"/>
                <w:szCs w:val="20"/>
              </w:rPr>
              <w:t>Male</w:t>
            </w:r>
          </w:p>
        </w:tc>
      </w:tr>
      <w:tr w:rsidR="00092215" w:rsidRPr="009E00CC" w14:paraId="0E6A38C6" w14:textId="77777777" w:rsidTr="00F06D9E">
        <w:trPr>
          <w:trHeight w:val="212"/>
        </w:trPr>
        <w:tc>
          <w:tcPr>
            <w:tcW w:w="1830" w:type="dxa"/>
            <w:tcBorders>
              <w:top w:val="single" w:sz="4" w:space="0" w:color="auto"/>
            </w:tcBorders>
            <w:vAlign w:val="center"/>
          </w:tcPr>
          <w:p w14:paraId="00822EC8" w14:textId="77777777" w:rsidR="00092215" w:rsidRPr="006A6301" w:rsidRDefault="00092215" w:rsidP="00F06D9E">
            <w:pPr>
              <w:spacing w:line="276" w:lineRule="auto"/>
              <w:jc w:val="center"/>
              <w:rPr>
                <w:rFonts w:ascii="Arial" w:hAnsi="Arial" w:cs="Arial"/>
                <w:b/>
                <w:bCs/>
                <w:color w:val="000000"/>
                <w:sz w:val="20"/>
                <w:szCs w:val="20"/>
              </w:rPr>
            </w:pPr>
            <w:r>
              <w:rPr>
                <w:rFonts w:ascii="Arial" w:hAnsi="Arial" w:cs="Arial"/>
                <w:b/>
                <w:bCs/>
                <w:color w:val="000000"/>
                <w:sz w:val="20"/>
                <w:szCs w:val="20"/>
              </w:rPr>
              <w:t>Site 1</w:t>
            </w:r>
            <w:r>
              <w:rPr>
                <w:rFonts w:ascii="Arial" w:hAnsi="Arial" w:cs="Arial"/>
                <w:b/>
                <w:bCs/>
                <w:color w:val="000000"/>
                <w:sz w:val="20"/>
                <w:szCs w:val="20"/>
              </w:rPr>
              <w:br/>
              <w:t>(Somport)</w:t>
            </w:r>
          </w:p>
        </w:tc>
        <w:tc>
          <w:tcPr>
            <w:tcW w:w="3213" w:type="dxa"/>
            <w:tcBorders>
              <w:top w:val="single" w:sz="4" w:space="0" w:color="auto"/>
            </w:tcBorders>
            <w:vAlign w:val="center"/>
          </w:tcPr>
          <w:p w14:paraId="1D497145" w14:textId="77777777" w:rsidR="00092215" w:rsidRPr="00CA0468" w:rsidRDefault="00092215" w:rsidP="00F06D9E">
            <w:pPr>
              <w:spacing w:line="276" w:lineRule="auto"/>
              <w:jc w:val="center"/>
              <w:rPr>
                <w:rFonts w:ascii="Arial" w:hAnsi="Arial" w:cs="Arial"/>
                <w:sz w:val="20"/>
                <w:szCs w:val="20"/>
              </w:rPr>
            </w:pPr>
            <w:r>
              <w:rPr>
                <w:rFonts w:ascii="Arial" w:hAnsi="Arial" w:cs="Arial"/>
                <w:color w:val="000000"/>
                <w:sz w:val="20"/>
                <w:szCs w:val="20"/>
              </w:rPr>
              <w:t>Spring</w:t>
            </w:r>
          </w:p>
        </w:tc>
        <w:tc>
          <w:tcPr>
            <w:tcW w:w="1541" w:type="dxa"/>
            <w:tcBorders>
              <w:top w:val="single" w:sz="4" w:space="0" w:color="auto"/>
            </w:tcBorders>
            <w:vAlign w:val="center"/>
          </w:tcPr>
          <w:p w14:paraId="258B29E7" w14:textId="77777777" w:rsidR="00092215" w:rsidRPr="00CA0468" w:rsidRDefault="00092215" w:rsidP="00F06D9E">
            <w:pPr>
              <w:spacing w:line="276" w:lineRule="auto"/>
              <w:jc w:val="center"/>
              <w:rPr>
                <w:rFonts w:ascii="Arial" w:hAnsi="Arial" w:cs="Arial"/>
                <w:sz w:val="20"/>
                <w:szCs w:val="20"/>
              </w:rPr>
            </w:pPr>
            <w:r>
              <w:rPr>
                <w:rFonts w:ascii="Arial" w:hAnsi="Arial" w:cs="Arial"/>
                <w:color w:val="000000"/>
                <w:sz w:val="20"/>
                <w:szCs w:val="20"/>
              </w:rPr>
              <w:t>Adult</w:t>
            </w:r>
          </w:p>
        </w:tc>
        <w:tc>
          <w:tcPr>
            <w:tcW w:w="2099" w:type="dxa"/>
            <w:tcBorders>
              <w:top w:val="single" w:sz="4" w:space="0" w:color="auto"/>
            </w:tcBorders>
            <w:vAlign w:val="center"/>
          </w:tcPr>
          <w:p w14:paraId="66D34CFC" w14:textId="77777777" w:rsidR="00092215" w:rsidRPr="00CA0468" w:rsidRDefault="00092215" w:rsidP="00F06D9E">
            <w:pPr>
              <w:spacing w:line="276" w:lineRule="auto"/>
              <w:jc w:val="center"/>
              <w:rPr>
                <w:rFonts w:ascii="Arial" w:hAnsi="Arial" w:cs="Arial"/>
                <w:sz w:val="20"/>
                <w:szCs w:val="20"/>
              </w:rPr>
            </w:pPr>
            <w:r>
              <w:rPr>
                <w:rFonts w:ascii="Arial" w:hAnsi="Arial" w:cs="Arial"/>
                <w:color w:val="000000"/>
                <w:sz w:val="20"/>
                <w:szCs w:val="20"/>
              </w:rPr>
              <w:t>13</w:t>
            </w:r>
          </w:p>
        </w:tc>
        <w:tc>
          <w:tcPr>
            <w:tcW w:w="986" w:type="dxa"/>
            <w:tcBorders>
              <w:top w:val="single" w:sz="4" w:space="0" w:color="auto"/>
            </w:tcBorders>
            <w:vAlign w:val="center"/>
          </w:tcPr>
          <w:p w14:paraId="533D3B5F" w14:textId="77777777" w:rsidR="00092215" w:rsidRPr="00CA0468" w:rsidRDefault="00092215" w:rsidP="00F06D9E">
            <w:pPr>
              <w:spacing w:line="276" w:lineRule="auto"/>
              <w:jc w:val="center"/>
              <w:rPr>
                <w:rFonts w:ascii="Arial" w:hAnsi="Arial" w:cs="Arial"/>
                <w:sz w:val="20"/>
                <w:szCs w:val="20"/>
              </w:rPr>
            </w:pPr>
            <w:r>
              <w:rPr>
                <w:rFonts w:ascii="Arial" w:hAnsi="Arial" w:cs="Arial"/>
                <w:color w:val="000000"/>
                <w:sz w:val="20"/>
                <w:szCs w:val="20"/>
              </w:rPr>
              <w:t>8</w:t>
            </w:r>
          </w:p>
        </w:tc>
        <w:tc>
          <w:tcPr>
            <w:tcW w:w="0" w:type="auto"/>
          </w:tcPr>
          <w:p w14:paraId="6F1B892B" w14:textId="77777777" w:rsidR="00092215" w:rsidRPr="009E00CC" w:rsidRDefault="00092215" w:rsidP="00F06D9E"/>
        </w:tc>
      </w:tr>
      <w:tr w:rsidR="00092215" w:rsidRPr="009E00CC" w14:paraId="48E45984" w14:textId="77777777" w:rsidTr="00F06D9E">
        <w:trPr>
          <w:gridAfter w:val="1"/>
          <w:trHeight w:val="211"/>
        </w:trPr>
        <w:tc>
          <w:tcPr>
            <w:tcW w:w="1830" w:type="dxa"/>
            <w:vAlign w:val="center"/>
          </w:tcPr>
          <w:p w14:paraId="1C10CB0A" w14:textId="77777777" w:rsidR="00092215" w:rsidRPr="009E00CC" w:rsidRDefault="00092215" w:rsidP="00F06D9E">
            <w:pPr>
              <w:pStyle w:val="NormalWeb"/>
              <w:spacing w:line="276" w:lineRule="auto"/>
              <w:jc w:val="center"/>
              <w:rPr>
                <w:rFonts w:ascii="Arial" w:hAnsi="Arial" w:cs="Arial"/>
                <w:color w:val="000000"/>
                <w:sz w:val="20"/>
                <w:szCs w:val="20"/>
              </w:rPr>
            </w:pPr>
          </w:p>
        </w:tc>
        <w:tc>
          <w:tcPr>
            <w:tcW w:w="3213" w:type="dxa"/>
            <w:vAlign w:val="center"/>
          </w:tcPr>
          <w:p w14:paraId="4B4A0092" w14:textId="77777777" w:rsidR="00092215" w:rsidRPr="00CA0468" w:rsidRDefault="00092215" w:rsidP="00F06D9E">
            <w:pPr>
              <w:spacing w:line="276" w:lineRule="auto"/>
              <w:jc w:val="center"/>
              <w:rPr>
                <w:rFonts w:ascii="Arial" w:hAnsi="Arial" w:cs="Arial"/>
                <w:sz w:val="20"/>
                <w:szCs w:val="20"/>
              </w:rPr>
            </w:pPr>
          </w:p>
        </w:tc>
        <w:tc>
          <w:tcPr>
            <w:tcW w:w="1541" w:type="dxa"/>
            <w:vAlign w:val="center"/>
          </w:tcPr>
          <w:p w14:paraId="7104B4E2" w14:textId="77777777" w:rsidR="00092215" w:rsidRPr="00596C1B" w:rsidRDefault="00092215" w:rsidP="00F06D9E">
            <w:pPr>
              <w:spacing w:line="276" w:lineRule="auto"/>
              <w:jc w:val="center"/>
              <w:rPr>
                <w:rFonts w:ascii="Arial" w:hAnsi="Arial" w:cs="Arial"/>
                <w:color w:val="000000"/>
                <w:sz w:val="20"/>
                <w:szCs w:val="20"/>
              </w:rPr>
            </w:pPr>
            <w:r>
              <w:rPr>
                <w:rFonts w:ascii="Arial" w:hAnsi="Arial" w:cs="Arial"/>
                <w:color w:val="000000"/>
                <w:sz w:val="20"/>
                <w:szCs w:val="20"/>
              </w:rPr>
              <w:t>Juvenile</w:t>
            </w:r>
          </w:p>
        </w:tc>
        <w:tc>
          <w:tcPr>
            <w:tcW w:w="2099" w:type="dxa"/>
            <w:vAlign w:val="center"/>
          </w:tcPr>
          <w:p w14:paraId="5C9C25C1" w14:textId="77777777" w:rsidR="00092215" w:rsidRPr="00CA0468" w:rsidRDefault="00092215" w:rsidP="00F06D9E">
            <w:pPr>
              <w:spacing w:line="276" w:lineRule="auto"/>
              <w:jc w:val="center"/>
              <w:rPr>
                <w:rFonts w:ascii="Arial" w:hAnsi="Arial" w:cs="Arial"/>
                <w:sz w:val="20"/>
                <w:szCs w:val="20"/>
              </w:rPr>
            </w:pPr>
            <w:r>
              <w:rPr>
                <w:rFonts w:ascii="Arial" w:hAnsi="Arial" w:cs="Arial"/>
                <w:color w:val="000000"/>
                <w:sz w:val="20"/>
                <w:szCs w:val="20"/>
              </w:rPr>
              <w:t>7</w:t>
            </w:r>
          </w:p>
        </w:tc>
        <w:tc>
          <w:tcPr>
            <w:tcW w:w="986" w:type="dxa"/>
            <w:vAlign w:val="center"/>
          </w:tcPr>
          <w:p w14:paraId="6D614D6E"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3</w:t>
            </w:r>
          </w:p>
        </w:tc>
      </w:tr>
      <w:tr w:rsidR="00092215" w:rsidRPr="009E00CC" w14:paraId="6EA2C691" w14:textId="77777777" w:rsidTr="00F06D9E">
        <w:trPr>
          <w:gridAfter w:val="1"/>
          <w:trHeight w:val="309"/>
        </w:trPr>
        <w:tc>
          <w:tcPr>
            <w:tcW w:w="1830" w:type="dxa"/>
            <w:vAlign w:val="center"/>
          </w:tcPr>
          <w:p w14:paraId="7B4AEDCC" w14:textId="77777777" w:rsidR="00092215" w:rsidRPr="00CA0468" w:rsidDel="00A013CE" w:rsidRDefault="00092215" w:rsidP="00F06D9E">
            <w:pPr>
              <w:spacing w:line="276" w:lineRule="auto"/>
              <w:jc w:val="center"/>
              <w:rPr>
                <w:rFonts w:ascii="Arial" w:hAnsi="Arial" w:cs="Arial"/>
                <w:sz w:val="20"/>
                <w:szCs w:val="20"/>
              </w:rPr>
            </w:pPr>
          </w:p>
        </w:tc>
        <w:tc>
          <w:tcPr>
            <w:tcW w:w="3213" w:type="dxa"/>
            <w:vAlign w:val="center"/>
          </w:tcPr>
          <w:p w14:paraId="0491AAF1" w14:textId="77777777" w:rsidR="00092215" w:rsidRDefault="00092215" w:rsidP="00F06D9E">
            <w:pPr>
              <w:spacing w:line="276" w:lineRule="auto"/>
              <w:jc w:val="center"/>
              <w:rPr>
                <w:rFonts w:ascii="Arial" w:hAnsi="Arial" w:cs="Arial"/>
                <w:color w:val="000000"/>
                <w:sz w:val="20"/>
                <w:szCs w:val="20"/>
              </w:rPr>
            </w:pPr>
            <w:r>
              <w:rPr>
                <w:rFonts w:ascii="Arial" w:hAnsi="Arial" w:cs="Arial"/>
                <w:color w:val="000000"/>
                <w:sz w:val="20"/>
                <w:szCs w:val="20"/>
              </w:rPr>
              <w:t>Summer</w:t>
            </w:r>
          </w:p>
        </w:tc>
        <w:tc>
          <w:tcPr>
            <w:tcW w:w="1541" w:type="dxa"/>
            <w:vAlign w:val="center"/>
          </w:tcPr>
          <w:p w14:paraId="63578E87" w14:textId="77777777" w:rsidR="00092215" w:rsidRPr="009E00CC" w:rsidRDefault="00092215" w:rsidP="00F06D9E">
            <w:pPr>
              <w:spacing w:line="276" w:lineRule="auto"/>
              <w:jc w:val="center"/>
              <w:rPr>
                <w:rFonts w:ascii="Arial" w:hAnsi="Arial" w:cs="Arial"/>
                <w:color w:val="000000"/>
                <w:sz w:val="20"/>
                <w:szCs w:val="20"/>
              </w:rPr>
            </w:pPr>
            <w:r>
              <w:rPr>
                <w:rFonts w:ascii="Arial" w:hAnsi="Arial" w:cs="Arial"/>
                <w:color w:val="000000"/>
                <w:sz w:val="20"/>
                <w:szCs w:val="20"/>
              </w:rPr>
              <w:t>Adult</w:t>
            </w:r>
          </w:p>
        </w:tc>
        <w:tc>
          <w:tcPr>
            <w:tcW w:w="2099" w:type="dxa"/>
            <w:vAlign w:val="center"/>
          </w:tcPr>
          <w:p w14:paraId="3103CCFA" w14:textId="77777777" w:rsidR="00092215" w:rsidRPr="009E00CC" w:rsidRDefault="00092215" w:rsidP="00F06D9E">
            <w:pPr>
              <w:spacing w:line="276" w:lineRule="auto"/>
              <w:jc w:val="center"/>
              <w:rPr>
                <w:rFonts w:ascii="Arial" w:hAnsi="Arial" w:cs="Arial"/>
                <w:color w:val="000000"/>
                <w:sz w:val="20"/>
                <w:szCs w:val="20"/>
              </w:rPr>
            </w:pPr>
            <w:r>
              <w:rPr>
                <w:rFonts w:ascii="Arial" w:hAnsi="Arial" w:cs="Arial"/>
                <w:color w:val="000000"/>
                <w:sz w:val="20"/>
                <w:szCs w:val="20"/>
              </w:rPr>
              <w:t>31</w:t>
            </w:r>
          </w:p>
        </w:tc>
        <w:tc>
          <w:tcPr>
            <w:tcW w:w="986" w:type="dxa"/>
            <w:vAlign w:val="center"/>
          </w:tcPr>
          <w:p w14:paraId="79DB56ED" w14:textId="77777777" w:rsidR="00092215" w:rsidRPr="009E00CC" w:rsidRDefault="00092215" w:rsidP="00F06D9E">
            <w:pPr>
              <w:spacing w:line="276" w:lineRule="auto"/>
              <w:jc w:val="center"/>
              <w:rPr>
                <w:rFonts w:ascii="Arial" w:hAnsi="Arial" w:cs="Arial"/>
                <w:color w:val="000000"/>
                <w:sz w:val="20"/>
                <w:szCs w:val="20"/>
              </w:rPr>
            </w:pPr>
            <w:r>
              <w:rPr>
                <w:rFonts w:ascii="Arial" w:hAnsi="Arial" w:cs="Arial"/>
                <w:color w:val="000000"/>
                <w:sz w:val="20"/>
                <w:szCs w:val="20"/>
              </w:rPr>
              <w:t>13</w:t>
            </w:r>
          </w:p>
        </w:tc>
      </w:tr>
      <w:tr w:rsidR="00092215" w:rsidRPr="009E00CC" w14:paraId="77238236" w14:textId="77777777" w:rsidTr="00F06D9E">
        <w:trPr>
          <w:gridAfter w:val="1"/>
          <w:trHeight w:val="309"/>
        </w:trPr>
        <w:tc>
          <w:tcPr>
            <w:tcW w:w="1830" w:type="dxa"/>
            <w:vAlign w:val="center"/>
          </w:tcPr>
          <w:p w14:paraId="75A8AE45" w14:textId="77777777" w:rsidR="00092215" w:rsidRPr="00CA0468" w:rsidDel="00A013CE" w:rsidRDefault="00092215" w:rsidP="00F06D9E">
            <w:pPr>
              <w:spacing w:line="276" w:lineRule="auto"/>
              <w:jc w:val="center"/>
              <w:rPr>
                <w:rFonts w:ascii="Arial" w:hAnsi="Arial" w:cs="Arial"/>
                <w:sz w:val="20"/>
                <w:szCs w:val="20"/>
              </w:rPr>
            </w:pPr>
          </w:p>
        </w:tc>
        <w:tc>
          <w:tcPr>
            <w:tcW w:w="3213" w:type="dxa"/>
            <w:vAlign w:val="center"/>
          </w:tcPr>
          <w:p w14:paraId="6332882C" w14:textId="77777777" w:rsidR="00092215" w:rsidRPr="00CA0468" w:rsidRDefault="00092215" w:rsidP="00F06D9E">
            <w:pPr>
              <w:spacing w:line="276" w:lineRule="auto"/>
              <w:jc w:val="center"/>
              <w:rPr>
                <w:rFonts w:ascii="Arial" w:hAnsi="Arial" w:cs="Arial"/>
                <w:sz w:val="20"/>
                <w:szCs w:val="20"/>
              </w:rPr>
            </w:pPr>
          </w:p>
        </w:tc>
        <w:tc>
          <w:tcPr>
            <w:tcW w:w="1541" w:type="dxa"/>
            <w:vAlign w:val="center"/>
          </w:tcPr>
          <w:p w14:paraId="249EEA9C" w14:textId="77777777" w:rsidR="00092215" w:rsidRPr="00CA0468" w:rsidRDefault="00092215" w:rsidP="00F06D9E">
            <w:pPr>
              <w:spacing w:line="276" w:lineRule="auto"/>
              <w:jc w:val="center"/>
              <w:rPr>
                <w:rFonts w:ascii="Arial" w:hAnsi="Arial" w:cs="Arial"/>
                <w:sz w:val="20"/>
                <w:szCs w:val="20"/>
              </w:rPr>
            </w:pPr>
            <w:r>
              <w:rPr>
                <w:rFonts w:ascii="Arial" w:hAnsi="Arial" w:cs="Arial"/>
                <w:color w:val="000000"/>
                <w:sz w:val="20"/>
                <w:szCs w:val="20"/>
              </w:rPr>
              <w:t>Juvenile</w:t>
            </w:r>
          </w:p>
        </w:tc>
        <w:tc>
          <w:tcPr>
            <w:tcW w:w="2099" w:type="dxa"/>
            <w:vAlign w:val="center"/>
          </w:tcPr>
          <w:p w14:paraId="7F9B285A" w14:textId="77777777" w:rsidR="00092215" w:rsidRPr="00CA0468" w:rsidRDefault="00092215" w:rsidP="00F06D9E">
            <w:pPr>
              <w:spacing w:line="276" w:lineRule="auto"/>
              <w:jc w:val="center"/>
              <w:rPr>
                <w:rFonts w:ascii="Arial" w:hAnsi="Arial" w:cs="Arial"/>
                <w:sz w:val="20"/>
                <w:szCs w:val="20"/>
              </w:rPr>
            </w:pPr>
            <w:r>
              <w:rPr>
                <w:rFonts w:ascii="Arial" w:hAnsi="Arial" w:cs="Arial"/>
                <w:color w:val="000000"/>
                <w:sz w:val="20"/>
                <w:szCs w:val="20"/>
              </w:rPr>
              <w:t>19</w:t>
            </w:r>
          </w:p>
        </w:tc>
        <w:tc>
          <w:tcPr>
            <w:tcW w:w="986" w:type="dxa"/>
            <w:vAlign w:val="center"/>
          </w:tcPr>
          <w:p w14:paraId="7E68020C" w14:textId="77777777" w:rsidR="00092215" w:rsidRPr="00CA0468" w:rsidRDefault="00092215" w:rsidP="00F06D9E">
            <w:pPr>
              <w:spacing w:line="276" w:lineRule="auto"/>
              <w:jc w:val="center"/>
              <w:rPr>
                <w:rFonts w:ascii="Arial" w:hAnsi="Arial" w:cs="Arial"/>
                <w:sz w:val="20"/>
                <w:szCs w:val="20"/>
              </w:rPr>
            </w:pPr>
            <w:r>
              <w:rPr>
                <w:rFonts w:ascii="Arial" w:hAnsi="Arial" w:cs="Arial"/>
                <w:sz w:val="20"/>
                <w:szCs w:val="20"/>
              </w:rPr>
              <w:t>16</w:t>
            </w:r>
          </w:p>
        </w:tc>
      </w:tr>
      <w:tr w:rsidR="00092215" w:rsidRPr="009E00CC" w14:paraId="40C3BDA0" w14:textId="77777777" w:rsidTr="00F06D9E">
        <w:trPr>
          <w:gridAfter w:val="1"/>
          <w:trHeight w:val="24"/>
        </w:trPr>
        <w:tc>
          <w:tcPr>
            <w:tcW w:w="1830" w:type="dxa"/>
            <w:vAlign w:val="center"/>
          </w:tcPr>
          <w:p w14:paraId="28475B90" w14:textId="77777777" w:rsidR="00092215" w:rsidRPr="00CA0468" w:rsidRDefault="00092215" w:rsidP="00F06D9E">
            <w:pPr>
              <w:spacing w:line="276" w:lineRule="auto"/>
              <w:jc w:val="center"/>
              <w:rPr>
                <w:rFonts w:ascii="Arial" w:hAnsi="Arial" w:cs="Arial"/>
                <w:b/>
                <w:bCs/>
                <w:sz w:val="20"/>
                <w:szCs w:val="20"/>
              </w:rPr>
            </w:pPr>
            <w:r>
              <w:rPr>
                <w:rFonts w:ascii="Arial" w:hAnsi="Arial" w:cs="Arial"/>
                <w:b/>
                <w:bCs/>
                <w:color w:val="000000"/>
                <w:sz w:val="20"/>
                <w:szCs w:val="20"/>
              </w:rPr>
              <w:t>Site 2</w:t>
            </w:r>
            <w:r>
              <w:rPr>
                <w:rFonts w:ascii="Arial" w:hAnsi="Arial" w:cs="Arial"/>
                <w:b/>
                <w:bCs/>
                <w:color w:val="000000"/>
                <w:sz w:val="20"/>
                <w:szCs w:val="20"/>
              </w:rPr>
              <w:br/>
            </w:r>
            <w:r>
              <w:rPr>
                <w:rFonts w:ascii="Arial" w:hAnsi="Arial" w:cs="Arial"/>
                <w:b/>
                <w:bCs/>
                <w:sz w:val="20"/>
                <w:szCs w:val="20"/>
              </w:rPr>
              <w:t>(Candanchú)</w:t>
            </w:r>
          </w:p>
        </w:tc>
        <w:tc>
          <w:tcPr>
            <w:tcW w:w="3213" w:type="dxa"/>
            <w:vAlign w:val="center"/>
          </w:tcPr>
          <w:p w14:paraId="54906639" w14:textId="77777777" w:rsidR="00092215" w:rsidRPr="00CA0468" w:rsidRDefault="00092215" w:rsidP="00F06D9E">
            <w:pPr>
              <w:spacing w:line="276" w:lineRule="auto"/>
              <w:jc w:val="center"/>
              <w:rPr>
                <w:rFonts w:ascii="Arial" w:hAnsi="Arial" w:cs="Arial"/>
                <w:sz w:val="20"/>
                <w:szCs w:val="20"/>
              </w:rPr>
            </w:pPr>
            <w:r>
              <w:rPr>
                <w:rFonts w:ascii="Arial" w:hAnsi="Arial" w:cs="Arial"/>
                <w:color w:val="000000"/>
                <w:sz w:val="20"/>
                <w:szCs w:val="20"/>
              </w:rPr>
              <w:t>Summer</w:t>
            </w:r>
          </w:p>
        </w:tc>
        <w:tc>
          <w:tcPr>
            <w:tcW w:w="1541" w:type="dxa"/>
            <w:vAlign w:val="center"/>
          </w:tcPr>
          <w:p w14:paraId="42AE7A6A" w14:textId="77777777" w:rsidR="00092215" w:rsidRPr="00CA0468" w:rsidRDefault="00092215" w:rsidP="00F06D9E">
            <w:pPr>
              <w:spacing w:line="276" w:lineRule="auto"/>
              <w:jc w:val="center"/>
              <w:rPr>
                <w:rFonts w:ascii="Arial" w:hAnsi="Arial" w:cs="Arial"/>
                <w:sz w:val="20"/>
                <w:szCs w:val="20"/>
              </w:rPr>
            </w:pPr>
            <w:r>
              <w:rPr>
                <w:rFonts w:ascii="Arial" w:hAnsi="Arial" w:cs="Arial"/>
                <w:color w:val="000000"/>
                <w:sz w:val="20"/>
                <w:szCs w:val="20"/>
              </w:rPr>
              <w:t>Adult</w:t>
            </w:r>
          </w:p>
        </w:tc>
        <w:tc>
          <w:tcPr>
            <w:tcW w:w="2099" w:type="dxa"/>
            <w:vAlign w:val="center"/>
          </w:tcPr>
          <w:p w14:paraId="3A9B08F4" w14:textId="77777777" w:rsidR="00092215" w:rsidRPr="00CA0468" w:rsidRDefault="00092215" w:rsidP="00F06D9E">
            <w:pPr>
              <w:spacing w:line="276" w:lineRule="auto"/>
              <w:jc w:val="center"/>
              <w:rPr>
                <w:rFonts w:ascii="Arial" w:hAnsi="Arial" w:cs="Arial"/>
                <w:sz w:val="20"/>
                <w:szCs w:val="20"/>
              </w:rPr>
            </w:pPr>
            <w:r>
              <w:rPr>
                <w:rFonts w:ascii="Arial" w:hAnsi="Arial" w:cs="Arial"/>
                <w:color w:val="000000"/>
                <w:sz w:val="20"/>
                <w:szCs w:val="20"/>
              </w:rPr>
              <w:t>15</w:t>
            </w:r>
          </w:p>
        </w:tc>
        <w:tc>
          <w:tcPr>
            <w:tcW w:w="986" w:type="dxa"/>
            <w:vAlign w:val="center"/>
          </w:tcPr>
          <w:p w14:paraId="68B34750" w14:textId="77777777" w:rsidR="00092215" w:rsidRPr="00CA0468" w:rsidRDefault="00092215" w:rsidP="00F06D9E">
            <w:pPr>
              <w:spacing w:line="276" w:lineRule="auto"/>
              <w:jc w:val="center"/>
              <w:rPr>
                <w:rFonts w:ascii="Arial" w:hAnsi="Arial" w:cs="Arial"/>
                <w:sz w:val="20"/>
                <w:szCs w:val="20"/>
              </w:rPr>
            </w:pPr>
            <w:r>
              <w:rPr>
                <w:rFonts w:ascii="Arial" w:hAnsi="Arial" w:cs="Arial"/>
                <w:color w:val="000000"/>
                <w:sz w:val="20"/>
                <w:szCs w:val="20"/>
              </w:rPr>
              <w:t>0</w:t>
            </w:r>
          </w:p>
        </w:tc>
      </w:tr>
      <w:tr w:rsidR="00092215" w:rsidRPr="009E00CC" w14:paraId="077D20D4" w14:textId="77777777" w:rsidTr="00F06D9E">
        <w:trPr>
          <w:gridAfter w:val="1"/>
          <w:trHeight w:val="110"/>
        </w:trPr>
        <w:tc>
          <w:tcPr>
            <w:tcW w:w="1830" w:type="dxa"/>
            <w:tcBorders>
              <w:bottom w:val="single" w:sz="4" w:space="0" w:color="auto"/>
            </w:tcBorders>
            <w:vAlign w:val="center"/>
          </w:tcPr>
          <w:p w14:paraId="304E7CBE" w14:textId="77777777" w:rsidR="00092215" w:rsidRPr="00CA0468" w:rsidRDefault="00092215" w:rsidP="00F06D9E">
            <w:pPr>
              <w:spacing w:line="276" w:lineRule="auto"/>
              <w:jc w:val="center"/>
              <w:rPr>
                <w:rFonts w:ascii="Arial" w:hAnsi="Arial" w:cs="Arial"/>
                <w:sz w:val="20"/>
                <w:szCs w:val="20"/>
              </w:rPr>
            </w:pPr>
          </w:p>
        </w:tc>
        <w:tc>
          <w:tcPr>
            <w:tcW w:w="3213" w:type="dxa"/>
            <w:tcBorders>
              <w:bottom w:val="single" w:sz="4" w:space="0" w:color="auto"/>
            </w:tcBorders>
            <w:vAlign w:val="center"/>
          </w:tcPr>
          <w:p w14:paraId="4E1441CA" w14:textId="77777777" w:rsidR="00092215" w:rsidRPr="00CA0468" w:rsidRDefault="00092215" w:rsidP="00F06D9E">
            <w:pPr>
              <w:spacing w:line="276" w:lineRule="auto"/>
              <w:jc w:val="center"/>
              <w:rPr>
                <w:rFonts w:ascii="Arial" w:hAnsi="Arial" w:cs="Arial"/>
                <w:sz w:val="20"/>
                <w:szCs w:val="20"/>
              </w:rPr>
            </w:pPr>
          </w:p>
        </w:tc>
        <w:tc>
          <w:tcPr>
            <w:tcW w:w="1541" w:type="dxa"/>
            <w:tcBorders>
              <w:bottom w:val="single" w:sz="4" w:space="0" w:color="auto"/>
            </w:tcBorders>
            <w:vAlign w:val="center"/>
          </w:tcPr>
          <w:p w14:paraId="7A2CC822" w14:textId="77777777" w:rsidR="00092215" w:rsidRPr="00CA0468" w:rsidRDefault="00092215" w:rsidP="00F06D9E">
            <w:pPr>
              <w:spacing w:line="276" w:lineRule="auto"/>
              <w:jc w:val="center"/>
              <w:rPr>
                <w:rFonts w:ascii="Arial" w:hAnsi="Arial" w:cs="Arial"/>
                <w:sz w:val="20"/>
                <w:szCs w:val="20"/>
              </w:rPr>
            </w:pPr>
            <w:r>
              <w:rPr>
                <w:rFonts w:ascii="Arial" w:hAnsi="Arial" w:cs="Arial"/>
                <w:color w:val="000000"/>
                <w:sz w:val="20"/>
                <w:szCs w:val="20"/>
              </w:rPr>
              <w:t>Juvenile</w:t>
            </w:r>
          </w:p>
        </w:tc>
        <w:tc>
          <w:tcPr>
            <w:tcW w:w="2099" w:type="dxa"/>
            <w:tcBorders>
              <w:bottom w:val="single" w:sz="4" w:space="0" w:color="auto"/>
            </w:tcBorders>
            <w:vAlign w:val="center"/>
          </w:tcPr>
          <w:p w14:paraId="2306B3D1" w14:textId="77777777" w:rsidR="00092215" w:rsidRPr="00CA0468" w:rsidRDefault="00092215" w:rsidP="00F06D9E">
            <w:pPr>
              <w:spacing w:line="276" w:lineRule="auto"/>
              <w:jc w:val="center"/>
              <w:rPr>
                <w:rFonts w:ascii="Arial" w:hAnsi="Arial" w:cs="Arial"/>
                <w:sz w:val="20"/>
                <w:szCs w:val="20"/>
              </w:rPr>
            </w:pPr>
            <w:r>
              <w:rPr>
                <w:rFonts w:ascii="Arial" w:hAnsi="Arial" w:cs="Arial"/>
                <w:color w:val="000000"/>
                <w:sz w:val="20"/>
                <w:szCs w:val="20"/>
              </w:rPr>
              <w:t>10</w:t>
            </w:r>
          </w:p>
        </w:tc>
        <w:tc>
          <w:tcPr>
            <w:tcW w:w="986" w:type="dxa"/>
            <w:tcBorders>
              <w:bottom w:val="single" w:sz="4" w:space="0" w:color="auto"/>
            </w:tcBorders>
            <w:vAlign w:val="center"/>
          </w:tcPr>
          <w:p w14:paraId="532D2F51" w14:textId="77777777" w:rsidR="00092215" w:rsidRPr="00CA0468" w:rsidRDefault="00092215" w:rsidP="00F06D9E">
            <w:pPr>
              <w:spacing w:line="276" w:lineRule="auto"/>
              <w:jc w:val="center"/>
              <w:rPr>
                <w:rFonts w:ascii="Arial" w:hAnsi="Arial" w:cs="Arial"/>
                <w:sz w:val="20"/>
                <w:szCs w:val="20"/>
              </w:rPr>
            </w:pPr>
            <w:r>
              <w:rPr>
                <w:rFonts w:ascii="Arial" w:hAnsi="Arial" w:cs="Arial"/>
                <w:color w:val="000000"/>
                <w:sz w:val="20"/>
                <w:szCs w:val="20"/>
              </w:rPr>
              <w:t>0</w:t>
            </w:r>
          </w:p>
        </w:tc>
      </w:tr>
    </w:tbl>
    <w:p w14:paraId="666115CB" w14:textId="77777777" w:rsidR="00092215" w:rsidRDefault="00092215" w:rsidP="00092215">
      <w:pPr>
        <w:autoSpaceDE w:val="0"/>
        <w:autoSpaceDN w:val="0"/>
        <w:spacing w:line="480" w:lineRule="auto"/>
        <w:rPr>
          <w:rFonts w:ascii="Arial" w:hAnsi="Arial" w:cs="Arial"/>
          <w:kern w:val="0"/>
          <w:sz w:val="20"/>
          <w:szCs w:val="20"/>
        </w:rPr>
      </w:pPr>
    </w:p>
    <w:p w14:paraId="358DF01A" w14:textId="77777777" w:rsidR="00092215" w:rsidRDefault="00092215" w:rsidP="00092215">
      <w:pPr>
        <w:autoSpaceDE w:val="0"/>
        <w:autoSpaceDN w:val="0"/>
        <w:spacing w:line="480" w:lineRule="auto"/>
        <w:rPr>
          <w:rFonts w:ascii="Arial" w:hAnsi="Arial" w:cs="Arial"/>
          <w:kern w:val="0"/>
          <w:sz w:val="20"/>
          <w:szCs w:val="20"/>
        </w:rPr>
      </w:pPr>
    </w:p>
    <w:p w14:paraId="2140E9BE" w14:textId="77777777" w:rsidR="00092215" w:rsidRDefault="00092215" w:rsidP="00092215">
      <w:pPr>
        <w:autoSpaceDE w:val="0"/>
        <w:autoSpaceDN w:val="0"/>
        <w:spacing w:line="480" w:lineRule="auto"/>
        <w:rPr>
          <w:rFonts w:ascii="Arial" w:hAnsi="Arial" w:cs="Arial"/>
          <w:kern w:val="0"/>
          <w:sz w:val="20"/>
          <w:szCs w:val="20"/>
        </w:rPr>
      </w:pPr>
    </w:p>
    <w:p w14:paraId="5253DEC3" w14:textId="77777777" w:rsidR="00092215" w:rsidRDefault="00092215" w:rsidP="00092215">
      <w:pPr>
        <w:autoSpaceDE w:val="0"/>
        <w:autoSpaceDN w:val="0"/>
        <w:spacing w:line="480" w:lineRule="auto"/>
        <w:rPr>
          <w:rFonts w:ascii="Arial" w:hAnsi="Arial" w:cs="Arial"/>
          <w:kern w:val="0"/>
          <w:sz w:val="20"/>
          <w:szCs w:val="20"/>
        </w:rPr>
      </w:pPr>
    </w:p>
    <w:p w14:paraId="7695B647" w14:textId="77777777" w:rsidR="00092215" w:rsidRDefault="00092215" w:rsidP="00092215">
      <w:pPr>
        <w:autoSpaceDE w:val="0"/>
        <w:autoSpaceDN w:val="0"/>
        <w:spacing w:line="480" w:lineRule="auto"/>
        <w:rPr>
          <w:rFonts w:ascii="Arial" w:hAnsi="Arial" w:cs="Arial"/>
          <w:kern w:val="0"/>
          <w:sz w:val="20"/>
          <w:szCs w:val="20"/>
        </w:rPr>
      </w:pPr>
    </w:p>
    <w:p w14:paraId="687EC105" w14:textId="77777777" w:rsidR="00092215" w:rsidRDefault="00092215" w:rsidP="00092215">
      <w:pPr>
        <w:autoSpaceDE w:val="0"/>
        <w:autoSpaceDN w:val="0"/>
        <w:spacing w:line="480" w:lineRule="auto"/>
        <w:rPr>
          <w:rFonts w:ascii="Arial" w:hAnsi="Arial" w:cs="Arial"/>
          <w:kern w:val="0"/>
          <w:sz w:val="20"/>
          <w:szCs w:val="20"/>
        </w:rPr>
      </w:pPr>
    </w:p>
    <w:p w14:paraId="61BFC723" w14:textId="77777777" w:rsidR="00092215" w:rsidRDefault="00092215" w:rsidP="00092215">
      <w:pPr>
        <w:autoSpaceDE w:val="0"/>
        <w:autoSpaceDN w:val="0"/>
        <w:spacing w:line="480" w:lineRule="auto"/>
        <w:rPr>
          <w:rFonts w:ascii="Arial" w:hAnsi="Arial" w:cs="Arial"/>
          <w:kern w:val="0"/>
          <w:sz w:val="20"/>
          <w:szCs w:val="20"/>
        </w:rPr>
      </w:pPr>
    </w:p>
    <w:p w14:paraId="15478041" w14:textId="77777777" w:rsidR="00092215" w:rsidRDefault="00092215" w:rsidP="00092215">
      <w:pPr>
        <w:autoSpaceDE w:val="0"/>
        <w:autoSpaceDN w:val="0"/>
        <w:spacing w:line="480" w:lineRule="auto"/>
        <w:rPr>
          <w:rFonts w:ascii="Arial" w:hAnsi="Arial" w:cs="Arial"/>
          <w:kern w:val="0"/>
          <w:sz w:val="20"/>
          <w:szCs w:val="20"/>
        </w:rPr>
      </w:pPr>
    </w:p>
    <w:p w14:paraId="730FFEB9" w14:textId="77777777" w:rsidR="00092215" w:rsidRDefault="00092215" w:rsidP="00092215">
      <w:pPr>
        <w:autoSpaceDE w:val="0"/>
        <w:autoSpaceDN w:val="0"/>
        <w:spacing w:line="480" w:lineRule="auto"/>
        <w:rPr>
          <w:rFonts w:ascii="Arial" w:hAnsi="Arial" w:cs="Arial"/>
          <w:kern w:val="0"/>
          <w:sz w:val="20"/>
          <w:szCs w:val="20"/>
        </w:rPr>
      </w:pPr>
    </w:p>
    <w:p w14:paraId="47ABF97D" w14:textId="77777777" w:rsidR="00092215" w:rsidRDefault="00092215" w:rsidP="00092215">
      <w:pPr>
        <w:autoSpaceDE w:val="0"/>
        <w:autoSpaceDN w:val="0"/>
        <w:spacing w:line="480" w:lineRule="auto"/>
        <w:rPr>
          <w:rFonts w:ascii="Arial" w:hAnsi="Arial" w:cs="Arial"/>
          <w:kern w:val="0"/>
          <w:sz w:val="20"/>
          <w:szCs w:val="20"/>
        </w:rPr>
      </w:pPr>
    </w:p>
    <w:p w14:paraId="2B8F1B09" w14:textId="77777777" w:rsidR="00092215" w:rsidRDefault="00092215" w:rsidP="00092215">
      <w:pPr>
        <w:autoSpaceDE w:val="0"/>
        <w:autoSpaceDN w:val="0"/>
        <w:spacing w:line="480" w:lineRule="auto"/>
        <w:rPr>
          <w:rFonts w:ascii="Arial" w:hAnsi="Arial" w:cs="Arial"/>
          <w:kern w:val="0"/>
          <w:sz w:val="20"/>
          <w:szCs w:val="20"/>
        </w:rPr>
      </w:pPr>
    </w:p>
    <w:p w14:paraId="2C0CEDF4" w14:textId="77777777" w:rsidR="00092215" w:rsidRDefault="00092215" w:rsidP="00092215">
      <w:pPr>
        <w:autoSpaceDE w:val="0"/>
        <w:autoSpaceDN w:val="0"/>
        <w:spacing w:line="480" w:lineRule="auto"/>
        <w:rPr>
          <w:rFonts w:ascii="Arial" w:hAnsi="Arial" w:cs="Arial"/>
          <w:kern w:val="0"/>
          <w:sz w:val="20"/>
          <w:szCs w:val="20"/>
        </w:rPr>
      </w:pPr>
    </w:p>
    <w:p w14:paraId="071180A3" w14:textId="77777777" w:rsidR="00092215" w:rsidRDefault="00092215" w:rsidP="00092215">
      <w:pPr>
        <w:autoSpaceDE w:val="0"/>
        <w:autoSpaceDN w:val="0"/>
        <w:spacing w:line="480" w:lineRule="auto"/>
        <w:rPr>
          <w:rFonts w:ascii="Arial" w:hAnsi="Arial" w:cs="Arial"/>
          <w:b/>
          <w:bCs/>
          <w:sz w:val="20"/>
          <w:szCs w:val="20"/>
        </w:rPr>
      </w:pPr>
    </w:p>
    <w:p w14:paraId="45809C45" w14:textId="77777777" w:rsidR="00092215" w:rsidRDefault="00092215" w:rsidP="00092215">
      <w:pPr>
        <w:autoSpaceDE w:val="0"/>
        <w:autoSpaceDN w:val="0"/>
        <w:spacing w:line="480" w:lineRule="auto"/>
        <w:rPr>
          <w:rFonts w:ascii="Arial" w:hAnsi="Arial" w:cs="Arial"/>
          <w:b/>
          <w:bCs/>
        </w:rPr>
      </w:pPr>
    </w:p>
    <w:p w14:paraId="71F7DF9A" w14:textId="77777777" w:rsidR="00092215" w:rsidRPr="00CA0468" w:rsidRDefault="00092215" w:rsidP="00092215">
      <w:pPr>
        <w:autoSpaceDE w:val="0"/>
        <w:autoSpaceDN w:val="0"/>
        <w:spacing w:line="480" w:lineRule="auto"/>
        <w:rPr>
          <w:rFonts w:ascii="Arial" w:hAnsi="Arial" w:cs="Arial"/>
        </w:rPr>
      </w:pPr>
      <w:r w:rsidRPr="00CA0468">
        <w:rPr>
          <w:rFonts w:ascii="Arial" w:hAnsi="Arial" w:cs="Arial"/>
          <w:b/>
          <w:bCs/>
        </w:rPr>
        <w:lastRenderedPageBreak/>
        <w:t xml:space="preserve">Table </w:t>
      </w:r>
      <w:r>
        <w:rPr>
          <w:rFonts w:ascii="Arial" w:hAnsi="Arial" w:cs="Arial"/>
          <w:b/>
          <w:bCs/>
        </w:rPr>
        <w:t>2</w:t>
      </w:r>
      <w:r w:rsidRPr="00CA0468">
        <w:rPr>
          <w:rFonts w:ascii="Arial" w:hAnsi="Arial" w:cs="Arial"/>
          <w:b/>
          <w:bCs/>
        </w:rPr>
        <w:t>.</w:t>
      </w:r>
      <w:r w:rsidRPr="00CA0468">
        <w:rPr>
          <w:rFonts w:ascii="Arial" w:hAnsi="Arial" w:cs="Arial"/>
        </w:rPr>
        <w:t xml:space="preserve"> Primers and conditions used for the amplification and characterization of </w:t>
      </w:r>
      <w:r w:rsidRPr="00CA0468">
        <w:rPr>
          <w:rFonts w:ascii="Arial" w:hAnsi="Arial" w:cs="Arial"/>
          <w:i/>
          <w:iCs/>
        </w:rPr>
        <w:t xml:space="preserve">Rickettsia </w:t>
      </w:r>
      <w:r w:rsidRPr="00CA0468">
        <w:rPr>
          <w:rFonts w:ascii="Arial" w:hAnsi="Arial" w:cs="Arial"/>
        </w:rPr>
        <w:t>spp.</w:t>
      </w:r>
      <w:r>
        <w:rPr>
          <w:rFonts w:ascii="Arial" w:hAnsi="Arial" w:cs="Arial"/>
        </w:rPr>
        <w:t xml:space="preserve"> and </w:t>
      </w:r>
      <w:r>
        <w:rPr>
          <w:rFonts w:ascii="Arial" w:hAnsi="Arial" w:cs="Arial"/>
          <w:i/>
          <w:iCs/>
        </w:rPr>
        <w:t xml:space="preserve">Babesia </w:t>
      </w:r>
      <w:r>
        <w:rPr>
          <w:rFonts w:ascii="Arial" w:hAnsi="Arial" w:cs="Arial"/>
        </w:rPr>
        <w:t>spp.</w:t>
      </w:r>
      <w:r w:rsidRPr="00CA0468">
        <w:rPr>
          <w:rFonts w:ascii="Arial" w:hAnsi="Arial" w:cs="Arial"/>
        </w:rPr>
        <w:t xml:space="preserve"> in </w:t>
      </w:r>
      <w:r w:rsidRPr="00CA0468">
        <w:rPr>
          <w:rFonts w:ascii="Arial" w:hAnsi="Arial" w:cs="Arial"/>
          <w:i/>
          <w:iCs/>
        </w:rPr>
        <w:t xml:space="preserve">Ixodes ricinus </w:t>
      </w:r>
      <w:r w:rsidRPr="00CA0468">
        <w:rPr>
          <w:rFonts w:ascii="Arial" w:hAnsi="Arial" w:cs="Arial"/>
        </w:rPr>
        <w:t xml:space="preserve">feeding on </w:t>
      </w:r>
      <w:r>
        <w:rPr>
          <w:rFonts w:ascii="Arial" w:hAnsi="Arial" w:cs="Arial"/>
        </w:rPr>
        <w:t>common lizards (</w:t>
      </w:r>
      <w:r w:rsidRPr="00CA0468">
        <w:rPr>
          <w:rFonts w:ascii="Arial" w:hAnsi="Arial" w:cs="Arial"/>
          <w:i/>
          <w:iCs/>
        </w:rPr>
        <w:t>Zootoca vivipara</w:t>
      </w:r>
      <w:r>
        <w:rPr>
          <w:rFonts w:ascii="Arial" w:hAnsi="Arial" w:cs="Arial"/>
        </w:rPr>
        <w:t xml:space="preserve"> </w:t>
      </w:r>
      <w:r w:rsidRPr="00CA0468">
        <w:rPr>
          <w:rFonts w:ascii="Arial" w:hAnsi="Arial" w:cs="Arial"/>
          <w:i/>
          <w:iCs/>
          <w:szCs w:val="22"/>
        </w:rPr>
        <w:t>louislantzi</w:t>
      </w:r>
      <w:r w:rsidRPr="00CA0468">
        <w:rPr>
          <w:rFonts w:ascii="Arial" w:hAnsi="Arial" w:cs="Arial"/>
          <w:szCs w:val="22"/>
        </w:rPr>
        <w:t>)</w:t>
      </w:r>
      <w:r>
        <w:rPr>
          <w:rFonts w:ascii="Arial" w:hAnsi="Arial" w:cs="Arial"/>
        </w:rPr>
        <w:t xml:space="preserve"> </w:t>
      </w:r>
      <w:r w:rsidRPr="00CA0468">
        <w:rPr>
          <w:rFonts w:ascii="Arial" w:hAnsi="Arial" w:cs="Arial"/>
        </w:rPr>
        <w:t>in the Central Pyrenees, Spain.</w:t>
      </w:r>
    </w:p>
    <w:tbl>
      <w:tblPr>
        <w:tblStyle w:val="TableGrid"/>
        <w:tblpPr w:leftFromText="141" w:rightFromText="141" w:vertAnchor="page" w:horzAnchor="page" w:tblpX="1989" w:tblpY="3402"/>
        <w:tblW w:w="12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6"/>
        <w:gridCol w:w="870"/>
        <w:gridCol w:w="4990"/>
        <w:gridCol w:w="759"/>
        <w:gridCol w:w="1430"/>
        <w:gridCol w:w="2345"/>
      </w:tblGrid>
      <w:tr w:rsidR="00092215" w:rsidRPr="009E00CC" w14:paraId="3138CF34" w14:textId="77777777" w:rsidTr="00F06D9E">
        <w:trPr>
          <w:trHeight w:val="37"/>
        </w:trPr>
        <w:tc>
          <w:tcPr>
            <w:tcW w:w="2506" w:type="dxa"/>
            <w:vMerge w:val="restart"/>
            <w:tcBorders>
              <w:top w:val="single" w:sz="4" w:space="0" w:color="auto"/>
              <w:bottom w:val="single" w:sz="4" w:space="0" w:color="auto"/>
            </w:tcBorders>
          </w:tcPr>
          <w:p w14:paraId="4D49FD4C" w14:textId="77777777" w:rsidR="00092215" w:rsidRPr="00CA0468" w:rsidRDefault="00092215" w:rsidP="00F06D9E">
            <w:pPr>
              <w:spacing w:line="480" w:lineRule="auto"/>
              <w:rPr>
                <w:rFonts w:ascii="Arial" w:hAnsi="Arial" w:cs="Arial"/>
                <w:b/>
                <w:bCs/>
                <w:szCs w:val="20"/>
              </w:rPr>
            </w:pPr>
            <w:r>
              <w:rPr>
                <w:rFonts w:ascii="Arial" w:hAnsi="Arial" w:cs="Arial"/>
                <w:b/>
                <w:bCs/>
                <w:i/>
                <w:iCs/>
                <w:szCs w:val="20"/>
              </w:rPr>
              <w:t>G</w:t>
            </w:r>
            <w:r w:rsidRPr="00CA0468">
              <w:rPr>
                <w:rFonts w:ascii="Arial" w:hAnsi="Arial" w:cs="Arial"/>
                <w:b/>
                <w:bCs/>
                <w:szCs w:val="20"/>
              </w:rPr>
              <w:t>ene target</w:t>
            </w:r>
            <w:r w:rsidRPr="00CA0468">
              <w:rPr>
                <w:rFonts w:ascii="Arial" w:hAnsi="Arial" w:cs="Arial"/>
                <w:b/>
                <w:bCs/>
                <w:szCs w:val="20"/>
                <w:vertAlign w:val="superscript"/>
              </w:rPr>
              <w:t>1</w:t>
            </w:r>
          </w:p>
        </w:tc>
        <w:tc>
          <w:tcPr>
            <w:tcW w:w="5860" w:type="dxa"/>
            <w:gridSpan w:val="2"/>
            <w:tcBorders>
              <w:top w:val="single" w:sz="4" w:space="0" w:color="auto"/>
              <w:bottom w:val="single" w:sz="4" w:space="0" w:color="auto"/>
            </w:tcBorders>
          </w:tcPr>
          <w:p w14:paraId="2A872B3F" w14:textId="77777777" w:rsidR="00092215" w:rsidRPr="00CA0468" w:rsidRDefault="00092215" w:rsidP="00F06D9E">
            <w:pPr>
              <w:spacing w:line="480" w:lineRule="auto"/>
              <w:rPr>
                <w:rFonts w:ascii="Arial" w:hAnsi="Arial" w:cs="Arial"/>
                <w:b/>
                <w:bCs/>
                <w:szCs w:val="20"/>
              </w:rPr>
            </w:pPr>
            <w:r w:rsidRPr="00CA0468">
              <w:rPr>
                <w:rFonts w:ascii="Arial" w:hAnsi="Arial" w:cs="Arial"/>
                <w:b/>
                <w:bCs/>
                <w:szCs w:val="20"/>
              </w:rPr>
              <w:t>Primers</w:t>
            </w:r>
          </w:p>
        </w:tc>
        <w:tc>
          <w:tcPr>
            <w:tcW w:w="759" w:type="dxa"/>
            <w:vMerge w:val="restart"/>
            <w:tcBorders>
              <w:top w:val="single" w:sz="4" w:space="0" w:color="auto"/>
            </w:tcBorders>
          </w:tcPr>
          <w:p w14:paraId="1E92D32D" w14:textId="77777777" w:rsidR="00092215" w:rsidRPr="00CA0468" w:rsidRDefault="00092215" w:rsidP="00F06D9E">
            <w:pPr>
              <w:spacing w:line="480" w:lineRule="auto"/>
              <w:rPr>
                <w:rFonts w:ascii="Arial" w:hAnsi="Arial" w:cs="Arial"/>
                <w:b/>
                <w:bCs/>
                <w:szCs w:val="20"/>
              </w:rPr>
            </w:pPr>
            <w:r w:rsidRPr="00CA0468">
              <w:rPr>
                <w:rFonts w:ascii="Arial" w:hAnsi="Arial" w:cs="Arial"/>
                <w:b/>
                <w:bCs/>
                <w:szCs w:val="20"/>
              </w:rPr>
              <w:t>Size (bp)</w:t>
            </w:r>
          </w:p>
        </w:tc>
        <w:tc>
          <w:tcPr>
            <w:tcW w:w="1430" w:type="dxa"/>
            <w:vMerge w:val="restart"/>
            <w:tcBorders>
              <w:top w:val="single" w:sz="4" w:space="0" w:color="auto"/>
            </w:tcBorders>
          </w:tcPr>
          <w:p w14:paraId="01BC1D2C" w14:textId="77777777" w:rsidR="00092215" w:rsidRPr="00CA0468" w:rsidRDefault="00092215" w:rsidP="00F06D9E">
            <w:pPr>
              <w:spacing w:line="480" w:lineRule="auto"/>
              <w:rPr>
                <w:rFonts w:ascii="Arial" w:hAnsi="Arial" w:cs="Arial"/>
                <w:b/>
                <w:bCs/>
                <w:szCs w:val="20"/>
              </w:rPr>
            </w:pPr>
            <w:r w:rsidRPr="00CA0468">
              <w:rPr>
                <w:rFonts w:ascii="Arial" w:hAnsi="Arial" w:cs="Arial"/>
                <w:b/>
                <w:bCs/>
                <w:szCs w:val="20"/>
              </w:rPr>
              <w:t>Annealing conditions</w:t>
            </w:r>
          </w:p>
        </w:tc>
        <w:tc>
          <w:tcPr>
            <w:tcW w:w="2345" w:type="dxa"/>
            <w:vMerge w:val="restart"/>
            <w:tcBorders>
              <w:top w:val="single" w:sz="4" w:space="0" w:color="auto"/>
            </w:tcBorders>
          </w:tcPr>
          <w:p w14:paraId="28B7E0D3" w14:textId="77777777" w:rsidR="00092215" w:rsidRPr="00CA0468" w:rsidRDefault="00092215" w:rsidP="00F06D9E">
            <w:pPr>
              <w:spacing w:line="480" w:lineRule="auto"/>
              <w:rPr>
                <w:rFonts w:ascii="Arial" w:hAnsi="Arial" w:cs="Arial"/>
                <w:b/>
                <w:bCs/>
                <w:szCs w:val="20"/>
              </w:rPr>
            </w:pPr>
            <w:r w:rsidRPr="00CA0468">
              <w:rPr>
                <w:rFonts w:ascii="Arial" w:hAnsi="Arial" w:cs="Arial"/>
                <w:b/>
                <w:bCs/>
                <w:szCs w:val="20"/>
              </w:rPr>
              <w:t>Reference</w:t>
            </w:r>
          </w:p>
        </w:tc>
      </w:tr>
      <w:tr w:rsidR="00092215" w:rsidRPr="009E00CC" w14:paraId="19B37EB3" w14:textId="77777777" w:rsidTr="00F06D9E">
        <w:trPr>
          <w:trHeight w:val="37"/>
        </w:trPr>
        <w:tc>
          <w:tcPr>
            <w:tcW w:w="2506" w:type="dxa"/>
            <w:vMerge/>
            <w:tcBorders>
              <w:top w:val="single" w:sz="4" w:space="0" w:color="auto"/>
              <w:bottom w:val="single" w:sz="4" w:space="0" w:color="auto"/>
            </w:tcBorders>
          </w:tcPr>
          <w:p w14:paraId="6B71D27B" w14:textId="77777777" w:rsidR="00092215" w:rsidRPr="00CA0468" w:rsidRDefault="00092215" w:rsidP="00F06D9E">
            <w:pPr>
              <w:spacing w:line="480" w:lineRule="auto"/>
              <w:rPr>
                <w:rFonts w:ascii="Arial" w:hAnsi="Arial" w:cs="Arial"/>
                <w:b/>
                <w:bCs/>
                <w:szCs w:val="20"/>
              </w:rPr>
            </w:pPr>
          </w:p>
        </w:tc>
        <w:tc>
          <w:tcPr>
            <w:tcW w:w="870" w:type="dxa"/>
            <w:tcBorders>
              <w:top w:val="single" w:sz="4" w:space="0" w:color="auto"/>
              <w:bottom w:val="single" w:sz="4" w:space="0" w:color="auto"/>
            </w:tcBorders>
          </w:tcPr>
          <w:p w14:paraId="08A4BBA9" w14:textId="77777777" w:rsidR="00092215" w:rsidRPr="00CA0468" w:rsidRDefault="00092215" w:rsidP="00F06D9E">
            <w:pPr>
              <w:spacing w:line="480" w:lineRule="auto"/>
              <w:rPr>
                <w:rFonts w:ascii="Arial" w:hAnsi="Arial" w:cs="Arial"/>
                <w:b/>
                <w:bCs/>
                <w:szCs w:val="20"/>
              </w:rPr>
            </w:pPr>
            <w:r w:rsidRPr="00CA0468">
              <w:rPr>
                <w:rFonts w:ascii="Arial" w:hAnsi="Arial" w:cs="Arial"/>
                <w:b/>
                <w:bCs/>
                <w:szCs w:val="20"/>
              </w:rPr>
              <w:t>Name</w:t>
            </w:r>
          </w:p>
        </w:tc>
        <w:tc>
          <w:tcPr>
            <w:tcW w:w="4990" w:type="dxa"/>
            <w:tcBorders>
              <w:top w:val="single" w:sz="4" w:space="0" w:color="auto"/>
              <w:bottom w:val="single" w:sz="4" w:space="0" w:color="auto"/>
            </w:tcBorders>
          </w:tcPr>
          <w:p w14:paraId="32C0095A" w14:textId="77777777" w:rsidR="00092215" w:rsidRPr="00CA0468" w:rsidRDefault="00092215" w:rsidP="00F06D9E">
            <w:pPr>
              <w:spacing w:line="480" w:lineRule="auto"/>
              <w:rPr>
                <w:rFonts w:ascii="Arial" w:hAnsi="Arial" w:cs="Arial"/>
                <w:b/>
                <w:bCs/>
                <w:szCs w:val="20"/>
              </w:rPr>
            </w:pPr>
            <w:r w:rsidRPr="00CA0468">
              <w:rPr>
                <w:rFonts w:ascii="Arial" w:hAnsi="Arial" w:cs="Arial"/>
                <w:b/>
                <w:bCs/>
                <w:szCs w:val="20"/>
              </w:rPr>
              <w:t>Sequence (5’ – 3’)</w:t>
            </w:r>
          </w:p>
        </w:tc>
        <w:tc>
          <w:tcPr>
            <w:tcW w:w="759" w:type="dxa"/>
            <w:vMerge/>
            <w:tcBorders>
              <w:bottom w:val="single" w:sz="4" w:space="0" w:color="auto"/>
            </w:tcBorders>
          </w:tcPr>
          <w:p w14:paraId="0C339C10" w14:textId="77777777" w:rsidR="00092215" w:rsidRPr="00CA0468" w:rsidRDefault="00092215" w:rsidP="00F06D9E">
            <w:pPr>
              <w:spacing w:line="480" w:lineRule="auto"/>
              <w:rPr>
                <w:rFonts w:ascii="Arial" w:hAnsi="Arial" w:cs="Arial"/>
                <w:b/>
                <w:bCs/>
                <w:szCs w:val="20"/>
              </w:rPr>
            </w:pPr>
          </w:p>
        </w:tc>
        <w:tc>
          <w:tcPr>
            <w:tcW w:w="1430" w:type="dxa"/>
            <w:vMerge/>
            <w:tcBorders>
              <w:bottom w:val="single" w:sz="4" w:space="0" w:color="auto"/>
            </w:tcBorders>
          </w:tcPr>
          <w:p w14:paraId="32F6C78A" w14:textId="77777777" w:rsidR="00092215" w:rsidRPr="00CA0468" w:rsidRDefault="00092215" w:rsidP="00F06D9E">
            <w:pPr>
              <w:spacing w:line="480" w:lineRule="auto"/>
              <w:rPr>
                <w:rFonts w:ascii="Arial" w:hAnsi="Arial" w:cs="Arial"/>
                <w:b/>
                <w:bCs/>
                <w:szCs w:val="20"/>
              </w:rPr>
            </w:pPr>
          </w:p>
        </w:tc>
        <w:tc>
          <w:tcPr>
            <w:tcW w:w="2345" w:type="dxa"/>
            <w:vMerge/>
            <w:tcBorders>
              <w:bottom w:val="single" w:sz="4" w:space="0" w:color="auto"/>
            </w:tcBorders>
          </w:tcPr>
          <w:p w14:paraId="4051B5AD" w14:textId="77777777" w:rsidR="00092215" w:rsidRPr="00CA0468" w:rsidRDefault="00092215" w:rsidP="00F06D9E">
            <w:pPr>
              <w:spacing w:line="480" w:lineRule="auto"/>
              <w:rPr>
                <w:rFonts w:ascii="Arial" w:hAnsi="Arial" w:cs="Arial"/>
                <w:b/>
                <w:bCs/>
                <w:szCs w:val="20"/>
              </w:rPr>
            </w:pPr>
          </w:p>
        </w:tc>
      </w:tr>
      <w:tr w:rsidR="00092215" w:rsidRPr="009E00CC" w14:paraId="35309026" w14:textId="77777777" w:rsidTr="00F06D9E">
        <w:trPr>
          <w:trHeight w:val="37"/>
        </w:trPr>
        <w:tc>
          <w:tcPr>
            <w:tcW w:w="2506" w:type="dxa"/>
          </w:tcPr>
          <w:p w14:paraId="16104C22" w14:textId="77777777" w:rsidR="00092215" w:rsidRPr="008D6487" w:rsidRDefault="00092215" w:rsidP="00F06D9E">
            <w:pPr>
              <w:spacing w:line="480" w:lineRule="auto"/>
              <w:rPr>
                <w:rFonts w:ascii="Arial" w:hAnsi="Arial" w:cs="Arial"/>
                <w:b/>
                <w:bCs/>
                <w:szCs w:val="20"/>
                <w:lang w:val="pt-PT"/>
              </w:rPr>
            </w:pPr>
            <w:r w:rsidRPr="008D6487">
              <w:rPr>
                <w:rFonts w:ascii="Arial" w:hAnsi="Arial" w:cs="Arial"/>
                <w:b/>
                <w:bCs/>
                <w:i/>
                <w:iCs/>
                <w:szCs w:val="20"/>
                <w:lang w:val="pt-PT"/>
              </w:rPr>
              <w:t>Rickettsia</w:t>
            </w:r>
            <w:r w:rsidRPr="008D6487">
              <w:rPr>
                <w:rFonts w:ascii="Arial" w:hAnsi="Arial" w:cs="Arial"/>
                <w:b/>
                <w:bCs/>
                <w:szCs w:val="20"/>
                <w:lang w:val="pt-PT"/>
              </w:rPr>
              <w:t xml:space="preserve"> spp.</w:t>
            </w:r>
          </w:p>
        </w:tc>
        <w:tc>
          <w:tcPr>
            <w:tcW w:w="870" w:type="dxa"/>
          </w:tcPr>
          <w:p w14:paraId="0A45632F" w14:textId="77777777" w:rsidR="00092215" w:rsidRPr="00CA0468" w:rsidRDefault="00092215" w:rsidP="00F06D9E">
            <w:pPr>
              <w:spacing w:line="480" w:lineRule="auto"/>
              <w:rPr>
                <w:rFonts w:ascii="Arial" w:hAnsi="Arial" w:cs="Arial"/>
                <w:szCs w:val="20"/>
              </w:rPr>
            </w:pPr>
          </w:p>
        </w:tc>
        <w:tc>
          <w:tcPr>
            <w:tcW w:w="4990" w:type="dxa"/>
          </w:tcPr>
          <w:p w14:paraId="22FAC9B5" w14:textId="77777777" w:rsidR="00092215" w:rsidRPr="00CA0468" w:rsidRDefault="00092215" w:rsidP="00F06D9E">
            <w:pPr>
              <w:spacing w:line="480" w:lineRule="auto"/>
              <w:rPr>
                <w:rFonts w:ascii="Arial" w:hAnsi="Arial" w:cs="Arial"/>
                <w:szCs w:val="20"/>
              </w:rPr>
            </w:pPr>
          </w:p>
        </w:tc>
        <w:tc>
          <w:tcPr>
            <w:tcW w:w="759" w:type="dxa"/>
          </w:tcPr>
          <w:p w14:paraId="0A18F11C" w14:textId="77777777" w:rsidR="00092215" w:rsidRPr="00CA0468" w:rsidRDefault="00092215" w:rsidP="00F06D9E">
            <w:pPr>
              <w:spacing w:line="480" w:lineRule="auto"/>
              <w:rPr>
                <w:rFonts w:ascii="Arial" w:hAnsi="Arial" w:cs="Arial"/>
                <w:szCs w:val="20"/>
              </w:rPr>
            </w:pPr>
          </w:p>
        </w:tc>
        <w:tc>
          <w:tcPr>
            <w:tcW w:w="1430" w:type="dxa"/>
          </w:tcPr>
          <w:p w14:paraId="79E6762B" w14:textId="77777777" w:rsidR="00092215" w:rsidRPr="00CA0468" w:rsidRDefault="00092215" w:rsidP="00F06D9E">
            <w:pPr>
              <w:spacing w:line="480" w:lineRule="auto"/>
              <w:rPr>
                <w:rFonts w:ascii="Arial" w:hAnsi="Arial" w:cs="Arial"/>
                <w:szCs w:val="20"/>
              </w:rPr>
            </w:pPr>
          </w:p>
        </w:tc>
        <w:tc>
          <w:tcPr>
            <w:tcW w:w="2345" w:type="dxa"/>
          </w:tcPr>
          <w:p w14:paraId="195035E7" w14:textId="77777777" w:rsidR="00092215" w:rsidRDefault="00092215" w:rsidP="00F06D9E">
            <w:pPr>
              <w:spacing w:line="480" w:lineRule="auto"/>
              <w:rPr>
                <w:rFonts w:ascii="Arial" w:hAnsi="Arial" w:cs="Arial"/>
                <w:color w:val="000000"/>
                <w:szCs w:val="20"/>
              </w:rPr>
            </w:pPr>
          </w:p>
        </w:tc>
      </w:tr>
      <w:tr w:rsidR="00092215" w:rsidRPr="009E00CC" w14:paraId="47C31713" w14:textId="77777777" w:rsidTr="00F06D9E">
        <w:trPr>
          <w:trHeight w:val="37"/>
        </w:trPr>
        <w:tc>
          <w:tcPr>
            <w:tcW w:w="2506" w:type="dxa"/>
            <w:vMerge w:val="restart"/>
          </w:tcPr>
          <w:p w14:paraId="2316C23F" w14:textId="77777777" w:rsidR="00092215" w:rsidRPr="00CA0468" w:rsidRDefault="00092215" w:rsidP="00F06D9E">
            <w:pPr>
              <w:spacing w:line="480" w:lineRule="auto"/>
              <w:rPr>
                <w:rFonts w:ascii="Arial" w:hAnsi="Arial" w:cs="Arial"/>
                <w:szCs w:val="20"/>
                <w:lang w:val="pt-PT"/>
              </w:rPr>
            </w:pPr>
            <w:r w:rsidRPr="00CA0468">
              <w:rPr>
                <w:rFonts w:ascii="Arial" w:hAnsi="Arial" w:cs="Arial"/>
                <w:szCs w:val="20"/>
                <w:lang w:val="pt-PT"/>
              </w:rPr>
              <w:t>16S ribosomal RNA (</w:t>
            </w:r>
            <w:r w:rsidRPr="00CA0468">
              <w:rPr>
                <w:rFonts w:ascii="Arial" w:hAnsi="Arial" w:cs="Arial"/>
                <w:i/>
                <w:iCs/>
                <w:szCs w:val="20"/>
                <w:lang w:val="pt-PT"/>
              </w:rPr>
              <w:t>16S rRNA</w:t>
            </w:r>
            <w:r w:rsidRPr="00CA0468">
              <w:rPr>
                <w:rFonts w:ascii="Arial" w:hAnsi="Arial" w:cs="Arial"/>
                <w:szCs w:val="20"/>
                <w:lang w:val="pt-PT"/>
              </w:rPr>
              <w:t>)</w:t>
            </w:r>
          </w:p>
        </w:tc>
        <w:tc>
          <w:tcPr>
            <w:tcW w:w="870" w:type="dxa"/>
          </w:tcPr>
          <w:p w14:paraId="3B26A675" w14:textId="77777777" w:rsidR="00092215" w:rsidRPr="00CA0468" w:rsidRDefault="00092215" w:rsidP="00F06D9E">
            <w:pPr>
              <w:spacing w:line="480" w:lineRule="auto"/>
              <w:rPr>
                <w:rFonts w:ascii="Arial" w:hAnsi="Arial" w:cs="Arial"/>
                <w:szCs w:val="20"/>
              </w:rPr>
            </w:pPr>
            <w:r w:rsidRPr="00CA0468">
              <w:rPr>
                <w:rFonts w:ascii="Arial" w:hAnsi="Arial" w:cs="Arial"/>
                <w:szCs w:val="20"/>
              </w:rPr>
              <w:t>fD1</w:t>
            </w:r>
          </w:p>
        </w:tc>
        <w:tc>
          <w:tcPr>
            <w:tcW w:w="4990" w:type="dxa"/>
          </w:tcPr>
          <w:p w14:paraId="54CC997D" w14:textId="77777777" w:rsidR="00092215" w:rsidRPr="00CA0468" w:rsidRDefault="00092215" w:rsidP="00F06D9E">
            <w:pPr>
              <w:spacing w:line="480" w:lineRule="auto"/>
              <w:rPr>
                <w:rFonts w:ascii="Arial" w:hAnsi="Arial" w:cs="Arial"/>
                <w:szCs w:val="20"/>
              </w:rPr>
            </w:pPr>
            <w:r w:rsidRPr="00CA0468">
              <w:rPr>
                <w:rFonts w:ascii="Arial" w:hAnsi="Arial" w:cs="Arial"/>
                <w:szCs w:val="20"/>
              </w:rPr>
              <w:t>AGAGTTTGATCCTGGCTCAG</w:t>
            </w:r>
          </w:p>
        </w:tc>
        <w:tc>
          <w:tcPr>
            <w:tcW w:w="759" w:type="dxa"/>
            <w:vMerge w:val="restart"/>
          </w:tcPr>
          <w:p w14:paraId="48293916" w14:textId="77777777" w:rsidR="00092215" w:rsidRPr="00CA0468" w:rsidRDefault="00092215" w:rsidP="00F06D9E">
            <w:pPr>
              <w:spacing w:line="480" w:lineRule="auto"/>
              <w:rPr>
                <w:rFonts w:ascii="Arial" w:hAnsi="Arial" w:cs="Arial"/>
                <w:szCs w:val="20"/>
              </w:rPr>
            </w:pPr>
            <w:r w:rsidRPr="00CA0468">
              <w:rPr>
                <w:rFonts w:ascii="Arial" w:hAnsi="Arial" w:cs="Arial"/>
                <w:szCs w:val="20"/>
              </w:rPr>
              <w:t>416</w:t>
            </w:r>
          </w:p>
        </w:tc>
        <w:tc>
          <w:tcPr>
            <w:tcW w:w="1430" w:type="dxa"/>
            <w:vMerge w:val="restart"/>
          </w:tcPr>
          <w:p w14:paraId="707FD150" w14:textId="77777777" w:rsidR="00092215" w:rsidRPr="00CA0468" w:rsidRDefault="00092215" w:rsidP="00F06D9E">
            <w:pPr>
              <w:spacing w:line="480" w:lineRule="auto"/>
              <w:rPr>
                <w:rFonts w:ascii="Arial" w:hAnsi="Arial" w:cs="Arial"/>
                <w:szCs w:val="20"/>
              </w:rPr>
            </w:pPr>
            <w:r w:rsidRPr="00CA0468">
              <w:rPr>
                <w:rFonts w:ascii="Arial" w:hAnsi="Arial" w:cs="Arial"/>
                <w:szCs w:val="20"/>
              </w:rPr>
              <w:t>30 s at 54ºC</w:t>
            </w:r>
          </w:p>
        </w:tc>
        <w:tc>
          <w:tcPr>
            <w:tcW w:w="2345" w:type="dxa"/>
            <w:vMerge w:val="restart"/>
          </w:tcPr>
          <w:sdt>
            <w:sdtPr>
              <w:rPr>
                <w:rFonts w:ascii="Arial" w:hAnsi="Arial" w:cs="Arial"/>
                <w:color w:val="000000"/>
                <w:szCs w:val="20"/>
              </w:rPr>
              <w:tag w:val="MENDELEY_CITATION_v3_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"/>
              <w:id w:val="1439794772"/>
              <w:placeholder>
                <w:docPart w:val="43E7C7523EA745E0BFD7CEFE637C3772"/>
              </w:placeholder>
            </w:sdtPr>
            <w:sdtContent>
              <w:p w14:paraId="728DDF79" w14:textId="77777777" w:rsidR="00092215" w:rsidRPr="00CA0468" w:rsidRDefault="00092215" w:rsidP="00F06D9E">
                <w:pPr>
                  <w:spacing w:line="480" w:lineRule="auto"/>
                  <w:rPr>
                    <w:rFonts w:ascii="Arial" w:hAnsi="Arial" w:cs="Arial"/>
                    <w:szCs w:val="20"/>
                  </w:rPr>
                </w:pPr>
                <w:r w:rsidRPr="007C1977">
                  <w:rPr>
                    <w:rFonts w:ascii="Arial" w:hAnsi="Arial" w:cs="Arial"/>
                    <w:color w:val="000000"/>
                    <w:szCs w:val="20"/>
                  </w:rPr>
                  <w:t>Weisburg et al. (1989)</w:t>
                </w:r>
              </w:p>
            </w:sdtContent>
          </w:sdt>
        </w:tc>
      </w:tr>
      <w:tr w:rsidR="00092215" w:rsidRPr="009E00CC" w14:paraId="767E833F" w14:textId="77777777" w:rsidTr="00F06D9E">
        <w:trPr>
          <w:trHeight w:val="37"/>
        </w:trPr>
        <w:tc>
          <w:tcPr>
            <w:tcW w:w="2506" w:type="dxa"/>
            <w:vMerge/>
          </w:tcPr>
          <w:p w14:paraId="2258FFF5" w14:textId="77777777" w:rsidR="00092215" w:rsidRPr="00CA0468" w:rsidRDefault="00092215" w:rsidP="00F06D9E">
            <w:pPr>
              <w:spacing w:line="480" w:lineRule="auto"/>
              <w:rPr>
                <w:rFonts w:ascii="Arial" w:hAnsi="Arial" w:cs="Arial"/>
                <w:szCs w:val="20"/>
              </w:rPr>
            </w:pPr>
          </w:p>
        </w:tc>
        <w:tc>
          <w:tcPr>
            <w:tcW w:w="870" w:type="dxa"/>
          </w:tcPr>
          <w:p w14:paraId="4B601B7E" w14:textId="77777777" w:rsidR="00092215" w:rsidRPr="00CA0468" w:rsidRDefault="00092215" w:rsidP="00F06D9E">
            <w:pPr>
              <w:spacing w:line="480" w:lineRule="auto"/>
              <w:rPr>
                <w:rFonts w:ascii="Arial" w:hAnsi="Arial" w:cs="Arial"/>
                <w:szCs w:val="20"/>
              </w:rPr>
            </w:pPr>
            <w:r w:rsidRPr="00CA0468">
              <w:rPr>
                <w:rFonts w:ascii="Arial" w:hAnsi="Arial" w:cs="Arial"/>
                <w:szCs w:val="20"/>
              </w:rPr>
              <w:t>Rc16</w:t>
            </w:r>
          </w:p>
        </w:tc>
        <w:tc>
          <w:tcPr>
            <w:tcW w:w="4990" w:type="dxa"/>
          </w:tcPr>
          <w:p w14:paraId="410B812C" w14:textId="77777777" w:rsidR="00092215" w:rsidRPr="00CA0468" w:rsidRDefault="00092215" w:rsidP="00F06D9E">
            <w:pPr>
              <w:spacing w:line="480" w:lineRule="auto"/>
              <w:rPr>
                <w:rFonts w:ascii="Arial" w:hAnsi="Arial" w:cs="Arial"/>
                <w:szCs w:val="20"/>
              </w:rPr>
            </w:pPr>
            <w:r w:rsidRPr="00CA0468">
              <w:rPr>
                <w:rFonts w:ascii="Arial" w:hAnsi="Arial" w:cs="Arial"/>
                <w:szCs w:val="20"/>
              </w:rPr>
              <w:t>AACGTCATTATCTTCCTTGC</w:t>
            </w:r>
          </w:p>
        </w:tc>
        <w:tc>
          <w:tcPr>
            <w:tcW w:w="759" w:type="dxa"/>
            <w:vMerge/>
          </w:tcPr>
          <w:p w14:paraId="71674B00" w14:textId="77777777" w:rsidR="00092215" w:rsidRPr="00CA0468" w:rsidRDefault="00092215" w:rsidP="00F06D9E">
            <w:pPr>
              <w:spacing w:line="480" w:lineRule="auto"/>
              <w:rPr>
                <w:rFonts w:ascii="Arial" w:hAnsi="Arial" w:cs="Arial"/>
                <w:szCs w:val="20"/>
              </w:rPr>
            </w:pPr>
          </w:p>
        </w:tc>
        <w:tc>
          <w:tcPr>
            <w:tcW w:w="1430" w:type="dxa"/>
            <w:vMerge/>
          </w:tcPr>
          <w:p w14:paraId="22B52CEC" w14:textId="77777777" w:rsidR="00092215" w:rsidRPr="00CA0468" w:rsidRDefault="00092215" w:rsidP="00F06D9E">
            <w:pPr>
              <w:spacing w:line="480" w:lineRule="auto"/>
              <w:rPr>
                <w:rFonts w:ascii="Arial" w:hAnsi="Arial" w:cs="Arial"/>
                <w:szCs w:val="20"/>
              </w:rPr>
            </w:pPr>
          </w:p>
        </w:tc>
        <w:tc>
          <w:tcPr>
            <w:tcW w:w="2345" w:type="dxa"/>
            <w:vMerge/>
          </w:tcPr>
          <w:p w14:paraId="1B891F32" w14:textId="77777777" w:rsidR="00092215" w:rsidRPr="00CA0468" w:rsidRDefault="00092215" w:rsidP="00F06D9E">
            <w:pPr>
              <w:spacing w:line="480" w:lineRule="auto"/>
              <w:rPr>
                <w:rFonts w:ascii="Arial" w:hAnsi="Arial" w:cs="Arial"/>
                <w:szCs w:val="20"/>
              </w:rPr>
            </w:pPr>
          </w:p>
        </w:tc>
      </w:tr>
      <w:tr w:rsidR="00092215" w:rsidRPr="009E00CC" w14:paraId="2D927D6B" w14:textId="77777777" w:rsidTr="00F06D9E">
        <w:trPr>
          <w:trHeight w:val="37"/>
        </w:trPr>
        <w:tc>
          <w:tcPr>
            <w:tcW w:w="2506" w:type="dxa"/>
            <w:vMerge w:val="restart"/>
          </w:tcPr>
          <w:p w14:paraId="6E7E1007" w14:textId="77777777" w:rsidR="00092215" w:rsidRPr="00CA0468" w:rsidRDefault="00092215" w:rsidP="00F06D9E">
            <w:pPr>
              <w:spacing w:line="480" w:lineRule="auto"/>
              <w:rPr>
                <w:rFonts w:ascii="Arial" w:hAnsi="Arial" w:cs="Arial"/>
                <w:szCs w:val="20"/>
              </w:rPr>
            </w:pPr>
            <w:r w:rsidRPr="00CA0468">
              <w:rPr>
                <w:rFonts w:ascii="Arial" w:hAnsi="Arial" w:cs="Arial"/>
                <w:szCs w:val="20"/>
              </w:rPr>
              <w:t>Recombinase A gene</w:t>
            </w:r>
            <w:r w:rsidRPr="00CA0468">
              <w:rPr>
                <w:rFonts w:ascii="Arial" w:hAnsi="Arial" w:cs="Arial"/>
                <w:i/>
                <w:iCs/>
                <w:szCs w:val="20"/>
              </w:rPr>
              <w:t xml:space="preserve"> </w:t>
            </w:r>
            <w:r w:rsidRPr="00CA0468">
              <w:rPr>
                <w:rFonts w:ascii="Arial" w:hAnsi="Arial" w:cs="Arial"/>
                <w:szCs w:val="20"/>
              </w:rPr>
              <w:t>(</w:t>
            </w:r>
            <w:r w:rsidRPr="00CA0468">
              <w:rPr>
                <w:rFonts w:ascii="Arial" w:hAnsi="Arial" w:cs="Arial"/>
                <w:i/>
                <w:iCs/>
                <w:szCs w:val="20"/>
              </w:rPr>
              <w:t>recA</w:t>
            </w:r>
            <w:r w:rsidRPr="00CA0468">
              <w:rPr>
                <w:rFonts w:ascii="Arial" w:hAnsi="Arial" w:cs="Arial"/>
                <w:szCs w:val="20"/>
              </w:rPr>
              <w:t>)</w:t>
            </w:r>
          </w:p>
        </w:tc>
        <w:tc>
          <w:tcPr>
            <w:tcW w:w="870" w:type="dxa"/>
          </w:tcPr>
          <w:p w14:paraId="7539DE64" w14:textId="77777777" w:rsidR="00092215" w:rsidRPr="00CA0468" w:rsidRDefault="00092215" w:rsidP="00F06D9E">
            <w:pPr>
              <w:spacing w:line="480" w:lineRule="auto"/>
              <w:rPr>
                <w:rFonts w:ascii="Arial" w:hAnsi="Arial" w:cs="Arial"/>
                <w:szCs w:val="20"/>
              </w:rPr>
            </w:pPr>
            <w:r w:rsidRPr="00CA0468">
              <w:rPr>
                <w:rFonts w:ascii="Arial" w:hAnsi="Arial" w:cs="Arial"/>
                <w:szCs w:val="20"/>
              </w:rPr>
              <w:t>F</w:t>
            </w:r>
          </w:p>
        </w:tc>
        <w:tc>
          <w:tcPr>
            <w:tcW w:w="4990" w:type="dxa"/>
          </w:tcPr>
          <w:p w14:paraId="48159A4A" w14:textId="77777777" w:rsidR="00092215" w:rsidRPr="00CA0468" w:rsidRDefault="00092215" w:rsidP="00F06D9E">
            <w:pPr>
              <w:spacing w:line="480" w:lineRule="auto"/>
              <w:rPr>
                <w:rFonts w:ascii="Arial" w:hAnsi="Arial" w:cs="Arial"/>
                <w:szCs w:val="20"/>
              </w:rPr>
            </w:pPr>
            <w:r w:rsidRPr="00CA0468">
              <w:rPr>
                <w:rFonts w:ascii="Arial" w:hAnsi="Arial" w:cs="Arial"/>
                <w:szCs w:val="20"/>
              </w:rPr>
              <w:t>TGCTTTTATTGATGCCGAGC</w:t>
            </w:r>
          </w:p>
        </w:tc>
        <w:tc>
          <w:tcPr>
            <w:tcW w:w="759" w:type="dxa"/>
            <w:vMerge w:val="restart"/>
          </w:tcPr>
          <w:p w14:paraId="7FCCDB60" w14:textId="77777777" w:rsidR="00092215" w:rsidRPr="00CA0468" w:rsidRDefault="00092215" w:rsidP="00F06D9E">
            <w:pPr>
              <w:spacing w:line="480" w:lineRule="auto"/>
              <w:rPr>
                <w:rFonts w:ascii="Arial" w:hAnsi="Arial" w:cs="Arial"/>
                <w:szCs w:val="20"/>
              </w:rPr>
            </w:pPr>
            <w:r w:rsidRPr="00CA0468">
              <w:rPr>
                <w:rFonts w:ascii="Arial" w:hAnsi="Arial" w:cs="Arial"/>
                <w:szCs w:val="20"/>
              </w:rPr>
              <w:t>428</w:t>
            </w:r>
          </w:p>
        </w:tc>
        <w:tc>
          <w:tcPr>
            <w:tcW w:w="1430" w:type="dxa"/>
            <w:vMerge w:val="restart"/>
          </w:tcPr>
          <w:p w14:paraId="7108F18D" w14:textId="77777777" w:rsidR="00092215" w:rsidRPr="00CA0468" w:rsidRDefault="00092215" w:rsidP="00F06D9E">
            <w:pPr>
              <w:spacing w:line="480" w:lineRule="auto"/>
              <w:rPr>
                <w:rFonts w:ascii="Arial" w:hAnsi="Arial" w:cs="Arial"/>
                <w:szCs w:val="20"/>
              </w:rPr>
            </w:pPr>
            <w:r w:rsidRPr="00CA0468">
              <w:rPr>
                <w:rFonts w:ascii="Arial" w:hAnsi="Arial" w:cs="Arial"/>
                <w:szCs w:val="20"/>
              </w:rPr>
              <w:t>30 s at 52ºC</w:t>
            </w:r>
          </w:p>
        </w:tc>
        <w:tc>
          <w:tcPr>
            <w:tcW w:w="2345" w:type="dxa"/>
            <w:vMerge w:val="restart"/>
          </w:tcPr>
          <w:sdt>
            <w:sdtPr>
              <w:rPr>
                <w:rFonts w:ascii="Arial" w:hAnsi="Arial" w:cs="Arial"/>
                <w:color w:val="000000"/>
                <w:szCs w:val="20"/>
              </w:rPr>
              <w:tag w:val="MENDELEY_CITATION_v3_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"/>
              <w:id w:val="1723949342"/>
              <w:placeholder>
                <w:docPart w:val="43E7C7523EA745E0BFD7CEFE637C3772"/>
              </w:placeholder>
            </w:sdtPr>
            <w:sdtContent>
              <w:p w14:paraId="7F279BD7" w14:textId="77777777" w:rsidR="00092215" w:rsidRPr="009E00CC" w:rsidRDefault="00092215" w:rsidP="00F06D9E">
                <w:pPr>
                  <w:spacing w:line="480" w:lineRule="auto"/>
                  <w:rPr>
                    <w:rFonts w:ascii="Arial" w:hAnsi="Arial" w:cs="Arial"/>
                    <w:szCs w:val="20"/>
                  </w:rPr>
                </w:pPr>
                <w:r w:rsidRPr="007C1977">
                  <w:rPr>
                    <w:rFonts w:ascii="Arial" w:hAnsi="Arial" w:cs="Arial"/>
                    <w:color w:val="000000"/>
                    <w:szCs w:val="20"/>
                    <w:lang w:val="pt-PT"/>
                  </w:rPr>
                  <w:t>Fernández de Mera et al. (2009)</w:t>
                </w:r>
              </w:p>
            </w:sdtContent>
          </w:sdt>
        </w:tc>
      </w:tr>
      <w:tr w:rsidR="00092215" w:rsidRPr="009E00CC" w14:paraId="67828E64" w14:textId="77777777" w:rsidTr="00F06D9E">
        <w:trPr>
          <w:trHeight w:val="37"/>
        </w:trPr>
        <w:tc>
          <w:tcPr>
            <w:tcW w:w="2506" w:type="dxa"/>
            <w:vMerge/>
          </w:tcPr>
          <w:p w14:paraId="67E24484" w14:textId="77777777" w:rsidR="00092215" w:rsidRPr="009E00CC" w:rsidRDefault="00092215" w:rsidP="00F06D9E">
            <w:pPr>
              <w:spacing w:line="480" w:lineRule="auto"/>
              <w:rPr>
                <w:rFonts w:ascii="Arial" w:hAnsi="Arial" w:cs="Arial"/>
                <w:szCs w:val="20"/>
              </w:rPr>
            </w:pPr>
          </w:p>
        </w:tc>
        <w:tc>
          <w:tcPr>
            <w:tcW w:w="870" w:type="dxa"/>
          </w:tcPr>
          <w:p w14:paraId="6E6B6334" w14:textId="77777777" w:rsidR="00092215" w:rsidRPr="009E00CC" w:rsidRDefault="00092215" w:rsidP="00F06D9E">
            <w:pPr>
              <w:spacing w:line="480" w:lineRule="auto"/>
              <w:rPr>
                <w:rFonts w:ascii="Arial" w:hAnsi="Arial" w:cs="Arial"/>
                <w:szCs w:val="20"/>
              </w:rPr>
            </w:pPr>
            <w:r w:rsidRPr="009E00CC">
              <w:rPr>
                <w:rFonts w:ascii="Arial" w:hAnsi="Arial" w:cs="Arial"/>
                <w:szCs w:val="20"/>
              </w:rPr>
              <w:t>R</w:t>
            </w:r>
          </w:p>
        </w:tc>
        <w:tc>
          <w:tcPr>
            <w:tcW w:w="4990" w:type="dxa"/>
          </w:tcPr>
          <w:p w14:paraId="28C9A745" w14:textId="77777777" w:rsidR="00092215" w:rsidRPr="009E00CC" w:rsidRDefault="00092215" w:rsidP="00F06D9E">
            <w:pPr>
              <w:spacing w:line="480" w:lineRule="auto"/>
              <w:rPr>
                <w:rFonts w:ascii="Arial" w:hAnsi="Arial" w:cs="Arial"/>
                <w:szCs w:val="20"/>
              </w:rPr>
            </w:pPr>
            <w:r w:rsidRPr="009E00CC">
              <w:rPr>
                <w:rFonts w:ascii="Arial" w:hAnsi="Arial" w:cs="Arial"/>
                <w:szCs w:val="20"/>
              </w:rPr>
              <w:t>CTTTAATGGAGCCGATTCTTC</w:t>
            </w:r>
          </w:p>
        </w:tc>
        <w:tc>
          <w:tcPr>
            <w:tcW w:w="759" w:type="dxa"/>
            <w:vMerge/>
          </w:tcPr>
          <w:p w14:paraId="5B22D2C3" w14:textId="77777777" w:rsidR="00092215" w:rsidRPr="009E00CC" w:rsidRDefault="00092215" w:rsidP="00F06D9E">
            <w:pPr>
              <w:spacing w:line="480" w:lineRule="auto"/>
              <w:rPr>
                <w:rFonts w:ascii="Arial" w:hAnsi="Arial" w:cs="Arial"/>
                <w:szCs w:val="20"/>
              </w:rPr>
            </w:pPr>
          </w:p>
        </w:tc>
        <w:tc>
          <w:tcPr>
            <w:tcW w:w="1430" w:type="dxa"/>
            <w:vMerge/>
          </w:tcPr>
          <w:p w14:paraId="61FC74BB" w14:textId="77777777" w:rsidR="00092215" w:rsidRPr="009E00CC" w:rsidRDefault="00092215" w:rsidP="00F06D9E">
            <w:pPr>
              <w:spacing w:line="480" w:lineRule="auto"/>
              <w:rPr>
                <w:rFonts w:ascii="Arial" w:hAnsi="Arial" w:cs="Arial"/>
                <w:szCs w:val="20"/>
              </w:rPr>
            </w:pPr>
          </w:p>
        </w:tc>
        <w:tc>
          <w:tcPr>
            <w:tcW w:w="2345" w:type="dxa"/>
            <w:vMerge/>
          </w:tcPr>
          <w:p w14:paraId="2D17075F" w14:textId="77777777" w:rsidR="00092215" w:rsidRPr="009E00CC" w:rsidRDefault="00092215" w:rsidP="00F06D9E">
            <w:pPr>
              <w:spacing w:line="480" w:lineRule="auto"/>
              <w:rPr>
                <w:rFonts w:ascii="Arial" w:hAnsi="Arial" w:cs="Arial"/>
                <w:szCs w:val="20"/>
              </w:rPr>
            </w:pPr>
          </w:p>
        </w:tc>
      </w:tr>
      <w:tr w:rsidR="00092215" w:rsidRPr="009E00CC" w14:paraId="0FF72A1E" w14:textId="77777777" w:rsidTr="00F06D9E">
        <w:trPr>
          <w:trHeight w:val="37"/>
        </w:trPr>
        <w:tc>
          <w:tcPr>
            <w:tcW w:w="2506" w:type="dxa"/>
            <w:vMerge w:val="restart"/>
          </w:tcPr>
          <w:p w14:paraId="169D8C17" w14:textId="77777777" w:rsidR="00092215" w:rsidRPr="00CA0468" w:rsidRDefault="00092215" w:rsidP="00F06D9E">
            <w:pPr>
              <w:spacing w:line="480" w:lineRule="auto"/>
              <w:rPr>
                <w:rFonts w:ascii="Arial" w:hAnsi="Arial" w:cs="Arial"/>
                <w:szCs w:val="20"/>
              </w:rPr>
            </w:pPr>
            <w:r w:rsidRPr="00CA0468">
              <w:rPr>
                <w:rFonts w:ascii="Arial" w:hAnsi="Arial" w:cs="Arial"/>
                <w:szCs w:val="20"/>
              </w:rPr>
              <w:t>Adenosine triphosphate synthase alpha subunit gene (</w:t>
            </w:r>
            <w:r w:rsidRPr="00CA0468">
              <w:rPr>
                <w:rFonts w:ascii="Arial" w:hAnsi="Arial" w:cs="Arial"/>
                <w:i/>
                <w:iCs/>
                <w:szCs w:val="20"/>
              </w:rPr>
              <w:t>atpA</w:t>
            </w:r>
            <w:r w:rsidRPr="00CA0468">
              <w:rPr>
                <w:rFonts w:ascii="Arial" w:hAnsi="Arial" w:cs="Arial"/>
                <w:szCs w:val="20"/>
              </w:rPr>
              <w:t>)</w:t>
            </w:r>
          </w:p>
        </w:tc>
        <w:tc>
          <w:tcPr>
            <w:tcW w:w="870" w:type="dxa"/>
          </w:tcPr>
          <w:p w14:paraId="35140833" w14:textId="77777777" w:rsidR="00092215" w:rsidRPr="00CA0468" w:rsidRDefault="00092215" w:rsidP="00F06D9E">
            <w:pPr>
              <w:spacing w:line="480" w:lineRule="auto"/>
              <w:rPr>
                <w:rFonts w:ascii="Arial" w:hAnsi="Arial" w:cs="Arial"/>
                <w:szCs w:val="20"/>
              </w:rPr>
            </w:pPr>
            <w:r w:rsidRPr="00CA0468">
              <w:rPr>
                <w:rFonts w:ascii="Arial" w:hAnsi="Arial" w:cs="Arial"/>
                <w:szCs w:val="20"/>
              </w:rPr>
              <w:t>F</w:t>
            </w:r>
          </w:p>
        </w:tc>
        <w:tc>
          <w:tcPr>
            <w:tcW w:w="4990" w:type="dxa"/>
          </w:tcPr>
          <w:p w14:paraId="5C8B6F0E" w14:textId="77777777" w:rsidR="00092215" w:rsidRPr="00CA0468" w:rsidRDefault="00092215" w:rsidP="00F06D9E">
            <w:pPr>
              <w:spacing w:line="480" w:lineRule="auto"/>
              <w:rPr>
                <w:rFonts w:ascii="Arial" w:hAnsi="Arial" w:cs="Arial"/>
                <w:szCs w:val="20"/>
              </w:rPr>
            </w:pPr>
            <w:r w:rsidRPr="00CA0468">
              <w:rPr>
                <w:rFonts w:ascii="Arial" w:hAnsi="Arial" w:cs="Arial"/>
                <w:szCs w:val="20"/>
              </w:rPr>
              <w:t>ACATATCGAGATGAAGGCTCC</w:t>
            </w:r>
          </w:p>
        </w:tc>
        <w:tc>
          <w:tcPr>
            <w:tcW w:w="759" w:type="dxa"/>
            <w:vMerge w:val="restart"/>
          </w:tcPr>
          <w:p w14:paraId="6C3066D1" w14:textId="77777777" w:rsidR="00092215" w:rsidRPr="00CA0468" w:rsidRDefault="00092215" w:rsidP="00F06D9E">
            <w:pPr>
              <w:spacing w:line="480" w:lineRule="auto"/>
              <w:rPr>
                <w:rFonts w:ascii="Arial" w:hAnsi="Arial" w:cs="Arial"/>
                <w:szCs w:val="20"/>
              </w:rPr>
            </w:pPr>
            <w:r w:rsidRPr="00CA0468">
              <w:rPr>
                <w:rFonts w:ascii="Arial" w:hAnsi="Arial" w:cs="Arial"/>
                <w:szCs w:val="20"/>
              </w:rPr>
              <w:t>731</w:t>
            </w:r>
          </w:p>
        </w:tc>
        <w:tc>
          <w:tcPr>
            <w:tcW w:w="1430" w:type="dxa"/>
            <w:vMerge w:val="restart"/>
          </w:tcPr>
          <w:p w14:paraId="17E54E00" w14:textId="77777777" w:rsidR="00092215" w:rsidRPr="00CA0468" w:rsidRDefault="00092215" w:rsidP="00F06D9E">
            <w:pPr>
              <w:spacing w:line="480" w:lineRule="auto"/>
              <w:rPr>
                <w:rFonts w:ascii="Arial" w:hAnsi="Arial" w:cs="Arial"/>
                <w:szCs w:val="20"/>
              </w:rPr>
            </w:pPr>
            <w:r w:rsidRPr="00CA0468">
              <w:rPr>
                <w:rFonts w:ascii="Arial" w:hAnsi="Arial" w:cs="Arial"/>
                <w:szCs w:val="20"/>
              </w:rPr>
              <w:t>30 s at 48°C</w:t>
            </w:r>
          </w:p>
        </w:tc>
        <w:tc>
          <w:tcPr>
            <w:tcW w:w="2345" w:type="dxa"/>
            <w:vMerge w:val="restart"/>
          </w:tcPr>
          <w:p w14:paraId="52EE0308" w14:textId="77777777" w:rsidR="00092215" w:rsidRPr="00CA0468" w:rsidRDefault="00092215" w:rsidP="00F06D9E">
            <w:pPr>
              <w:spacing w:line="480" w:lineRule="auto"/>
              <w:rPr>
                <w:rFonts w:ascii="Arial" w:hAnsi="Arial" w:cs="Arial"/>
                <w:szCs w:val="20"/>
              </w:rPr>
            </w:pPr>
            <w:r w:rsidRPr="00CA0468">
              <w:rPr>
                <w:rFonts w:ascii="Arial" w:hAnsi="Arial" w:cs="Arial"/>
                <w:szCs w:val="20"/>
                <w:lang w:val="pt-PT"/>
              </w:rPr>
              <w:t xml:space="preserve">Fernández de Mera et al. </w:t>
            </w:r>
            <w:r w:rsidRPr="009E00CC">
              <w:rPr>
                <w:rFonts w:ascii="Arial" w:hAnsi="Arial" w:cs="Arial"/>
                <w:szCs w:val="20"/>
              </w:rPr>
              <w:t>(2009)</w:t>
            </w:r>
          </w:p>
        </w:tc>
      </w:tr>
      <w:tr w:rsidR="00092215" w:rsidRPr="009E00CC" w14:paraId="4FF277B0" w14:textId="77777777" w:rsidTr="00F06D9E">
        <w:trPr>
          <w:trHeight w:val="37"/>
        </w:trPr>
        <w:tc>
          <w:tcPr>
            <w:tcW w:w="2506" w:type="dxa"/>
            <w:vMerge/>
          </w:tcPr>
          <w:p w14:paraId="18177D12" w14:textId="77777777" w:rsidR="00092215" w:rsidRPr="00CA0468" w:rsidRDefault="00092215" w:rsidP="00F06D9E">
            <w:pPr>
              <w:spacing w:line="480" w:lineRule="auto"/>
              <w:rPr>
                <w:rFonts w:ascii="Arial" w:hAnsi="Arial" w:cs="Arial"/>
                <w:szCs w:val="20"/>
              </w:rPr>
            </w:pPr>
          </w:p>
        </w:tc>
        <w:tc>
          <w:tcPr>
            <w:tcW w:w="870" w:type="dxa"/>
          </w:tcPr>
          <w:p w14:paraId="5825C98B" w14:textId="77777777" w:rsidR="00092215" w:rsidRPr="00CA0468" w:rsidRDefault="00092215" w:rsidP="00F06D9E">
            <w:pPr>
              <w:spacing w:line="480" w:lineRule="auto"/>
              <w:rPr>
                <w:rFonts w:ascii="Arial" w:hAnsi="Arial" w:cs="Arial"/>
                <w:szCs w:val="20"/>
              </w:rPr>
            </w:pPr>
            <w:r w:rsidRPr="00CA0468">
              <w:rPr>
                <w:rFonts w:ascii="Arial" w:hAnsi="Arial" w:cs="Arial"/>
                <w:szCs w:val="20"/>
              </w:rPr>
              <w:t>R</w:t>
            </w:r>
          </w:p>
        </w:tc>
        <w:tc>
          <w:tcPr>
            <w:tcW w:w="4990" w:type="dxa"/>
          </w:tcPr>
          <w:p w14:paraId="3CB1C791" w14:textId="77777777" w:rsidR="00092215" w:rsidRPr="00CA0468" w:rsidRDefault="00092215" w:rsidP="00F06D9E">
            <w:pPr>
              <w:spacing w:line="480" w:lineRule="auto"/>
              <w:rPr>
                <w:rFonts w:ascii="Arial" w:hAnsi="Arial" w:cs="Arial"/>
                <w:szCs w:val="20"/>
              </w:rPr>
            </w:pPr>
            <w:r w:rsidRPr="00CA0468">
              <w:rPr>
                <w:rFonts w:ascii="Arial" w:hAnsi="Arial" w:cs="Arial"/>
                <w:szCs w:val="20"/>
              </w:rPr>
              <w:t>CCGAAATACCGACATTAACG</w:t>
            </w:r>
          </w:p>
        </w:tc>
        <w:tc>
          <w:tcPr>
            <w:tcW w:w="759" w:type="dxa"/>
            <w:vMerge/>
          </w:tcPr>
          <w:p w14:paraId="0B41D900" w14:textId="77777777" w:rsidR="00092215" w:rsidRPr="00CA0468" w:rsidRDefault="00092215" w:rsidP="00F06D9E">
            <w:pPr>
              <w:spacing w:line="480" w:lineRule="auto"/>
              <w:rPr>
                <w:rFonts w:ascii="Arial" w:hAnsi="Arial" w:cs="Arial"/>
                <w:szCs w:val="20"/>
              </w:rPr>
            </w:pPr>
          </w:p>
        </w:tc>
        <w:tc>
          <w:tcPr>
            <w:tcW w:w="1430" w:type="dxa"/>
            <w:vMerge/>
          </w:tcPr>
          <w:p w14:paraId="782E87E0" w14:textId="77777777" w:rsidR="00092215" w:rsidRPr="00CA0468" w:rsidRDefault="00092215" w:rsidP="00F06D9E">
            <w:pPr>
              <w:spacing w:line="480" w:lineRule="auto"/>
              <w:rPr>
                <w:rFonts w:ascii="Arial" w:hAnsi="Arial" w:cs="Arial"/>
                <w:szCs w:val="20"/>
              </w:rPr>
            </w:pPr>
          </w:p>
        </w:tc>
        <w:tc>
          <w:tcPr>
            <w:tcW w:w="2345" w:type="dxa"/>
            <w:vMerge/>
          </w:tcPr>
          <w:p w14:paraId="2C1F8307" w14:textId="77777777" w:rsidR="00092215" w:rsidRPr="00CA0468" w:rsidRDefault="00092215" w:rsidP="00F06D9E">
            <w:pPr>
              <w:spacing w:line="480" w:lineRule="auto"/>
              <w:rPr>
                <w:rFonts w:ascii="Arial" w:hAnsi="Arial" w:cs="Arial"/>
                <w:szCs w:val="20"/>
              </w:rPr>
            </w:pPr>
          </w:p>
        </w:tc>
      </w:tr>
      <w:tr w:rsidR="00092215" w:rsidRPr="009E00CC" w14:paraId="57DE5E4A" w14:textId="77777777" w:rsidTr="00F06D9E">
        <w:trPr>
          <w:trHeight w:val="37"/>
        </w:trPr>
        <w:tc>
          <w:tcPr>
            <w:tcW w:w="2506" w:type="dxa"/>
          </w:tcPr>
          <w:p w14:paraId="23E6741B" w14:textId="77777777" w:rsidR="00092215" w:rsidRPr="008D6487" w:rsidRDefault="00092215" w:rsidP="00F06D9E">
            <w:pPr>
              <w:spacing w:line="480" w:lineRule="auto"/>
              <w:rPr>
                <w:rFonts w:ascii="Arial" w:hAnsi="Arial" w:cs="Arial"/>
                <w:b/>
                <w:bCs/>
                <w:szCs w:val="20"/>
              </w:rPr>
            </w:pPr>
            <w:r w:rsidRPr="008D6487">
              <w:rPr>
                <w:rFonts w:ascii="Arial" w:hAnsi="Arial" w:cs="Arial"/>
                <w:b/>
                <w:bCs/>
                <w:i/>
                <w:iCs/>
                <w:szCs w:val="20"/>
              </w:rPr>
              <w:t>Babesia</w:t>
            </w:r>
            <w:r>
              <w:rPr>
                <w:rFonts w:ascii="Arial" w:hAnsi="Arial" w:cs="Arial"/>
                <w:b/>
                <w:bCs/>
                <w:szCs w:val="20"/>
              </w:rPr>
              <w:t xml:space="preserve"> spp.</w:t>
            </w:r>
          </w:p>
        </w:tc>
        <w:tc>
          <w:tcPr>
            <w:tcW w:w="870" w:type="dxa"/>
          </w:tcPr>
          <w:p w14:paraId="5B00E921" w14:textId="77777777" w:rsidR="00092215" w:rsidRPr="00CA0468" w:rsidRDefault="00092215" w:rsidP="00F06D9E">
            <w:pPr>
              <w:spacing w:line="480" w:lineRule="auto"/>
              <w:rPr>
                <w:rFonts w:ascii="Arial" w:hAnsi="Arial" w:cs="Arial"/>
                <w:szCs w:val="20"/>
              </w:rPr>
            </w:pPr>
          </w:p>
        </w:tc>
        <w:tc>
          <w:tcPr>
            <w:tcW w:w="4990" w:type="dxa"/>
          </w:tcPr>
          <w:p w14:paraId="4CFC6F1A" w14:textId="77777777" w:rsidR="00092215" w:rsidRPr="00CA0468" w:rsidRDefault="00092215" w:rsidP="00F06D9E">
            <w:pPr>
              <w:spacing w:line="480" w:lineRule="auto"/>
              <w:rPr>
                <w:rFonts w:ascii="Arial" w:hAnsi="Arial" w:cs="Arial"/>
                <w:szCs w:val="20"/>
              </w:rPr>
            </w:pPr>
          </w:p>
        </w:tc>
        <w:tc>
          <w:tcPr>
            <w:tcW w:w="759" w:type="dxa"/>
          </w:tcPr>
          <w:p w14:paraId="0B3F29AA" w14:textId="77777777" w:rsidR="00092215" w:rsidRPr="00CA0468" w:rsidRDefault="00092215" w:rsidP="00F06D9E">
            <w:pPr>
              <w:spacing w:line="480" w:lineRule="auto"/>
              <w:rPr>
                <w:rFonts w:ascii="Arial" w:hAnsi="Arial" w:cs="Arial"/>
                <w:szCs w:val="20"/>
              </w:rPr>
            </w:pPr>
          </w:p>
        </w:tc>
        <w:tc>
          <w:tcPr>
            <w:tcW w:w="1430" w:type="dxa"/>
          </w:tcPr>
          <w:p w14:paraId="112E23D8" w14:textId="77777777" w:rsidR="00092215" w:rsidRPr="00CA0468" w:rsidRDefault="00092215" w:rsidP="00F06D9E">
            <w:pPr>
              <w:spacing w:line="480" w:lineRule="auto"/>
              <w:rPr>
                <w:rFonts w:ascii="Arial" w:hAnsi="Arial" w:cs="Arial"/>
                <w:szCs w:val="20"/>
              </w:rPr>
            </w:pPr>
          </w:p>
        </w:tc>
        <w:tc>
          <w:tcPr>
            <w:tcW w:w="2345" w:type="dxa"/>
          </w:tcPr>
          <w:p w14:paraId="3221DB14" w14:textId="77777777" w:rsidR="00092215" w:rsidRPr="00CA0468" w:rsidRDefault="00092215" w:rsidP="00F06D9E">
            <w:pPr>
              <w:spacing w:line="480" w:lineRule="auto"/>
              <w:rPr>
                <w:rFonts w:ascii="Arial" w:hAnsi="Arial" w:cs="Arial"/>
                <w:szCs w:val="20"/>
              </w:rPr>
            </w:pPr>
          </w:p>
        </w:tc>
      </w:tr>
      <w:tr w:rsidR="00092215" w:rsidRPr="009E00CC" w14:paraId="28C98FB2" w14:textId="77777777" w:rsidTr="00F06D9E">
        <w:trPr>
          <w:trHeight w:val="37"/>
        </w:trPr>
        <w:tc>
          <w:tcPr>
            <w:tcW w:w="2506" w:type="dxa"/>
            <w:vMerge w:val="restart"/>
          </w:tcPr>
          <w:p w14:paraId="08D4166D" w14:textId="77777777" w:rsidR="00092215" w:rsidRPr="00292AA5" w:rsidRDefault="00092215" w:rsidP="00F06D9E">
            <w:pPr>
              <w:spacing w:line="480" w:lineRule="auto"/>
              <w:rPr>
                <w:rFonts w:ascii="Arial" w:hAnsi="Arial" w:cs="Arial"/>
                <w:szCs w:val="20"/>
                <w:lang w:val="pl-PL"/>
              </w:rPr>
            </w:pPr>
            <w:r w:rsidRPr="00292AA5">
              <w:rPr>
                <w:rFonts w:ascii="Arial" w:hAnsi="Arial" w:cs="Arial"/>
                <w:szCs w:val="20"/>
                <w:lang w:val="pl-PL"/>
              </w:rPr>
              <w:lastRenderedPageBreak/>
              <w:t>18S ribosomal RNA (18S rRNA)</w:t>
            </w:r>
          </w:p>
        </w:tc>
        <w:tc>
          <w:tcPr>
            <w:tcW w:w="870" w:type="dxa"/>
          </w:tcPr>
          <w:p w14:paraId="4B6D0965" w14:textId="77777777" w:rsidR="00092215" w:rsidRPr="00CA0468" w:rsidRDefault="00092215" w:rsidP="00F06D9E">
            <w:pPr>
              <w:spacing w:line="480" w:lineRule="auto"/>
              <w:rPr>
                <w:rFonts w:ascii="Arial" w:hAnsi="Arial" w:cs="Arial"/>
                <w:szCs w:val="20"/>
              </w:rPr>
            </w:pPr>
            <w:r>
              <w:rPr>
                <w:rFonts w:ascii="Arial" w:hAnsi="Arial" w:cs="Arial"/>
                <w:szCs w:val="20"/>
              </w:rPr>
              <w:t>PIRO F</w:t>
            </w:r>
          </w:p>
        </w:tc>
        <w:tc>
          <w:tcPr>
            <w:tcW w:w="4990" w:type="dxa"/>
          </w:tcPr>
          <w:p w14:paraId="310E5191" w14:textId="77777777" w:rsidR="00092215" w:rsidRPr="00CA0468" w:rsidRDefault="00092215" w:rsidP="00F06D9E">
            <w:pPr>
              <w:spacing w:line="480" w:lineRule="auto"/>
              <w:rPr>
                <w:rFonts w:ascii="Arial" w:hAnsi="Arial" w:cs="Arial"/>
                <w:szCs w:val="20"/>
              </w:rPr>
            </w:pPr>
            <w:r w:rsidRPr="00292AA5">
              <w:rPr>
                <w:rFonts w:ascii="Arial" w:hAnsi="Arial" w:cs="Arial"/>
                <w:szCs w:val="20"/>
              </w:rPr>
              <w:t>CCAGCAGCCGCGGTAATTC</w:t>
            </w:r>
          </w:p>
        </w:tc>
        <w:tc>
          <w:tcPr>
            <w:tcW w:w="759" w:type="dxa"/>
            <w:vMerge w:val="restart"/>
          </w:tcPr>
          <w:p w14:paraId="0D5BF468" w14:textId="77777777" w:rsidR="00092215" w:rsidRPr="00CA0468" w:rsidRDefault="00092215" w:rsidP="00F06D9E">
            <w:pPr>
              <w:spacing w:line="480" w:lineRule="auto"/>
              <w:rPr>
                <w:rFonts w:ascii="Arial" w:hAnsi="Arial" w:cs="Arial"/>
                <w:szCs w:val="20"/>
              </w:rPr>
            </w:pPr>
            <w:r>
              <w:rPr>
                <w:rFonts w:ascii="Arial" w:hAnsi="Arial" w:cs="Arial"/>
                <w:szCs w:val="20"/>
              </w:rPr>
              <w:t>360</w:t>
            </w:r>
          </w:p>
        </w:tc>
        <w:tc>
          <w:tcPr>
            <w:tcW w:w="1430" w:type="dxa"/>
            <w:vMerge w:val="restart"/>
          </w:tcPr>
          <w:p w14:paraId="1BBBED42" w14:textId="77777777" w:rsidR="00092215" w:rsidRPr="00CA0468" w:rsidRDefault="00092215" w:rsidP="00F06D9E">
            <w:pPr>
              <w:spacing w:line="480" w:lineRule="auto"/>
              <w:rPr>
                <w:rFonts w:ascii="Arial" w:hAnsi="Arial" w:cs="Arial"/>
                <w:szCs w:val="20"/>
              </w:rPr>
            </w:pPr>
            <w:r>
              <w:rPr>
                <w:rFonts w:ascii="Arial" w:hAnsi="Arial" w:cs="Arial"/>
                <w:szCs w:val="20"/>
              </w:rPr>
              <w:t>45 s at 64ºC</w:t>
            </w:r>
          </w:p>
        </w:tc>
        <w:tc>
          <w:tcPr>
            <w:tcW w:w="2345" w:type="dxa"/>
            <w:vMerge w:val="restart"/>
          </w:tcPr>
          <w:sdt>
            <w:sdtPr>
              <w:rPr>
                <w:rFonts w:ascii="Arial" w:hAnsi="Arial" w:cs="Arial"/>
                <w:color w:val="000000"/>
                <w:szCs w:val="20"/>
              </w:rPr>
              <w:tag w:val="MENDELEY_CITATION_v3_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"/>
              <w:id w:val="-2125684512"/>
              <w:placeholder>
                <w:docPart w:val="AB2A3D6BB0D347B982F8E5E80AA7CB24"/>
              </w:placeholder>
            </w:sdtPr>
            <w:sdtContent>
              <w:p w14:paraId="1389CEA7" w14:textId="77777777" w:rsidR="00092215" w:rsidRPr="00CA0468" w:rsidRDefault="00092215" w:rsidP="00F06D9E">
                <w:pPr>
                  <w:spacing w:line="480" w:lineRule="auto"/>
                  <w:rPr>
                    <w:rFonts w:ascii="Arial" w:hAnsi="Arial" w:cs="Arial"/>
                    <w:szCs w:val="20"/>
                  </w:rPr>
                </w:pPr>
                <w:r w:rsidRPr="007C1977">
                  <w:rPr>
                    <w:rFonts w:ascii="Arial" w:hAnsi="Arial" w:cs="Arial"/>
                    <w:color w:val="000000"/>
                    <w:szCs w:val="20"/>
                  </w:rPr>
                  <w:t>(Tabar et al. 2008)</w:t>
                </w:r>
              </w:p>
            </w:sdtContent>
          </w:sdt>
        </w:tc>
      </w:tr>
      <w:tr w:rsidR="00092215" w:rsidRPr="009E00CC" w14:paraId="23165DE8" w14:textId="77777777" w:rsidTr="00F06D9E">
        <w:trPr>
          <w:trHeight w:val="37"/>
        </w:trPr>
        <w:tc>
          <w:tcPr>
            <w:tcW w:w="2506" w:type="dxa"/>
            <w:vMerge/>
          </w:tcPr>
          <w:p w14:paraId="579A6DE3" w14:textId="77777777" w:rsidR="00092215" w:rsidRPr="00CA0468" w:rsidRDefault="00092215" w:rsidP="00F06D9E">
            <w:pPr>
              <w:spacing w:line="480" w:lineRule="auto"/>
              <w:rPr>
                <w:rFonts w:ascii="Arial" w:hAnsi="Arial" w:cs="Arial"/>
                <w:szCs w:val="20"/>
              </w:rPr>
            </w:pPr>
          </w:p>
        </w:tc>
        <w:tc>
          <w:tcPr>
            <w:tcW w:w="870" w:type="dxa"/>
          </w:tcPr>
          <w:p w14:paraId="5A768F94" w14:textId="77777777" w:rsidR="00092215" w:rsidRPr="00CA0468" w:rsidRDefault="00092215" w:rsidP="00F06D9E">
            <w:pPr>
              <w:spacing w:line="480" w:lineRule="auto"/>
              <w:rPr>
                <w:rFonts w:ascii="Arial" w:hAnsi="Arial" w:cs="Arial"/>
                <w:szCs w:val="20"/>
              </w:rPr>
            </w:pPr>
            <w:r>
              <w:rPr>
                <w:rFonts w:ascii="Arial" w:hAnsi="Arial" w:cs="Arial"/>
                <w:szCs w:val="20"/>
              </w:rPr>
              <w:t>PIRO R</w:t>
            </w:r>
          </w:p>
        </w:tc>
        <w:tc>
          <w:tcPr>
            <w:tcW w:w="4990" w:type="dxa"/>
          </w:tcPr>
          <w:p w14:paraId="116F131C" w14:textId="77777777" w:rsidR="00092215" w:rsidRPr="00CA0468" w:rsidRDefault="00092215" w:rsidP="00F06D9E">
            <w:pPr>
              <w:spacing w:line="480" w:lineRule="auto"/>
              <w:rPr>
                <w:rFonts w:ascii="Arial" w:hAnsi="Arial" w:cs="Arial"/>
                <w:szCs w:val="20"/>
              </w:rPr>
            </w:pPr>
            <w:r w:rsidRPr="00292AA5">
              <w:rPr>
                <w:rFonts w:ascii="Arial" w:hAnsi="Arial" w:cs="Arial"/>
                <w:szCs w:val="20"/>
              </w:rPr>
              <w:t>CTTTCGCAGTAGTTYGTCTTTAACAAATCT</w:t>
            </w:r>
          </w:p>
        </w:tc>
        <w:tc>
          <w:tcPr>
            <w:tcW w:w="759" w:type="dxa"/>
            <w:vMerge/>
          </w:tcPr>
          <w:p w14:paraId="6D3CD3B0" w14:textId="77777777" w:rsidR="00092215" w:rsidRPr="00CA0468" w:rsidRDefault="00092215" w:rsidP="00F06D9E">
            <w:pPr>
              <w:spacing w:line="480" w:lineRule="auto"/>
              <w:rPr>
                <w:rFonts w:ascii="Arial" w:hAnsi="Arial" w:cs="Arial"/>
                <w:szCs w:val="20"/>
              </w:rPr>
            </w:pPr>
          </w:p>
        </w:tc>
        <w:tc>
          <w:tcPr>
            <w:tcW w:w="1430" w:type="dxa"/>
            <w:vMerge/>
          </w:tcPr>
          <w:p w14:paraId="519201D2" w14:textId="77777777" w:rsidR="00092215" w:rsidRPr="00CA0468" w:rsidRDefault="00092215" w:rsidP="00F06D9E">
            <w:pPr>
              <w:spacing w:line="480" w:lineRule="auto"/>
              <w:rPr>
                <w:rFonts w:ascii="Arial" w:hAnsi="Arial" w:cs="Arial"/>
                <w:szCs w:val="20"/>
              </w:rPr>
            </w:pPr>
          </w:p>
        </w:tc>
        <w:tc>
          <w:tcPr>
            <w:tcW w:w="2345" w:type="dxa"/>
            <w:vMerge/>
          </w:tcPr>
          <w:p w14:paraId="695CAAEE" w14:textId="77777777" w:rsidR="00092215" w:rsidRPr="00CA0468" w:rsidRDefault="00092215" w:rsidP="00F06D9E">
            <w:pPr>
              <w:spacing w:line="480" w:lineRule="auto"/>
              <w:rPr>
                <w:rFonts w:ascii="Arial" w:hAnsi="Arial" w:cs="Arial"/>
                <w:szCs w:val="20"/>
              </w:rPr>
            </w:pPr>
          </w:p>
        </w:tc>
      </w:tr>
    </w:tbl>
    <w:p w14:paraId="2C1D40E9" w14:textId="77777777" w:rsidR="00092215" w:rsidRPr="00CA0468" w:rsidRDefault="00092215" w:rsidP="00092215">
      <w:pPr>
        <w:pageBreakBefore/>
        <w:spacing w:line="480" w:lineRule="auto"/>
        <w:jc w:val="both"/>
        <w:rPr>
          <w:rFonts w:ascii="Times New Roman" w:hAnsi="Times New Roman" w:cs="Times New Roman"/>
        </w:rPr>
      </w:pPr>
      <w:r w:rsidRPr="00CA0468">
        <w:rPr>
          <w:rFonts w:ascii="Arial" w:hAnsi="Arial" w:cs="Arial"/>
          <w:b/>
          <w:szCs w:val="22"/>
        </w:rPr>
        <w:lastRenderedPageBreak/>
        <w:t xml:space="preserve">Table </w:t>
      </w:r>
      <w:r>
        <w:rPr>
          <w:rFonts w:ascii="Arial" w:hAnsi="Arial" w:cs="Arial"/>
          <w:b/>
          <w:szCs w:val="22"/>
        </w:rPr>
        <w:t>3</w:t>
      </w:r>
      <w:r w:rsidRPr="00CA0468">
        <w:rPr>
          <w:rFonts w:ascii="Arial" w:hAnsi="Arial" w:cs="Arial"/>
          <w:b/>
          <w:szCs w:val="22"/>
        </w:rPr>
        <w:t>.</w:t>
      </w:r>
      <w:r w:rsidRPr="00CA0468">
        <w:rPr>
          <w:rFonts w:ascii="Arial" w:hAnsi="Arial" w:cs="Arial"/>
          <w:szCs w:val="22"/>
        </w:rPr>
        <w:t xml:space="preserve"> Description of the infestation by </w:t>
      </w:r>
      <w:r w:rsidRPr="00CA0468">
        <w:rPr>
          <w:rFonts w:ascii="Arial" w:hAnsi="Arial" w:cs="Arial"/>
          <w:i/>
          <w:iCs/>
          <w:szCs w:val="22"/>
        </w:rPr>
        <w:t xml:space="preserve">Ixodes ricinus </w:t>
      </w:r>
      <w:r w:rsidRPr="00CA0468">
        <w:rPr>
          <w:rFonts w:ascii="Arial" w:hAnsi="Arial" w:cs="Arial"/>
          <w:szCs w:val="22"/>
        </w:rPr>
        <w:t>in 137</w:t>
      </w:r>
      <w:r w:rsidRPr="00CA0468">
        <w:rPr>
          <w:rFonts w:ascii="Arial" w:hAnsi="Arial" w:cs="Arial"/>
          <w:color w:val="000000"/>
          <w:sz w:val="22"/>
          <w:szCs w:val="22"/>
        </w:rPr>
        <w:t xml:space="preserve"> </w:t>
      </w:r>
      <w:r w:rsidRPr="00CA0468">
        <w:rPr>
          <w:rFonts w:ascii="Arial" w:hAnsi="Arial" w:cs="Arial"/>
          <w:color w:val="000000"/>
        </w:rPr>
        <w:t>common</w:t>
      </w:r>
      <w:r w:rsidRPr="00CA0468">
        <w:rPr>
          <w:rFonts w:ascii="Arial" w:hAnsi="Arial" w:cs="Arial"/>
        </w:rPr>
        <w:t xml:space="preserve"> l</w:t>
      </w:r>
      <w:r w:rsidRPr="00CA0468">
        <w:rPr>
          <w:rFonts w:ascii="Arial" w:hAnsi="Arial" w:cs="Arial"/>
          <w:szCs w:val="22"/>
        </w:rPr>
        <w:t>izards (</w:t>
      </w:r>
      <w:r w:rsidRPr="00CA0468">
        <w:rPr>
          <w:rFonts w:ascii="Arial" w:hAnsi="Arial" w:cs="Arial"/>
          <w:i/>
          <w:iCs/>
          <w:szCs w:val="22"/>
        </w:rPr>
        <w:t>Zootoca vivipara</w:t>
      </w:r>
      <w:r w:rsidRPr="00CA0468">
        <w:rPr>
          <w:rFonts w:ascii="Arial" w:hAnsi="Arial" w:cs="Arial"/>
          <w:szCs w:val="22"/>
        </w:rPr>
        <w:t xml:space="preserve"> </w:t>
      </w:r>
      <w:r w:rsidRPr="00CA0468">
        <w:rPr>
          <w:rFonts w:ascii="Arial" w:hAnsi="Arial" w:cs="Arial"/>
          <w:i/>
          <w:iCs/>
          <w:szCs w:val="22"/>
        </w:rPr>
        <w:t>louislantzi</w:t>
      </w:r>
      <w:r w:rsidRPr="00CA0468">
        <w:rPr>
          <w:rFonts w:ascii="Arial" w:hAnsi="Arial" w:cs="Arial"/>
          <w:szCs w:val="22"/>
        </w:rPr>
        <w:t>)</w:t>
      </w:r>
      <w:r w:rsidRPr="00CA0468">
        <w:rPr>
          <w:rFonts w:ascii="Arial" w:hAnsi="Arial" w:cs="Arial"/>
          <w:i/>
          <w:iCs/>
          <w:szCs w:val="22"/>
        </w:rPr>
        <w:t xml:space="preserve"> </w:t>
      </w:r>
      <w:r w:rsidRPr="00CA0468">
        <w:rPr>
          <w:rFonts w:ascii="Arial" w:hAnsi="Arial" w:cs="Arial"/>
          <w:iCs/>
          <w:szCs w:val="22"/>
        </w:rPr>
        <w:t>captured in the central Pyrenees</w:t>
      </w:r>
      <w:r w:rsidRPr="00CA0468">
        <w:rPr>
          <w:rFonts w:ascii="Arial" w:hAnsi="Arial" w:cs="Arial"/>
          <w:sz w:val="22"/>
          <w:szCs w:val="22"/>
        </w:rPr>
        <w:t>.</w:t>
      </w:r>
    </w:p>
    <w:tbl>
      <w:tblPr>
        <w:tblStyle w:val="TableGrid"/>
        <w:tblpPr w:leftFromText="141" w:rightFromText="141" w:vertAnchor="text" w:horzAnchor="margin" w:tblpX="567" w:tblpY="125"/>
        <w:tblW w:w="10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4" w:type="dxa"/>
          <w:bottom w:w="113" w:type="dxa"/>
        </w:tblCellMar>
        <w:tblLook w:val="04A0" w:firstRow="1" w:lastRow="0" w:firstColumn="1" w:lastColumn="0" w:noHBand="0" w:noVBand="1"/>
      </w:tblPr>
      <w:tblGrid>
        <w:gridCol w:w="3686"/>
        <w:gridCol w:w="2410"/>
        <w:gridCol w:w="2551"/>
        <w:gridCol w:w="2112"/>
      </w:tblGrid>
      <w:tr w:rsidR="00092215" w:rsidRPr="009E00CC" w14:paraId="74EE504F" w14:textId="77777777" w:rsidTr="00F06D9E">
        <w:trPr>
          <w:trHeight w:val="113"/>
        </w:trPr>
        <w:tc>
          <w:tcPr>
            <w:tcW w:w="3686" w:type="dxa"/>
            <w:tcBorders>
              <w:top w:val="single" w:sz="4" w:space="0" w:color="auto"/>
              <w:bottom w:val="single" w:sz="4" w:space="0" w:color="auto"/>
            </w:tcBorders>
          </w:tcPr>
          <w:p w14:paraId="794FE3E3" w14:textId="77777777" w:rsidR="00092215" w:rsidRPr="009E00CC" w:rsidRDefault="00092215" w:rsidP="00F06D9E">
            <w:pPr>
              <w:spacing w:line="480" w:lineRule="auto"/>
              <w:jc w:val="both"/>
              <w:rPr>
                <w:rFonts w:ascii="Arial" w:hAnsi="Arial" w:cs="Arial"/>
                <w:b/>
                <w:szCs w:val="20"/>
              </w:rPr>
            </w:pPr>
            <w:r w:rsidRPr="009E00CC">
              <w:rPr>
                <w:rFonts w:ascii="Arial" w:hAnsi="Arial" w:cs="Arial"/>
                <w:b/>
                <w:szCs w:val="20"/>
              </w:rPr>
              <w:t>Tick stage</w:t>
            </w:r>
          </w:p>
        </w:tc>
        <w:tc>
          <w:tcPr>
            <w:tcW w:w="2410" w:type="dxa"/>
            <w:tcBorders>
              <w:top w:val="single" w:sz="4" w:space="0" w:color="auto"/>
              <w:bottom w:val="single" w:sz="4" w:space="0" w:color="auto"/>
            </w:tcBorders>
          </w:tcPr>
          <w:p w14:paraId="08E672FB" w14:textId="77777777" w:rsidR="00092215" w:rsidRPr="009E00CC" w:rsidRDefault="00092215" w:rsidP="00F06D9E">
            <w:pPr>
              <w:spacing w:line="480" w:lineRule="auto"/>
              <w:jc w:val="center"/>
              <w:rPr>
                <w:rFonts w:ascii="Arial" w:hAnsi="Arial" w:cs="Arial"/>
                <w:b/>
                <w:szCs w:val="20"/>
              </w:rPr>
            </w:pPr>
            <w:r w:rsidRPr="009E00CC">
              <w:rPr>
                <w:rFonts w:ascii="Arial" w:hAnsi="Arial" w:cs="Arial"/>
                <w:b/>
                <w:szCs w:val="20"/>
              </w:rPr>
              <w:t>Larvae</w:t>
            </w:r>
          </w:p>
        </w:tc>
        <w:tc>
          <w:tcPr>
            <w:tcW w:w="2551" w:type="dxa"/>
            <w:tcBorders>
              <w:top w:val="single" w:sz="4" w:space="0" w:color="auto"/>
              <w:bottom w:val="single" w:sz="4" w:space="0" w:color="auto"/>
            </w:tcBorders>
          </w:tcPr>
          <w:p w14:paraId="0BD5AFE0" w14:textId="77777777" w:rsidR="00092215" w:rsidRPr="009E00CC" w:rsidRDefault="00092215" w:rsidP="00F06D9E">
            <w:pPr>
              <w:spacing w:line="480" w:lineRule="auto"/>
              <w:jc w:val="center"/>
              <w:rPr>
                <w:rFonts w:ascii="Arial" w:hAnsi="Arial" w:cs="Arial"/>
                <w:b/>
                <w:szCs w:val="20"/>
              </w:rPr>
            </w:pPr>
            <w:r w:rsidRPr="009E00CC">
              <w:rPr>
                <w:rFonts w:ascii="Arial" w:hAnsi="Arial" w:cs="Arial"/>
                <w:b/>
                <w:szCs w:val="20"/>
              </w:rPr>
              <w:t>Nymphs</w:t>
            </w:r>
          </w:p>
        </w:tc>
        <w:tc>
          <w:tcPr>
            <w:tcW w:w="2112" w:type="dxa"/>
            <w:tcBorders>
              <w:top w:val="single" w:sz="4" w:space="0" w:color="auto"/>
              <w:bottom w:val="single" w:sz="4" w:space="0" w:color="auto"/>
            </w:tcBorders>
          </w:tcPr>
          <w:p w14:paraId="1FC8C9B1" w14:textId="77777777" w:rsidR="00092215" w:rsidRPr="009E00CC" w:rsidRDefault="00092215" w:rsidP="00F06D9E">
            <w:pPr>
              <w:spacing w:line="480" w:lineRule="auto"/>
              <w:jc w:val="center"/>
              <w:rPr>
                <w:rFonts w:ascii="Arial" w:hAnsi="Arial" w:cs="Arial"/>
                <w:b/>
                <w:szCs w:val="20"/>
              </w:rPr>
            </w:pPr>
            <w:r w:rsidRPr="009E00CC">
              <w:rPr>
                <w:rFonts w:ascii="Arial" w:hAnsi="Arial" w:cs="Arial"/>
                <w:b/>
                <w:szCs w:val="20"/>
              </w:rPr>
              <w:t>Overall</w:t>
            </w:r>
          </w:p>
        </w:tc>
      </w:tr>
      <w:tr w:rsidR="00092215" w:rsidRPr="009E00CC" w14:paraId="6207C93B" w14:textId="77777777" w:rsidTr="00F06D9E">
        <w:trPr>
          <w:trHeight w:val="113"/>
        </w:trPr>
        <w:tc>
          <w:tcPr>
            <w:tcW w:w="3686" w:type="dxa"/>
            <w:tcBorders>
              <w:top w:val="single" w:sz="4" w:space="0" w:color="auto"/>
            </w:tcBorders>
          </w:tcPr>
          <w:p w14:paraId="758BCBB3" w14:textId="77777777" w:rsidR="00092215" w:rsidRPr="00CA0468" w:rsidRDefault="00092215" w:rsidP="00F06D9E">
            <w:pPr>
              <w:spacing w:line="480" w:lineRule="auto"/>
              <w:rPr>
                <w:rFonts w:ascii="Arial" w:hAnsi="Arial" w:cs="Arial"/>
                <w:szCs w:val="20"/>
              </w:rPr>
            </w:pPr>
            <w:r w:rsidRPr="00CA0468">
              <w:rPr>
                <w:rFonts w:ascii="Arial" w:hAnsi="Arial" w:cs="Arial"/>
                <w:szCs w:val="20"/>
              </w:rPr>
              <w:t>% Prevalence (95% CI)</w:t>
            </w:r>
          </w:p>
        </w:tc>
        <w:tc>
          <w:tcPr>
            <w:tcW w:w="2410" w:type="dxa"/>
            <w:tcBorders>
              <w:top w:val="single" w:sz="4" w:space="0" w:color="auto"/>
            </w:tcBorders>
          </w:tcPr>
          <w:p w14:paraId="0F128C8A" w14:textId="77777777" w:rsidR="00092215" w:rsidRPr="00CA0468" w:rsidRDefault="00092215" w:rsidP="00F06D9E">
            <w:pPr>
              <w:spacing w:line="480" w:lineRule="auto"/>
              <w:jc w:val="center"/>
              <w:rPr>
                <w:rFonts w:ascii="Arial" w:hAnsi="Arial" w:cs="Arial"/>
                <w:szCs w:val="20"/>
              </w:rPr>
            </w:pPr>
            <w:r w:rsidRPr="00CA0468">
              <w:rPr>
                <w:rFonts w:ascii="Arial" w:hAnsi="Arial" w:cs="Arial"/>
                <w:szCs w:val="20"/>
              </w:rPr>
              <w:t>91.9 (86.1</w:t>
            </w:r>
            <w:r w:rsidRPr="00CA0468">
              <w:rPr>
                <w:rFonts w:ascii="Arial" w:hAnsi="Arial" w:cs="Arial"/>
                <w:color w:val="000000"/>
                <w:sz w:val="22"/>
                <w:szCs w:val="22"/>
              </w:rPr>
              <w:t>–</w:t>
            </w:r>
            <w:r w:rsidRPr="00CA0468">
              <w:rPr>
                <w:rFonts w:ascii="Arial" w:hAnsi="Arial" w:cs="Arial"/>
                <w:szCs w:val="20"/>
              </w:rPr>
              <w:t>95.9)</w:t>
            </w:r>
          </w:p>
        </w:tc>
        <w:tc>
          <w:tcPr>
            <w:tcW w:w="2551" w:type="dxa"/>
            <w:tcBorders>
              <w:top w:val="single" w:sz="4" w:space="0" w:color="auto"/>
            </w:tcBorders>
          </w:tcPr>
          <w:p w14:paraId="55A63D02" w14:textId="77777777" w:rsidR="00092215" w:rsidRPr="00CA0468" w:rsidRDefault="00092215" w:rsidP="00F06D9E">
            <w:pPr>
              <w:spacing w:line="480" w:lineRule="auto"/>
              <w:jc w:val="center"/>
              <w:rPr>
                <w:rFonts w:ascii="Arial" w:hAnsi="Arial" w:cs="Arial"/>
                <w:szCs w:val="20"/>
              </w:rPr>
            </w:pPr>
            <w:r w:rsidRPr="00CA0468">
              <w:rPr>
                <w:rFonts w:ascii="Arial" w:hAnsi="Arial" w:cs="Arial"/>
                <w:szCs w:val="20"/>
              </w:rPr>
              <w:t>45.9 (37.4</w:t>
            </w:r>
            <w:r w:rsidRPr="00CA0468">
              <w:rPr>
                <w:rFonts w:ascii="Arial" w:hAnsi="Arial" w:cs="Arial"/>
                <w:color w:val="000000"/>
                <w:sz w:val="22"/>
                <w:szCs w:val="22"/>
              </w:rPr>
              <w:t>–</w:t>
            </w:r>
            <w:r w:rsidRPr="00CA0468">
              <w:rPr>
                <w:rFonts w:ascii="Arial" w:hAnsi="Arial" w:cs="Arial"/>
                <w:szCs w:val="20"/>
              </w:rPr>
              <w:t>54.7)</w:t>
            </w:r>
          </w:p>
        </w:tc>
        <w:tc>
          <w:tcPr>
            <w:tcW w:w="2112" w:type="dxa"/>
            <w:tcBorders>
              <w:top w:val="single" w:sz="4" w:space="0" w:color="auto"/>
            </w:tcBorders>
          </w:tcPr>
          <w:p w14:paraId="657F5C60" w14:textId="77777777" w:rsidR="00092215" w:rsidRPr="00CA0468" w:rsidRDefault="00092215" w:rsidP="00F06D9E">
            <w:pPr>
              <w:spacing w:line="480" w:lineRule="auto"/>
              <w:jc w:val="center"/>
              <w:rPr>
                <w:rFonts w:ascii="Arial" w:hAnsi="Arial" w:cs="Arial"/>
                <w:szCs w:val="20"/>
              </w:rPr>
            </w:pPr>
            <w:r w:rsidRPr="00CA0468">
              <w:rPr>
                <w:rFonts w:ascii="Arial" w:hAnsi="Arial" w:cs="Arial"/>
                <w:szCs w:val="20"/>
              </w:rPr>
              <w:t>98.5 (94.8</w:t>
            </w:r>
            <w:r w:rsidRPr="00CA0468">
              <w:rPr>
                <w:rFonts w:ascii="Arial" w:hAnsi="Arial" w:cs="Arial"/>
                <w:color w:val="000000"/>
                <w:sz w:val="22"/>
                <w:szCs w:val="22"/>
              </w:rPr>
              <w:t>–</w:t>
            </w:r>
            <w:r w:rsidRPr="00CA0468">
              <w:rPr>
                <w:rFonts w:ascii="Arial" w:hAnsi="Arial" w:cs="Arial"/>
                <w:szCs w:val="20"/>
              </w:rPr>
              <w:t>99.8)</w:t>
            </w:r>
          </w:p>
        </w:tc>
      </w:tr>
      <w:tr w:rsidR="00092215" w:rsidRPr="009E00CC" w14:paraId="1F18F7E5" w14:textId="77777777" w:rsidTr="00F06D9E">
        <w:trPr>
          <w:trHeight w:val="113"/>
        </w:trPr>
        <w:tc>
          <w:tcPr>
            <w:tcW w:w="3686" w:type="dxa"/>
          </w:tcPr>
          <w:p w14:paraId="5FBFCE06" w14:textId="77777777" w:rsidR="00092215" w:rsidRPr="00CA0468" w:rsidRDefault="00092215" w:rsidP="00F06D9E">
            <w:pPr>
              <w:pStyle w:val="NormalWeb"/>
              <w:rPr>
                <w:rFonts w:ascii="Arial" w:hAnsi="Arial" w:cs="Arial"/>
                <w:szCs w:val="20"/>
              </w:rPr>
            </w:pPr>
            <w:r w:rsidRPr="00CA0468">
              <w:rPr>
                <w:rFonts w:ascii="Arial" w:hAnsi="Arial" w:cs="Arial"/>
                <w:szCs w:val="20"/>
              </w:rPr>
              <w:t>Range</w:t>
            </w:r>
          </w:p>
        </w:tc>
        <w:tc>
          <w:tcPr>
            <w:tcW w:w="2410" w:type="dxa"/>
          </w:tcPr>
          <w:p w14:paraId="5C4FA41B" w14:textId="77777777" w:rsidR="00092215" w:rsidRPr="00CA0468" w:rsidRDefault="00092215" w:rsidP="00F06D9E">
            <w:pPr>
              <w:spacing w:line="480" w:lineRule="auto"/>
              <w:jc w:val="center"/>
              <w:rPr>
                <w:rFonts w:ascii="Arial" w:hAnsi="Arial" w:cs="Arial"/>
                <w:i/>
                <w:iCs/>
                <w:szCs w:val="20"/>
              </w:rPr>
            </w:pPr>
            <w:r>
              <w:rPr>
                <w:rFonts w:ascii="Arial" w:hAnsi="Arial" w:cs="Arial"/>
                <w:i/>
                <w:iCs/>
                <w:szCs w:val="20"/>
              </w:rPr>
              <w:t>0</w:t>
            </w:r>
            <w:r w:rsidRPr="00CA0468">
              <w:rPr>
                <w:rFonts w:ascii="Arial" w:hAnsi="Arial" w:cs="Arial"/>
                <w:i/>
                <w:iCs/>
                <w:szCs w:val="20"/>
              </w:rPr>
              <w:t>-37</w:t>
            </w:r>
          </w:p>
        </w:tc>
        <w:tc>
          <w:tcPr>
            <w:tcW w:w="2551" w:type="dxa"/>
          </w:tcPr>
          <w:p w14:paraId="7657772C" w14:textId="77777777" w:rsidR="00092215" w:rsidRPr="00CA0468" w:rsidRDefault="00092215" w:rsidP="00F06D9E">
            <w:pPr>
              <w:spacing w:line="480" w:lineRule="auto"/>
              <w:jc w:val="center"/>
              <w:rPr>
                <w:rFonts w:ascii="Arial" w:hAnsi="Arial" w:cs="Arial"/>
                <w:i/>
                <w:iCs/>
                <w:szCs w:val="20"/>
              </w:rPr>
            </w:pPr>
            <w:r>
              <w:rPr>
                <w:rFonts w:ascii="Arial" w:hAnsi="Arial" w:cs="Arial"/>
                <w:i/>
                <w:iCs/>
                <w:szCs w:val="20"/>
              </w:rPr>
              <w:t>0</w:t>
            </w:r>
            <w:r w:rsidRPr="00CA0468">
              <w:rPr>
                <w:rFonts w:ascii="Arial" w:hAnsi="Arial" w:cs="Arial"/>
                <w:i/>
                <w:iCs/>
                <w:szCs w:val="20"/>
              </w:rPr>
              <w:t>-12</w:t>
            </w:r>
          </w:p>
        </w:tc>
        <w:tc>
          <w:tcPr>
            <w:tcW w:w="2112" w:type="dxa"/>
          </w:tcPr>
          <w:p w14:paraId="1483CB3F" w14:textId="77777777" w:rsidR="00092215" w:rsidRPr="00CA0468" w:rsidRDefault="00092215" w:rsidP="00F06D9E">
            <w:pPr>
              <w:spacing w:line="480" w:lineRule="auto"/>
              <w:jc w:val="center"/>
              <w:rPr>
                <w:rFonts w:ascii="Arial" w:hAnsi="Arial" w:cs="Arial"/>
                <w:i/>
                <w:iCs/>
                <w:szCs w:val="20"/>
              </w:rPr>
            </w:pPr>
            <w:r>
              <w:rPr>
                <w:rFonts w:ascii="Arial" w:hAnsi="Arial" w:cs="Arial"/>
                <w:i/>
                <w:iCs/>
                <w:szCs w:val="20"/>
              </w:rPr>
              <w:t>0</w:t>
            </w:r>
            <w:r w:rsidRPr="00CA0468">
              <w:rPr>
                <w:rFonts w:ascii="Arial" w:hAnsi="Arial" w:cs="Arial"/>
                <w:i/>
                <w:iCs/>
                <w:szCs w:val="20"/>
              </w:rPr>
              <w:t>-41</w:t>
            </w:r>
          </w:p>
        </w:tc>
      </w:tr>
      <w:tr w:rsidR="00092215" w:rsidRPr="009E00CC" w14:paraId="12085A78" w14:textId="77777777" w:rsidTr="00F06D9E">
        <w:trPr>
          <w:trHeight w:val="113"/>
        </w:trPr>
        <w:tc>
          <w:tcPr>
            <w:tcW w:w="3686" w:type="dxa"/>
          </w:tcPr>
          <w:p w14:paraId="1BEAD506" w14:textId="77777777" w:rsidR="00092215" w:rsidRPr="00CA0468" w:rsidRDefault="00092215" w:rsidP="00F06D9E">
            <w:pPr>
              <w:pStyle w:val="NormalWeb"/>
              <w:rPr>
                <w:rFonts w:ascii="Arial" w:hAnsi="Arial" w:cs="Arial"/>
                <w:szCs w:val="20"/>
              </w:rPr>
            </w:pPr>
            <w:r w:rsidRPr="00CA0468">
              <w:rPr>
                <w:rFonts w:ascii="Arial" w:hAnsi="Arial" w:cs="Arial"/>
                <w:szCs w:val="20"/>
              </w:rPr>
              <w:t xml:space="preserve">Mean abundance </w:t>
            </w:r>
            <w:r w:rsidRPr="009E00CC">
              <w:rPr>
                <w:rFonts w:ascii="Arial" w:hAnsi="Arial" w:cs="Arial"/>
                <w:color w:val="000000"/>
                <w:szCs w:val="20"/>
              </w:rPr>
              <w:t>± SD</w:t>
            </w:r>
          </w:p>
        </w:tc>
        <w:tc>
          <w:tcPr>
            <w:tcW w:w="2410" w:type="dxa"/>
          </w:tcPr>
          <w:p w14:paraId="1AFB0FF0" w14:textId="77777777" w:rsidR="00092215" w:rsidRPr="00CA0468" w:rsidRDefault="00092215" w:rsidP="00F06D9E">
            <w:pPr>
              <w:spacing w:line="480" w:lineRule="auto"/>
              <w:jc w:val="center"/>
              <w:rPr>
                <w:rFonts w:ascii="Arial" w:hAnsi="Arial" w:cs="Arial"/>
                <w:szCs w:val="20"/>
              </w:rPr>
            </w:pPr>
            <w:r w:rsidRPr="00CA0468">
              <w:rPr>
                <w:rFonts w:ascii="Arial" w:hAnsi="Arial" w:cs="Arial"/>
                <w:szCs w:val="20"/>
              </w:rPr>
              <w:t>4.8</w:t>
            </w:r>
            <w:r w:rsidRPr="009E00CC">
              <w:rPr>
                <w:rFonts w:ascii="Arial" w:hAnsi="Arial" w:cs="Arial"/>
                <w:color w:val="000000"/>
                <w:szCs w:val="20"/>
              </w:rPr>
              <w:t xml:space="preserve"> ± 6.1</w:t>
            </w:r>
          </w:p>
        </w:tc>
        <w:tc>
          <w:tcPr>
            <w:tcW w:w="2551" w:type="dxa"/>
          </w:tcPr>
          <w:p w14:paraId="2C9F2BFA" w14:textId="77777777" w:rsidR="00092215" w:rsidRPr="00CA0468" w:rsidRDefault="00092215" w:rsidP="00F06D9E">
            <w:pPr>
              <w:spacing w:line="480" w:lineRule="auto"/>
              <w:jc w:val="center"/>
              <w:rPr>
                <w:rFonts w:ascii="Arial" w:hAnsi="Arial" w:cs="Arial"/>
                <w:szCs w:val="20"/>
              </w:rPr>
            </w:pPr>
            <w:r w:rsidRPr="00CA0468">
              <w:rPr>
                <w:rFonts w:ascii="Arial" w:hAnsi="Arial" w:cs="Arial"/>
                <w:szCs w:val="20"/>
              </w:rPr>
              <w:t xml:space="preserve">1.0 </w:t>
            </w:r>
            <w:r w:rsidRPr="009E00CC">
              <w:rPr>
                <w:rFonts w:ascii="Arial" w:hAnsi="Arial" w:cs="Arial"/>
                <w:color w:val="000000"/>
                <w:szCs w:val="20"/>
              </w:rPr>
              <w:t>± 1.7</w:t>
            </w:r>
          </w:p>
        </w:tc>
        <w:tc>
          <w:tcPr>
            <w:tcW w:w="2112" w:type="dxa"/>
          </w:tcPr>
          <w:p w14:paraId="7166DBBA" w14:textId="77777777" w:rsidR="00092215" w:rsidRPr="00CA0468" w:rsidRDefault="00092215" w:rsidP="00F06D9E">
            <w:pPr>
              <w:spacing w:line="480" w:lineRule="auto"/>
              <w:jc w:val="center"/>
              <w:rPr>
                <w:rFonts w:ascii="Arial" w:hAnsi="Arial" w:cs="Arial"/>
                <w:szCs w:val="20"/>
              </w:rPr>
            </w:pPr>
            <w:r w:rsidRPr="00CA0468">
              <w:rPr>
                <w:rFonts w:ascii="Arial" w:hAnsi="Arial" w:cs="Arial"/>
                <w:szCs w:val="20"/>
              </w:rPr>
              <w:t>5.8</w:t>
            </w:r>
            <w:r w:rsidRPr="009E00CC">
              <w:rPr>
                <w:rFonts w:ascii="Arial" w:hAnsi="Arial" w:cs="Arial"/>
                <w:color w:val="000000"/>
                <w:szCs w:val="20"/>
              </w:rPr>
              <w:t xml:space="preserve"> ± 7.0</w:t>
            </w:r>
          </w:p>
        </w:tc>
      </w:tr>
      <w:tr w:rsidR="00092215" w:rsidRPr="009E00CC" w14:paraId="2CD9F689" w14:textId="77777777" w:rsidTr="00F06D9E">
        <w:trPr>
          <w:trHeight w:val="113"/>
        </w:trPr>
        <w:tc>
          <w:tcPr>
            <w:tcW w:w="3686" w:type="dxa"/>
            <w:tcBorders>
              <w:bottom w:val="single" w:sz="4" w:space="0" w:color="auto"/>
            </w:tcBorders>
          </w:tcPr>
          <w:p w14:paraId="658376A6" w14:textId="77777777" w:rsidR="00092215" w:rsidRPr="009E00CC" w:rsidRDefault="00092215" w:rsidP="00F06D9E">
            <w:pPr>
              <w:pStyle w:val="NormalWeb"/>
              <w:rPr>
                <w:rFonts w:ascii="Arial" w:hAnsi="Arial" w:cs="Arial"/>
                <w:color w:val="000000"/>
                <w:szCs w:val="20"/>
              </w:rPr>
            </w:pPr>
            <w:r w:rsidRPr="00CA0468">
              <w:rPr>
                <w:rFonts w:ascii="Arial" w:hAnsi="Arial" w:cs="Arial"/>
                <w:szCs w:val="20"/>
              </w:rPr>
              <w:t xml:space="preserve">Mean intensity </w:t>
            </w:r>
            <w:r w:rsidRPr="009E00CC">
              <w:rPr>
                <w:rFonts w:ascii="Arial" w:hAnsi="Arial" w:cs="Arial"/>
                <w:color w:val="000000"/>
                <w:szCs w:val="20"/>
              </w:rPr>
              <w:t>± SD</w:t>
            </w:r>
          </w:p>
        </w:tc>
        <w:tc>
          <w:tcPr>
            <w:tcW w:w="2410" w:type="dxa"/>
            <w:tcBorders>
              <w:bottom w:val="single" w:sz="4" w:space="0" w:color="auto"/>
            </w:tcBorders>
          </w:tcPr>
          <w:p w14:paraId="7F6B9BF6" w14:textId="77777777" w:rsidR="00092215" w:rsidRPr="00CA0468" w:rsidRDefault="00092215" w:rsidP="00F06D9E">
            <w:pPr>
              <w:spacing w:line="480" w:lineRule="auto"/>
              <w:jc w:val="center"/>
              <w:rPr>
                <w:rFonts w:ascii="Arial" w:hAnsi="Arial" w:cs="Arial"/>
                <w:szCs w:val="20"/>
              </w:rPr>
            </w:pPr>
            <w:r w:rsidRPr="00CA0468">
              <w:rPr>
                <w:rFonts w:ascii="Arial" w:hAnsi="Arial" w:cs="Arial"/>
                <w:szCs w:val="20"/>
              </w:rPr>
              <w:t xml:space="preserve">5.3 </w:t>
            </w:r>
            <w:r w:rsidRPr="009E00CC">
              <w:rPr>
                <w:rFonts w:ascii="Arial" w:hAnsi="Arial" w:cs="Arial"/>
                <w:color w:val="000000"/>
                <w:szCs w:val="20"/>
              </w:rPr>
              <w:t>± 6.2</w:t>
            </w:r>
          </w:p>
        </w:tc>
        <w:tc>
          <w:tcPr>
            <w:tcW w:w="2551" w:type="dxa"/>
            <w:tcBorders>
              <w:bottom w:val="single" w:sz="4" w:space="0" w:color="auto"/>
            </w:tcBorders>
          </w:tcPr>
          <w:p w14:paraId="5E4B2E84" w14:textId="77777777" w:rsidR="00092215" w:rsidRPr="00CA0468" w:rsidRDefault="00092215" w:rsidP="00F06D9E">
            <w:pPr>
              <w:spacing w:line="480" w:lineRule="auto"/>
              <w:jc w:val="center"/>
              <w:rPr>
                <w:rFonts w:ascii="Arial" w:hAnsi="Arial" w:cs="Arial"/>
                <w:szCs w:val="20"/>
              </w:rPr>
            </w:pPr>
            <w:r w:rsidRPr="00CA0468">
              <w:rPr>
                <w:rFonts w:ascii="Arial" w:hAnsi="Arial" w:cs="Arial"/>
                <w:szCs w:val="20"/>
              </w:rPr>
              <w:t xml:space="preserve">2.2 </w:t>
            </w:r>
            <w:r w:rsidRPr="009E00CC">
              <w:rPr>
                <w:rFonts w:ascii="Arial" w:hAnsi="Arial" w:cs="Arial"/>
                <w:color w:val="000000"/>
                <w:szCs w:val="20"/>
              </w:rPr>
              <w:t xml:space="preserve">± 1.9 </w:t>
            </w:r>
          </w:p>
        </w:tc>
        <w:tc>
          <w:tcPr>
            <w:tcW w:w="2112" w:type="dxa"/>
            <w:tcBorders>
              <w:bottom w:val="single" w:sz="4" w:space="0" w:color="auto"/>
            </w:tcBorders>
          </w:tcPr>
          <w:p w14:paraId="05446B6D" w14:textId="77777777" w:rsidR="00092215" w:rsidRPr="00CA0468" w:rsidRDefault="00092215" w:rsidP="00F06D9E">
            <w:pPr>
              <w:spacing w:line="480" w:lineRule="auto"/>
              <w:jc w:val="center"/>
              <w:rPr>
                <w:rFonts w:ascii="Arial" w:hAnsi="Arial" w:cs="Arial"/>
                <w:szCs w:val="20"/>
              </w:rPr>
            </w:pPr>
            <w:r w:rsidRPr="00CA0468">
              <w:rPr>
                <w:rFonts w:ascii="Arial" w:hAnsi="Arial" w:cs="Arial"/>
                <w:szCs w:val="20"/>
              </w:rPr>
              <w:t xml:space="preserve">5.9 </w:t>
            </w:r>
            <w:r w:rsidRPr="009E00CC">
              <w:rPr>
                <w:rFonts w:ascii="Arial" w:hAnsi="Arial" w:cs="Arial"/>
                <w:color w:val="000000"/>
                <w:szCs w:val="20"/>
              </w:rPr>
              <w:t>± 7.0</w:t>
            </w:r>
          </w:p>
        </w:tc>
      </w:tr>
      <w:tr w:rsidR="00092215" w:rsidRPr="009E00CC" w14:paraId="0E88338A" w14:textId="77777777" w:rsidTr="00F06D9E">
        <w:trPr>
          <w:trHeight w:val="113"/>
        </w:trPr>
        <w:tc>
          <w:tcPr>
            <w:tcW w:w="3686" w:type="dxa"/>
            <w:tcBorders>
              <w:bottom w:val="single" w:sz="4" w:space="0" w:color="auto"/>
            </w:tcBorders>
          </w:tcPr>
          <w:p w14:paraId="40D3B99D" w14:textId="77777777" w:rsidR="00092215" w:rsidRPr="00CA0468" w:rsidRDefault="00092215" w:rsidP="00F06D9E">
            <w:pPr>
              <w:spacing w:line="480" w:lineRule="auto"/>
              <w:rPr>
                <w:rFonts w:ascii="Arial" w:hAnsi="Arial" w:cs="Arial"/>
                <w:szCs w:val="20"/>
              </w:rPr>
            </w:pPr>
          </w:p>
        </w:tc>
        <w:tc>
          <w:tcPr>
            <w:tcW w:w="2410" w:type="dxa"/>
            <w:tcBorders>
              <w:bottom w:val="single" w:sz="4" w:space="0" w:color="auto"/>
            </w:tcBorders>
          </w:tcPr>
          <w:p w14:paraId="15849FB1" w14:textId="77777777" w:rsidR="00092215" w:rsidRPr="00CA0468" w:rsidRDefault="00092215" w:rsidP="00F06D9E">
            <w:pPr>
              <w:spacing w:line="480" w:lineRule="auto"/>
              <w:jc w:val="center"/>
              <w:rPr>
                <w:rFonts w:ascii="Arial" w:hAnsi="Arial" w:cs="Arial"/>
                <w:szCs w:val="20"/>
              </w:rPr>
            </w:pPr>
          </w:p>
        </w:tc>
        <w:tc>
          <w:tcPr>
            <w:tcW w:w="2551" w:type="dxa"/>
            <w:tcBorders>
              <w:bottom w:val="single" w:sz="4" w:space="0" w:color="auto"/>
            </w:tcBorders>
          </w:tcPr>
          <w:p w14:paraId="1BEF131C" w14:textId="77777777" w:rsidR="00092215" w:rsidRPr="00CA0468" w:rsidRDefault="00092215" w:rsidP="00F06D9E">
            <w:pPr>
              <w:spacing w:line="480" w:lineRule="auto"/>
              <w:jc w:val="center"/>
              <w:rPr>
                <w:rFonts w:ascii="Arial" w:hAnsi="Arial" w:cs="Arial"/>
                <w:szCs w:val="20"/>
              </w:rPr>
            </w:pPr>
          </w:p>
        </w:tc>
        <w:tc>
          <w:tcPr>
            <w:tcW w:w="2112" w:type="dxa"/>
            <w:tcBorders>
              <w:bottom w:val="single" w:sz="4" w:space="0" w:color="auto"/>
            </w:tcBorders>
          </w:tcPr>
          <w:p w14:paraId="3DBCC96D" w14:textId="77777777" w:rsidR="00092215" w:rsidRPr="00CA0468" w:rsidRDefault="00092215" w:rsidP="00F06D9E">
            <w:pPr>
              <w:spacing w:line="480" w:lineRule="auto"/>
              <w:jc w:val="center"/>
              <w:rPr>
                <w:rFonts w:ascii="Arial" w:hAnsi="Arial" w:cs="Arial"/>
                <w:szCs w:val="20"/>
              </w:rPr>
            </w:pPr>
          </w:p>
        </w:tc>
      </w:tr>
    </w:tbl>
    <w:p w14:paraId="1A2DFFEA" w14:textId="77777777" w:rsidR="00092215" w:rsidRPr="00CA0468" w:rsidRDefault="00092215" w:rsidP="00092215">
      <w:pPr>
        <w:spacing w:line="480" w:lineRule="auto"/>
        <w:rPr>
          <w:rFonts w:ascii="Arial" w:hAnsi="Arial" w:cs="Arial"/>
          <w:sz w:val="22"/>
          <w:szCs w:val="22"/>
        </w:rPr>
      </w:pPr>
    </w:p>
    <w:p w14:paraId="71BF721F" w14:textId="77777777" w:rsidR="00092215" w:rsidRPr="00CA0468" w:rsidRDefault="00092215" w:rsidP="00092215">
      <w:pPr>
        <w:spacing w:line="480" w:lineRule="auto"/>
        <w:rPr>
          <w:rFonts w:ascii="Arial" w:hAnsi="Arial" w:cs="Arial"/>
          <w:sz w:val="22"/>
          <w:szCs w:val="22"/>
        </w:rPr>
      </w:pPr>
    </w:p>
    <w:p w14:paraId="5889FF5A" w14:textId="77777777" w:rsidR="00092215" w:rsidRPr="00CA0468" w:rsidRDefault="00092215" w:rsidP="00092215">
      <w:pPr>
        <w:spacing w:line="480" w:lineRule="auto"/>
        <w:rPr>
          <w:rFonts w:ascii="Arial" w:hAnsi="Arial" w:cs="Arial"/>
          <w:sz w:val="22"/>
          <w:szCs w:val="22"/>
        </w:rPr>
      </w:pPr>
    </w:p>
    <w:p w14:paraId="411615B5" w14:textId="77777777" w:rsidR="00092215" w:rsidRPr="00CA0468" w:rsidRDefault="00092215" w:rsidP="00092215">
      <w:pPr>
        <w:spacing w:line="480" w:lineRule="auto"/>
        <w:rPr>
          <w:rFonts w:ascii="Arial" w:hAnsi="Arial" w:cs="Arial"/>
          <w:sz w:val="22"/>
          <w:szCs w:val="22"/>
        </w:rPr>
      </w:pPr>
    </w:p>
    <w:p w14:paraId="074B9DD2" w14:textId="77777777" w:rsidR="00092215" w:rsidRPr="00CA0468" w:rsidRDefault="00092215" w:rsidP="00092215">
      <w:pPr>
        <w:spacing w:line="480" w:lineRule="auto"/>
        <w:rPr>
          <w:rFonts w:ascii="Arial" w:hAnsi="Arial" w:cs="Arial"/>
          <w:sz w:val="22"/>
          <w:szCs w:val="22"/>
        </w:rPr>
      </w:pPr>
    </w:p>
    <w:p w14:paraId="7AF22554" w14:textId="77777777" w:rsidR="00092215" w:rsidRPr="00CA0468" w:rsidRDefault="00092215" w:rsidP="00092215">
      <w:pPr>
        <w:spacing w:line="480" w:lineRule="auto"/>
        <w:rPr>
          <w:rFonts w:ascii="Arial" w:hAnsi="Arial" w:cs="Arial"/>
          <w:sz w:val="22"/>
          <w:szCs w:val="22"/>
        </w:rPr>
      </w:pPr>
    </w:p>
    <w:p w14:paraId="368EEF84" w14:textId="77777777" w:rsidR="00092215" w:rsidRPr="00CA0468" w:rsidRDefault="00092215" w:rsidP="00092215">
      <w:pPr>
        <w:autoSpaceDE w:val="0"/>
        <w:autoSpaceDN w:val="0"/>
        <w:spacing w:line="480" w:lineRule="auto"/>
        <w:ind w:left="480" w:hanging="480"/>
        <w:rPr>
          <w:rFonts w:ascii="Arial" w:hAnsi="Arial" w:cs="Arial"/>
          <w:bCs/>
          <w:color w:val="000000"/>
          <w:sz w:val="21"/>
          <w:szCs w:val="21"/>
        </w:rPr>
      </w:pPr>
    </w:p>
    <w:p w14:paraId="2487794A" w14:textId="77777777" w:rsidR="00092215" w:rsidRPr="00CA0468" w:rsidRDefault="00092215" w:rsidP="00092215">
      <w:pPr>
        <w:autoSpaceDE w:val="0"/>
        <w:autoSpaceDN w:val="0"/>
        <w:spacing w:line="480" w:lineRule="auto"/>
        <w:ind w:left="480" w:hanging="480"/>
        <w:rPr>
          <w:rFonts w:ascii="Arial" w:hAnsi="Arial" w:cs="Arial"/>
          <w:bCs/>
          <w:color w:val="000000"/>
          <w:sz w:val="21"/>
          <w:szCs w:val="21"/>
        </w:rPr>
      </w:pPr>
    </w:p>
    <w:p w14:paraId="7C44D9A8" w14:textId="77777777" w:rsidR="00092215" w:rsidRPr="00CA0468" w:rsidRDefault="00092215" w:rsidP="00092215">
      <w:pPr>
        <w:autoSpaceDE w:val="0"/>
        <w:autoSpaceDN w:val="0"/>
        <w:spacing w:line="480" w:lineRule="auto"/>
        <w:ind w:left="480" w:hanging="480"/>
        <w:rPr>
          <w:rFonts w:ascii="Arial" w:hAnsi="Arial" w:cs="Arial"/>
          <w:bCs/>
          <w:color w:val="000000"/>
          <w:sz w:val="21"/>
          <w:szCs w:val="21"/>
        </w:rPr>
      </w:pPr>
    </w:p>
    <w:p w14:paraId="785EF0B2" w14:textId="77777777" w:rsidR="00092215" w:rsidRPr="00CA0468" w:rsidRDefault="00092215" w:rsidP="00092215">
      <w:pPr>
        <w:autoSpaceDE w:val="0"/>
        <w:autoSpaceDN w:val="0"/>
        <w:spacing w:line="480" w:lineRule="auto"/>
        <w:ind w:left="480" w:hanging="480"/>
        <w:rPr>
          <w:rFonts w:ascii="Arial" w:hAnsi="Arial" w:cs="Arial"/>
          <w:bCs/>
          <w:color w:val="000000"/>
          <w:sz w:val="21"/>
          <w:szCs w:val="21"/>
        </w:rPr>
      </w:pPr>
    </w:p>
    <w:p w14:paraId="6D44E7CE" w14:textId="77777777" w:rsidR="00092215" w:rsidRPr="00CA0468" w:rsidRDefault="00092215" w:rsidP="00092215">
      <w:pPr>
        <w:pStyle w:val="Caption"/>
        <w:keepNext/>
        <w:spacing w:line="480" w:lineRule="auto"/>
        <w:rPr>
          <w:rFonts w:ascii="Arial" w:hAnsi="Arial" w:cs="Arial"/>
          <w:b/>
          <w:i w:val="0"/>
          <w:sz w:val="24"/>
        </w:rPr>
      </w:pPr>
    </w:p>
    <w:p w14:paraId="077DAF84" w14:textId="77777777" w:rsidR="00092215" w:rsidRPr="0077676A" w:rsidRDefault="00092215" w:rsidP="00092215">
      <w:pPr>
        <w:pStyle w:val="Caption"/>
        <w:pageBreakBefore/>
        <w:widowControl w:val="0"/>
        <w:spacing w:line="480" w:lineRule="auto"/>
        <w:rPr>
          <w:rFonts w:ascii="Arial" w:hAnsi="Arial" w:cs="Arial"/>
          <w:i w:val="0"/>
          <w:color w:val="000000" w:themeColor="text1"/>
          <w:sz w:val="24"/>
        </w:rPr>
      </w:pPr>
      <w:r w:rsidRPr="0077676A">
        <w:rPr>
          <w:rFonts w:ascii="Arial" w:hAnsi="Arial" w:cs="Arial"/>
          <w:b/>
          <w:i w:val="0"/>
          <w:color w:val="000000" w:themeColor="text1"/>
          <w:sz w:val="24"/>
        </w:rPr>
        <w:lastRenderedPageBreak/>
        <w:t xml:space="preserve">Table </w:t>
      </w:r>
      <w:r>
        <w:rPr>
          <w:rFonts w:ascii="Arial" w:hAnsi="Arial" w:cs="Arial"/>
          <w:b/>
          <w:i w:val="0"/>
          <w:color w:val="000000" w:themeColor="text1"/>
          <w:sz w:val="24"/>
        </w:rPr>
        <w:t>4</w:t>
      </w:r>
      <w:r w:rsidRPr="0077676A">
        <w:rPr>
          <w:rFonts w:ascii="Arial" w:hAnsi="Arial" w:cs="Arial"/>
          <w:b/>
          <w:i w:val="0"/>
          <w:color w:val="000000" w:themeColor="text1"/>
          <w:sz w:val="24"/>
        </w:rPr>
        <w:t>.</w:t>
      </w:r>
      <w:r w:rsidRPr="0077676A">
        <w:rPr>
          <w:rFonts w:ascii="Arial" w:hAnsi="Arial" w:cs="Arial"/>
          <w:i w:val="0"/>
          <w:color w:val="000000" w:themeColor="text1"/>
          <w:sz w:val="24"/>
        </w:rPr>
        <w:t xml:space="preserve">  Results of the negative binomial generalized linear models (GLMs) assessing the effects of sex, age, and site–season on total, larval and nymphal tick infestation. Model estimates (β) with their standard errors (SE) are presented on the log scale. Incidence Rate Ratios (IRRs) are the exponentiated estimates with 95% confidence intervals (CI).</w:t>
      </w:r>
    </w:p>
    <w:tbl>
      <w:tblPr>
        <w:tblStyle w:val="TableGrid"/>
        <w:tblpPr w:leftFromText="141" w:rightFromText="141" w:vertAnchor="text" w:horzAnchor="page" w:tblpX="949" w:tblpY="-330"/>
        <w:tblW w:w="140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4" w:type="dxa"/>
          <w:bottom w:w="113" w:type="dxa"/>
        </w:tblCellMar>
        <w:tblLook w:val="04A0" w:firstRow="1" w:lastRow="0" w:firstColumn="1" w:lastColumn="0" w:noHBand="0" w:noVBand="1"/>
      </w:tblPr>
      <w:tblGrid>
        <w:gridCol w:w="1843"/>
        <w:gridCol w:w="3260"/>
        <w:gridCol w:w="1560"/>
        <w:gridCol w:w="2126"/>
        <w:gridCol w:w="992"/>
        <w:gridCol w:w="1418"/>
        <w:gridCol w:w="1280"/>
        <w:gridCol w:w="1525"/>
      </w:tblGrid>
      <w:tr w:rsidR="00092215" w:rsidRPr="009E00CC" w14:paraId="78DA110F" w14:textId="77777777" w:rsidTr="00F06D9E">
        <w:trPr>
          <w:trHeight w:val="110"/>
        </w:trPr>
        <w:tc>
          <w:tcPr>
            <w:tcW w:w="1843" w:type="dxa"/>
            <w:tcBorders>
              <w:top w:val="single" w:sz="4" w:space="0" w:color="auto"/>
              <w:bottom w:val="single" w:sz="4" w:space="0" w:color="auto"/>
            </w:tcBorders>
            <w:vAlign w:val="center"/>
          </w:tcPr>
          <w:p w14:paraId="7BC32128" w14:textId="77777777" w:rsidR="00092215" w:rsidRPr="009E00CC" w:rsidRDefault="00092215" w:rsidP="00F06D9E">
            <w:pPr>
              <w:widowControl w:val="0"/>
              <w:spacing w:line="276" w:lineRule="auto"/>
              <w:jc w:val="center"/>
              <w:rPr>
                <w:rFonts w:ascii="Arial" w:hAnsi="Arial" w:cs="Arial"/>
                <w:b/>
                <w:sz w:val="20"/>
                <w:szCs w:val="20"/>
              </w:rPr>
            </w:pPr>
            <w:r w:rsidRPr="009E00CC">
              <w:rPr>
                <w:rFonts w:ascii="Arial" w:hAnsi="Arial" w:cs="Arial"/>
                <w:b/>
                <w:bCs/>
                <w:color w:val="000000"/>
                <w:sz w:val="20"/>
                <w:szCs w:val="20"/>
              </w:rPr>
              <w:lastRenderedPageBreak/>
              <w:t>Model</w:t>
            </w:r>
          </w:p>
        </w:tc>
        <w:tc>
          <w:tcPr>
            <w:tcW w:w="3260" w:type="dxa"/>
            <w:tcBorders>
              <w:top w:val="single" w:sz="4" w:space="0" w:color="auto"/>
              <w:bottom w:val="single" w:sz="4" w:space="0" w:color="auto"/>
            </w:tcBorders>
            <w:vAlign w:val="center"/>
          </w:tcPr>
          <w:p w14:paraId="07DC034E" w14:textId="77777777" w:rsidR="00092215" w:rsidRPr="009E00CC" w:rsidRDefault="00092215" w:rsidP="00F06D9E">
            <w:pPr>
              <w:spacing w:line="276" w:lineRule="auto"/>
              <w:jc w:val="center"/>
              <w:rPr>
                <w:rFonts w:ascii="Arial" w:hAnsi="Arial" w:cs="Arial"/>
                <w:b/>
                <w:sz w:val="20"/>
                <w:szCs w:val="20"/>
              </w:rPr>
            </w:pPr>
            <w:r w:rsidRPr="009E00CC">
              <w:rPr>
                <w:rFonts w:ascii="Arial" w:hAnsi="Arial" w:cs="Arial"/>
                <w:b/>
                <w:bCs/>
                <w:color w:val="000000"/>
                <w:sz w:val="20"/>
                <w:szCs w:val="20"/>
              </w:rPr>
              <w:t>Predictor</w:t>
            </w:r>
          </w:p>
        </w:tc>
        <w:tc>
          <w:tcPr>
            <w:tcW w:w="1560" w:type="dxa"/>
            <w:tcBorders>
              <w:top w:val="single" w:sz="4" w:space="0" w:color="auto"/>
              <w:bottom w:val="single" w:sz="4" w:space="0" w:color="auto"/>
            </w:tcBorders>
            <w:vAlign w:val="center"/>
          </w:tcPr>
          <w:p w14:paraId="1E777FE9" w14:textId="77777777" w:rsidR="00092215" w:rsidRPr="009E00CC" w:rsidRDefault="00092215" w:rsidP="00F06D9E">
            <w:pPr>
              <w:spacing w:line="276" w:lineRule="auto"/>
              <w:jc w:val="center"/>
              <w:rPr>
                <w:rFonts w:ascii="Arial" w:hAnsi="Arial" w:cs="Arial"/>
                <w:b/>
                <w:sz w:val="20"/>
                <w:szCs w:val="20"/>
              </w:rPr>
            </w:pPr>
            <w:r w:rsidRPr="009E00CC">
              <w:rPr>
                <w:rFonts w:ascii="Arial" w:hAnsi="Arial" w:cs="Arial"/>
                <w:b/>
                <w:bCs/>
                <w:color w:val="000000"/>
                <w:sz w:val="20"/>
                <w:szCs w:val="20"/>
              </w:rPr>
              <w:t>β</w:t>
            </w:r>
          </w:p>
        </w:tc>
        <w:tc>
          <w:tcPr>
            <w:tcW w:w="2126" w:type="dxa"/>
            <w:tcBorders>
              <w:top w:val="single" w:sz="4" w:space="0" w:color="auto"/>
              <w:bottom w:val="single" w:sz="4" w:space="0" w:color="auto"/>
            </w:tcBorders>
            <w:vAlign w:val="center"/>
          </w:tcPr>
          <w:p w14:paraId="6972C670" w14:textId="77777777" w:rsidR="00092215" w:rsidRPr="009E00CC" w:rsidRDefault="00092215" w:rsidP="00F06D9E">
            <w:pPr>
              <w:spacing w:line="276" w:lineRule="auto"/>
              <w:jc w:val="center"/>
              <w:rPr>
                <w:rFonts w:ascii="Arial" w:hAnsi="Arial" w:cs="Arial"/>
                <w:b/>
                <w:sz w:val="20"/>
                <w:szCs w:val="20"/>
              </w:rPr>
            </w:pPr>
            <w:r w:rsidRPr="009E00CC">
              <w:rPr>
                <w:rFonts w:ascii="Arial" w:hAnsi="Arial" w:cs="Arial"/>
                <w:b/>
                <w:bCs/>
                <w:color w:val="000000"/>
                <w:sz w:val="20"/>
                <w:szCs w:val="20"/>
              </w:rPr>
              <w:t>SE</w:t>
            </w:r>
          </w:p>
        </w:tc>
        <w:tc>
          <w:tcPr>
            <w:tcW w:w="992" w:type="dxa"/>
            <w:tcBorders>
              <w:top w:val="single" w:sz="4" w:space="0" w:color="auto"/>
              <w:bottom w:val="single" w:sz="4" w:space="0" w:color="auto"/>
            </w:tcBorders>
            <w:vAlign w:val="center"/>
          </w:tcPr>
          <w:p w14:paraId="7333AAC0" w14:textId="77777777" w:rsidR="00092215" w:rsidRPr="009E00CC" w:rsidRDefault="00092215" w:rsidP="00F06D9E">
            <w:pPr>
              <w:spacing w:line="276" w:lineRule="auto"/>
              <w:jc w:val="center"/>
              <w:rPr>
                <w:rFonts w:ascii="Arial" w:hAnsi="Arial" w:cs="Arial"/>
                <w:b/>
                <w:sz w:val="20"/>
                <w:szCs w:val="20"/>
              </w:rPr>
            </w:pPr>
            <w:r w:rsidRPr="009E00CC">
              <w:rPr>
                <w:rFonts w:ascii="Arial" w:hAnsi="Arial" w:cs="Arial"/>
                <w:b/>
                <w:bCs/>
                <w:color w:val="000000"/>
                <w:sz w:val="20"/>
                <w:szCs w:val="20"/>
              </w:rPr>
              <w:t>z value</w:t>
            </w:r>
          </w:p>
        </w:tc>
        <w:tc>
          <w:tcPr>
            <w:tcW w:w="1418" w:type="dxa"/>
            <w:tcBorders>
              <w:top w:val="single" w:sz="4" w:space="0" w:color="auto"/>
              <w:bottom w:val="single" w:sz="4" w:space="0" w:color="auto"/>
            </w:tcBorders>
            <w:vAlign w:val="center"/>
          </w:tcPr>
          <w:p w14:paraId="202A6F74" w14:textId="77777777" w:rsidR="00092215" w:rsidRPr="009E00CC" w:rsidRDefault="00092215" w:rsidP="00F06D9E">
            <w:pPr>
              <w:spacing w:line="276" w:lineRule="auto"/>
              <w:jc w:val="center"/>
              <w:rPr>
                <w:rFonts w:ascii="Arial" w:hAnsi="Arial" w:cs="Arial"/>
                <w:b/>
                <w:i/>
                <w:iCs/>
                <w:sz w:val="20"/>
                <w:szCs w:val="20"/>
              </w:rPr>
            </w:pPr>
            <w:r w:rsidRPr="009E00CC">
              <w:rPr>
                <w:rFonts w:ascii="Arial" w:hAnsi="Arial" w:cs="Arial"/>
                <w:b/>
                <w:bCs/>
                <w:color w:val="000000"/>
                <w:sz w:val="20"/>
                <w:szCs w:val="20"/>
              </w:rPr>
              <w:t>p-value</w:t>
            </w:r>
          </w:p>
        </w:tc>
        <w:tc>
          <w:tcPr>
            <w:tcW w:w="1280" w:type="dxa"/>
            <w:tcBorders>
              <w:top w:val="single" w:sz="4" w:space="0" w:color="auto"/>
              <w:bottom w:val="single" w:sz="4" w:space="0" w:color="auto"/>
            </w:tcBorders>
            <w:vAlign w:val="center"/>
          </w:tcPr>
          <w:p w14:paraId="1702779B" w14:textId="77777777" w:rsidR="00092215" w:rsidRPr="009E00CC" w:rsidRDefault="00092215" w:rsidP="00F06D9E">
            <w:pPr>
              <w:spacing w:line="276" w:lineRule="auto"/>
              <w:jc w:val="center"/>
              <w:rPr>
                <w:rFonts w:ascii="Arial" w:hAnsi="Arial" w:cs="Arial"/>
                <w:b/>
                <w:i/>
                <w:iCs/>
                <w:sz w:val="20"/>
                <w:szCs w:val="20"/>
              </w:rPr>
            </w:pPr>
            <w:r w:rsidRPr="009E00CC">
              <w:rPr>
                <w:rFonts w:ascii="Arial" w:hAnsi="Arial" w:cs="Arial"/>
                <w:b/>
                <w:bCs/>
                <w:color w:val="000000"/>
                <w:sz w:val="20"/>
                <w:szCs w:val="20"/>
              </w:rPr>
              <w:t>IRR</w:t>
            </w:r>
          </w:p>
        </w:tc>
        <w:tc>
          <w:tcPr>
            <w:tcW w:w="1525" w:type="dxa"/>
            <w:tcBorders>
              <w:top w:val="single" w:sz="4" w:space="0" w:color="auto"/>
              <w:bottom w:val="single" w:sz="4" w:space="0" w:color="auto"/>
            </w:tcBorders>
            <w:vAlign w:val="center"/>
          </w:tcPr>
          <w:p w14:paraId="54B32D34" w14:textId="77777777" w:rsidR="00092215" w:rsidRPr="009E00CC" w:rsidRDefault="00092215" w:rsidP="00F06D9E">
            <w:pPr>
              <w:spacing w:line="276" w:lineRule="auto"/>
              <w:jc w:val="center"/>
              <w:rPr>
                <w:rFonts w:ascii="Arial" w:hAnsi="Arial" w:cs="Arial"/>
                <w:b/>
                <w:i/>
                <w:iCs/>
                <w:sz w:val="20"/>
                <w:szCs w:val="20"/>
              </w:rPr>
            </w:pPr>
            <w:r w:rsidRPr="009E00CC">
              <w:rPr>
                <w:rFonts w:ascii="Arial" w:hAnsi="Arial" w:cs="Arial"/>
                <w:b/>
                <w:bCs/>
                <w:color w:val="000000"/>
                <w:sz w:val="20"/>
                <w:szCs w:val="20"/>
              </w:rPr>
              <w:t>95% CI</w:t>
            </w:r>
          </w:p>
        </w:tc>
      </w:tr>
      <w:tr w:rsidR="00092215" w:rsidRPr="009E00CC" w14:paraId="19091376" w14:textId="77777777" w:rsidTr="00F06D9E">
        <w:trPr>
          <w:trHeight w:val="212"/>
        </w:trPr>
        <w:tc>
          <w:tcPr>
            <w:tcW w:w="1843" w:type="dxa"/>
            <w:tcBorders>
              <w:top w:val="single" w:sz="4" w:space="0" w:color="auto"/>
            </w:tcBorders>
            <w:vAlign w:val="center"/>
          </w:tcPr>
          <w:p w14:paraId="60CD5F3D" w14:textId="77777777" w:rsidR="00092215" w:rsidRPr="00CA0468" w:rsidRDefault="00092215" w:rsidP="00F06D9E">
            <w:pPr>
              <w:spacing w:line="276" w:lineRule="auto"/>
              <w:jc w:val="center"/>
              <w:rPr>
                <w:rFonts w:ascii="Arial" w:hAnsi="Arial" w:cs="Arial"/>
                <w:b/>
                <w:bCs/>
                <w:sz w:val="20"/>
                <w:szCs w:val="20"/>
              </w:rPr>
            </w:pPr>
            <w:r w:rsidRPr="009E00CC">
              <w:rPr>
                <w:rFonts w:ascii="Arial" w:hAnsi="Arial" w:cs="Arial"/>
                <w:b/>
                <w:bCs/>
                <w:color w:val="000000"/>
                <w:sz w:val="20"/>
                <w:szCs w:val="20"/>
              </w:rPr>
              <w:t xml:space="preserve">Total </w:t>
            </w:r>
            <w:r>
              <w:rPr>
                <w:rFonts w:ascii="Arial" w:hAnsi="Arial" w:cs="Arial"/>
                <w:b/>
                <w:bCs/>
                <w:color w:val="000000"/>
                <w:sz w:val="20"/>
                <w:szCs w:val="20"/>
              </w:rPr>
              <w:t>tick abundance</w:t>
            </w:r>
          </w:p>
        </w:tc>
        <w:tc>
          <w:tcPr>
            <w:tcW w:w="3260" w:type="dxa"/>
            <w:tcBorders>
              <w:top w:val="single" w:sz="4" w:space="0" w:color="auto"/>
            </w:tcBorders>
            <w:vAlign w:val="center"/>
          </w:tcPr>
          <w:p w14:paraId="41CB8B7D"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(Intercept)</w:t>
            </w:r>
          </w:p>
        </w:tc>
        <w:tc>
          <w:tcPr>
            <w:tcW w:w="1560" w:type="dxa"/>
            <w:tcBorders>
              <w:top w:val="single" w:sz="4" w:space="0" w:color="auto"/>
            </w:tcBorders>
            <w:vAlign w:val="center"/>
          </w:tcPr>
          <w:p w14:paraId="38B31C91"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2</w:t>
            </w:r>
            <w:r>
              <w:rPr>
                <w:rFonts w:ascii="Arial" w:hAnsi="Arial" w:cs="Arial"/>
                <w:color w:val="000000"/>
                <w:sz w:val="20"/>
                <w:szCs w:val="20"/>
              </w:rPr>
              <w:t>.</w:t>
            </w:r>
            <w:r w:rsidRPr="009E00CC">
              <w:rPr>
                <w:rFonts w:ascii="Arial" w:hAnsi="Arial" w:cs="Arial"/>
                <w:color w:val="000000"/>
                <w:sz w:val="20"/>
                <w:szCs w:val="20"/>
              </w:rPr>
              <w:t>169</w:t>
            </w:r>
          </w:p>
        </w:tc>
        <w:tc>
          <w:tcPr>
            <w:tcW w:w="2126" w:type="dxa"/>
            <w:tcBorders>
              <w:top w:val="single" w:sz="4" w:space="0" w:color="auto"/>
            </w:tcBorders>
            <w:vAlign w:val="center"/>
          </w:tcPr>
          <w:p w14:paraId="4A5BBE91"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0</w:t>
            </w:r>
            <w:r>
              <w:rPr>
                <w:rFonts w:ascii="Arial" w:hAnsi="Arial" w:cs="Arial"/>
                <w:color w:val="000000"/>
                <w:sz w:val="20"/>
                <w:szCs w:val="20"/>
              </w:rPr>
              <w:t>.</w:t>
            </w:r>
            <w:r w:rsidRPr="009E00CC">
              <w:rPr>
                <w:rFonts w:ascii="Arial" w:hAnsi="Arial" w:cs="Arial"/>
                <w:color w:val="000000"/>
                <w:sz w:val="20"/>
                <w:szCs w:val="20"/>
              </w:rPr>
              <w:t>171</w:t>
            </w:r>
          </w:p>
        </w:tc>
        <w:tc>
          <w:tcPr>
            <w:tcW w:w="992" w:type="dxa"/>
            <w:tcBorders>
              <w:top w:val="single" w:sz="4" w:space="0" w:color="auto"/>
            </w:tcBorders>
            <w:vAlign w:val="center"/>
          </w:tcPr>
          <w:p w14:paraId="3CAA9CFD"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12</w:t>
            </w:r>
            <w:r>
              <w:rPr>
                <w:rFonts w:ascii="Arial" w:hAnsi="Arial" w:cs="Arial"/>
                <w:color w:val="000000"/>
                <w:sz w:val="20"/>
                <w:szCs w:val="20"/>
              </w:rPr>
              <w:t>.</w:t>
            </w:r>
            <w:r w:rsidRPr="009E00CC">
              <w:rPr>
                <w:rFonts w:ascii="Arial" w:hAnsi="Arial" w:cs="Arial"/>
                <w:color w:val="000000"/>
                <w:sz w:val="20"/>
                <w:szCs w:val="20"/>
              </w:rPr>
              <w:t>7</w:t>
            </w:r>
          </w:p>
        </w:tc>
        <w:tc>
          <w:tcPr>
            <w:tcW w:w="1418" w:type="dxa"/>
            <w:tcBorders>
              <w:top w:val="single" w:sz="4" w:space="0" w:color="auto"/>
            </w:tcBorders>
            <w:vAlign w:val="center"/>
          </w:tcPr>
          <w:p w14:paraId="7855675B"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&lt;0.001</w:t>
            </w:r>
          </w:p>
        </w:tc>
        <w:tc>
          <w:tcPr>
            <w:tcW w:w="1280" w:type="dxa"/>
            <w:tcBorders>
              <w:top w:val="single" w:sz="4" w:space="0" w:color="auto"/>
            </w:tcBorders>
            <w:vAlign w:val="center"/>
          </w:tcPr>
          <w:p w14:paraId="7F6AF8E7"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8</w:t>
            </w:r>
            <w:r>
              <w:rPr>
                <w:rFonts w:ascii="Arial" w:hAnsi="Arial" w:cs="Arial"/>
                <w:color w:val="000000"/>
                <w:sz w:val="20"/>
                <w:szCs w:val="20"/>
              </w:rPr>
              <w:t>.</w:t>
            </w:r>
            <w:r w:rsidRPr="009E00CC">
              <w:rPr>
                <w:rFonts w:ascii="Arial" w:hAnsi="Arial" w:cs="Arial"/>
                <w:color w:val="000000"/>
                <w:sz w:val="20"/>
                <w:szCs w:val="20"/>
              </w:rPr>
              <w:t>75</w:t>
            </w:r>
          </w:p>
        </w:tc>
        <w:tc>
          <w:tcPr>
            <w:tcW w:w="1525" w:type="dxa"/>
            <w:tcBorders>
              <w:top w:val="single" w:sz="4" w:space="0" w:color="auto"/>
            </w:tcBorders>
            <w:vAlign w:val="center"/>
          </w:tcPr>
          <w:p w14:paraId="45DBB705"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6.03–12.81</w:t>
            </w:r>
          </w:p>
        </w:tc>
      </w:tr>
      <w:tr w:rsidR="00092215" w:rsidRPr="009E00CC" w14:paraId="5DE50381" w14:textId="77777777" w:rsidTr="00F06D9E">
        <w:trPr>
          <w:trHeight w:val="211"/>
        </w:trPr>
        <w:tc>
          <w:tcPr>
            <w:tcW w:w="1843" w:type="dxa"/>
            <w:vAlign w:val="center"/>
          </w:tcPr>
          <w:p w14:paraId="0C3C44C7" w14:textId="77777777" w:rsidR="00092215" w:rsidRPr="009E00CC" w:rsidRDefault="00092215" w:rsidP="00F06D9E">
            <w:pPr>
              <w:pStyle w:val="NormalWeb"/>
              <w:spacing w:line="276" w:lineRule="auto"/>
              <w:jc w:val="center"/>
              <w:rPr>
                <w:rFonts w:ascii="Arial" w:hAnsi="Arial" w:cs="Arial"/>
                <w:color w:val="000000"/>
                <w:sz w:val="20"/>
                <w:szCs w:val="20"/>
              </w:rPr>
            </w:pPr>
          </w:p>
        </w:tc>
        <w:tc>
          <w:tcPr>
            <w:tcW w:w="3260" w:type="dxa"/>
            <w:vAlign w:val="center"/>
          </w:tcPr>
          <w:p w14:paraId="7F272E87"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Sex (Male vs Female)</w:t>
            </w:r>
          </w:p>
        </w:tc>
        <w:tc>
          <w:tcPr>
            <w:tcW w:w="1560" w:type="dxa"/>
            <w:vAlign w:val="center"/>
          </w:tcPr>
          <w:p w14:paraId="1D30DFA4"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0</w:t>
            </w:r>
            <w:r>
              <w:rPr>
                <w:rFonts w:ascii="Arial" w:hAnsi="Arial" w:cs="Arial"/>
                <w:color w:val="000000"/>
                <w:sz w:val="20"/>
                <w:szCs w:val="20"/>
              </w:rPr>
              <w:t>.</w:t>
            </w:r>
            <w:r w:rsidRPr="009E00CC">
              <w:rPr>
                <w:rFonts w:ascii="Arial" w:hAnsi="Arial" w:cs="Arial"/>
                <w:color w:val="000000"/>
                <w:sz w:val="20"/>
                <w:szCs w:val="20"/>
              </w:rPr>
              <w:t>354</w:t>
            </w:r>
          </w:p>
        </w:tc>
        <w:tc>
          <w:tcPr>
            <w:tcW w:w="2126" w:type="dxa"/>
            <w:vAlign w:val="center"/>
          </w:tcPr>
          <w:p w14:paraId="77004DF2"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0</w:t>
            </w:r>
            <w:r>
              <w:rPr>
                <w:rFonts w:ascii="Arial" w:hAnsi="Arial" w:cs="Arial"/>
                <w:color w:val="000000"/>
                <w:sz w:val="20"/>
                <w:szCs w:val="20"/>
              </w:rPr>
              <w:t>.</w:t>
            </w:r>
            <w:r w:rsidRPr="009E00CC">
              <w:rPr>
                <w:rFonts w:ascii="Arial" w:hAnsi="Arial" w:cs="Arial"/>
                <w:color w:val="000000"/>
                <w:sz w:val="20"/>
                <w:szCs w:val="20"/>
              </w:rPr>
              <w:t>148</w:t>
            </w:r>
          </w:p>
        </w:tc>
        <w:tc>
          <w:tcPr>
            <w:tcW w:w="992" w:type="dxa"/>
            <w:vAlign w:val="center"/>
          </w:tcPr>
          <w:p w14:paraId="61BB4608"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2</w:t>
            </w:r>
            <w:r>
              <w:rPr>
                <w:rFonts w:ascii="Arial" w:hAnsi="Arial" w:cs="Arial"/>
                <w:color w:val="000000"/>
                <w:sz w:val="20"/>
                <w:szCs w:val="20"/>
              </w:rPr>
              <w:t>.</w:t>
            </w:r>
            <w:r w:rsidRPr="009E00CC">
              <w:rPr>
                <w:rFonts w:ascii="Arial" w:hAnsi="Arial" w:cs="Arial"/>
                <w:color w:val="000000"/>
                <w:sz w:val="20"/>
                <w:szCs w:val="20"/>
              </w:rPr>
              <w:t>39</w:t>
            </w:r>
          </w:p>
        </w:tc>
        <w:tc>
          <w:tcPr>
            <w:tcW w:w="1418" w:type="dxa"/>
            <w:vAlign w:val="center"/>
          </w:tcPr>
          <w:p w14:paraId="687A8A54"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0.017</w:t>
            </w:r>
          </w:p>
        </w:tc>
        <w:tc>
          <w:tcPr>
            <w:tcW w:w="1280" w:type="dxa"/>
            <w:vAlign w:val="center"/>
          </w:tcPr>
          <w:p w14:paraId="4019A829"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1</w:t>
            </w:r>
            <w:r>
              <w:rPr>
                <w:rFonts w:ascii="Arial" w:hAnsi="Arial" w:cs="Arial"/>
                <w:color w:val="000000"/>
                <w:sz w:val="20"/>
                <w:szCs w:val="20"/>
              </w:rPr>
              <w:t>.</w:t>
            </w:r>
            <w:r w:rsidRPr="009E00CC">
              <w:rPr>
                <w:rFonts w:ascii="Arial" w:hAnsi="Arial" w:cs="Arial"/>
                <w:color w:val="000000"/>
                <w:sz w:val="20"/>
                <w:szCs w:val="20"/>
              </w:rPr>
              <w:t>43</w:t>
            </w:r>
          </w:p>
        </w:tc>
        <w:tc>
          <w:tcPr>
            <w:tcW w:w="1525" w:type="dxa"/>
            <w:vAlign w:val="center"/>
          </w:tcPr>
          <w:p w14:paraId="3354F919"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1.07–1.91</w:t>
            </w:r>
          </w:p>
        </w:tc>
      </w:tr>
      <w:tr w:rsidR="00092215" w:rsidRPr="009E00CC" w14:paraId="25063AD5" w14:textId="77777777" w:rsidTr="00F06D9E">
        <w:trPr>
          <w:trHeight w:val="24"/>
        </w:trPr>
        <w:tc>
          <w:tcPr>
            <w:tcW w:w="1843" w:type="dxa"/>
            <w:vAlign w:val="center"/>
          </w:tcPr>
          <w:p w14:paraId="35C45A62" w14:textId="77777777" w:rsidR="00092215" w:rsidRPr="00CA0468" w:rsidRDefault="00092215" w:rsidP="00F06D9E">
            <w:pPr>
              <w:spacing w:line="276" w:lineRule="auto"/>
              <w:jc w:val="center"/>
              <w:rPr>
                <w:rFonts w:ascii="Arial" w:hAnsi="Arial" w:cs="Arial"/>
                <w:sz w:val="20"/>
                <w:szCs w:val="20"/>
              </w:rPr>
            </w:pPr>
          </w:p>
        </w:tc>
        <w:tc>
          <w:tcPr>
            <w:tcW w:w="3260" w:type="dxa"/>
            <w:vAlign w:val="center"/>
          </w:tcPr>
          <w:p w14:paraId="48CC385E"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Age (Adult vs Juvenile)</w:t>
            </w:r>
          </w:p>
        </w:tc>
        <w:tc>
          <w:tcPr>
            <w:tcW w:w="1560" w:type="dxa"/>
            <w:vAlign w:val="center"/>
          </w:tcPr>
          <w:p w14:paraId="5D9B5506"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0</w:t>
            </w:r>
            <w:r>
              <w:rPr>
                <w:rFonts w:ascii="Arial" w:hAnsi="Arial" w:cs="Arial"/>
                <w:color w:val="000000"/>
                <w:sz w:val="20"/>
                <w:szCs w:val="20"/>
              </w:rPr>
              <w:t>.</w:t>
            </w:r>
            <w:r w:rsidRPr="009E00CC">
              <w:rPr>
                <w:rFonts w:ascii="Arial" w:hAnsi="Arial" w:cs="Arial"/>
                <w:color w:val="000000"/>
                <w:sz w:val="20"/>
                <w:szCs w:val="20"/>
              </w:rPr>
              <w:t>268</w:t>
            </w:r>
          </w:p>
        </w:tc>
        <w:tc>
          <w:tcPr>
            <w:tcW w:w="2126" w:type="dxa"/>
            <w:vAlign w:val="center"/>
          </w:tcPr>
          <w:p w14:paraId="2B19B015"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0</w:t>
            </w:r>
            <w:r>
              <w:rPr>
                <w:rFonts w:ascii="Arial" w:hAnsi="Arial" w:cs="Arial"/>
                <w:color w:val="000000"/>
                <w:sz w:val="20"/>
                <w:szCs w:val="20"/>
              </w:rPr>
              <w:t>.</w:t>
            </w:r>
            <w:r w:rsidRPr="009E00CC">
              <w:rPr>
                <w:rFonts w:ascii="Arial" w:hAnsi="Arial" w:cs="Arial"/>
                <w:color w:val="000000"/>
                <w:sz w:val="20"/>
                <w:szCs w:val="20"/>
              </w:rPr>
              <w:t>138</w:t>
            </w:r>
          </w:p>
        </w:tc>
        <w:tc>
          <w:tcPr>
            <w:tcW w:w="992" w:type="dxa"/>
            <w:vAlign w:val="center"/>
          </w:tcPr>
          <w:p w14:paraId="1384D47F"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1</w:t>
            </w:r>
            <w:r>
              <w:rPr>
                <w:rFonts w:ascii="Arial" w:hAnsi="Arial" w:cs="Arial"/>
                <w:color w:val="000000"/>
                <w:sz w:val="20"/>
                <w:szCs w:val="20"/>
              </w:rPr>
              <w:t>.</w:t>
            </w:r>
            <w:r w:rsidRPr="009E00CC">
              <w:rPr>
                <w:rFonts w:ascii="Arial" w:hAnsi="Arial" w:cs="Arial"/>
                <w:color w:val="000000"/>
                <w:sz w:val="20"/>
                <w:szCs w:val="20"/>
              </w:rPr>
              <w:t>95</w:t>
            </w:r>
          </w:p>
        </w:tc>
        <w:tc>
          <w:tcPr>
            <w:tcW w:w="1418" w:type="dxa"/>
            <w:vAlign w:val="center"/>
          </w:tcPr>
          <w:p w14:paraId="69D8CED2"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0.052</w:t>
            </w:r>
          </w:p>
        </w:tc>
        <w:tc>
          <w:tcPr>
            <w:tcW w:w="1280" w:type="dxa"/>
            <w:vAlign w:val="center"/>
          </w:tcPr>
          <w:p w14:paraId="3D834174"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1</w:t>
            </w:r>
            <w:r>
              <w:rPr>
                <w:rFonts w:ascii="Arial" w:hAnsi="Arial" w:cs="Arial"/>
                <w:color w:val="000000"/>
                <w:sz w:val="20"/>
                <w:szCs w:val="20"/>
              </w:rPr>
              <w:t>.</w:t>
            </w:r>
            <w:r w:rsidRPr="009E00CC">
              <w:rPr>
                <w:rFonts w:ascii="Arial" w:hAnsi="Arial" w:cs="Arial"/>
                <w:color w:val="000000"/>
                <w:sz w:val="20"/>
                <w:szCs w:val="20"/>
              </w:rPr>
              <w:t>31</w:t>
            </w:r>
          </w:p>
        </w:tc>
        <w:tc>
          <w:tcPr>
            <w:tcW w:w="1525" w:type="dxa"/>
            <w:vAlign w:val="center"/>
          </w:tcPr>
          <w:p w14:paraId="6F72DFF2"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0.98–1.74</w:t>
            </w:r>
          </w:p>
        </w:tc>
      </w:tr>
      <w:tr w:rsidR="00092215" w:rsidRPr="009E00CC" w14:paraId="24EA4677" w14:textId="77777777" w:rsidTr="00F06D9E">
        <w:trPr>
          <w:trHeight w:val="110"/>
        </w:trPr>
        <w:tc>
          <w:tcPr>
            <w:tcW w:w="1843" w:type="dxa"/>
            <w:vAlign w:val="center"/>
          </w:tcPr>
          <w:p w14:paraId="7B0BB0DA" w14:textId="77777777" w:rsidR="00092215" w:rsidRPr="00CA0468" w:rsidDel="00A013CE" w:rsidRDefault="00092215" w:rsidP="00F06D9E">
            <w:pPr>
              <w:spacing w:line="276" w:lineRule="auto"/>
              <w:jc w:val="center"/>
              <w:rPr>
                <w:rFonts w:ascii="Arial" w:hAnsi="Arial" w:cs="Arial"/>
                <w:sz w:val="20"/>
                <w:szCs w:val="20"/>
              </w:rPr>
            </w:pPr>
          </w:p>
        </w:tc>
        <w:tc>
          <w:tcPr>
            <w:tcW w:w="3260" w:type="dxa"/>
            <w:vAlign w:val="center"/>
          </w:tcPr>
          <w:p w14:paraId="0A8C933C" w14:textId="77777777" w:rsidR="00092215" w:rsidRPr="00CA0468" w:rsidRDefault="00092215" w:rsidP="00F06D9E">
            <w:pPr>
              <w:spacing w:line="276" w:lineRule="auto"/>
              <w:jc w:val="center"/>
              <w:rPr>
                <w:rFonts w:ascii="Arial" w:hAnsi="Arial" w:cs="Arial"/>
                <w:sz w:val="20"/>
                <w:szCs w:val="20"/>
              </w:rPr>
            </w:pPr>
            <w:r>
              <w:rPr>
                <w:rFonts w:ascii="Arial" w:hAnsi="Arial" w:cs="Arial"/>
                <w:color w:val="000000"/>
                <w:sz w:val="20"/>
                <w:szCs w:val="20"/>
              </w:rPr>
              <w:t>Site-season (</w:t>
            </w:r>
            <w:r w:rsidRPr="00CA0468">
              <w:rPr>
                <w:rFonts w:ascii="Arial" w:hAnsi="Arial" w:cs="Arial"/>
                <w:color w:val="000000"/>
                <w:sz w:val="20"/>
                <w:szCs w:val="20"/>
              </w:rPr>
              <w:t>Site 1 Summer vs Site 1 Spring)</w:t>
            </w:r>
          </w:p>
        </w:tc>
        <w:tc>
          <w:tcPr>
            <w:tcW w:w="1560" w:type="dxa"/>
            <w:vAlign w:val="center"/>
          </w:tcPr>
          <w:p w14:paraId="4DF917F9"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-1</w:t>
            </w:r>
            <w:r>
              <w:rPr>
                <w:rFonts w:ascii="Arial" w:hAnsi="Arial" w:cs="Arial"/>
                <w:color w:val="000000"/>
                <w:sz w:val="20"/>
                <w:szCs w:val="20"/>
              </w:rPr>
              <w:t>.</w:t>
            </w:r>
            <w:r w:rsidRPr="009E00CC">
              <w:rPr>
                <w:rFonts w:ascii="Arial" w:hAnsi="Arial" w:cs="Arial"/>
                <w:color w:val="000000"/>
                <w:sz w:val="20"/>
                <w:szCs w:val="20"/>
              </w:rPr>
              <w:t>035</w:t>
            </w:r>
          </w:p>
        </w:tc>
        <w:tc>
          <w:tcPr>
            <w:tcW w:w="2126" w:type="dxa"/>
            <w:vAlign w:val="center"/>
          </w:tcPr>
          <w:p w14:paraId="6819879E"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0</w:t>
            </w:r>
            <w:r>
              <w:rPr>
                <w:rFonts w:ascii="Arial" w:hAnsi="Arial" w:cs="Arial"/>
                <w:color w:val="000000"/>
                <w:sz w:val="20"/>
                <w:szCs w:val="20"/>
              </w:rPr>
              <w:t>.</w:t>
            </w:r>
            <w:r w:rsidRPr="009E00CC">
              <w:rPr>
                <w:rFonts w:ascii="Arial" w:hAnsi="Arial" w:cs="Arial"/>
                <w:color w:val="000000"/>
                <w:sz w:val="20"/>
                <w:szCs w:val="20"/>
              </w:rPr>
              <w:t>153</w:t>
            </w:r>
          </w:p>
        </w:tc>
        <w:tc>
          <w:tcPr>
            <w:tcW w:w="992" w:type="dxa"/>
            <w:vAlign w:val="center"/>
          </w:tcPr>
          <w:p w14:paraId="3674A246"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-6</w:t>
            </w:r>
            <w:r>
              <w:rPr>
                <w:rFonts w:ascii="Arial" w:hAnsi="Arial" w:cs="Arial"/>
                <w:color w:val="000000"/>
                <w:sz w:val="20"/>
                <w:szCs w:val="20"/>
              </w:rPr>
              <w:t>.</w:t>
            </w:r>
            <w:r w:rsidRPr="009E00CC">
              <w:rPr>
                <w:rFonts w:ascii="Arial" w:hAnsi="Arial" w:cs="Arial"/>
                <w:color w:val="000000"/>
                <w:sz w:val="20"/>
                <w:szCs w:val="20"/>
              </w:rPr>
              <w:t>76</w:t>
            </w:r>
          </w:p>
        </w:tc>
        <w:tc>
          <w:tcPr>
            <w:tcW w:w="1418" w:type="dxa"/>
            <w:vAlign w:val="center"/>
          </w:tcPr>
          <w:p w14:paraId="33822428"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&lt;0.001</w:t>
            </w:r>
          </w:p>
        </w:tc>
        <w:tc>
          <w:tcPr>
            <w:tcW w:w="1280" w:type="dxa"/>
            <w:vAlign w:val="center"/>
          </w:tcPr>
          <w:p w14:paraId="22B1EC5F"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0</w:t>
            </w:r>
            <w:r>
              <w:rPr>
                <w:rFonts w:ascii="Arial" w:hAnsi="Arial" w:cs="Arial"/>
                <w:color w:val="000000"/>
                <w:sz w:val="20"/>
                <w:szCs w:val="20"/>
              </w:rPr>
              <w:t>.</w:t>
            </w:r>
            <w:r w:rsidRPr="009E00CC">
              <w:rPr>
                <w:rFonts w:ascii="Arial" w:hAnsi="Arial" w:cs="Arial"/>
                <w:color w:val="000000"/>
                <w:sz w:val="20"/>
                <w:szCs w:val="20"/>
              </w:rPr>
              <w:t>36</w:t>
            </w:r>
          </w:p>
        </w:tc>
        <w:tc>
          <w:tcPr>
            <w:tcW w:w="1525" w:type="dxa"/>
            <w:vAlign w:val="center"/>
          </w:tcPr>
          <w:p w14:paraId="1EC5CA30"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0.26–0.49</w:t>
            </w:r>
          </w:p>
        </w:tc>
      </w:tr>
      <w:tr w:rsidR="00092215" w:rsidRPr="009E00CC" w14:paraId="555F2D8F" w14:textId="77777777" w:rsidTr="00F06D9E">
        <w:trPr>
          <w:trHeight w:val="309"/>
        </w:trPr>
        <w:tc>
          <w:tcPr>
            <w:tcW w:w="1843" w:type="dxa"/>
            <w:vAlign w:val="center"/>
          </w:tcPr>
          <w:p w14:paraId="4A9E1175" w14:textId="77777777" w:rsidR="00092215" w:rsidRPr="00CA0468" w:rsidDel="00A013CE" w:rsidRDefault="00092215" w:rsidP="00F06D9E">
            <w:pPr>
              <w:spacing w:line="276" w:lineRule="auto"/>
              <w:jc w:val="center"/>
              <w:rPr>
                <w:rFonts w:ascii="Arial" w:hAnsi="Arial" w:cs="Arial"/>
                <w:sz w:val="20"/>
                <w:szCs w:val="20"/>
              </w:rPr>
            </w:pPr>
          </w:p>
        </w:tc>
        <w:tc>
          <w:tcPr>
            <w:tcW w:w="3260" w:type="dxa"/>
            <w:vAlign w:val="center"/>
          </w:tcPr>
          <w:p w14:paraId="2D108142" w14:textId="77777777" w:rsidR="00092215" w:rsidRPr="00CA0468" w:rsidRDefault="00092215" w:rsidP="00F06D9E">
            <w:pPr>
              <w:spacing w:line="276" w:lineRule="auto"/>
              <w:jc w:val="center"/>
              <w:rPr>
                <w:rFonts w:ascii="Arial" w:hAnsi="Arial" w:cs="Arial"/>
                <w:sz w:val="20"/>
                <w:szCs w:val="20"/>
              </w:rPr>
            </w:pPr>
            <w:r>
              <w:rPr>
                <w:rFonts w:ascii="Arial" w:hAnsi="Arial" w:cs="Arial"/>
                <w:color w:val="000000"/>
                <w:sz w:val="20"/>
                <w:szCs w:val="20"/>
              </w:rPr>
              <w:t>Site-season (</w:t>
            </w:r>
            <w:r w:rsidRPr="00CA0468">
              <w:rPr>
                <w:rFonts w:ascii="Arial" w:hAnsi="Arial" w:cs="Arial"/>
                <w:color w:val="000000"/>
                <w:sz w:val="20"/>
                <w:szCs w:val="20"/>
              </w:rPr>
              <w:t>Site 2 Summer vs Site 1 Spring)</w:t>
            </w:r>
          </w:p>
        </w:tc>
        <w:tc>
          <w:tcPr>
            <w:tcW w:w="1560" w:type="dxa"/>
            <w:vAlign w:val="center"/>
          </w:tcPr>
          <w:p w14:paraId="6D3B8CF4"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-1</w:t>
            </w:r>
            <w:r>
              <w:rPr>
                <w:rFonts w:ascii="Arial" w:hAnsi="Arial" w:cs="Arial"/>
                <w:color w:val="000000"/>
                <w:sz w:val="20"/>
                <w:szCs w:val="20"/>
              </w:rPr>
              <w:t>.</w:t>
            </w:r>
            <w:r w:rsidRPr="009E00CC">
              <w:rPr>
                <w:rFonts w:ascii="Arial" w:hAnsi="Arial" w:cs="Arial"/>
                <w:color w:val="000000"/>
                <w:sz w:val="20"/>
                <w:szCs w:val="20"/>
              </w:rPr>
              <w:t>165</w:t>
            </w:r>
          </w:p>
        </w:tc>
        <w:tc>
          <w:tcPr>
            <w:tcW w:w="2126" w:type="dxa"/>
            <w:vAlign w:val="center"/>
          </w:tcPr>
          <w:p w14:paraId="209B4D86"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0</w:t>
            </w:r>
            <w:r>
              <w:rPr>
                <w:rFonts w:ascii="Arial" w:hAnsi="Arial" w:cs="Arial"/>
                <w:color w:val="000000"/>
                <w:sz w:val="20"/>
                <w:szCs w:val="20"/>
              </w:rPr>
              <w:t>.</w:t>
            </w:r>
            <w:r w:rsidRPr="009E00CC">
              <w:rPr>
                <w:rFonts w:ascii="Arial" w:hAnsi="Arial" w:cs="Arial"/>
                <w:color w:val="000000"/>
                <w:sz w:val="20"/>
                <w:szCs w:val="20"/>
              </w:rPr>
              <w:t>215</w:t>
            </w:r>
          </w:p>
        </w:tc>
        <w:tc>
          <w:tcPr>
            <w:tcW w:w="992" w:type="dxa"/>
            <w:vAlign w:val="center"/>
          </w:tcPr>
          <w:p w14:paraId="00F9E247"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-5</w:t>
            </w:r>
            <w:r>
              <w:rPr>
                <w:rFonts w:ascii="Arial" w:hAnsi="Arial" w:cs="Arial"/>
                <w:color w:val="000000"/>
                <w:sz w:val="20"/>
                <w:szCs w:val="20"/>
              </w:rPr>
              <w:t>.</w:t>
            </w:r>
            <w:r w:rsidRPr="009E00CC">
              <w:rPr>
                <w:rFonts w:ascii="Arial" w:hAnsi="Arial" w:cs="Arial"/>
                <w:color w:val="000000"/>
                <w:sz w:val="20"/>
                <w:szCs w:val="20"/>
              </w:rPr>
              <w:t>42</w:t>
            </w:r>
          </w:p>
        </w:tc>
        <w:tc>
          <w:tcPr>
            <w:tcW w:w="1418" w:type="dxa"/>
            <w:vAlign w:val="center"/>
          </w:tcPr>
          <w:p w14:paraId="0D6A740B"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&lt;0.001</w:t>
            </w:r>
          </w:p>
        </w:tc>
        <w:tc>
          <w:tcPr>
            <w:tcW w:w="1280" w:type="dxa"/>
            <w:vAlign w:val="center"/>
          </w:tcPr>
          <w:p w14:paraId="47F290F4"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0</w:t>
            </w:r>
            <w:r>
              <w:rPr>
                <w:rFonts w:ascii="Arial" w:hAnsi="Arial" w:cs="Arial"/>
                <w:color w:val="000000"/>
                <w:sz w:val="20"/>
                <w:szCs w:val="20"/>
              </w:rPr>
              <w:t>.</w:t>
            </w:r>
            <w:r w:rsidRPr="009E00CC">
              <w:rPr>
                <w:rFonts w:ascii="Arial" w:hAnsi="Arial" w:cs="Arial"/>
                <w:color w:val="000000"/>
                <w:sz w:val="20"/>
                <w:szCs w:val="20"/>
              </w:rPr>
              <w:t>31</w:t>
            </w:r>
          </w:p>
        </w:tc>
        <w:tc>
          <w:tcPr>
            <w:tcW w:w="1525" w:type="dxa"/>
            <w:vAlign w:val="center"/>
          </w:tcPr>
          <w:p w14:paraId="3FAFC682"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0.20–0.48</w:t>
            </w:r>
          </w:p>
        </w:tc>
      </w:tr>
      <w:tr w:rsidR="00092215" w:rsidRPr="009E00CC" w14:paraId="79EB3270" w14:textId="77777777" w:rsidTr="00F06D9E">
        <w:trPr>
          <w:trHeight w:val="24"/>
        </w:trPr>
        <w:tc>
          <w:tcPr>
            <w:tcW w:w="1843" w:type="dxa"/>
            <w:vAlign w:val="center"/>
          </w:tcPr>
          <w:p w14:paraId="3F63B9F7" w14:textId="77777777" w:rsidR="00092215" w:rsidRPr="00CA0468" w:rsidRDefault="00092215" w:rsidP="00F06D9E">
            <w:pPr>
              <w:spacing w:line="276" w:lineRule="auto"/>
              <w:jc w:val="center"/>
              <w:rPr>
                <w:rFonts w:ascii="Arial" w:hAnsi="Arial" w:cs="Arial"/>
                <w:b/>
                <w:bCs/>
                <w:sz w:val="20"/>
                <w:szCs w:val="20"/>
              </w:rPr>
            </w:pPr>
            <w:r w:rsidRPr="009E00CC">
              <w:rPr>
                <w:rFonts w:ascii="Arial" w:hAnsi="Arial" w:cs="Arial"/>
                <w:b/>
                <w:bCs/>
                <w:color w:val="000000"/>
                <w:sz w:val="20"/>
                <w:szCs w:val="20"/>
              </w:rPr>
              <w:t xml:space="preserve">Larval </w:t>
            </w:r>
            <w:r>
              <w:rPr>
                <w:rFonts w:ascii="Arial" w:hAnsi="Arial" w:cs="Arial"/>
                <w:b/>
                <w:bCs/>
                <w:color w:val="000000"/>
                <w:sz w:val="20"/>
                <w:szCs w:val="20"/>
              </w:rPr>
              <w:t>abundance</w:t>
            </w:r>
          </w:p>
        </w:tc>
        <w:tc>
          <w:tcPr>
            <w:tcW w:w="3260" w:type="dxa"/>
            <w:vAlign w:val="center"/>
          </w:tcPr>
          <w:p w14:paraId="6FE20B99"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(Intercept)</w:t>
            </w:r>
          </w:p>
        </w:tc>
        <w:tc>
          <w:tcPr>
            <w:tcW w:w="1560" w:type="dxa"/>
            <w:vAlign w:val="center"/>
          </w:tcPr>
          <w:p w14:paraId="4DE3E8BD"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1</w:t>
            </w:r>
            <w:r>
              <w:rPr>
                <w:rFonts w:ascii="Arial" w:hAnsi="Arial" w:cs="Arial"/>
                <w:color w:val="000000"/>
                <w:sz w:val="20"/>
                <w:szCs w:val="20"/>
              </w:rPr>
              <w:t>.</w:t>
            </w:r>
            <w:r w:rsidRPr="009E00CC">
              <w:rPr>
                <w:rFonts w:ascii="Arial" w:hAnsi="Arial" w:cs="Arial"/>
                <w:color w:val="000000"/>
                <w:sz w:val="20"/>
                <w:szCs w:val="20"/>
              </w:rPr>
              <w:t>99</w:t>
            </w:r>
          </w:p>
        </w:tc>
        <w:tc>
          <w:tcPr>
            <w:tcW w:w="2126" w:type="dxa"/>
            <w:vAlign w:val="center"/>
          </w:tcPr>
          <w:p w14:paraId="3B6473C0"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0</w:t>
            </w:r>
            <w:r>
              <w:rPr>
                <w:rFonts w:ascii="Arial" w:hAnsi="Arial" w:cs="Arial"/>
                <w:color w:val="000000"/>
                <w:sz w:val="20"/>
                <w:szCs w:val="20"/>
              </w:rPr>
              <w:t>.</w:t>
            </w:r>
            <w:r w:rsidRPr="009E00CC">
              <w:rPr>
                <w:rFonts w:ascii="Arial" w:hAnsi="Arial" w:cs="Arial"/>
                <w:color w:val="000000"/>
                <w:sz w:val="20"/>
                <w:szCs w:val="20"/>
              </w:rPr>
              <w:t>198</w:t>
            </w:r>
          </w:p>
        </w:tc>
        <w:tc>
          <w:tcPr>
            <w:tcW w:w="992" w:type="dxa"/>
            <w:vAlign w:val="center"/>
          </w:tcPr>
          <w:p w14:paraId="17B96578"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10</w:t>
            </w:r>
            <w:r>
              <w:rPr>
                <w:rFonts w:ascii="Arial" w:hAnsi="Arial" w:cs="Arial"/>
                <w:color w:val="000000"/>
                <w:sz w:val="20"/>
                <w:szCs w:val="20"/>
              </w:rPr>
              <w:t>.</w:t>
            </w:r>
            <w:r w:rsidRPr="009E00CC">
              <w:rPr>
                <w:rFonts w:ascii="Arial" w:hAnsi="Arial" w:cs="Arial"/>
                <w:color w:val="000000"/>
                <w:sz w:val="20"/>
                <w:szCs w:val="20"/>
              </w:rPr>
              <w:t>05</w:t>
            </w:r>
          </w:p>
        </w:tc>
        <w:tc>
          <w:tcPr>
            <w:tcW w:w="1418" w:type="dxa"/>
            <w:vAlign w:val="center"/>
          </w:tcPr>
          <w:p w14:paraId="3E766278"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&lt;0.001</w:t>
            </w:r>
          </w:p>
        </w:tc>
        <w:tc>
          <w:tcPr>
            <w:tcW w:w="1280" w:type="dxa"/>
            <w:vAlign w:val="center"/>
          </w:tcPr>
          <w:p w14:paraId="5EAC6012"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7</w:t>
            </w:r>
            <w:r>
              <w:rPr>
                <w:rFonts w:ascii="Arial" w:hAnsi="Arial" w:cs="Arial"/>
                <w:color w:val="000000"/>
                <w:sz w:val="20"/>
                <w:szCs w:val="20"/>
              </w:rPr>
              <w:t>.</w:t>
            </w:r>
            <w:r w:rsidRPr="009E00CC">
              <w:rPr>
                <w:rFonts w:ascii="Arial" w:hAnsi="Arial" w:cs="Arial"/>
                <w:color w:val="000000"/>
                <w:sz w:val="20"/>
                <w:szCs w:val="20"/>
              </w:rPr>
              <w:t>31</w:t>
            </w:r>
          </w:p>
        </w:tc>
        <w:tc>
          <w:tcPr>
            <w:tcW w:w="1525" w:type="dxa"/>
            <w:vAlign w:val="center"/>
          </w:tcPr>
          <w:p w14:paraId="15EE8183"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4.74–11.43</w:t>
            </w:r>
          </w:p>
        </w:tc>
      </w:tr>
      <w:tr w:rsidR="00092215" w:rsidRPr="009E00CC" w14:paraId="56858A5A" w14:textId="77777777" w:rsidTr="00F06D9E">
        <w:trPr>
          <w:trHeight w:val="100"/>
        </w:trPr>
        <w:tc>
          <w:tcPr>
            <w:tcW w:w="1843" w:type="dxa"/>
            <w:vAlign w:val="center"/>
          </w:tcPr>
          <w:p w14:paraId="4EFAE733" w14:textId="77777777" w:rsidR="00092215" w:rsidRPr="00CA0468" w:rsidRDefault="00092215" w:rsidP="00F06D9E">
            <w:pPr>
              <w:spacing w:line="276" w:lineRule="auto"/>
              <w:jc w:val="center"/>
              <w:rPr>
                <w:rFonts w:ascii="Arial" w:hAnsi="Arial" w:cs="Arial"/>
                <w:sz w:val="20"/>
                <w:szCs w:val="20"/>
              </w:rPr>
            </w:pPr>
          </w:p>
        </w:tc>
        <w:tc>
          <w:tcPr>
            <w:tcW w:w="3260" w:type="dxa"/>
            <w:vAlign w:val="center"/>
          </w:tcPr>
          <w:p w14:paraId="0A847AC1"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Sex (Male vs Female)</w:t>
            </w:r>
          </w:p>
        </w:tc>
        <w:tc>
          <w:tcPr>
            <w:tcW w:w="1560" w:type="dxa"/>
            <w:vAlign w:val="center"/>
          </w:tcPr>
          <w:p w14:paraId="1765EED2"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0</w:t>
            </w:r>
            <w:r>
              <w:rPr>
                <w:rFonts w:ascii="Arial" w:hAnsi="Arial" w:cs="Arial"/>
                <w:color w:val="000000"/>
                <w:sz w:val="20"/>
                <w:szCs w:val="20"/>
              </w:rPr>
              <w:t>.</w:t>
            </w:r>
            <w:r w:rsidRPr="009E00CC">
              <w:rPr>
                <w:rFonts w:ascii="Arial" w:hAnsi="Arial" w:cs="Arial"/>
                <w:color w:val="000000"/>
                <w:sz w:val="20"/>
                <w:szCs w:val="20"/>
              </w:rPr>
              <w:t>373</w:t>
            </w:r>
          </w:p>
        </w:tc>
        <w:tc>
          <w:tcPr>
            <w:tcW w:w="2126" w:type="dxa"/>
            <w:vAlign w:val="center"/>
          </w:tcPr>
          <w:p w14:paraId="3C87A450"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0</w:t>
            </w:r>
            <w:r>
              <w:rPr>
                <w:rFonts w:ascii="Arial" w:hAnsi="Arial" w:cs="Arial"/>
                <w:color w:val="000000"/>
                <w:sz w:val="20"/>
                <w:szCs w:val="20"/>
              </w:rPr>
              <w:t>.</w:t>
            </w:r>
            <w:r w:rsidRPr="009E00CC">
              <w:rPr>
                <w:rFonts w:ascii="Arial" w:hAnsi="Arial" w:cs="Arial"/>
                <w:color w:val="000000"/>
                <w:sz w:val="20"/>
                <w:szCs w:val="20"/>
              </w:rPr>
              <w:t>171</w:t>
            </w:r>
          </w:p>
        </w:tc>
        <w:tc>
          <w:tcPr>
            <w:tcW w:w="992" w:type="dxa"/>
            <w:vAlign w:val="center"/>
          </w:tcPr>
          <w:p w14:paraId="3AB7697B"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2</w:t>
            </w:r>
            <w:r>
              <w:rPr>
                <w:rFonts w:ascii="Arial" w:hAnsi="Arial" w:cs="Arial"/>
                <w:color w:val="000000"/>
                <w:sz w:val="20"/>
                <w:szCs w:val="20"/>
              </w:rPr>
              <w:t>.</w:t>
            </w:r>
            <w:r w:rsidRPr="009E00CC">
              <w:rPr>
                <w:rFonts w:ascii="Arial" w:hAnsi="Arial" w:cs="Arial"/>
                <w:color w:val="000000"/>
                <w:sz w:val="20"/>
                <w:szCs w:val="20"/>
              </w:rPr>
              <w:t>18</w:t>
            </w:r>
          </w:p>
        </w:tc>
        <w:tc>
          <w:tcPr>
            <w:tcW w:w="1418" w:type="dxa"/>
            <w:vAlign w:val="center"/>
          </w:tcPr>
          <w:p w14:paraId="2956540C"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0.029</w:t>
            </w:r>
          </w:p>
        </w:tc>
        <w:tc>
          <w:tcPr>
            <w:tcW w:w="1280" w:type="dxa"/>
            <w:vAlign w:val="center"/>
          </w:tcPr>
          <w:p w14:paraId="6FE32B52"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1</w:t>
            </w:r>
            <w:r>
              <w:rPr>
                <w:rFonts w:ascii="Arial" w:hAnsi="Arial" w:cs="Arial"/>
                <w:color w:val="000000"/>
                <w:sz w:val="20"/>
                <w:szCs w:val="20"/>
              </w:rPr>
              <w:t>.</w:t>
            </w:r>
            <w:r w:rsidRPr="009E00CC">
              <w:rPr>
                <w:rFonts w:ascii="Arial" w:hAnsi="Arial" w:cs="Arial"/>
                <w:color w:val="000000"/>
                <w:sz w:val="20"/>
                <w:szCs w:val="20"/>
              </w:rPr>
              <w:t>45</w:t>
            </w:r>
          </w:p>
        </w:tc>
        <w:tc>
          <w:tcPr>
            <w:tcW w:w="1525" w:type="dxa"/>
            <w:vAlign w:val="center"/>
          </w:tcPr>
          <w:p w14:paraId="7901D642"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1.04–2.04</w:t>
            </w:r>
          </w:p>
        </w:tc>
      </w:tr>
      <w:tr w:rsidR="00092215" w:rsidRPr="009E00CC" w14:paraId="2EC5176C" w14:textId="77777777" w:rsidTr="00F06D9E">
        <w:trPr>
          <w:trHeight w:val="110"/>
        </w:trPr>
        <w:tc>
          <w:tcPr>
            <w:tcW w:w="1843" w:type="dxa"/>
            <w:vAlign w:val="center"/>
          </w:tcPr>
          <w:p w14:paraId="5C197995" w14:textId="77777777" w:rsidR="00092215" w:rsidRPr="00CA0468" w:rsidRDefault="00092215" w:rsidP="00F06D9E">
            <w:pPr>
              <w:spacing w:line="276" w:lineRule="auto"/>
              <w:jc w:val="center"/>
              <w:rPr>
                <w:rFonts w:ascii="Arial" w:hAnsi="Arial" w:cs="Arial"/>
                <w:sz w:val="20"/>
                <w:szCs w:val="20"/>
              </w:rPr>
            </w:pPr>
          </w:p>
        </w:tc>
        <w:tc>
          <w:tcPr>
            <w:tcW w:w="3260" w:type="dxa"/>
            <w:vAlign w:val="center"/>
          </w:tcPr>
          <w:p w14:paraId="585A2FA1"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Age (Adult vs Juvenile)</w:t>
            </w:r>
          </w:p>
        </w:tc>
        <w:tc>
          <w:tcPr>
            <w:tcW w:w="1560" w:type="dxa"/>
            <w:vAlign w:val="center"/>
          </w:tcPr>
          <w:p w14:paraId="16E21FEA"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0</w:t>
            </w:r>
            <w:r>
              <w:rPr>
                <w:rFonts w:ascii="Arial" w:hAnsi="Arial" w:cs="Arial"/>
                <w:color w:val="000000"/>
                <w:sz w:val="20"/>
                <w:szCs w:val="20"/>
              </w:rPr>
              <w:t>.</w:t>
            </w:r>
            <w:r w:rsidRPr="009E00CC">
              <w:rPr>
                <w:rFonts w:ascii="Arial" w:hAnsi="Arial" w:cs="Arial"/>
                <w:color w:val="000000"/>
                <w:sz w:val="20"/>
                <w:szCs w:val="20"/>
              </w:rPr>
              <w:t>193</w:t>
            </w:r>
          </w:p>
        </w:tc>
        <w:tc>
          <w:tcPr>
            <w:tcW w:w="2126" w:type="dxa"/>
            <w:vAlign w:val="center"/>
          </w:tcPr>
          <w:p w14:paraId="7BEF011C"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0</w:t>
            </w:r>
            <w:r>
              <w:rPr>
                <w:rFonts w:ascii="Arial" w:hAnsi="Arial" w:cs="Arial"/>
                <w:color w:val="000000"/>
                <w:sz w:val="20"/>
                <w:szCs w:val="20"/>
              </w:rPr>
              <w:t>.</w:t>
            </w:r>
            <w:r w:rsidRPr="009E00CC">
              <w:rPr>
                <w:rFonts w:ascii="Arial" w:hAnsi="Arial" w:cs="Arial"/>
                <w:color w:val="000000"/>
                <w:sz w:val="20"/>
                <w:szCs w:val="20"/>
              </w:rPr>
              <w:t>158</w:t>
            </w:r>
          </w:p>
        </w:tc>
        <w:tc>
          <w:tcPr>
            <w:tcW w:w="992" w:type="dxa"/>
            <w:vAlign w:val="center"/>
          </w:tcPr>
          <w:p w14:paraId="1B0A9CB7"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1</w:t>
            </w:r>
            <w:r>
              <w:rPr>
                <w:rFonts w:ascii="Arial" w:hAnsi="Arial" w:cs="Arial"/>
                <w:color w:val="000000"/>
                <w:sz w:val="20"/>
                <w:szCs w:val="20"/>
              </w:rPr>
              <w:t>.</w:t>
            </w:r>
            <w:r w:rsidRPr="009E00CC">
              <w:rPr>
                <w:rFonts w:ascii="Arial" w:hAnsi="Arial" w:cs="Arial"/>
                <w:color w:val="000000"/>
                <w:sz w:val="20"/>
                <w:szCs w:val="20"/>
              </w:rPr>
              <w:t>22</w:t>
            </w:r>
          </w:p>
        </w:tc>
        <w:tc>
          <w:tcPr>
            <w:tcW w:w="1418" w:type="dxa"/>
            <w:vAlign w:val="center"/>
          </w:tcPr>
          <w:p w14:paraId="012AD09B"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0.222</w:t>
            </w:r>
          </w:p>
        </w:tc>
        <w:tc>
          <w:tcPr>
            <w:tcW w:w="1280" w:type="dxa"/>
            <w:vAlign w:val="center"/>
          </w:tcPr>
          <w:p w14:paraId="62917FA8"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1</w:t>
            </w:r>
            <w:r>
              <w:rPr>
                <w:rFonts w:ascii="Arial" w:hAnsi="Arial" w:cs="Arial"/>
                <w:color w:val="000000"/>
                <w:sz w:val="20"/>
                <w:szCs w:val="20"/>
              </w:rPr>
              <w:t>.</w:t>
            </w:r>
            <w:r w:rsidRPr="009E00CC">
              <w:rPr>
                <w:rFonts w:ascii="Arial" w:hAnsi="Arial" w:cs="Arial"/>
                <w:color w:val="000000"/>
                <w:sz w:val="20"/>
                <w:szCs w:val="20"/>
              </w:rPr>
              <w:t>21</w:t>
            </w:r>
          </w:p>
        </w:tc>
        <w:tc>
          <w:tcPr>
            <w:tcW w:w="1525" w:type="dxa"/>
            <w:vAlign w:val="center"/>
          </w:tcPr>
          <w:p w14:paraId="02DB3677"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0.87–1.68</w:t>
            </w:r>
          </w:p>
        </w:tc>
      </w:tr>
      <w:tr w:rsidR="00092215" w:rsidRPr="009E00CC" w14:paraId="028A2178" w14:textId="77777777" w:rsidTr="00F06D9E">
        <w:trPr>
          <w:trHeight w:val="110"/>
        </w:trPr>
        <w:tc>
          <w:tcPr>
            <w:tcW w:w="1843" w:type="dxa"/>
            <w:vAlign w:val="center"/>
          </w:tcPr>
          <w:p w14:paraId="5A2059CF" w14:textId="77777777" w:rsidR="00092215" w:rsidRPr="00CA0468" w:rsidRDefault="00092215" w:rsidP="00F06D9E">
            <w:pPr>
              <w:spacing w:line="276" w:lineRule="auto"/>
              <w:jc w:val="center"/>
              <w:rPr>
                <w:rFonts w:ascii="Arial" w:hAnsi="Arial" w:cs="Arial"/>
                <w:sz w:val="20"/>
                <w:szCs w:val="20"/>
              </w:rPr>
            </w:pPr>
          </w:p>
        </w:tc>
        <w:tc>
          <w:tcPr>
            <w:tcW w:w="3260" w:type="dxa"/>
            <w:vAlign w:val="center"/>
          </w:tcPr>
          <w:p w14:paraId="2622474C" w14:textId="77777777" w:rsidR="00092215" w:rsidRPr="00CA0468" w:rsidRDefault="00092215" w:rsidP="00F06D9E">
            <w:pPr>
              <w:spacing w:line="276" w:lineRule="auto"/>
              <w:jc w:val="center"/>
              <w:rPr>
                <w:rFonts w:ascii="Arial" w:hAnsi="Arial" w:cs="Arial"/>
                <w:sz w:val="20"/>
                <w:szCs w:val="20"/>
              </w:rPr>
            </w:pPr>
            <w:r>
              <w:rPr>
                <w:rFonts w:ascii="Arial" w:hAnsi="Arial" w:cs="Arial"/>
                <w:color w:val="000000"/>
                <w:sz w:val="20"/>
                <w:szCs w:val="20"/>
              </w:rPr>
              <w:t>Site-season (</w:t>
            </w:r>
            <w:r w:rsidRPr="00CA0468">
              <w:rPr>
                <w:rFonts w:ascii="Arial" w:hAnsi="Arial" w:cs="Arial"/>
                <w:color w:val="000000"/>
                <w:sz w:val="20"/>
                <w:szCs w:val="20"/>
              </w:rPr>
              <w:t>Site 1 Summer vs Site 1 Spring)</w:t>
            </w:r>
          </w:p>
        </w:tc>
        <w:tc>
          <w:tcPr>
            <w:tcW w:w="1560" w:type="dxa"/>
            <w:vAlign w:val="center"/>
          </w:tcPr>
          <w:p w14:paraId="0C15F412"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-0</w:t>
            </w:r>
            <w:r>
              <w:rPr>
                <w:rFonts w:ascii="Arial" w:hAnsi="Arial" w:cs="Arial"/>
                <w:color w:val="000000"/>
                <w:sz w:val="20"/>
                <w:szCs w:val="20"/>
              </w:rPr>
              <w:t>.</w:t>
            </w:r>
            <w:r w:rsidRPr="009E00CC">
              <w:rPr>
                <w:rFonts w:ascii="Arial" w:hAnsi="Arial" w:cs="Arial"/>
                <w:color w:val="000000"/>
                <w:sz w:val="20"/>
                <w:szCs w:val="20"/>
              </w:rPr>
              <w:t>983</w:t>
            </w:r>
          </w:p>
        </w:tc>
        <w:tc>
          <w:tcPr>
            <w:tcW w:w="2126" w:type="dxa"/>
            <w:vAlign w:val="center"/>
          </w:tcPr>
          <w:p w14:paraId="414118A0"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0</w:t>
            </w:r>
            <w:r>
              <w:rPr>
                <w:rFonts w:ascii="Arial" w:hAnsi="Arial" w:cs="Arial"/>
                <w:color w:val="000000"/>
                <w:sz w:val="20"/>
                <w:szCs w:val="20"/>
              </w:rPr>
              <w:t>.</w:t>
            </w:r>
            <w:r w:rsidRPr="009E00CC">
              <w:rPr>
                <w:rFonts w:ascii="Arial" w:hAnsi="Arial" w:cs="Arial"/>
                <w:color w:val="000000"/>
                <w:sz w:val="20"/>
                <w:szCs w:val="20"/>
              </w:rPr>
              <w:t>178</w:t>
            </w:r>
          </w:p>
        </w:tc>
        <w:tc>
          <w:tcPr>
            <w:tcW w:w="992" w:type="dxa"/>
            <w:vAlign w:val="center"/>
          </w:tcPr>
          <w:p w14:paraId="795A93E7"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-5</w:t>
            </w:r>
            <w:r>
              <w:rPr>
                <w:rFonts w:ascii="Arial" w:hAnsi="Arial" w:cs="Arial"/>
                <w:color w:val="000000"/>
                <w:sz w:val="20"/>
                <w:szCs w:val="20"/>
              </w:rPr>
              <w:t>.</w:t>
            </w:r>
            <w:r w:rsidRPr="009E00CC">
              <w:rPr>
                <w:rFonts w:ascii="Arial" w:hAnsi="Arial" w:cs="Arial"/>
                <w:color w:val="000000"/>
                <w:sz w:val="20"/>
                <w:szCs w:val="20"/>
              </w:rPr>
              <w:t>51</w:t>
            </w:r>
          </w:p>
        </w:tc>
        <w:tc>
          <w:tcPr>
            <w:tcW w:w="1418" w:type="dxa"/>
            <w:vAlign w:val="center"/>
          </w:tcPr>
          <w:p w14:paraId="22E906B2"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&lt;0.001</w:t>
            </w:r>
          </w:p>
        </w:tc>
        <w:tc>
          <w:tcPr>
            <w:tcW w:w="1280" w:type="dxa"/>
            <w:vAlign w:val="center"/>
          </w:tcPr>
          <w:p w14:paraId="60B2A537"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0</w:t>
            </w:r>
            <w:r>
              <w:rPr>
                <w:rFonts w:ascii="Arial" w:hAnsi="Arial" w:cs="Arial"/>
                <w:color w:val="000000"/>
                <w:sz w:val="20"/>
                <w:szCs w:val="20"/>
              </w:rPr>
              <w:t>.</w:t>
            </w:r>
            <w:r w:rsidRPr="009E00CC">
              <w:rPr>
                <w:rFonts w:ascii="Arial" w:hAnsi="Arial" w:cs="Arial"/>
                <w:color w:val="000000"/>
                <w:sz w:val="20"/>
                <w:szCs w:val="20"/>
              </w:rPr>
              <w:t>37</w:t>
            </w:r>
          </w:p>
        </w:tc>
        <w:tc>
          <w:tcPr>
            <w:tcW w:w="1525" w:type="dxa"/>
            <w:vAlign w:val="center"/>
          </w:tcPr>
          <w:p w14:paraId="407924EB"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0.26–0.54</w:t>
            </w:r>
          </w:p>
        </w:tc>
      </w:tr>
      <w:tr w:rsidR="00092215" w:rsidRPr="009E00CC" w14:paraId="6F6BABB7" w14:textId="77777777" w:rsidTr="00F06D9E">
        <w:trPr>
          <w:trHeight w:val="110"/>
        </w:trPr>
        <w:tc>
          <w:tcPr>
            <w:tcW w:w="1843" w:type="dxa"/>
            <w:vAlign w:val="center"/>
          </w:tcPr>
          <w:p w14:paraId="0832A0C2" w14:textId="77777777" w:rsidR="00092215" w:rsidRPr="00CA0468" w:rsidRDefault="00092215" w:rsidP="00F06D9E">
            <w:pPr>
              <w:spacing w:line="276" w:lineRule="auto"/>
              <w:jc w:val="center"/>
              <w:rPr>
                <w:rFonts w:ascii="Arial" w:hAnsi="Arial" w:cs="Arial"/>
                <w:sz w:val="20"/>
                <w:szCs w:val="20"/>
              </w:rPr>
            </w:pPr>
          </w:p>
        </w:tc>
        <w:tc>
          <w:tcPr>
            <w:tcW w:w="3260" w:type="dxa"/>
            <w:vAlign w:val="center"/>
          </w:tcPr>
          <w:p w14:paraId="194DF3BE" w14:textId="77777777" w:rsidR="00092215" w:rsidRPr="00CA0468" w:rsidRDefault="00092215" w:rsidP="00F06D9E">
            <w:pPr>
              <w:spacing w:line="276" w:lineRule="auto"/>
              <w:jc w:val="center"/>
              <w:rPr>
                <w:rFonts w:ascii="Arial" w:hAnsi="Arial" w:cs="Arial"/>
                <w:sz w:val="20"/>
                <w:szCs w:val="20"/>
              </w:rPr>
            </w:pPr>
            <w:r>
              <w:rPr>
                <w:rFonts w:ascii="Arial" w:hAnsi="Arial" w:cs="Arial"/>
                <w:color w:val="000000"/>
                <w:sz w:val="20"/>
                <w:szCs w:val="20"/>
              </w:rPr>
              <w:t>Site-season (</w:t>
            </w:r>
            <w:r w:rsidRPr="00CA0468">
              <w:rPr>
                <w:rFonts w:ascii="Arial" w:hAnsi="Arial" w:cs="Arial"/>
                <w:color w:val="000000"/>
                <w:sz w:val="20"/>
                <w:szCs w:val="20"/>
              </w:rPr>
              <w:t>Site 2 Summer vs Site 1 Spring)</w:t>
            </w:r>
          </w:p>
        </w:tc>
        <w:tc>
          <w:tcPr>
            <w:tcW w:w="1560" w:type="dxa"/>
            <w:vAlign w:val="center"/>
          </w:tcPr>
          <w:p w14:paraId="5E8C9282"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-1</w:t>
            </w:r>
            <w:r>
              <w:rPr>
                <w:rFonts w:ascii="Arial" w:hAnsi="Arial" w:cs="Arial"/>
                <w:color w:val="000000"/>
                <w:sz w:val="20"/>
                <w:szCs w:val="20"/>
              </w:rPr>
              <w:t>.</w:t>
            </w:r>
            <w:r w:rsidRPr="009E00CC">
              <w:rPr>
                <w:rFonts w:ascii="Arial" w:hAnsi="Arial" w:cs="Arial"/>
                <w:color w:val="000000"/>
                <w:sz w:val="20"/>
                <w:szCs w:val="20"/>
              </w:rPr>
              <w:t>062</w:t>
            </w:r>
          </w:p>
        </w:tc>
        <w:tc>
          <w:tcPr>
            <w:tcW w:w="2126" w:type="dxa"/>
            <w:vAlign w:val="center"/>
          </w:tcPr>
          <w:p w14:paraId="51DD75A8"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0</w:t>
            </w:r>
            <w:r>
              <w:rPr>
                <w:rFonts w:ascii="Arial" w:hAnsi="Arial" w:cs="Arial"/>
                <w:color w:val="000000"/>
                <w:sz w:val="20"/>
                <w:szCs w:val="20"/>
              </w:rPr>
              <w:t>.</w:t>
            </w:r>
            <w:r w:rsidRPr="009E00CC">
              <w:rPr>
                <w:rFonts w:ascii="Arial" w:hAnsi="Arial" w:cs="Arial"/>
                <w:color w:val="000000"/>
                <w:sz w:val="20"/>
                <w:szCs w:val="20"/>
              </w:rPr>
              <w:t>247</w:t>
            </w:r>
          </w:p>
        </w:tc>
        <w:tc>
          <w:tcPr>
            <w:tcW w:w="992" w:type="dxa"/>
            <w:vAlign w:val="center"/>
          </w:tcPr>
          <w:p w14:paraId="37F789E5"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-4</w:t>
            </w:r>
            <w:r>
              <w:rPr>
                <w:rFonts w:ascii="Arial" w:hAnsi="Arial" w:cs="Arial"/>
                <w:color w:val="000000"/>
                <w:sz w:val="20"/>
                <w:szCs w:val="20"/>
              </w:rPr>
              <w:t>.</w:t>
            </w:r>
            <w:r w:rsidRPr="009E00CC">
              <w:rPr>
                <w:rFonts w:ascii="Arial" w:hAnsi="Arial" w:cs="Arial"/>
                <w:color w:val="000000"/>
                <w:sz w:val="20"/>
                <w:szCs w:val="20"/>
              </w:rPr>
              <w:t>31</w:t>
            </w:r>
          </w:p>
        </w:tc>
        <w:tc>
          <w:tcPr>
            <w:tcW w:w="1418" w:type="dxa"/>
            <w:vAlign w:val="center"/>
          </w:tcPr>
          <w:p w14:paraId="2E71E431"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&lt;0.001</w:t>
            </w:r>
          </w:p>
        </w:tc>
        <w:tc>
          <w:tcPr>
            <w:tcW w:w="1280" w:type="dxa"/>
            <w:vAlign w:val="center"/>
          </w:tcPr>
          <w:p w14:paraId="624C0903"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0</w:t>
            </w:r>
            <w:r>
              <w:rPr>
                <w:rFonts w:ascii="Arial" w:hAnsi="Arial" w:cs="Arial"/>
                <w:color w:val="000000"/>
                <w:sz w:val="20"/>
                <w:szCs w:val="20"/>
              </w:rPr>
              <w:t>.</w:t>
            </w:r>
            <w:r w:rsidRPr="009E00CC">
              <w:rPr>
                <w:rFonts w:ascii="Arial" w:hAnsi="Arial" w:cs="Arial"/>
                <w:color w:val="000000"/>
                <w:sz w:val="20"/>
                <w:szCs w:val="20"/>
              </w:rPr>
              <w:t>35</w:t>
            </w:r>
          </w:p>
        </w:tc>
        <w:tc>
          <w:tcPr>
            <w:tcW w:w="1525" w:type="dxa"/>
            <w:vAlign w:val="center"/>
          </w:tcPr>
          <w:p w14:paraId="1A02906F"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0.21–0.57</w:t>
            </w:r>
          </w:p>
        </w:tc>
      </w:tr>
      <w:tr w:rsidR="00092215" w:rsidRPr="009E00CC" w14:paraId="7A92C840" w14:textId="77777777" w:rsidTr="00F06D9E">
        <w:trPr>
          <w:trHeight w:val="110"/>
        </w:trPr>
        <w:tc>
          <w:tcPr>
            <w:tcW w:w="1843" w:type="dxa"/>
            <w:vAlign w:val="center"/>
          </w:tcPr>
          <w:p w14:paraId="10A790EE" w14:textId="77777777" w:rsidR="00092215" w:rsidRPr="00CA0468" w:rsidRDefault="00092215" w:rsidP="00F06D9E">
            <w:pPr>
              <w:spacing w:line="276" w:lineRule="auto"/>
              <w:jc w:val="center"/>
              <w:rPr>
                <w:rFonts w:ascii="Arial" w:hAnsi="Arial" w:cs="Arial"/>
                <w:b/>
                <w:bCs/>
                <w:sz w:val="20"/>
                <w:szCs w:val="20"/>
              </w:rPr>
            </w:pPr>
            <w:r w:rsidRPr="009E00CC">
              <w:rPr>
                <w:rFonts w:ascii="Arial" w:hAnsi="Arial" w:cs="Arial"/>
                <w:b/>
                <w:bCs/>
                <w:color w:val="000000"/>
                <w:sz w:val="20"/>
                <w:szCs w:val="20"/>
              </w:rPr>
              <w:t>Nymphal</w:t>
            </w:r>
            <w:r>
              <w:rPr>
                <w:rFonts w:ascii="Arial" w:hAnsi="Arial" w:cs="Arial"/>
                <w:b/>
                <w:bCs/>
                <w:color w:val="000000"/>
                <w:sz w:val="20"/>
                <w:szCs w:val="20"/>
              </w:rPr>
              <w:t xml:space="preserve"> abundance</w:t>
            </w:r>
          </w:p>
        </w:tc>
        <w:tc>
          <w:tcPr>
            <w:tcW w:w="3260" w:type="dxa"/>
            <w:vAlign w:val="center"/>
          </w:tcPr>
          <w:p w14:paraId="076FC146"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(Intercept)</w:t>
            </w:r>
          </w:p>
        </w:tc>
        <w:tc>
          <w:tcPr>
            <w:tcW w:w="1560" w:type="dxa"/>
            <w:vAlign w:val="center"/>
          </w:tcPr>
          <w:p w14:paraId="6556407E"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0</w:t>
            </w:r>
            <w:r>
              <w:rPr>
                <w:rFonts w:ascii="Arial" w:hAnsi="Arial" w:cs="Arial"/>
                <w:color w:val="000000"/>
                <w:sz w:val="20"/>
                <w:szCs w:val="20"/>
              </w:rPr>
              <w:t>.</w:t>
            </w:r>
            <w:r w:rsidRPr="009E00CC">
              <w:rPr>
                <w:rFonts w:ascii="Arial" w:hAnsi="Arial" w:cs="Arial"/>
                <w:color w:val="000000"/>
                <w:sz w:val="20"/>
                <w:szCs w:val="20"/>
              </w:rPr>
              <w:t>186</w:t>
            </w:r>
          </w:p>
        </w:tc>
        <w:tc>
          <w:tcPr>
            <w:tcW w:w="2126" w:type="dxa"/>
            <w:vAlign w:val="center"/>
          </w:tcPr>
          <w:p w14:paraId="38F5061A"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0</w:t>
            </w:r>
            <w:r>
              <w:rPr>
                <w:rFonts w:ascii="Arial" w:hAnsi="Arial" w:cs="Arial"/>
                <w:color w:val="000000"/>
                <w:sz w:val="20"/>
                <w:szCs w:val="20"/>
              </w:rPr>
              <w:t>.</w:t>
            </w:r>
            <w:r w:rsidRPr="009E00CC">
              <w:rPr>
                <w:rFonts w:ascii="Arial" w:hAnsi="Arial" w:cs="Arial"/>
                <w:color w:val="000000"/>
                <w:sz w:val="20"/>
                <w:szCs w:val="20"/>
              </w:rPr>
              <w:t>267</w:t>
            </w:r>
          </w:p>
        </w:tc>
        <w:tc>
          <w:tcPr>
            <w:tcW w:w="992" w:type="dxa"/>
            <w:vAlign w:val="center"/>
          </w:tcPr>
          <w:p w14:paraId="2AF7F59A"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0</w:t>
            </w:r>
            <w:r>
              <w:rPr>
                <w:rFonts w:ascii="Arial" w:hAnsi="Arial" w:cs="Arial"/>
                <w:color w:val="000000"/>
                <w:sz w:val="20"/>
                <w:szCs w:val="20"/>
              </w:rPr>
              <w:t>.</w:t>
            </w:r>
            <w:r w:rsidRPr="009E00CC">
              <w:rPr>
                <w:rFonts w:ascii="Arial" w:hAnsi="Arial" w:cs="Arial"/>
                <w:color w:val="000000"/>
                <w:sz w:val="20"/>
                <w:szCs w:val="20"/>
              </w:rPr>
              <w:t>7</w:t>
            </w:r>
          </w:p>
        </w:tc>
        <w:tc>
          <w:tcPr>
            <w:tcW w:w="1418" w:type="dxa"/>
            <w:vAlign w:val="center"/>
          </w:tcPr>
          <w:p w14:paraId="0595ECD7"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0.486</w:t>
            </w:r>
          </w:p>
        </w:tc>
        <w:tc>
          <w:tcPr>
            <w:tcW w:w="1280" w:type="dxa"/>
            <w:vAlign w:val="center"/>
          </w:tcPr>
          <w:p w14:paraId="63ABAA0D"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1</w:t>
            </w:r>
            <w:r>
              <w:rPr>
                <w:rFonts w:ascii="Arial" w:hAnsi="Arial" w:cs="Arial"/>
                <w:color w:val="000000"/>
                <w:sz w:val="20"/>
                <w:szCs w:val="20"/>
              </w:rPr>
              <w:t>.</w:t>
            </w:r>
            <w:r w:rsidRPr="009E00CC">
              <w:rPr>
                <w:rFonts w:ascii="Arial" w:hAnsi="Arial" w:cs="Arial"/>
                <w:color w:val="000000"/>
                <w:sz w:val="20"/>
                <w:szCs w:val="20"/>
              </w:rPr>
              <w:t>2</w:t>
            </w:r>
          </w:p>
        </w:tc>
        <w:tc>
          <w:tcPr>
            <w:tcW w:w="1525" w:type="dxa"/>
            <w:vAlign w:val="center"/>
          </w:tcPr>
          <w:p w14:paraId="4BA7AC88"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0.69–2.05</w:t>
            </w:r>
          </w:p>
        </w:tc>
      </w:tr>
      <w:tr w:rsidR="00092215" w:rsidRPr="009E00CC" w14:paraId="0FE10361" w14:textId="77777777" w:rsidTr="00F06D9E">
        <w:trPr>
          <w:trHeight w:val="110"/>
        </w:trPr>
        <w:tc>
          <w:tcPr>
            <w:tcW w:w="1843" w:type="dxa"/>
            <w:vAlign w:val="center"/>
          </w:tcPr>
          <w:p w14:paraId="6C194033" w14:textId="77777777" w:rsidR="00092215" w:rsidRPr="00CA0468" w:rsidRDefault="00092215" w:rsidP="00F06D9E">
            <w:pPr>
              <w:spacing w:line="276" w:lineRule="auto"/>
              <w:jc w:val="center"/>
              <w:rPr>
                <w:rFonts w:ascii="Arial" w:hAnsi="Arial" w:cs="Arial"/>
                <w:sz w:val="20"/>
                <w:szCs w:val="20"/>
              </w:rPr>
            </w:pPr>
          </w:p>
        </w:tc>
        <w:tc>
          <w:tcPr>
            <w:tcW w:w="3260" w:type="dxa"/>
            <w:vAlign w:val="center"/>
          </w:tcPr>
          <w:p w14:paraId="1FC0D599"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Sex (Male vs Female)</w:t>
            </w:r>
          </w:p>
        </w:tc>
        <w:tc>
          <w:tcPr>
            <w:tcW w:w="1560" w:type="dxa"/>
            <w:vAlign w:val="center"/>
          </w:tcPr>
          <w:p w14:paraId="43CF05CE"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0</w:t>
            </w:r>
            <w:r>
              <w:rPr>
                <w:rFonts w:ascii="Arial" w:hAnsi="Arial" w:cs="Arial"/>
                <w:color w:val="000000"/>
                <w:sz w:val="20"/>
                <w:szCs w:val="20"/>
              </w:rPr>
              <w:t>.</w:t>
            </w:r>
            <w:r w:rsidRPr="009E00CC">
              <w:rPr>
                <w:rFonts w:ascii="Arial" w:hAnsi="Arial" w:cs="Arial"/>
                <w:color w:val="000000"/>
                <w:sz w:val="20"/>
                <w:szCs w:val="20"/>
              </w:rPr>
              <w:t>312</w:t>
            </w:r>
          </w:p>
        </w:tc>
        <w:tc>
          <w:tcPr>
            <w:tcW w:w="2126" w:type="dxa"/>
            <w:vAlign w:val="center"/>
          </w:tcPr>
          <w:p w14:paraId="781E84A7"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0</w:t>
            </w:r>
            <w:r>
              <w:rPr>
                <w:rFonts w:ascii="Arial" w:hAnsi="Arial" w:cs="Arial"/>
                <w:color w:val="000000"/>
                <w:sz w:val="20"/>
                <w:szCs w:val="20"/>
              </w:rPr>
              <w:t>.</w:t>
            </w:r>
            <w:r w:rsidRPr="009E00CC">
              <w:rPr>
                <w:rFonts w:ascii="Arial" w:hAnsi="Arial" w:cs="Arial"/>
                <w:color w:val="000000"/>
                <w:sz w:val="20"/>
                <w:szCs w:val="20"/>
              </w:rPr>
              <w:t>221</w:t>
            </w:r>
          </w:p>
        </w:tc>
        <w:tc>
          <w:tcPr>
            <w:tcW w:w="992" w:type="dxa"/>
            <w:vAlign w:val="center"/>
          </w:tcPr>
          <w:p w14:paraId="45D3EC2F"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1</w:t>
            </w:r>
            <w:r>
              <w:rPr>
                <w:rFonts w:ascii="Arial" w:hAnsi="Arial" w:cs="Arial"/>
                <w:color w:val="000000"/>
                <w:sz w:val="20"/>
                <w:szCs w:val="20"/>
              </w:rPr>
              <w:t>.</w:t>
            </w:r>
            <w:r w:rsidRPr="009E00CC">
              <w:rPr>
                <w:rFonts w:ascii="Arial" w:hAnsi="Arial" w:cs="Arial"/>
                <w:color w:val="000000"/>
                <w:sz w:val="20"/>
                <w:szCs w:val="20"/>
              </w:rPr>
              <w:t>41</w:t>
            </w:r>
          </w:p>
        </w:tc>
        <w:tc>
          <w:tcPr>
            <w:tcW w:w="1418" w:type="dxa"/>
            <w:vAlign w:val="center"/>
          </w:tcPr>
          <w:p w14:paraId="6E18A81B"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0.159</w:t>
            </w:r>
          </w:p>
        </w:tc>
        <w:tc>
          <w:tcPr>
            <w:tcW w:w="1280" w:type="dxa"/>
            <w:vAlign w:val="center"/>
          </w:tcPr>
          <w:p w14:paraId="42F5F644"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1</w:t>
            </w:r>
            <w:r>
              <w:rPr>
                <w:rFonts w:ascii="Arial" w:hAnsi="Arial" w:cs="Arial"/>
                <w:color w:val="000000"/>
                <w:sz w:val="20"/>
                <w:szCs w:val="20"/>
              </w:rPr>
              <w:t>.</w:t>
            </w:r>
            <w:r w:rsidRPr="009E00CC">
              <w:rPr>
                <w:rFonts w:ascii="Arial" w:hAnsi="Arial" w:cs="Arial"/>
                <w:color w:val="000000"/>
                <w:sz w:val="20"/>
                <w:szCs w:val="20"/>
              </w:rPr>
              <w:t>37</w:t>
            </w:r>
          </w:p>
        </w:tc>
        <w:tc>
          <w:tcPr>
            <w:tcW w:w="1525" w:type="dxa"/>
            <w:vAlign w:val="center"/>
          </w:tcPr>
          <w:p w14:paraId="70F55C40"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0.89–2.10</w:t>
            </w:r>
          </w:p>
        </w:tc>
      </w:tr>
      <w:tr w:rsidR="00092215" w:rsidRPr="009E00CC" w14:paraId="26E3E370" w14:textId="77777777" w:rsidTr="00F06D9E">
        <w:trPr>
          <w:trHeight w:val="110"/>
        </w:trPr>
        <w:tc>
          <w:tcPr>
            <w:tcW w:w="1843" w:type="dxa"/>
            <w:vAlign w:val="center"/>
          </w:tcPr>
          <w:p w14:paraId="464B6B17" w14:textId="77777777" w:rsidR="00092215" w:rsidRPr="00CA0468" w:rsidRDefault="00092215" w:rsidP="00F06D9E">
            <w:pPr>
              <w:spacing w:line="276" w:lineRule="auto"/>
              <w:jc w:val="center"/>
              <w:rPr>
                <w:rFonts w:ascii="Arial" w:hAnsi="Arial" w:cs="Arial"/>
                <w:sz w:val="20"/>
                <w:szCs w:val="20"/>
              </w:rPr>
            </w:pPr>
          </w:p>
        </w:tc>
        <w:tc>
          <w:tcPr>
            <w:tcW w:w="3260" w:type="dxa"/>
            <w:vAlign w:val="center"/>
          </w:tcPr>
          <w:p w14:paraId="56583CCD"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Age (Adult vs Juvenile)</w:t>
            </w:r>
          </w:p>
        </w:tc>
        <w:tc>
          <w:tcPr>
            <w:tcW w:w="1560" w:type="dxa"/>
            <w:vAlign w:val="center"/>
          </w:tcPr>
          <w:p w14:paraId="12217073"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0</w:t>
            </w:r>
            <w:r>
              <w:rPr>
                <w:rFonts w:ascii="Arial" w:hAnsi="Arial" w:cs="Arial"/>
                <w:color w:val="000000"/>
                <w:sz w:val="20"/>
                <w:szCs w:val="20"/>
              </w:rPr>
              <w:t>.</w:t>
            </w:r>
            <w:r w:rsidRPr="009E00CC">
              <w:rPr>
                <w:rFonts w:ascii="Arial" w:hAnsi="Arial" w:cs="Arial"/>
                <w:color w:val="000000"/>
                <w:sz w:val="20"/>
                <w:szCs w:val="20"/>
              </w:rPr>
              <w:t>829</w:t>
            </w:r>
          </w:p>
        </w:tc>
        <w:tc>
          <w:tcPr>
            <w:tcW w:w="2126" w:type="dxa"/>
            <w:vAlign w:val="center"/>
          </w:tcPr>
          <w:p w14:paraId="27E39570"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0</w:t>
            </w:r>
            <w:r>
              <w:rPr>
                <w:rFonts w:ascii="Arial" w:hAnsi="Arial" w:cs="Arial"/>
                <w:color w:val="000000"/>
                <w:sz w:val="20"/>
                <w:szCs w:val="20"/>
              </w:rPr>
              <w:t>.</w:t>
            </w:r>
            <w:r w:rsidRPr="009E00CC">
              <w:rPr>
                <w:rFonts w:ascii="Arial" w:hAnsi="Arial" w:cs="Arial"/>
                <w:color w:val="000000"/>
                <w:sz w:val="20"/>
                <w:szCs w:val="20"/>
              </w:rPr>
              <w:t>243</w:t>
            </w:r>
          </w:p>
        </w:tc>
        <w:tc>
          <w:tcPr>
            <w:tcW w:w="992" w:type="dxa"/>
            <w:vAlign w:val="center"/>
          </w:tcPr>
          <w:p w14:paraId="60E8C33A"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3</w:t>
            </w:r>
            <w:r>
              <w:rPr>
                <w:rFonts w:ascii="Arial" w:hAnsi="Arial" w:cs="Arial"/>
                <w:color w:val="000000"/>
                <w:sz w:val="20"/>
                <w:szCs w:val="20"/>
              </w:rPr>
              <w:t>.</w:t>
            </w:r>
            <w:r w:rsidRPr="009E00CC">
              <w:rPr>
                <w:rFonts w:ascii="Arial" w:hAnsi="Arial" w:cs="Arial"/>
                <w:color w:val="000000"/>
                <w:sz w:val="20"/>
                <w:szCs w:val="20"/>
              </w:rPr>
              <w:t>41</w:t>
            </w:r>
          </w:p>
        </w:tc>
        <w:tc>
          <w:tcPr>
            <w:tcW w:w="1418" w:type="dxa"/>
            <w:vAlign w:val="center"/>
          </w:tcPr>
          <w:p w14:paraId="5C96643B"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&lt;0.001</w:t>
            </w:r>
          </w:p>
        </w:tc>
        <w:tc>
          <w:tcPr>
            <w:tcW w:w="1280" w:type="dxa"/>
            <w:vAlign w:val="center"/>
          </w:tcPr>
          <w:p w14:paraId="1090154F"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2</w:t>
            </w:r>
            <w:r>
              <w:rPr>
                <w:rFonts w:ascii="Arial" w:hAnsi="Arial" w:cs="Arial"/>
                <w:color w:val="000000"/>
                <w:sz w:val="20"/>
                <w:szCs w:val="20"/>
              </w:rPr>
              <w:t>.</w:t>
            </w:r>
            <w:r w:rsidRPr="009E00CC">
              <w:rPr>
                <w:rFonts w:ascii="Arial" w:hAnsi="Arial" w:cs="Arial"/>
                <w:color w:val="000000"/>
                <w:sz w:val="20"/>
                <w:szCs w:val="20"/>
              </w:rPr>
              <w:t>29</w:t>
            </w:r>
          </w:p>
        </w:tc>
        <w:tc>
          <w:tcPr>
            <w:tcW w:w="1525" w:type="dxa"/>
            <w:vAlign w:val="center"/>
          </w:tcPr>
          <w:p w14:paraId="028E446E"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1.43–3.79</w:t>
            </w:r>
          </w:p>
        </w:tc>
      </w:tr>
      <w:tr w:rsidR="00092215" w:rsidRPr="009E00CC" w14:paraId="170FE4D0" w14:textId="77777777" w:rsidTr="00F06D9E">
        <w:trPr>
          <w:trHeight w:val="110"/>
        </w:trPr>
        <w:tc>
          <w:tcPr>
            <w:tcW w:w="1843" w:type="dxa"/>
            <w:vAlign w:val="center"/>
          </w:tcPr>
          <w:p w14:paraId="0F99115D" w14:textId="77777777" w:rsidR="00092215" w:rsidRPr="00CA0468" w:rsidRDefault="00092215" w:rsidP="00F06D9E">
            <w:pPr>
              <w:spacing w:line="276" w:lineRule="auto"/>
              <w:jc w:val="center"/>
              <w:rPr>
                <w:rFonts w:ascii="Arial" w:hAnsi="Arial" w:cs="Arial"/>
                <w:sz w:val="20"/>
                <w:szCs w:val="20"/>
              </w:rPr>
            </w:pPr>
          </w:p>
        </w:tc>
        <w:tc>
          <w:tcPr>
            <w:tcW w:w="3260" w:type="dxa"/>
            <w:vAlign w:val="center"/>
          </w:tcPr>
          <w:p w14:paraId="7E3BE6D0" w14:textId="77777777" w:rsidR="00092215" w:rsidRPr="00CA0468" w:rsidRDefault="00092215" w:rsidP="00F06D9E">
            <w:pPr>
              <w:spacing w:line="276" w:lineRule="auto"/>
              <w:jc w:val="center"/>
              <w:rPr>
                <w:rFonts w:ascii="Arial" w:hAnsi="Arial" w:cs="Arial"/>
                <w:sz w:val="20"/>
                <w:szCs w:val="20"/>
              </w:rPr>
            </w:pPr>
            <w:r>
              <w:rPr>
                <w:rFonts w:ascii="Arial" w:hAnsi="Arial" w:cs="Arial"/>
                <w:color w:val="000000"/>
                <w:sz w:val="20"/>
                <w:szCs w:val="20"/>
              </w:rPr>
              <w:t>Site-season (</w:t>
            </w:r>
            <w:r w:rsidRPr="00CA0468">
              <w:rPr>
                <w:rFonts w:ascii="Arial" w:hAnsi="Arial" w:cs="Arial"/>
                <w:color w:val="000000"/>
                <w:sz w:val="20"/>
                <w:szCs w:val="20"/>
              </w:rPr>
              <w:t>Site 1 Summer vs Site 1 Spring)</w:t>
            </w:r>
          </w:p>
        </w:tc>
        <w:tc>
          <w:tcPr>
            <w:tcW w:w="1560" w:type="dxa"/>
            <w:vAlign w:val="center"/>
          </w:tcPr>
          <w:p w14:paraId="5B12A515"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-1</w:t>
            </w:r>
            <w:r>
              <w:rPr>
                <w:rFonts w:ascii="Arial" w:hAnsi="Arial" w:cs="Arial"/>
                <w:color w:val="000000"/>
                <w:sz w:val="20"/>
                <w:szCs w:val="20"/>
              </w:rPr>
              <w:t>.</w:t>
            </w:r>
            <w:r w:rsidRPr="009E00CC">
              <w:rPr>
                <w:rFonts w:ascii="Arial" w:hAnsi="Arial" w:cs="Arial"/>
                <w:color w:val="000000"/>
                <w:sz w:val="20"/>
                <w:szCs w:val="20"/>
              </w:rPr>
              <w:t>309</w:t>
            </w:r>
          </w:p>
        </w:tc>
        <w:tc>
          <w:tcPr>
            <w:tcW w:w="2126" w:type="dxa"/>
            <w:vAlign w:val="center"/>
          </w:tcPr>
          <w:p w14:paraId="755409A4"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0</w:t>
            </w:r>
            <w:r>
              <w:rPr>
                <w:rFonts w:ascii="Arial" w:hAnsi="Arial" w:cs="Arial"/>
                <w:color w:val="000000"/>
                <w:sz w:val="20"/>
                <w:szCs w:val="20"/>
              </w:rPr>
              <w:t>.</w:t>
            </w:r>
            <w:r w:rsidRPr="009E00CC">
              <w:rPr>
                <w:rFonts w:ascii="Arial" w:hAnsi="Arial" w:cs="Arial"/>
                <w:color w:val="000000"/>
                <w:sz w:val="20"/>
                <w:szCs w:val="20"/>
              </w:rPr>
              <w:t>218</w:t>
            </w:r>
          </w:p>
        </w:tc>
        <w:tc>
          <w:tcPr>
            <w:tcW w:w="992" w:type="dxa"/>
            <w:vAlign w:val="center"/>
          </w:tcPr>
          <w:p w14:paraId="3402D1D0"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-6</w:t>
            </w:r>
            <w:r>
              <w:rPr>
                <w:rFonts w:ascii="Arial" w:hAnsi="Arial" w:cs="Arial"/>
                <w:color w:val="000000"/>
                <w:sz w:val="20"/>
                <w:szCs w:val="20"/>
              </w:rPr>
              <w:t>.</w:t>
            </w:r>
            <w:r w:rsidRPr="009E00CC">
              <w:rPr>
                <w:rFonts w:ascii="Arial" w:hAnsi="Arial" w:cs="Arial"/>
                <w:color w:val="000000"/>
                <w:sz w:val="20"/>
                <w:szCs w:val="20"/>
              </w:rPr>
              <w:t>01</w:t>
            </w:r>
          </w:p>
        </w:tc>
        <w:tc>
          <w:tcPr>
            <w:tcW w:w="1418" w:type="dxa"/>
            <w:vAlign w:val="center"/>
          </w:tcPr>
          <w:p w14:paraId="6B37EE81"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&lt;0.001</w:t>
            </w:r>
          </w:p>
        </w:tc>
        <w:tc>
          <w:tcPr>
            <w:tcW w:w="1280" w:type="dxa"/>
            <w:vAlign w:val="center"/>
          </w:tcPr>
          <w:p w14:paraId="5BC5B1D0"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0</w:t>
            </w:r>
            <w:r>
              <w:rPr>
                <w:rFonts w:ascii="Arial" w:hAnsi="Arial" w:cs="Arial"/>
                <w:color w:val="000000"/>
                <w:sz w:val="20"/>
                <w:szCs w:val="20"/>
              </w:rPr>
              <w:t>.</w:t>
            </w:r>
            <w:r w:rsidRPr="009E00CC">
              <w:rPr>
                <w:rFonts w:ascii="Arial" w:hAnsi="Arial" w:cs="Arial"/>
                <w:color w:val="000000"/>
                <w:sz w:val="20"/>
                <w:szCs w:val="20"/>
              </w:rPr>
              <w:t>27</w:t>
            </w:r>
          </w:p>
        </w:tc>
        <w:tc>
          <w:tcPr>
            <w:tcW w:w="1525" w:type="dxa"/>
            <w:vAlign w:val="center"/>
          </w:tcPr>
          <w:p w14:paraId="4A436894"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0.18–0.41</w:t>
            </w:r>
          </w:p>
        </w:tc>
      </w:tr>
      <w:tr w:rsidR="00092215" w:rsidRPr="009E00CC" w14:paraId="69FDA936" w14:textId="77777777" w:rsidTr="00F06D9E">
        <w:trPr>
          <w:trHeight w:val="110"/>
        </w:trPr>
        <w:tc>
          <w:tcPr>
            <w:tcW w:w="1843" w:type="dxa"/>
            <w:tcBorders>
              <w:bottom w:val="single" w:sz="4" w:space="0" w:color="auto"/>
            </w:tcBorders>
            <w:vAlign w:val="center"/>
          </w:tcPr>
          <w:p w14:paraId="57C9BA61" w14:textId="77777777" w:rsidR="00092215" w:rsidRPr="00CA0468" w:rsidRDefault="00092215" w:rsidP="00F06D9E">
            <w:pPr>
              <w:spacing w:line="276" w:lineRule="auto"/>
              <w:jc w:val="center"/>
              <w:rPr>
                <w:rFonts w:ascii="Arial" w:hAnsi="Arial" w:cs="Arial"/>
                <w:sz w:val="20"/>
                <w:szCs w:val="20"/>
              </w:rPr>
            </w:pPr>
          </w:p>
        </w:tc>
        <w:tc>
          <w:tcPr>
            <w:tcW w:w="3260" w:type="dxa"/>
            <w:tcBorders>
              <w:bottom w:val="single" w:sz="4" w:space="0" w:color="auto"/>
            </w:tcBorders>
            <w:vAlign w:val="center"/>
          </w:tcPr>
          <w:p w14:paraId="71000BA1" w14:textId="77777777" w:rsidR="00092215" w:rsidRPr="00CA0468" w:rsidRDefault="00092215" w:rsidP="00F06D9E">
            <w:pPr>
              <w:spacing w:line="276" w:lineRule="auto"/>
              <w:jc w:val="center"/>
              <w:rPr>
                <w:rFonts w:ascii="Arial" w:hAnsi="Arial" w:cs="Arial"/>
                <w:sz w:val="20"/>
                <w:szCs w:val="20"/>
              </w:rPr>
            </w:pPr>
            <w:r>
              <w:rPr>
                <w:rFonts w:ascii="Arial" w:hAnsi="Arial" w:cs="Arial"/>
                <w:color w:val="000000"/>
                <w:sz w:val="20"/>
                <w:szCs w:val="20"/>
              </w:rPr>
              <w:t>Site-season (</w:t>
            </w:r>
            <w:r w:rsidRPr="00CA0468">
              <w:rPr>
                <w:rFonts w:ascii="Arial" w:hAnsi="Arial" w:cs="Arial"/>
                <w:color w:val="000000"/>
                <w:sz w:val="20"/>
                <w:szCs w:val="20"/>
              </w:rPr>
              <w:t>Site 2 Summer vs Site 1 Spring)</w:t>
            </w:r>
          </w:p>
        </w:tc>
        <w:tc>
          <w:tcPr>
            <w:tcW w:w="1560" w:type="dxa"/>
            <w:tcBorders>
              <w:bottom w:val="single" w:sz="4" w:space="0" w:color="auto"/>
            </w:tcBorders>
            <w:vAlign w:val="center"/>
          </w:tcPr>
          <w:p w14:paraId="29CB0B03"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-1</w:t>
            </w:r>
            <w:r>
              <w:rPr>
                <w:rFonts w:ascii="Arial" w:hAnsi="Arial" w:cs="Arial"/>
                <w:color w:val="000000"/>
                <w:sz w:val="20"/>
                <w:szCs w:val="20"/>
              </w:rPr>
              <w:t>.</w:t>
            </w:r>
            <w:r w:rsidRPr="009E00CC">
              <w:rPr>
                <w:rFonts w:ascii="Arial" w:hAnsi="Arial" w:cs="Arial"/>
                <w:color w:val="000000"/>
                <w:sz w:val="20"/>
                <w:szCs w:val="20"/>
              </w:rPr>
              <w:t>774</w:t>
            </w:r>
          </w:p>
        </w:tc>
        <w:tc>
          <w:tcPr>
            <w:tcW w:w="2126" w:type="dxa"/>
            <w:tcBorders>
              <w:bottom w:val="single" w:sz="12" w:space="0" w:color="auto"/>
            </w:tcBorders>
            <w:vAlign w:val="center"/>
          </w:tcPr>
          <w:p w14:paraId="6D723EBD"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0</w:t>
            </w:r>
            <w:r>
              <w:rPr>
                <w:rFonts w:ascii="Arial" w:hAnsi="Arial" w:cs="Arial"/>
                <w:color w:val="000000"/>
                <w:sz w:val="20"/>
                <w:szCs w:val="20"/>
              </w:rPr>
              <w:t>.</w:t>
            </w:r>
            <w:r w:rsidRPr="009E00CC">
              <w:rPr>
                <w:rFonts w:ascii="Arial" w:hAnsi="Arial" w:cs="Arial"/>
                <w:color w:val="000000"/>
                <w:sz w:val="20"/>
                <w:szCs w:val="20"/>
              </w:rPr>
              <w:t>393</w:t>
            </w:r>
          </w:p>
        </w:tc>
        <w:tc>
          <w:tcPr>
            <w:tcW w:w="992" w:type="dxa"/>
            <w:tcBorders>
              <w:bottom w:val="single" w:sz="4" w:space="0" w:color="auto"/>
            </w:tcBorders>
            <w:vAlign w:val="center"/>
          </w:tcPr>
          <w:p w14:paraId="52DDD1E5"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-4</w:t>
            </w:r>
            <w:r>
              <w:rPr>
                <w:rFonts w:ascii="Arial" w:hAnsi="Arial" w:cs="Arial"/>
                <w:color w:val="000000"/>
                <w:sz w:val="20"/>
                <w:szCs w:val="20"/>
              </w:rPr>
              <w:t>.</w:t>
            </w:r>
            <w:r w:rsidRPr="009E00CC">
              <w:rPr>
                <w:rFonts w:ascii="Arial" w:hAnsi="Arial" w:cs="Arial"/>
                <w:color w:val="000000"/>
                <w:sz w:val="20"/>
                <w:szCs w:val="20"/>
              </w:rPr>
              <w:t>52</w:t>
            </w:r>
          </w:p>
        </w:tc>
        <w:tc>
          <w:tcPr>
            <w:tcW w:w="1418" w:type="dxa"/>
            <w:tcBorders>
              <w:bottom w:val="single" w:sz="12" w:space="0" w:color="auto"/>
            </w:tcBorders>
            <w:vAlign w:val="center"/>
          </w:tcPr>
          <w:p w14:paraId="22CA1423"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&lt;0.001</w:t>
            </w:r>
          </w:p>
        </w:tc>
        <w:tc>
          <w:tcPr>
            <w:tcW w:w="1280" w:type="dxa"/>
            <w:tcBorders>
              <w:bottom w:val="single" w:sz="12" w:space="0" w:color="auto"/>
            </w:tcBorders>
            <w:vAlign w:val="center"/>
          </w:tcPr>
          <w:p w14:paraId="3D73434E"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0</w:t>
            </w:r>
            <w:r>
              <w:rPr>
                <w:rFonts w:ascii="Arial" w:hAnsi="Arial" w:cs="Arial"/>
                <w:color w:val="000000"/>
                <w:sz w:val="20"/>
                <w:szCs w:val="20"/>
              </w:rPr>
              <w:t>.</w:t>
            </w:r>
            <w:r w:rsidRPr="009E00CC">
              <w:rPr>
                <w:rFonts w:ascii="Arial" w:hAnsi="Arial" w:cs="Arial"/>
                <w:color w:val="000000"/>
                <w:sz w:val="20"/>
                <w:szCs w:val="20"/>
              </w:rPr>
              <w:t>17</w:t>
            </w:r>
          </w:p>
        </w:tc>
        <w:tc>
          <w:tcPr>
            <w:tcW w:w="1525" w:type="dxa"/>
            <w:tcBorders>
              <w:bottom w:val="single" w:sz="12" w:space="0" w:color="auto"/>
            </w:tcBorders>
            <w:vAlign w:val="center"/>
          </w:tcPr>
          <w:p w14:paraId="09E9D0D8" w14:textId="77777777" w:rsidR="00092215" w:rsidRPr="00CA0468" w:rsidRDefault="00092215" w:rsidP="00F06D9E">
            <w:pPr>
              <w:spacing w:line="276" w:lineRule="auto"/>
              <w:jc w:val="center"/>
              <w:rPr>
                <w:rFonts w:ascii="Arial" w:hAnsi="Arial" w:cs="Arial"/>
                <w:sz w:val="20"/>
                <w:szCs w:val="20"/>
              </w:rPr>
            </w:pPr>
            <w:r w:rsidRPr="009E00CC">
              <w:rPr>
                <w:rFonts w:ascii="Arial" w:hAnsi="Arial" w:cs="Arial"/>
                <w:color w:val="000000"/>
                <w:sz w:val="20"/>
                <w:szCs w:val="20"/>
              </w:rPr>
              <w:t>0.07–0.35</w:t>
            </w:r>
          </w:p>
        </w:tc>
      </w:tr>
    </w:tbl>
    <w:p w14:paraId="4351660B" w14:textId="77777777" w:rsidR="00092215" w:rsidRPr="00985C4C" w:rsidRDefault="00092215" w:rsidP="00092215">
      <w:pPr>
        <w:autoSpaceDE w:val="0"/>
        <w:autoSpaceDN w:val="0"/>
        <w:spacing w:line="480" w:lineRule="auto"/>
        <w:rPr>
          <w:rFonts w:ascii="Arial" w:eastAsia="Times New Roman" w:hAnsi="Arial" w:cs="Arial"/>
          <w:sz w:val="20"/>
          <w:szCs w:val="20"/>
          <w:lang w:val="en-US"/>
        </w:rPr>
      </w:pPr>
      <w:r w:rsidRPr="00CA0468">
        <w:rPr>
          <w:rFonts w:ascii="Arial" w:hAnsi="Arial" w:cs="Arial"/>
          <w:kern w:val="0"/>
          <w:sz w:val="20"/>
          <w:szCs w:val="20"/>
        </w:rPr>
        <w:t xml:space="preserve">Note: Reference categories used in the models were: female (sex), juvenile (age), spring (season), Site 1–Spring (site–season). </w:t>
      </w:r>
    </w:p>
    <w:p w14:paraId="494F4244" w14:textId="77777777" w:rsidR="00E023F9" w:rsidRDefault="00E023F9"/>
    <w:sectPr w:rsidR="00E023F9" w:rsidSect="00092215">
      <w:pgSz w:w="16838" w:h="11906" w:orient="landscape"/>
      <w:pgMar w:top="1701" w:right="1418" w:bottom="1701" w:left="1418" w:header="709" w:footer="709"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215"/>
    <w:rsid w:val="00092215"/>
    <w:rsid w:val="000C4033"/>
    <w:rsid w:val="00173ED8"/>
    <w:rsid w:val="00226CD6"/>
    <w:rsid w:val="004B42CB"/>
    <w:rsid w:val="005F2B46"/>
    <w:rsid w:val="006E1731"/>
    <w:rsid w:val="00866D74"/>
    <w:rsid w:val="00882A73"/>
    <w:rsid w:val="0095305D"/>
    <w:rsid w:val="00B260B7"/>
    <w:rsid w:val="00B85331"/>
    <w:rsid w:val="00DE7E69"/>
    <w:rsid w:val="00E023F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73DE0"/>
  <w15:chartTrackingRefBased/>
  <w15:docId w15:val="{222E1E50-15B5-49A1-AEFE-6570F0183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215"/>
    <w:pPr>
      <w:spacing w:after="0" w:line="240" w:lineRule="auto"/>
    </w:pPr>
    <w:rPr>
      <w:lang w:val="en-GB"/>
    </w:rPr>
  </w:style>
  <w:style w:type="paragraph" w:styleId="Heading1">
    <w:name w:val="heading 1"/>
    <w:basedOn w:val="Normal"/>
    <w:next w:val="Normal"/>
    <w:link w:val="Heading1Char"/>
    <w:uiPriority w:val="9"/>
    <w:qFormat/>
    <w:rsid w:val="00092215"/>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val="en-IN"/>
    </w:rPr>
  </w:style>
  <w:style w:type="paragraph" w:styleId="Heading2">
    <w:name w:val="heading 2"/>
    <w:basedOn w:val="Normal"/>
    <w:next w:val="Normal"/>
    <w:link w:val="Heading2Char"/>
    <w:uiPriority w:val="9"/>
    <w:semiHidden/>
    <w:unhideWhenUsed/>
    <w:qFormat/>
    <w:rsid w:val="00092215"/>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val="en-IN"/>
    </w:rPr>
  </w:style>
  <w:style w:type="paragraph" w:styleId="Heading3">
    <w:name w:val="heading 3"/>
    <w:basedOn w:val="Normal"/>
    <w:next w:val="Normal"/>
    <w:link w:val="Heading3Char"/>
    <w:uiPriority w:val="9"/>
    <w:semiHidden/>
    <w:unhideWhenUsed/>
    <w:qFormat/>
    <w:rsid w:val="00092215"/>
    <w:pPr>
      <w:keepNext/>
      <w:keepLines/>
      <w:spacing w:before="160" w:after="80" w:line="278" w:lineRule="auto"/>
      <w:outlineLvl w:val="2"/>
    </w:pPr>
    <w:rPr>
      <w:rFonts w:eastAsiaTheme="majorEastAsia" w:cstheme="majorBidi"/>
      <w:color w:val="0F4761" w:themeColor="accent1" w:themeShade="BF"/>
      <w:sz w:val="28"/>
      <w:szCs w:val="28"/>
      <w:lang w:val="en-IN"/>
    </w:rPr>
  </w:style>
  <w:style w:type="paragraph" w:styleId="Heading4">
    <w:name w:val="heading 4"/>
    <w:basedOn w:val="Normal"/>
    <w:next w:val="Normal"/>
    <w:link w:val="Heading4Char"/>
    <w:uiPriority w:val="9"/>
    <w:semiHidden/>
    <w:unhideWhenUsed/>
    <w:qFormat/>
    <w:rsid w:val="00092215"/>
    <w:pPr>
      <w:keepNext/>
      <w:keepLines/>
      <w:spacing w:before="80" w:after="40" w:line="278" w:lineRule="auto"/>
      <w:outlineLvl w:val="3"/>
    </w:pPr>
    <w:rPr>
      <w:rFonts w:eastAsiaTheme="majorEastAsia" w:cstheme="majorBidi"/>
      <w:i/>
      <w:iCs/>
      <w:color w:val="0F4761" w:themeColor="accent1" w:themeShade="BF"/>
      <w:lang w:val="en-IN"/>
    </w:rPr>
  </w:style>
  <w:style w:type="paragraph" w:styleId="Heading5">
    <w:name w:val="heading 5"/>
    <w:basedOn w:val="Normal"/>
    <w:next w:val="Normal"/>
    <w:link w:val="Heading5Char"/>
    <w:uiPriority w:val="9"/>
    <w:semiHidden/>
    <w:unhideWhenUsed/>
    <w:qFormat/>
    <w:rsid w:val="00092215"/>
    <w:pPr>
      <w:keepNext/>
      <w:keepLines/>
      <w:spacing w:before="80" w:after="40" w:line="278" w:lineRule="auto"/>
      <w:outlineLvl w:val="4"/>
    </w:pPr>
    <w:rPr>
      <w:rFonts w:eastAsiaTheme="majorEastAsia" w:cstheme="majorBidi"/>
      <w:color w:val="0F4761" w:themeColor="accent1" w:themeShade="BF"/>
      <w:lang w:val="en-IN"/>
    </w:rPr>
  </w:style>
  <w:style w:type="paragraph" w:styleId="Heading6">
    <w:name w:val="heading 6"/>
    <w:basedOn w:val="Normal"/>
    <w:next w:val="Normal"/>
    <w:link w:val="Heading6Char"/>
    <w:uiPriority w:val="9"/>
    <w:semiHidden/>
    <w:unhideWhenUsed/>
    <w:qFormat/>
    <w:rsid w:val="00092215"/>
    <w:pPr>
      <w:keepNext/>
      <w:keepLines/>
      <w:spacing w:before="40" w:line="278" w:lineRule="auto"/>
      <w:outlineLvl w:val="5"/>
    </w:pPr>
    <w:rPr>
      <w:rFonts w:eastAsiaTheme="majorEastAsia" w:cstheme="majorBidi"/>
      <w:i/>
      <w:iCs/>
      <w:color w:val="595959" w:themeColor="text1" w:themeTint="A6"/>
      <w:lang w:val="en-IN"/>
    </w:rPr>
  </w:style>
  <w:style w:type="paragraph" w:styleId="Heading7">
    <w:name w:val="heading 7"/>
    <w:basedOn w:val="Normal"/>
    <w:next w:val="Normal"/>
    <w:link w:val="Heading7Char"/>
    <w:uiPriority w:val="9"/>
    <w:semiHidden/>
    <w:unhideWhenUsed/>
    <w:qFormat/>
    <w:rsid w:val="00092215"/>
    <w:pPr>
      <w:keepNext/>
      <w:keepLines/>
      <w:spacing w:before="40" w:line="278" w:lineRule="auto"/>
      <w:outlineLvl w:val="6"/>
    </w:pPr>
    <w:rPr>
      <w:rFonts w:eastAsiaTheme="majorEastAsia" w:cstheme="majorBidi"/>
      <w:color w:val="595959" w:themeColor="text1" w:themeTint="A6"/>
      <w:lang w:val="en-IN"/>
    </w:rPr>
  </w:style>
  <w:style w:type="paragraph" w:styleId="Heading8">
    <w:name w:val="heading 8"/>
    <w:basedOn w:val="Normal"/>
    <w:next w:val="Normal"/>
    <w:link w:val="Heading8Char"/>
    <w:uiPriority w:val="9"/>
    <w:semiHidden/>
    <w:unhideWhenUsed/>
    <w:qFormat/>
    <w:rsid w:val="00092215"/>
    <w:pPr>
      <w:keepNext/>
      <w:keepLines/>
      <w:spacing w:line="278" w:lineRule="auto"/>
      <w:outlineLvl w:val="7"/>
    </w:pPr>
    <w:rPr>
      <w:rFonts w:eastAsiaTheme="majorEastAsia" w:cstheme="majorBidi"/>
      <w:i/>
      <w:iCs/>
      <w:color w:val="272727" w:themeColor="text1" w:themeTint="D8"/>
      <w:lang w:val="en-IN"/>
    </w:rPr>
  </w:style>
  <w:style w:type="paragraph" w:styleId="Heading9">
    <w:name w:val="heading 9"/>
    <w:basedOn w:val="Normal"/>
    <w:next w:val="Normal"/>
    <w:link w:val="Heading9Char"/>
    <w:uiPriority w:val="9"/>
    <w:semiHidden/>
    <w:unhideWhenUsed/>
    <w:qFormat/>
    <w:rsid w:val="00092215"/>
    <w:pPr>
      <w:keepNext/>
      <w:keepLines/>
      <w:spacing w:line="278" w:lineRule="auto"/>
      <w:outlineLvl w:val="8"/>
    </w:pPr>
    <w:rPr>
      <w:rFonts w:eastAsiaTheme="majorEastAsia" w:cstheme="majorBidi"/>
      <w:color w:val="272727" w:themeColor="text1" w:themeTint="D8"/>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2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2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2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2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2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2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2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2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215"/>
    <w:rPr>
      <w:rFonts w:eastAsiaTheme="majorEastAsia" w:cstheme="majorBidi"/>
      <w:color w:val="272727" w:themeColor="text1" w:themeTint="D8"/>
    </w:rPr>
  </w:style>
  <w:style w:type="paragraph" w:styleId="Title">
    <w:name w:val="Title"/>
    <w:basedOn w:val="Normal"/>
    <w:next w:val="Normal"/>
    <w:link w:val="TitleChar"/>
    <w:uiPriority w:val="10"/>
    <w:qFormat/>
    <w:rsid w:val="00092215"/>
    <w:pPr>
      <w:spacing w:after="80"/>
      <w:contextualSpacing/>
    </w:pPr>
    <w:rPr>
      <w:rFonts w:asciiTheme="majorHAnsi" w:eastAsiaTheme="majorEastAsia" w:hAnsiTheme="majorHAnsi" w:cstheme="majorBidi"/>
      <w:spacing w:val="-10"/>
      <w:kern w:val="28"/>
      <w:sz w:val="56"/>
      <w:szCs w:val="56"/>
      <w:lang w:val="en-IN"/>
    </w:rPr>
  </w:style>
  <w:style w:type="character" w:customStyle="1" w:styleId="TitleChar">
    <w:name w:val="Title Char"/>
    <w:basedOn w:val="DefaultParagraphFont"/>
    <w:link w:val="Title"/>
    <w:uiPriority w:val="10"/>
    <w:rsid w:val="000922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215"/>
    <w:pPr>
      <w:numPr>
        <w:ilvl w:val="1"/>
      </w:numPr>
      <w:spacing w:after="160" w:line="278" w:lineRule="auto"/>
    </w:pPr>
    <w:rPr>
      <w:rFonts w:eastAsiaTheme="majorEastAsia" w:cstheme="majorBidi"/>
      <w:color w:val="595959" w:themeColor="text1" w:themeTint="A6"/>
      <w:spacing w:val="15"/>
      <w:sz w:val="28"/>
      <w:szCs w:val="28"/>
      <w:lang w:val="en-IN"/>
    </w:rPr>
  </w:style>
  <w:style w:type="character" w:customStyle="1" w:styleId="SubtitleChar">
    <w:name w:val="Subtitle Char"/>
    <w:basedOn w:val="DefaultParagraphFont"/>
    <w:link w:val="Subtitle"/>
    <w:uiPriority w:val="11"/>
    <w:rsid w:val="000922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215"/>
    <w:pPr>
      <w:spacing w:before="160" w:after="160" w:line="278" w:lineRule="auto"/>
      <w:jc w:val="center"/>
    </w:pPr>
    <w:rPr>
      <w:i/>
      <w:iCs/>
      <w:color w:val="404040" w:themeColor="text1" w:themeTint="BF"/>
      <w:lang w:val="en-IN"/>
    </w:rPr>
  </w:style>
  <w:style w:type="character" w:customStyle="1" w:styleId="QuoteChar">
    <w:name w:val="Quote Char"/>
    <w:basedOn w:val="DefaultParagraphFont"/>
    <w:link w:val="Quote"/>
    <w:uiPriority w:val="29"/>
    <w:rsid w:val="00092215"/>
    <w:rPr>
      <w:i/>
      <w:iCs/>
      <w:color w:val="404040" w:themeColor="text1" w:themeTint="BF"/>
    </w:rPr>
  </w:style>
  <w:style w:type="paragraph" w:styleId="ListParagraph">
    <w:name w:val="List Paragraph"/>
    <w:basedOn w:val="Normal"/>
    <w:uiPriority w:val="34"/>
    <w:qFormat/>
    <w:rsid w:val="00092215"/>
    <w:pPr>
      <w:spacing w:after="160" w:line="278" w:lineRule="auto"/>
      <w:ind w:left="720"/>
      <w:contextualSpacing/>
    </w:pPr>
    <w:rPr>
      <w:lang w:val="en-IN"/>
    </w:rPr>
  </w:style>
  <w:style w:type="character" w:styleId="IntenseEmphasis">
    <w:name w:val="Intense Emphasis"/>
    <w:basedOn w:val="DefaultParagraphFont"/>
    <w:uiPriority w:val="21"/>
    <w:qFormat/>
    <w:rsid w:val="00092215"/>
    <w:rPr>
      <w:i/>
      <w:iCs/>
      <w:color w:val="0F4761" w:themeColor="accent1" w:themeShade="BF"/>
    </w:rPr>
  </w:style>
  <w:style w:type="paragraph" w:styleId="IntenseQuote">
    <w:name w:val="Intense Quote"/>
    <w:basedOn w:val="Normal"/>
    <w:next w:val="Normal"/>
    <w:link w:val="IntenseQuoteChar"/>
    <w:uiPriority w:val="30"/>
    <w:qFormat/>
    <w:rsid w:val="0009221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lang w:val="en-IN"/>
    </w:rPr>
  </w:style>
  <w:style w:type="character" w:customStyle="1" w:styleId="IntenseQuoteChar">
    <w:name w:val="Intense Quote Char"/>
    <w:basedOn w:val="DefaultParagraphFont"/>
    <w:link w:val="IntenseQuote"/>
    <w:uiPriority w:val="30"/>
    <w:rsid w:val="00092215"/>
    <w:rPr>
      <w:i/>
      <w:iCs/>
      <w:color w:val="0F4761" w:themeColor="accent1" w:themeShade="BF"/>
    </w:rPr>
  </w:style>
  <w:style w:type="character" w:styleId="IntenseReference">
    <w:name w:val="Intense Reference"/>
    <w:basedOn w:val="DefaultParagraphFont"/>
    <w:uiPriority w:val="32"/>
    <w:qFormat/>
    <w:rsid w:val="00092215"/>
    <w:rPr>
      <w:b/>
      <w:bCs/>
      <w:smallCaps/>
      <w:color w:val="0F4761" w:themeColor="accent1" w:themeShade="BF"/>
      <w:spacing w:val="5"/>
    </w:rPr>
  </w:style>
  <w:style w:type="paragraph" w:styleId="NormalWeb">
    <w:name w:val="Normal (Web)"/>
    <w:basedOn w:val="Normal"/>
    <w:uiPriority w:val="99"/>
    <w:unhideWhenUsed/>
    <w:rsid w:val="00092215"/>
    <w:pPr>
      <w:spacing w:before="100" w:beforeAutospacing="1" w:after="100" w:afterAutospacing="1"/>
    </w:pPr>
    <w:rPr>
      <w:rFonts w:ascii="Times New Roman" w:eastAsia="Times New Roman" w:hAnsi="Times New Roman" w:cs="Times New Roman"/>
      <w:kern w:val="0"/>
      <w:lang w:eastAsia="pt-PT"/>
      <w14:ligatures w14:val="none"/>
    </w:rPr>
  </w:style>
  <w:style w:type="character" w:styleId="Emphasis">
    <w:name w:val="Emphasis"/>
    <w:basedOn w:val="DefaultParagraphFont"/>
    <w:uiPriority w:val="20"/>
    <w:qFormat/>
    <w:rsid w:val="00092215"/>
    <w:rPr>
      <w:i/>
      <w:iCs/>
    </w:rPr>
  </w:style>
  <w:style w:type="table" w:styleId="TableGrid">
    <w:name w:val="Table Grid"/>
    <w:basedOn w:val="TableNormal"/>
    <w:uiPriority w:val="39"/>
    <w:rsid w:val="00092215"/>
    <w:pPr>
      <w:spacing w:after="0" w:line="240" w:lineRule="auto"/>
    </w:pPr>
    <w:rPr>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92215"/>
    <w:pPr>
      <w:spacing w:after="200"/>
    </w:pPr>
    <w:rPr>
      <w:i/>
      <w:iCs/>
      <w:color w:val="0E2841" w:themeColor="text2"/>
      <w:sz w:val="18"/>
      <w:szCs w:val="18"/>
    </w:rPr>
  </w:style>
  <w:style w:type="character" w:styleId="LineNumber">
    <w:name w:val="line number"/>
    <w:basedOn w:val="DefaultParagraphFont"/>
    <w:uiPriority w:val="99"/>
    <w:semiHidden/>
    <w:unhideWhenUsed/>
    <w:rsid w:val="000922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E7C7523EA745E0BFD7CEFE637C3772"/>
        <w:category>
          <w:name w:val="General"/>
          <w:gallery w:val="placeholder"/>
        </w:category>
        <w:types>
          <w:type w:val="bbPlcHdr"/>
        </w:types>
        <w:behaviors>
          <w:behavior w:val="content"/>
        </w:behaviors>
        <w:guid w:val="{4AE72C7B-C7B0-4CD6-AEF9-B311B35FE936}"/>
      </w:docPartPr>
      <w:docPartBody>
        <w:p w:rsidR="00000000" w:rsidRDefault="005E43ED" w:rsidP="005E43ED">
          <w:pPr>
            <w:pStyle w:val="43E7C7523EA745E0BFD7CEFE637C3772"/>
          </w:pPr>
          <w:r w:rsidRPr="006738FF">
            <w:rPr>
              <w:rStyle w:val="PlaceholderText"/>
            </w:rPr>
            <w:t>Clique ou toque aqui para introduzir texto.</w:t>
          </w:r>
        </w:p>
      </w:docPartBody>
    </w:docPart>
    <w:docPart>
      <w:docPartPr>
        <w:name w:val="AB2A3D6BB0D347B982F8E5E80AA7CB24"/>
        <w:category>
          <w:name w:val="General"/>
          <w:gallery w:val="placeholder"/>
        </w:category>
        <w:types>
          <w:type w:val="bbPlcHdr"/>
        </w:types>
        <w:behaviors>
          <w:behavior w:val="content"/>
        </w:behaviors>
        <w:guid w:val="{16D40162-BAEE-4692-AC0C-05A1BED61508}"/>
      </w:docPartPr>
      <w:docPartBody>
        <w:p w:rsidR="00000000" w:rsidRDefault="005E43ED" w:rsidP="005E43ED">
          <w:pPr>
            <w:pStyle w:val="AB2A3D6BB0D347B982F8E5E80AA7CB24"/>
          </w:pPr>
          <w:r w:rsidRPr="006738FF">
            <w:rPr>
              <w:rStyle w:val="PlaceholderText"/>
            </w:rPr>
            <w:t>Clique ou toque aqui para introduzir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3ED"/>
    <w:rsid w:val="00226CD6"/>
    <w:rsid w:val="004175C1"/>
    <w:rsid w:val="005E43E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43ED"/>
    <w:rPr>
      <w:color w:val="666666"/>
    </w:rPr>
  </w:style>
  <w:style w:type="paragraph" w:customStyle="1" w:styleId="43E7C7523EA745E0BFD7CEFE637C3772">
    <w:name w:val="43E7C7523EA745E0BFD7CEFE637C3772"/>
    <w:rsid w:val="005E43ED"/>
  </w:style>
  <w:style w:type="paragraph" w:customStyle="1" w:styleId="AB2A3D6BB0D347B982F8E5E80AA7CB24">
    <w:name w:val="AB2A3D6BB0D347B982F8E5E80AA7CB24"/>
    <w:rsid w:val="005E43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504</Words>
  <Characters>2874</Characters>
  <Application>Microsoft Office Word</Application>
  <DocSecurity>0</DocSecurity>
  <Lines>23</Lines>
  <Paragraphs>6</Paragraphs>
  <ScaleCrop>false</ScaleCrop>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Trupti Sudge</dc:creator>
  <cp:keywords/>
  <dc:description/>
  <cp:lastModifiedBy>Trupti Sudge</cp:lastModifiedBy>
  <cp:revision>1</cp:revision>
  <dcterms:created xsi:type="dcterms:W3CDTF">2026-05-27T05:26:00Z</dcterms:created>
  <dcterms:modified xsi:type="dcterms:W3CDTF">2026-05-27T05:26:00Z</dcterms:modified>
</cp:coreProperties>
</file>