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D8ABF" w14:textId="77777777" w:rsidR="003E4801" w:rsidRPr="003E4801" w:rsidRDefault="003E4801" w:rsidP="003E4801">
      <w:pPr>
        <w:keepNext/>
        <w:keepLines/>
        <w:spacing w:after="0" w:line="360" w:lineRule="auto"/>
        <w:ind w:left="576" w:hanging="576"/>
        <w:outlineLvl w:val="1"/>
        <w:rPr>
          <w:rFonts w:ascii="Times New Roman" w:eastAsia="Book Antiqua" w:hAnsi="Times New Roman" w:cs="Times New Roman"/>
          <w:b/>
          <w:color w:val="000000"/>
        </w:rPr>
      </w:pPr>
      <w:bookmarkStart w:id="0" w:name="_Toc226989807"/>
      <w:r w:rsidRPr="003E4801">
        <w:rPr>
          <w:rFonts w:ascii="Times New Roman" w:eastAsia="Book Antiqua" w:hAnsi="Times New Roman" w:cs="Times New Roman"/>
          <w:b/>
          <w:color w:val="000000"/>
        </w:rPr>
        <w:t>Appendix II: Data Collection Tools</w:t>
      </w:r>
      <w:bookmarkEnd w:id="0"/>
      <w:r w:rsidRPr="003E4801">
        <w:rPr>
          <w:rFonts w:ascii="Times New Roman" w:eastAsia="Book Antiqua" w:hAnsi="Times New Roman" w:cs="Times New Roman"/>
          <w:b/>
          <w:color w:val="000000"/>
        </w:rPr>
        <w:t xml:space="preserve"> </w:t>
      </w:r>
    </w:p>
    <w:p w14:paraId="18D0ADE3" w14:textId="77777777" w:rsidR="003E4801" w:rsidRPr="003E4801" w:rsidRDefault="003E4801" w:rsidP="003E4801">
      <w:pPr>
        <w:keepNext/>
        <w:keepLines/>
        <w:spacing w:after="0" w:line="360" w:lineRule="auto"/>
        <w:ind w:left="576" w:hanging="576"/>
        <w:outlineLvl w:val="1"/>
        <w:rPr>
          <w:rFonts w:ascii="Times New Roman" w:eastAsia="Book Antiqua" w:hAnsi="Times New Roman" w:cs="Times New Roman"/>
          <w:b/>
          <w:color w:val="000000"/>
        </w:rPr>
      </w:pPr>
      <w:bookmarkStart w:id="1" w:name="_Toc226989808"/>
      <w:r w:rsidRPr="003E4801">
        <w:rPr>
          <w:rFonts w:ascii="Times New Roman" w:eastAsia="Book Antiqua" w:hAnsi="Times New Roman" w:cs="Times New Roman"/>
          <w:b/>
          <w:color w:val="000000"/>
        </w:rPr>
        <w:t>KII Guide for Developing the Program Theory – ERPHC Realist Evaluation</w:t>
      </w:r>
      <w:bookmarkEnd w:id="1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688"/>
        <w:gridCol w:w="4667"/>
      </w:tblGrid>
      <w:tr w:rsidR="003E4801" w:rsidRPr="003E4801" w14:paraId="08FB3E31" w14:textId="77777777" w:rsidTr="004F16DF">
        <w:tc>
          <w:tcPr>
            <w:tcW w:w="10070" w:type="dxa"/>
            <w:gridSpan w:val="2"/>
          </w:tcPr>
          <w:p w14:paraId="18AB918B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Title of the Study: A Realist Evaluation of the Epidemic Ready Primary Health Care (ERPHC) Project in Uganda</w:t>
            </w:r>
          </w:p>
        </w:tc>
      </w:tr>
      <w:tr w:rsidR="003E4801" w:rsidRPr="003E4801" w14:paraId="2F5D5568" w14:textId="77777777" w:rsidTr="004F16DF">
        <w:tc>
          <w:tcPr>
            <w:tcW w:w="5035" w:type="dxa"/>
          </w:tcPr>
          <w:p w14:paraId="298D9639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Version 1</w:t>
            </w:r>
          </w:p>
        </w:tc>
        <w:tc>
          <w:tcPr>
            <w:tcW w:w="5035" w:type="dxa"/>
          </w:tcPr>
          <w:p w14:paraId="37C8D9EE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June 20, 2025</w:t>
            </w:r>
          </w:p>
        </w:tc>
      </w:tr>
    </w:tbl>
    <w:p w14:paraId="2AA2375F" w14:textId="77777777" w:rsidR="003E4801" w:rsidRPr="003E4801" w:rsidRDefault="003E4801" w:rsidP="003E4801">
      <w:pPr>
        <w:spacing w:before="100" w:beforeAutospacing="1" w:after="0" w:line="360" w:lineRule="auto"/>
        <w:ind w:right="57"/>
        <w:jc w:val="both"/>
        <w:rPr>
          <w:rFonts w:ascii="Times New Roman" w:eastAsia="Book Antiqua" w:hAnsi="Times New Roman" w:cs="Times New Roman"/>
          <w:color w:val="000000"/>
        </w:rPr>
      </w:pPr>
      <w:r w:rsidRPr="003E4801">
        <w:rPr>
          <w:rFonts w:ascii="Times New Roman" w:eastAsia="Book Antiqua" w:hAnsi="Times New Roman" w:cs="Times New Roman"/>
          <w:b/>
          <w:bCs/>
          <w:color w:val="000000"/>
        </w:rPr>
        <w:t xml:space="preserve">Purpose: </w:t>
      </w:r>
      <w:r w:rsidRPr="003E4801">
        <w:rPr>
          <w:rFonts w:ascii="Times New Roman" w:eastAsia="Book Antiqua" w:hAnsi="Times New Roman" w:cs="Times New Roman"/>
          <w:color w:val="000000"/>
        </w:rPr>
        <w:t>To explore designers’ and implementers’ assumptions about how the ERPHC initiative is supposed to work, under what conditions, for whom, and why.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4"/>
        <w:gridCol w:w="5036"/>
      </w:tblGrid>
      <w:tr w:rsidR="003E4801" w:rsidRPr="003E4801" w14:paraId="09EC7260" w14:textId="77777777" w:rsidTr="004D2663">
        <w:tc>
          <w:tcPr>
            <w:tcW w:w="2307" w:type="pct"/>
          </w:tcPr>
          <w:p w14:paraId="2C330105" w14:textId="77777777" w:rsidR="003E4801" w:rsidRPr="003E4801" w:rsidRDefault="003E4801" w:rsidP="003E4801">
            <w:pPr>
              <w:spacing w:before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Main Questions</w:t>
            </w:r>
          </w:p>
        </w:tc>
        <w:tc>
          <w:tcPr>
            <w:tcW w:w="2693" w:type="pct"/>
          </w:tcPr>
          <w:p w14:paraId="3BBAD790" w14:textId="77777777" w:rsidR="003E4801" w:rsidRPr="003E4801" w:rsidRDefault="003E4801" w:rsidP="003E4801">
            <w:pPr>
              <w:spacing w:before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Probes</w:t>
            </w:r>
          </w:p>
        </w:tc>
      </w:tr>
      <w:tr w:rsidR="003E4801" w:rsidRPr="003E4801" w14:paraId="588D1DFB" w14:textId="77777777" w:rsidTr="004D2663">
        <w:trPr>
          <w:trHeight w:val="2051"/>
        </w:trPr>
        <w:tc>
          <w:tcPr>
            <w:tcW w:w="2307" w:type="pct"/>
          </w:tcPr>
          <w:p w14:paraId="4EEC9627" w14:textId="77777777" w:rsidR="003E4801" w:rsidRPr="003E4801" w:rsidRDefault="003E4801" w:rsidP="003E4801">
            <w:pPr>
              <w:spacing w:before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b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b/>
                <w:color w:val="000000"/>
              </w:rPr>
              <w:t>Background and Role in ERPHC</w:t>
            </w:r>
          </w:p>
          <w:p w14:paraId="654948BB" w14:textId="77777777" w:rsidR="003E4801" w:rsidRPr="003E4801" w:rsidRDefault="003E4801" w:rsidP="003E4801">
            <w:pPr>
              <w:spacing w:before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Can you tell me about your current role and involvement with the ERPHC initiative?</w:t>
            </w:r>
          </w:p>
          <w:p w14:paraId="477823B9" w14:textId="77777777" w:rsidR="003E4801" w:rsidRPr="003E4801" w:rsidRDefault="003E4801" w:rsidP="003E4801">
            <w:pPr>
              <w:spacing w:before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When and how did you become involved with the project?</w:t>
            </w:r>
          </w:p>
        </w:tc>
        <w:tc>
          <w:tcPr>
            <w:tcW w:w="2693" w:type="pct"/>
          </w:tcPr>
          <w:p w14:paraId="66FF385C" w14:textId="77777777" w:rsidR="003E4801" w:rsidRPr="003E4801" w:rsidRDefault="003E4801" w:rsidP="003E4801">
            <w:pPr>
              <w:numPr>
                <w:ilvl w:val="0"/>
                <w:numId w:val="1"/>
              </w:numPr>
              <w:spacing w:before="100" w:beforeAutospacing="1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What was your role in the planning, design, or rollout of ERPHC?</w:t>
            </w:r>
          </w:p>
          <w:p w14:paraId="68221E8D" w14:textId="77777777" w:rsidR="003E4801" w:rsidRPr="003E4801" w:rsidRDefault="003E4801" w:rsidP="003E4801">
            <w:pPr>
              <w:numPr>
                <w:ilvl w:val="0"/>
                <w:numId w:val="1"/>
              </w:numPr>
              <w:spacing w:before="100" w:beforeAutospacing="1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Which aspects of the intervention have you been most closely involved with?</w:t>
            </w:r>
          </w:p>
          <w:p w14:paraId="7FFAEE18" w14:textId="77777777" w:rsidR="003E4801" w:rsidRPr="003E4801" w:rsidRDefault="003E4801" w:rsidP="003E4801">
            <w:pPr>
              <w:spacing w:before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  <w:tr w:rsidR="003E4801" w:rsidRPr="003E4801" w14:paraId="579A9DAF" w14:textId="77777777" w:rsidTr="004D2663">
        <w:tc>
          <w:tcPr>
            <w:tcW w:w="2307" w:type="pct"/>
          </w:tcPr>
          <w:p w14:paraId="38C40B6A" w14:textId="77777777" w:rsidR="003E4801" w:rsidRPr="003E4801" w:rsidRDefault="003E4801" w:rsidP="003E4801">
            <w:pPr>
              <w:spacing w:before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b/>
                <w:color w:val="000000"/>
              </w:rPr>
              <w:t>Purpose and Rationale of ERPHC</w:t>
            </w:r>
          </w:p>
          <w:p w14:paraId="53F6A431" w14:textId="77777777" w:rsidR="003E4801" w:rsidRPr="003E4801" w:rsidRDefault="003E4801" w:rsidP="003E4801">
            <w:pPr>
              <w:spacing w:before="100" w:beforeAutospacing="1" w:line="360" w:lineRule="auto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What problem or gap was ERPHC designed to address? What was the overall vision or goal of this initiative?</w:t>
            </w:r>
          </w:p>
        </w:tc>
        <w:tc>
          <w:tcPr>
            <w:tcW w:w="2693" w:type="pct"/>
          </w:tcPr>
          <w:p w14:paraId="3805DEF7" w14:textId="77777777" w:rsidR="003E4801" w:rsidRPr="003E4801" w:rsidRDefault="003E4801" w:rsidP="003E4801">
            <w:pPr>
              <w:numPr>
                <w:ilvl w:val="0"/>
                <w:numId w:val="2"/>
              </w:numPr>
              <w:spacing w:before="100" w:beforeAutospacing="1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What was not working before the intervention sought to improve?</w:t>
            </w:r>
          </w:p>
          <w:p w14:paraId="54478A89" w14:textId="77777777" w:rsidR="003E4801" w:rsidRPr="003E4801" w:rsidRDefault="003E4801" w:rsidP="003E4801">
            <w:pPr>
              <w:numPr>
                <w:ilvl w:val="0"/>
                <w:numId w:val="2"/>
              </w:numPr>
              <w:spacing w:before="100" w:beforeAutospacing="1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How was the decision to integrate IPC, surveillance, and case management perceived, and what factors influenced that approach?</w:t>
            </w:r>
          </w:p>
        </w:tc>
      </w:tr>
      <w:tr w:rsidR="003E4801" w:rsidRPr="003E4801" w14:paraId="6B194FDE" w14:textId="77777777" w:rsidTr="004D2663">
        <w:tc>
          <w:tcPr>
            <w:tcW w:w="2307" w:type="pct"/>
          </w:tcPr>
          <w:p w14:paraId="61A01C56" w14:textId="77777777" w:rsidR="003E4801" w:rsidRPr="003E4801" w:rsidRDefault="003E4801" w:rsidP="003E4801">
            <w:pPr>
              <w:spacing w:before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b/>
                <w:color w:val="000000"/>
              </w:rPr>
              <w:t>Assumptions About How ERPHC Works</w:t>
            </w:r>
            <w:r w:rsidRPr="003E4801">
              <w:rPr>
                <w:rFonts w:ascii="Times New Roman" w:eastAsia="Book Antiqua" w:hAnsi="Times New Roman" w:cs="Times New Roman"/>
                <w:b/>
                <w:color w:val="000000"/>
              </w:rPr>
              <w:br/>
            </w:r>
            <w:r w:rsidRPr="003E4801">
              <w:rPr>
                <w:rFonts w:ascii="Times New Roman" w:eastAsia="Book Antiqua" w:hAnsi="Times New Roman" w:cs="Times New Roman"/>
                <w:color w:val="000000"/>
              </w:rPr>
              <w:t xml:space="preserve">How is ERPHC expected to work? </w:t>
            </w:r>
            <w:r w:rsidRPr="003E4801">
              <w:rPr>
                <w:rFonts w:ascii="Times New Roman" w:eastAsia="Book Antiqua" w:hAnsi="Times New Roman" w:cs="Times New Roman"/>
                <w:color w:val="000000"/>
              </w:rPr>
              <w:br/>
              <w:t>What kinds of changes were you expecting to see?</w:t>
            </w:r>
          </w:p>
        </w:tc>
        <w:tc>
          <w:tcPr>
            <w:tcW w:w="2693" w:type="pct"/>
          </w:tcPr>
          <w:p w14:paraId="566C004F" w14:textId="77777777" w:rsidR="003E4801" w:rsidRPr="003E4801" w:rsidRDefault="003E4801" w:rsidP="003E4801">
            <w:pPr>
              <w:numPr>
                <w:ilvl w:val="0"/>
                <w:numId w:val="3"/>
              </w:numPr>
              <w:spacing w:before="100" w:beforeAutospacing="1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What would “success” look like under this program?</w:t>
            </w:r>
          </w:p>
          <w:p w14:paraId="0854B437" w14:textId="77777777" w:rsidR="003E4801" w:rsidRPr="003E4801" w:rsidRDefault="003E4801" w:rsidP="003E4801">
            <w:pPr>
              <w:numPr>
                <w:ilvl w:val="0"/>
                <w:numId w:val="3"/>
              </w:numPr>
              <w:spacing w:before="100" w:beforeAutospacing="1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What steps or processes were expected to bring about change?</w:t>
            </w:r>
          </w:p>
          <w:p w14:paraId="34924978" w14:textId="77777777" w:rsidR="003E4801" w:rsidRPr="003E4801" w:rsidRDefault="003E4801" w:rsidP="003E4801">
            <w:pPr>
              <w:numPr>
                <w:ilvl w:val="0"/>
                <w:numId w:val="3"/>
              </w:numPr>
              <w:spacing w:before="100" w:beforeAutospacing="1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 xml:space="preserve">What do you believe would happen if ERPHC were </w:t>
            </w:r>
            <w:r w:rsidRPr="003E4801">
              <w:rPr>
                <w:rFonts w:ascii="Times New Roman" w:eastAsia="Book Antiqua" w:hAnsi="Times New Roman" w:cs="Times New Roman"/>
                <w:i/>
                <w:iCs/>
                <w:color w:val="000000"/>
              </w:rPr>
              <w:t>not</w:t>
            </w:r>
            <w:r w:rsidRPr="003E4801">
              <w:rPr>
                <w:rFonts w:ascii="Times New Roman" w:eastAsia="Book Antiqua" w:hAnsi="Times New Roman" w:cs="Times New Roman"/>
                <w:color w:val="000000"/>
              </w:rPr>
              <w:t xml:space="preserve"> implemented?</w:t>
            </w:r>
          </w:p>
        </w:tc>
      </w:tr>
      <w:tr w:rsidR="003E4801" w:rsidRPr="003E4801" w14:paraId="7879972E" w14:textId="77777777" w:rsidTr="004D2663">
        <w:tc>
          <w:tcPr>
            <w:tcW w:w="2307" w:type="pct"/>
          </w:tcPr>
          <w:p w14:paraId="4519D83B" w14:textId="77777777" w:rsidR="003E4801" w:rsidRPr="003E4801" w:rsidRDefault="003E4801" w:rsidP="003E4801">
            <w:pPr>
              <w:spacing w:before="100" w:beforeAutospacing="1" w:line="360" w:lineRule="auto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b/>
                <w:color w:val="000000"/>
              </w:rPr>
              <w:lastRenderedPageBreak/>
              <w:t>Key Ingredients for Success.</w:t>
            </w:r>
            <w:r w:rsidRPr="003E4801">
              <w:rPr>
                <w:rFonts w:ascii="Times New Roman" w:eastAsia="Book Antiqua" w:hAnsi="Times New Roman" w:cs="Times New Roman"/>
                <w:b/>
                <w:bCs/>
                <w:color w:val="000000"/>
              </w:rPr>
              <w:br/>
            </w:r>
            <w:r w:rsidRPr="003E4801">
              <w:rPr>
                <w:rFonts w:ascii="Times New Roman" w:eastAsia="Book Antiqua" w:hAnsi="Times New Roman" w:cs="Times New Roman"/>
                <w:color w:val="000000"/>
              </w:rPr>
              <w:t>What kinds of settings or situations support successful ERPHC implementation?</w:t>
            </w:r>
          </w:p>
        </w:tc>
        <w:tc>
          <w:tcPr>
            <w:tcW w:w="2693" w:type="pct"/>
          </w:tcPr>
          <w:p w14:paraId="0B892E85" w14:textId="77777777" w:rsidR="003E4801" w:rsidRPr="003E4801" w:rsidRDefault="003E4801" w:rsidP="003E4801">
            <w:pPr>
              <w:numPr>
                <w:ilvl w:val="0"/>
                <w:numId w:val="4"/>
              </w:numPr>
              <w:spacing w:before="100" w:beforeAutospacing="1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Are there facility or district characteristics that make implementation easier or harder?</w:t>
            </w:r>
          </w:p>
          <w:p w14:paraId="28CA6B0D" w14:textId="77777777" w:rsidR="003E4801" w:rsidRPr="003E4801" w:rsidRDefault="003E4801" w:rsidP="003E4801">
            <w:pPr>
              <w:numPr>
                <w:ilvl w:val="0"/>
                <w:numId w:val="4"/>
              </w:numPr>
              <w:spacing w:before="100" w:beforeAutospacing="1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Have some areas performed better than others? Why do you think that is?</w:t>
            </w:r>
          </w:p>
        </w:tc>
      </w:tr>
      <w:tr w:rsidR="003E4801" w:rsidRPr="003E4801" w14:paraId="76A53242" w14:textId="77777777" w:rsidTr="004D2663">
        <w:tc>
          <w:tcPr>
            <w:tcW w:w="2307" w:type="pct"/>
          </w:tcPr>
          <w:p w14:paraId="6BA9A829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b/>
                <w:bCs/>
                <w:color w:val="000000"/>
              </w:rPr>
              <w:t>Perspectives on Actors and Stakeholders</w:t>
            </w:r>
          </w:p>
          <w:p w14:paraId="66A50ED3" w14:textId="77777777" w:rsidR="003E4801" w:rsidRPr="003E4801" w:rsidRDefault="003E4801" w:rsidP="003E4801">
            <w:pPr>
              <w:spacing w:before="100" w:beforeAutospacing="1" w:line="360" w:lineRule="auto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Who were the key players who made a difference in ERPHC’s implementation?</w:t>
            </w:r>
          </w:p>
          <w:p w14:paraId="65369E13" w14:textId="77777777" w:rsidR="003E4801" w:rsidRPr="003E4801" w:rsidRDefault="003E4801" w:rsidP="003E4801">
            <w:pPr>
              <w:spacing w:before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  <w:tc>
          <w:tcPr>
            <w:tcW w:w="2693" w:type="pct"/>
          </w:tcPr>
          <w:p w14:paraId="7B5B2E8B" w14:textId="77777777" w:rsidR="003E4801" w:rsidRPr="003E4801" w:rsidRDefault="003E4801" w:rsidP="003E4801">
            <w:pPr>
              <w:numPr>
                <w:ilvl w:val="0"/>
                <w:numId w:val="5"/>
              </w:numPr>
              <w:spacing w:before="100" w:beforeAutospacing="1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How did health workers or facility managers respond to the intervention?</w:t>
            </w:r>
          </w:p>
          <w:p w14:paraId="74157D0F" w14:textId="77777777" w:rsidR="003E4801" w:rsidRPr="003E4801" w:rsidRDefault="003E4801" w:rsidP="003E4801">
            <w:pPr>
              <w:numPr>
                <w:ilvl w:val="0"/>
                <w:numId w:val="5"/>
              </w:numPr>
              <w:spacing w:before="100" w:beforeAutospacing="1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What kind of leadership or governance support was required?</w:t>
            </w:r>
          </w:p>
          <w:p w14:paraId="776B9E4F" w14:textId="77777777" w:rsidR="003E4801" w:rsidRPr="003E4801" w:rsidRDefault="003E4801" w:rsidP="003E4801">
            <w:pPr>
              <w:numPr>
                <w:ilvl w:val="0"/>
                <w:numId w:val="5"/>
              </w:numPr>
              <w:spacing w:before="100" w:beforeAutospacing="1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Were any unexpected reactions from health workers, communities, or other stakeholders?</w:t>
            </w:r>
          </w:p>
        </w:tc>
      </w:tr>
      <w:tr w:rsidR="003E4801" w:rsidRPr="003E4801" w14:paraId="75773BFB" w14:textId="77777777" w:rsidTr="004D2663">
        <w:tc>
          <w:tcPr>
            <w:tcW w:w="2307" w:type="pct"/>
          </w:tcPr>
          <w:p w14:paraId="3A860E08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b/>
                <w:color w:val="000000"/>
              </w:rPr>
              <w:t>Early Observations and Reflections</w:t>
            </w:r>
            <w:r w:rsidRPr="003E4801">
              <w:rPr>
                <w:rFonts w:ascii="Times New Roman" w:eastAsia="Book Antiqua" w:hAnsi="Times New Roman" w:cs="Times New Roman"/>
                <w:b/>
                <w:color w:val="000000"/>
              </w:rPr>
              <w:br/>
            </w:r>
            <w:r w:rsidRPr="003E4801">
              <w:rPr>
                <w:rFonts w:ascii="Times New Roman" w:eastAsia="Book Antiqua" w:hAnsi="Times New Roman" w:cs="Times New Roman"/>
                <w:color w:val="000000"/>
              </w:rPr>
              <w:t>Based on your experience so far, what do you think has worked well or not so well?</w:t>
            </w:r>
          </w:p>
        </w:tc>
        <w:tc>
          <w:tcPr>
            <w:tcW w:w="2693" w:type="pct"/>
          </w:tcPr>
          <w:p w14:paraId="43D50CB7" w14:textId="77777777" w:rsidR="003E4801" w:rsidRPr="003E4801" w:rsidRDefault="003E4801" w:rsidP="003E4801">
            <w:pPr>
              <w:numPr>
                <w:ilvl w:val="0"/>
                <w:numId w:val="5"/>
              </w:numPr>
              <w:spacing w:before="100" w:beforeAutospacing="1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What lessons have emerged so far?</w:t>
            </w:r>
          </w:p>
          <w:p w14:paraId="5F55B114" w14:textId="77777777" w:rsidR="003E4801" w:rsidRPr="003E4801" w:rsidRDefault="003E4801" w:rsidP="003E4801">
            <w:pPr>
              <w:numPr>
                <w:ilvl w:val="0"/>
                <w:numId w:val="5"/>
              </w:numPr>
              <w:spacing w:before="100" w:beforeAutospacing="1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Have you noticed any unintended outcomes or effects?</w:t>
            </w:r>
          </w:p>
        </w:tc>
      </w:tr>
      <w:tr w:rsidR="003E4801" w:rsidRPr="003E4801" w14:paraId="3BD4A324" w14:textId="77777777" w:rsidTr="004D2663">
        <w:tc>
          <w:tcPr>
            <w:tcW w:w="2307" w:type="pct"/>
          </w:tcPr>
          <w:p w14:paraId="7A4505B7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b/>
                <w:color w:val="000000"/>
              </w:rPr>
              <w:t>Theories of Change (Eliciting Program Logic)</w:t>
            </w:r>
            <w:r w:rsidRPr="003E4801">
              <w:rPr>
                <w:rFonts w:ascii="Times New Roman" w:eastAsia="Book Antiqua" w:hAnsi="Times New Roman" w:cs="Times New Roman"/>
                <w:b/>
                <w:color w:val="000000"/>
              </w:rPr>
              <w:br/>
            </w:r>
            <w:r w:rsidRPr="003E4801">
              <w:rPr>
                <w:rFonts w:ascii="Times New Roman" w:eastAsia="Book Antiqua" w:hAnsi="Times New Roman" w:cs="Times New Roman"/>
                <w:color w:val="000000"/>
              </w:rPr>
              <w:t>How would you describe ERPHC if you were to explain to someone how ERPHC leads to better epidemic readiness?</w:t>
            </w:r>
          </w:p>
        </w:tc>
        <w:tc>
          <w:tcPr>
            <w:tcW w:w="2693" w:type="pct"/>
          </w:tcPr>
          <w:p w14:paraId="44F92F4C" w14:textId="77777777" w:rsidR="003E4801" w:rsidRPr="003E4801" w:rsidRDefault="003E4801" w:rsidP="003E4801">
            <w:pPr>
              <w:numPr>
                <w:ilvl w:val="0"/>
                <w:numId w:val="6"/>
              </w:numPr>
              <w:spacing w:before="100" w:beforeAutospacing="1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Can you walk me through the “chain of change” from ERPHC inputs to epidemic readiness?</w:t>
            </w:r>
          </w:p>
          <w:p w14:paraId="26984D27" w14:textId="77777777" w:rsidR="003E4801" w:rsidRPr="003E4801" w:rsidRDefault="003E4801" w:rsidP="003E4801">
            <w:pPr>
              <w:numPr>
                <w:ilvl w:val="0"/>
                <w:numId w:val="6"/>
              </w:numPr>
              <w:spacing w:before="100" w:beforeAutospacing="1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What makes you confident that these changes will happen? What might stop them?</w:t>
            </w:r>
          </w:p>
        </w:tc>
      </w:tr>
    </w:tbl>
    <w:p w14:paraId="67836AFA" w14:textId="77777777" w:rsidR="003E4801" w:rsidRPr="003E4801" w:rsidRDefault="003E4801" w:rsidP="003E4801">
      <w:pPr>
        <w:spacing w:before="120" w:after="0" w:line="360" w:lineRule="auto"/>
        <w:ind w:right="57"/>
        <w:jc w:val="both"/>
        <w:rPr>
          <w:rFonts w:ascii="Times New Roman" w:eastAsia="Book Antiqua" w:hAnsi="Times New Roman" w:cs="Times New Roman"/>
          <w:color w:val="000000"/>
        </w:rPr>
      </w:pPr>
    </w:p>
    <w:p w14:paraId="37ABDCED" w14:textId="77777777" w:rsidR="003E4801" w:rsidRPr="003E4801" w:rsidRDefault="003E4801" w:rsidP="003E4801">
      <w:pPr>
        <w:spacing w:before="120" w:line="360" w:lineRule="auto"/>
        <w:jc w:val="both"/>
        <w:rPr>
          <w:rFonts w:ascii="Times New Roman" w:eastAsia="Book Antiqua" w:hAnsi="Times New Roman" w:cs="Times New Roman"/>
          <w:color w:val="000000"/>
        </w:rPr>
      </w:pPr>
      <w:r w:rsidRPr="003E4801">
        <w:rPr>
          <w:rFonts w:ascii="Times New Roman" w:eastAsia="Book Antiqua" w:hAnsi="Times New Roman" w:cs="Times New Roman"/>
          <w:color w:val="000000"/>
        </w:rPr>
        <w:br w:type="page"/>
      </w:r>
    </w:p>
    <w:p w14:paraId="57473D59" w14:textId="77777777" w:rsidR="003E4801" w:rsidRPr="003E4801" w:rsidRDefault="003E4801" w:rsidP="003E4801">
      <w:pPr>
        <w:keepNext/>
        <w:keepLines/>
        <w:spacing w:after="0" w:line="360" w:lineRule="auto"/>
        <w:ind w:left="576" w:hanging="576"/>
        <w:outlineLvl w:val="1"/>
        <w:rPr>
          <w:rFonts w:ascii="Times New Roman" w:eastAsia="Book Antiqua" w:hAnsi="Times New Roman" w:cs="Times New Roman"/>
          <w:b/>
          <w:color w:val="000000"/>
        </w:rPr>
      </w:pPr>
      <w:bookmarkStart w:id="2" w:name="_Toc226989809"/>
      <w:r w:rsidRPr="003E4801">
        <w:rPr>
          <w:rFonts w:ascii="Times New Roman" w:eastAsia="Book Antiqua" w:hAnsi="Times New Roman" w:cs="Times New Roman"/>
          <w:b/>
          <w:color w:val="000000"/>
        </w:rPr>
        <w:lastRenderedPageBreak/>
        <w:t>Appendix III: Qualitative Secondary Data Abstraction Form</w:t>
      </w:r>
      <w:bookmarkEnd w:id="2"/>
    </w:p>
    <w:p w14:paraId="63096396" w14:textId="77777777" w:rsidR="003E4801" w:rsidRPr="003E4801" w:rsidRDefault="003E4801" w:rsidP="003E4801">
      <w:pPr>
        <w:spacing w:before="120" w:after="120" w:line="360" w:lineRule="auto"/>
        <w:ind w:right="57"/>
        <w:jc w:val="both"/>
        <w:rPr>
          <w:rFonts w:ascii="Times New Roman" w:eastAsia="Book Antiqua" w:hAnsi="Times New Roman" w:cs="Times New Roman"/>
          <w:color w:val="000000"/>
        </w:rPr>
      </w:pPr>
      <w:r w:rsidRPr="003E4801">
        <w:rPr>
          <w:rFonts w:ascii="Times New Roman" w:eastAsia="Book Antiqua" w:hAnsi="Times New Roman" w:cs="Times New Roman"/>
          <w:color w:val="000000"/>
        </w:rPr>
        <w:t>For use in the Realist Evaluation of the Epidemic-Ready Primary Health Care (ERPHC) Project in Uganda</w:t>
      </w:r>
    </w:p>
    <w:p w14:paraId="7A3E4CAD" w14:textId="77777777" w:rsidR="003E4801" w:rsidRPr="003E4801" w:rsidRDefault="003E4801" w:rsidP="003E4801">
      <w:pPr>
        <w:spacing w:before="120" w:after="120" w:line="360" w:lineRule="auto"/>
        <w:ind w:right="57"/>
        <w:jc w:val="both"/>
        <w:rPr>
          <w:rFonts w:ascii="Times New Roman" w:eastAsia="Book Antiqua" w:hAnsi="Times New Roman" w:cs="Times New Roman"/>
          <w:b/>
          <w:bCs/>
          <w:color w:val="000000"/>
        </w:rPr>
      </w:pPr>
      <w:r w:rsidRPr="003E4801">
        <w:rPr>
          <w:rFonts w:ascii="Times New Roman" w:eastAsia="Book Antiqua" w:hAnsi="Times New Roman" w:cs="Times New Roman"/>
          <w:b/>
          <w:bCs/>
          <w:color w:val="000000"/>
        </w:rPr>
        <w:t>Section 1: Source Identification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3E4801" w:rsidRPr="003E4801" w14:paraId="32ABBFE9" w14:textId="77777777" w:rsidTr="004F16DF">
        <w:tc>
          <w:tcPr>
            <w:tcW w:w="2500" w:type="pct"/>
          </w:tcPr>
          <w:p w14:paraId="43108B39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Study Title</w:t>
            </w:r>
          </w:p>
        </w:tc>
        <w:tc>
          <w:tcPr>
            <w:tcW w:w="2500" w:type="pct"/>
          </w:tcPr>
          <w:p w14:paraId="6CB9E5A4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  <w:tr w:rsidR="003E4801" w:rsidRPr="003E4801" w14:paraId="1C48CA1D" w14:textId="77777777" w:rsidTr="004F16DF">
        <w:tc>
          <w:tcPr>
            <w:tcW w:w="2500" w:type="pct"/>
          </w:tcPr>
          <w:p w14:paraId="01EE26E3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Author(s)</w:t>
            </w:r>
          </w:p>
        </w:tc>
        <w:tc>
          <w:tcPr>
            <w:tcW w:w="2500" w:type="pct"/>
          </w:tcPr>
          <w:p w14:paraId="285692C1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  <w:tr w:rsidR="003E4801" w:rsidRPr="003E4801" w14:paraId="595C77FB" w14:textId="77777777" w:rsidTr="004F16DF">
        <w:tc>
          <w:tcPr>
            <w:tcW w:w="2500" w:type="pct"/>
          </w:tcPr>
          <w:p w14:paraId="2F7E7667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Year of Publication</w:t>
            </w:r>
          </w:p>
        </w:tc>
        <w:tc>
          <w:tcPr>
            <w:tcW w:w="2500" w:type="pct"/>
          </w:tcPr>
          <w:p w14:paraId="21912C48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  <w:tr w:rsidR="003E4801" w:rsidRPr="003E4801" w14:paraId="63F9474D" w14:textId="77777777" w:rsidTr="004F16DF">
        <w:tc>
          <w:tcPr>
            <w:tcW w:w="2500" w:type="pct"/>
          </w:tcPr>
          <w:p w14:paraId="4B73D05E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Source Type (e.g., journal, report, internal doc)</w:t>
            </w:r>
          </w:p>
        </w:tc>
        <w:tc>
          <w:tcPr>
            <w:tcW w:w="2500" w:type="pct"/>
          </w:tcPr>
          <w:p w14:paraId="350D8D7A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  <w:tr w:rsidR="003E4801" w:rsidRPr="003E4801" w14:paraId="3E1005AB" w14:textId="77777777" w:rsidTr="004F16DF">
        <w:tc>
          <w:tcPr>
            <w:tcW w:w="2500" w:type="pct"/>
          </w:tcPr>
          <w:p w14:paraId="6D3147D6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Full Citation</w:t>
            </w:r>
          </w:p>
        </w:tc>
        <w:tc>
          <w:tcPr>
            <w:tcW w:w="2500" w:type="pct"/>
          </w:tcPr>
          <w:p w14:paraId="169DC80B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  <w:tr w:rsidR="003E4801" w:rsidRPr="003E4801" w14:paraId="29105652" w14:textId="77777777" w:rsidTr="004F16DF">
        <w:tc>
          <w:tcPr>
            <w:tcW w:w="2500" w:type="pct"/>
          </w:tcPr>
          <w:p w14:paraId="07B64964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Access Method (e.g., online, archive)</w:t>
            </w:r>
          </w:p>
        </w:tc>
        <w:tc>
          <w:tcPr>
            <w:tcW w:w="2500" w:type="pct"/>
          </w:tcPr>
          <w:p w14:paraId="772A33C0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  <w:tr w:rsidR="003E4801" w:rsidRPr="003E4801" w14:paraId="58FC85DC" w14:textId="77777777" w:rsidTr="004F16DF">
        <w:tc>
          <w:tcPr>
            <w:tcW w:w="2500" w:type="pct"/>
          </w:tcPr>
          <w:p w14:paraId="72CC4E25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Document ID or URL</w:t>
            </w:r>
          </w:p>
        </w:tc>
        <w:tc>
          <w:tcPr>
            <w:tcW w:w="2500" w:type="pct"/>
          </w:tcPr>
          <w:p w14:paraId="22DED0C9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</w:tbl>
    <w:p w14:paraId="6AA836C4" w14:textId="77777777" w:rsidR="003E4801" w:rsidRPr="003E4801" w:rsidRDefault="003E4801" w:rsidP="003E4801">
      <w:pPr>
        <w:spacing w:before="120" w:after="120" w:line="360" w:lineRule="auto"/>
        <w:ind w:right="57"/>
        <w:jc w:val="both"/>
        <w:rPr>
          <w:rFonts w:ascii="Times New Roman" w:eastAsia="Book Antiqua" w:hAnsi="Times New Roman" w:cs="Times New Roman"/>
          <w:b/>
          <w:bCs/>
          <w:color w:val="000000"/>
        </w:rPr>
      </w:pPr>
      <w:r w:rsidRPr="003E4801">
        <w:rPr>
          <w:rFonts w:ascii="Times New Roman" w:eastAsia="Book Antiqua" w:hAnsi="Times New Roman" w:cs="Times New Roman"/>
          <w:b/>
          <w:bCs/>
          <w:color w:val="000000"/>
        </w:rPr>
        <w:t>Section 2: Contextual Information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3E4801" w:rsidRPr="003E4801" w14:paraId="01EEE78D" w14:textId="77777777" w:rsidTr="004F16DF">
        <w:tc>
          <w:tcPr>
            <w:tcW w:w="2500" w:type="pct"/>
          </w:tcPr>
          <w:p w14:paraId="5249E1FB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Original Research Question(s) / Objective(s)</w:t>
            </w:r>
          </w:p>
        </w:tc>
        <w:tc>
          <w:tcPr>
            <w:tcW w:w="2500" w:type="pct"/>
          </w:tcPr>
          <w:p w14:paraId="776F3FC9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  <w:tr w:rsidR="003E4801" w:rsidRPr="003E4801" w14:paraId="72B6C76B" w14:textId="77777777" w:rsidTr="004F16DF">
        <w:tc>
          <w:tcPr>
            <w:tcW w:w="2500" w:type="pct"/>
          </w:tcPr>
          <w:p w14:paraId="4535C47E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Study Population/Sample</w:t>
            </w:r>
          </w:p>
        </w:tc>
        <w:tc>
          <w:tcPr>
            <w:tcW w:w="2500" w:type="pct"/>
          </w:tcPr>
          <w:p w14:paraId="3ABFFF6D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  <w:tr w:rsidR="003E4801" w:rsidRPr="003E4801" w14:paraId="35A7A9DA" w14:textId="77777777" w:rsidTr="004F16DF">
        <w:tc>
          <w:tcPr>
            <w:tcW w:w="2500" w:type="pct"/>
          </w:tcPr>
          <w:p w14:paraId="690D575E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Geographic Context / Setting</w:t>
            </w:r>
          </w:p>
        </w:tc>
        <w:tc>
          <w:tcPr>
            <w:tcW w:w="2500" w:type="pct"/>
          </w:tcPr>
          <w:p w14:paraId="3FDDA8F6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  <w:tr w:rsidR="003E4801" w:rsidRPr="003E4801" w14:paraId="588F15D8" w14:textId="77777777" w:rsidTr="004F16DF">
        <w:tc>
          <w:tcPr>
            <w:tcW w:w="2500" w:type="pct"/>
          </w:tcPr>
          <w:p w14:paraId="7C2BEAC8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Health System Level (e.g., National, District, Facility)</w:t>
            </w:r>
          </w:p>
        </w:tc>
        <w:tc>
          <w:tcPr>
            <w:tcW w:w="2500" w:type="pct"/>
          </w:tcPr>
          <w:p w14:paraId="3BDAEBA6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  <w:tr w:rsidR="003E4801" w:rsidRPr="003E4801" w14:paraId="40FED867" w14:textId="77777777" w:rsidTr="004F16DF">
        <w:tc>
          <w:tcPr>
            <w:tcW w:w="2500" w:type="pct"/>
          </w:tcPr>
          <w:p w14:paraId="0445F7CF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Methodology Used</w:t>
            </w:r>
          </w:p>
        </w:tc>
        <w:tc>
          <w:tcPr>
            <w:tcW w:w="2500" w:type="pct"/>
          </w:tcPr>
          <w:p w14:paraId="0B4068BD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  <w:tr w:rsidR="003E4801" w:rsidRPr="003E4801" w14:paraId="7AE2860F" w14:textId="77777777" w:rsidTr="004F16DF">
        <w:tc>
          <w:tcPr>
            <w:tcW w:w="2500" w:type="pct"/>
          </w:tcPr>
          <w:p w14:paraId="0BC0B4AC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Ethical Considerations</w:t>
            </w:r>
          </w:p>
        </w:tc>
        <w:tc>
          <w:tcPr>
            <w:tcW w:w="2500" w:type="pct"/>
          </w:tcPr>
          <w:p w14:paraId="7ADFE85F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</w:tbl>
    <w:p w14:paraId="5F3DEFE6" w14:textId="77777777" w:rsidR="003E4801" w:rsidRPr="003E4801" w:rsidRDefault="003E4801" w:rsidP="003E4801">
      <w:pPr>
        <w:spacing w:before="120" w:after="120" w:line="360" w:lineRule="auto"/>
        <w:ind w:right="57"/>
        <w:jc w:val="both"/>
        <w:rPr>
          <w:rFonts w:ascii="Times New Roman" w:eastAsia="Book Antiqua" w:hAnsi="Times New Roman" w:cs="Times New Roman"/>
          <w:b/>
          <w:bCs/>
          <w:color w:val="000000"/>
        </w:rPr>
      </w:pPr>
    </w:p>
    <w:p w14:paraId="54C4B896" w14:textId="77777777" w:rsidR="003E4801" w:rsidRPr="003E4801" w:rsidRDefault="003E4801" w:rsidP="003E4801">
      <w:pPr>
        <w:spacing w:before="120" w:after="120" w:line="360" w:lineRule="auto"/>
        <w:ind w:right="57"/>
        <w:jc w:val="both"/>
        <w:rPr>
          <w:rFonts w:ascii="Times New Roman" w:eastAsia="Book Antiqua" w:hAnsi="Times New Roman" w:cs="Times New Roman"/>
          <w:b/>
          <w:bCs/>
          <w:color w:val="000000"/>
        </w:rPr>
      </w:pPr>
      <w:r w:rsidRPr="003E4801">
        <w:rPr>
          <w:rFonts w:ascii="Times New Roman" w:eastAsia="Book Antiqua" w:hAnsi="Times New Roman" w:cs="Times New Roman"/>
          <w:b/>
          <w:bCs/>
          <w:color w:val="000000"/>
        </w:rPr>
        <w:lastRenderedPageBreak/>
        <w:t>Section 3: Data Abstraction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3E4801" w:rsidRPr="003E4801" w14:paraId="75564B2B" w14:textId="77777777" w:rsidTr="004F16DF">
        <w:tc>
          <w:tcPr>
            <w:tcW w:w="2500" w:type="pct"/>
          </w:tcPr>
          <w:p w14:paraId="19EA27D7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Key Themes / Mechanisms Identified</w:t>
            </w:r>
          </w:p>
        </w:tc>
        <w:tc>
          <w:tcPr>
            <w:tcW w:w="2500" w:type="pct"/>
          </w:tcPr>
          <w:p w14:paraId="4707124F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  <w:tr w:rsidR="003E4801" w:rsidRPr="003E4801" w14:paraId="1283BD50" w14:textId="77777777" w:rsidTr="004F16DF">
        <w:tc>
          <w:tcPr>
            <w:tcW w:w="2500" w:type="pct"/>
          </w:tcPr>
          <w:p w14:paraId="0A8EB519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Supporting Quotes or Excerpts</w:t>
            </w:r>
          </w:p>
        </w:tc>
        <w:tc>
          <w:tcPr>
            <w:tcW w:w="2500" w:type="pct"/>
          </w:tcPr>
          <w:p w14:paraId="1FC638F4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  <w:tr w:rsidR="003E4801" w:rsidRPr="003E4801" w14:paraId="4E7F8203" w14:textId="77777777" w:rsidTr="004F16DF">
        <w:tc>
          <w:tcPr>
            <w:tcW w:w="2500" w:type="pct"/>
          </w:tcPr>
          <w:p w14:paraId="63026347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Contextual Conditions Noted</w:t>
            </w:r>
          </w:p>
        </w:tc>
        <w:tc>
          <w:tcPr>
            <w:tcW w:w="2500" w:type="pct"/>
          </w:tcPr>
          <w:p w14:paraId="6DA783FD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  <w:tr w:rsidR="003E4801" w:rsidRPr="003E4801" w14:paraId="584A957D" w14:textId="77777777" w:rsidTr="004F16DF">
        <w:tc>
          <w:tcPr>
            <w:tcW w:w="2500" w:type="pct"/>
          </w:tcPr>
          <w:p w14:paraId="0CAB85BC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Outcomes Reported</w:t>
            </w:r>
          </w:p>
        </w:tc>
        <w:tc>
          <w:tcPr>
            <w:tcW w:w="2500" w:type="pct"/>
          </w:tcPr>
          <w:p w14:paraId="2B362C34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  <w:tr w:rsidR="003E4801" w:rsidRPr="003E4801" w14:paraId="2C9E78D7" w14:textId="77777777" w:rsidTr="004F16DF">
        <w:tc>
          <w:tcPr>
            <w:tcW w:w="2500" w:type="pct"/>
          </w:tcPr>
          <w:p w14:paraId="4055CB01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Link to CMO or ICAMO Elements</w:t>
            </w:r>
          </w:p>
        </w:tc>
        <w:tc>
          <w:tcPr>
            <w:tcW w:w="2500" w:type="pct"/>
          </w:tcPr>
          <w:p w14:paraId="3659C319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 xml:space="preserve">Context: _____ </w:t>
            </w:r>
            <w:r w:rsidRPr="003E4801">
              <w:rPr>
                <w:rFonts w:ascii="Times New Roman" w:eastAsia="Book Antiqua" w:hAnsi="Times New Roman" w:cs="Times New Roman"/>
                <w:color w:val="000000"/>
              </w:rPr>
              <w:br/>
              <w:t xml:space="preserve">Intervention: _____ </w:t>
            </w:r>
            <w:r w:rsidRPr="003E4801">
              <w:rPr>
                <w:rFonts w:ascii="Times New Roman" w:eastAsia="Book Antiqua" w:hAnsi="Times New Roman" w:cs="Times New Roman"/>
                <w:color w:val="000000"/>
              </w:rPr>
              <w:br/>
              <w:t xml:space="preserve">Mechanism: _____ </w:t>
            </w:r>
            <w:r w:rsidRPr="003E4801">
              <w:rPr>
                <w:rFonts w:ascii="Times New Roman" w:eastAsia="Book Antiqua" w:hAnsi="Times New Roman" w:cs="Times New Roman"/>
                <w:color w:val="000000"/>
              </w:rPr>
              <w:br/>
              <w:t xml:space="preserve">Actor: _____ </w:t>
            </w:r>
            <w:r w:rsidRPr="003E4801">
              <w:rPr>
                <w:rFonts w:ascii="Times New Roman" w:eastAsia="Book Antiqua" w:hAnsi="Times New Roman" w:cs="Times New Roman"/>
                <w:color w:val="000000"/>
              </w:rPr>
              <w:br/>
              <w:t>Outcome: _____</w:t>
            </w:r>
          </w:p>
        </w:tc>
      </w:tr>
      <w:tr w:rsidR="003E4801" w:rsidRPr="003E4801" w14:paraId="54B31356" w14:textId="77777777" w:rsidTr="004F16DF">
        <w:tc>
          <w:tcPr>
            <w:tcW w:w="2500" w:type="pct"/>
          </w:tcPr>
          <w:p w14:paraId="568E9304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Your Interpretive Notes / Reflections</w:t>
            </w:r>
          </w:p>
        </w:tc>
        <w:tc>
          <w:tcPr>
            <w:tcW w:w="2500" w:type="pct"/>
          </w:tcPr>
          <w:p w14:paraId="36AAE229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</w:tbl>
    <w:p w14:paraId="74F9BF47" w14:textId="77777777" w:rsidR="003E4801" w:rsidRPr="003E4801" w:rsidRDefault="003E4801" w:rsidP="003E4801">
      <w:pPr>
        <w:spacing w:before="120" w:after="120" w:line="360" w:lineRule="auto"/>
        <w:ind w:right="57"/>
        <w:jc w:val="both"/>
        <w:rPr>
          <w:rFonts w:ascii="Times New Roman" w:eastAsia="Book Antiqua" w:hAnsi="Times New Roman" w:cs="Times New Roman"/>
          <w:b/>
          <w:bCs/>
          <w:color w:val="000000"/>
        </w:rPr>
      </w:pPr>
      <w:r w:rsidRPr="003E4801">
        <w:rPr>
          <w:rFonts w:ascii="Times New Roman" w:eastAsia="Book Antiqua" w:hAnsi="Times New Roman" w:cs="Times New Roman"/>
          <w:b/>
          <w:bCs/>
          <w:color w:val="000000"/>
        </w:rPr>
        <w:t>Section 4: Data Quality Assessment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3E4801" w:rsidRPr="003E4801" w14:paraId="0DC5717D" w14:textId="77777777" w:rsidTr="004F16DF">
        <w:tc>
          <w:tcPr>
            <w:tcW w:w="2500" w:type="pct"/>
          </w:tcPr>
          <w:p w14:paraId="2C2BFC5B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Credibility</w:t>
            </w:r>
          </w:p>
        </w:tc>
        <w:tc>
          <w:tcPr>
            <w:tcW w:w="2500" w:type="pct"/>
          </w:tcPr>
          <w:p w14:paraId="2E7D08C0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  <w:tr w:rsidR="003E4801" w:rsidRPr="003E4801" w14:paraId="757B6DBB" w14:textId="77777777" w:rsidTr="004F16DF">
        <w:tc>
          <w:tcPr>
            <w:tcW w:w="2500" w:type="pct"/>
          </w:tcPr>
          <w:p w14:paraId="6A9F83AD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Confirmability</w:t>
            </w:r>
          </w:p>
        </w:tc>
        <w:tc>
          <w:tcPr>
            <w:tcW w:w="2500" w:type="pct"/>
          </w:tcPr>
          <w:p w14:paraId="048B77B1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  <w:tr w:rsidR="003E4801" w:rsidRPr="003E4801" w14:paraId="72D1886D" w14:textId="77777777" w:rsidTr="004F16DF">
        <w:tc>
          <w:tcPr>
            <w:tcW w:w="2500" w:type="pct"/>
          </w:tcPr>
          <w:p w14:paraId="1B2D9420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Transferability</w:t>
            </w:r>
          </w:p>
        </w:tc>
        <w:tc>
          <w:tcPr>
            <w:tcW w:w="2500" w:type="pct"/>
          </w:tcPr>
          <w:p w14:paraId="3E984666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  <w:tr w:rsidR="003E4801" w:rsidRPr="003E4801" w14:paraId="018A711C" w14:textId="77777777" w:rsidTr="004F16DF">
        <w:tc>
          <w:tcPr>
            <w:tcW w:w="2500" w:type="pct"/>
          </w:tcPr>
          <w:p w14:paraId="6B6BA17A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Dependability</w:t>
            </w:r>
          </w:p>
        </w:tc>
        <w:tc>
          <w:tcPr>
            <w:tcW w:w="2500" w:type="pct"/>
          </w:tcPr>
          <w:p w14:paraId="1B1EA41B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</w:tbl>
    <w:p w14:paraId="3721F5B8" w14:textId="77777777" w:rsidR="003E4801" w:rsidRPr="003E4801" w:rsidRDefault="003E4801" w:rsidP="003E4801">
      <w:pPr>
        <w:spacing w:before="120" w:after="120" w:line="360" w:lineRule="auto"/>
        <w:ind w:right="57"/>
        <w:jc w:val="both"/>
        <w:rPr>
          <w:rFonts w:ascii="Times New Roman" w:eastAsia="Book Antiqua" w:hAnsi="Times New Roman" w:cs="Times New Roman"/>
          <w:b/>
          <w:bCs/>
          <w:color w:val="000000"/>
        </w:rPr>
      </w:pPr>
      <w:r w:rsidRPr="003E4801">
        <w:rPr>
          <w:rFonts w:ascii="Times New Roman" w:eastAsia="Book Antiqua" w:hAnsi="Times New Roman" w:cs="Times New Roman"/>
          <w:b/>
          <w:bCs/>
          <w:color w:val="000000"/>
        </w:rPr>
        <w:t>Section 5: Reflexivity and Analytical Notes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3E4801" w:rsidRPr="003E4801" w14:paraId="3F2B4D5F" w14:textId="77777777" w:rsidTr="004F16DF">
        <w:tc>
          <w:tcPr>
            <w:tcW w:w="2500" w:type="pct"/>
          </w:tcPr>
          <w:p w14:paraId="2CDC76AD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Your Position</w:t>
            </w:r>
          </w:p>
        </w:tc>
        <w:tc>
          <w:tcPr>
            <w:tcW w:w="2500" w:type="pct"/>
          </w:tcPr>
          <w:p w14:paraId="20C1A031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  <w:tr w:rsidR="003E4801" w:rsidRPr="003E4801" w14:paraId="27FC183F" w14:textId="77777777" w:rsidTr="004F16DF">
        <w:tc>
          <w:tcPr>
            <w:tcW w:w="2500" w:type="pct"/>
          </w:tcPr>
          <w:p w14:paraId="7B43F99E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Potential Bias / Influence</w:t>
            </w:r>
          </w:p>
        </w:tc>
        <w:tc>
          <w:tcPr>
            <w:tcW w:w="2500" w:type="pct"/>
          </w:tcPr>
          <w:p w14:paraId="79CC26DE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  <w:tr w:rsidR="003E4801" w:rsidRPr="003E4801" w14:paraId="2A3EE259" w14:textId="77777777" w:rsidTr="004F16DF">
        <w:tc>
          <w:tcPr>
            <w:tcW w:w="2500" w:type="pct"/>
          </w:tcPr>
          <w:p w14:paraId="0D3AFDA2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3E4801">
              <w:rPr>
                <w:rFonts w:ascii="Times New Roman" w:eastAsia="Book Antiqua" w:hAnsi="Times New Roman" w:cs="Times New Roman"/>
                <w:color w:val="000000"/>
              </w:rPr>
              <w:t>Reflections on How This Data Informs PT</w:t>
            </w:r>
          </w:p>
        </w:tc>
        <w:tc>
          <w:tcPr>
            <w:tcW w:w="2500" w:type="pct"/>
          </w:tcPr>
          <w:p w14:paraId="2B20F40A" w14:textId="77777777" w:rsidR="003E4801" w:rsidRPr="003E4801" w:rsidRDefault="003E4801" w:rsidP="003E4801">
            <w:pPr>
              <w:spacing w:before="120" w:after="120" w:line="360" w:lineRule="auto"/>
              <w:ind w:right="57"/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</w:tbl>
    <w:p w14:paraId="08FB6640" w14:textId="77777777" w:rsidR="00E51476" w:rsidRDefault="00E51476"/>
    <w:sectPr w:rsidR="00E514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236B7"/>
    <w:multiLevelType w:val="multilevel"/>
    <w:tmpl w:val="9FFE7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A3E1B"/>
    <w:multiLevelType w:val="multilevel"/>
    <w:tmpl w:val="BB30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145391"/>
    <w:multiLevelType w:val="multilevel"/>
    <w:tmpl w:val="4B90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162F0A"/>
    <w:multiLevelType w:val="multilevel"/>
    <w:tmpl w:val="AF6C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DC41CF"/>
    <w:multiLevelType w:val="multilevel"/>
    <w:tmpl w:val="C318E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226382"/>
    <w:multiLevelType w:val="multilevel"/>
    <w:tmpl w:val="59B8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2711333">
    <w:abstractNumId w:val="5"/>
  </w:num>
  <w:num w:numId="2" w16cid:durableId="1745714545">
    <w:abstractNumId w:val="1"/>
  </w:num>
  <w:num w:numId="3" w16cid:durableId="1193883959">
    <w:abstractNumId w:val="4"/>
  </w:num>
  <w:num w:numId="4" w16cid:durableId="1191920657">
    <w:abstractNumId w:val="2"/>
  </w:num>
  <w:num w:numId="5" w16cid:durableId="2074624623">
    <w:abstractNumId w:val="0"/>
  </w:num>
  <w:num w:numId="6" w16cid:durableId="1634405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01"/>
    <w:rsid w:val="0000229A"/>
    <w:rsid w:val="003E4801"/>
    <w:rsid w:val="004D2663"/>
    <w:rsid w:val="00DE3AB7"/>
    <w:rsid w:val="00E51476"/>
    <w:rsid w:val="00ED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6F220"/>
  <w15:chartTrackingRefBased/>
  <w15:docId w15:val="{1625966B-D059-4E46-B966-D41E840A7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8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8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8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8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8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8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8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8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8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8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8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8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8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8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8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8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8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8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8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8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8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8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80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3E4801"/>
    <w:pPr>
      <w:spacing w:after="0" w:line="240" w:lineRule="auto"/>
    </w:pPr>
    <w:rPr>
      <w:rFonts w:eastAsia="DengXi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Godfrey Bongole</dc:creator>
  <cp:keywords/>
  <dc:description/>
  <cp:lastModifiedBy>Godfrey Bongole</cp:lastModifiedBy>
  <cp:revision>2</cp:revision>
  <dcterms:created xsi:type="dcterms:W3CDTF">2026-05-05T09:32:00Z</dcterms:created>
  <dcterms:modified xsi:type="dcterms:W3CDTF">2026-05-05T11:22:00Z</dcterms:modified>
</cp:coreProperties>
</file>