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85C7" w14:textId="2909AC16" w:rsidR="00506AA5" w:rsidRDefault="00506AA5" w:rsidP="007F35E4"/>
    <w:p w14:paraId="556CB0E8" w14:textId="24B36D96" w:rsidR="00506AA5" w:rsidRPr="00506AA5" w:rsidRDefault="00506AA5" w:rsidP="00506AA5">
      <w:r>
        <w:br w:type="page"/>
      </w:r>
      <w:r w:rsidRPr="00506AA5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lastRenderedPageBreak/>
        <w:t>Supplementa</w:t>
      </w: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ry </w:t>
      </w:r>
      <w:r w:rsidRPr="00506AA5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Table S1</w:t>
      </w:r>
    </w:p>
    <w:p w14:paraId="45CB89B3" w14:textId="77777777" w:rsidR="00506AA5" w:rsidRPr="00506AA5" w:rsidRDefault="00506AA5" w:rsidP="00506AA5">
      <w:pPr>
        <w:spacing w:line="240" w:lineRule="auto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 w:rsidRPr="00506AA5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Risk of Bias and Quality Assessment of Studies on Alzheimer's Disease Progression through MRI.</w:t>
      </w:r>
    </w:p>
    <w:tbl>
      <w:tblPr>
        <w:tblpPr w:leftFromText="180" w:rightFromText="180" w:vertAnchor="text" w:horzAnchor="margin" w:tblpXSpec="center" w:tblpY="307"/>
        <w:bidiVisual/>
        <w:tblW w:w="15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1270"/>
        <w:gridCol w:w="1068"/>
        <w:gridCol w:w="807"/>
        <w:gridCol w:w="1040"/>
        <w:gridCol w:w="1036"/>
        <w:gridCol w:w="1505"/>
        <w:gridCol w:w="1281"/>
        <w:gridCol w:w="1127"/>
        <w:gridCol w:w="1118"/>
        <w:gridCol w:w="957"/>
        <w:gridCol w:w="893"/>
        <w:gridCol w:w="1255"/>
      </w:tblGrid>
      <w:tr w:rsidR="00506AA5" w:rsidRPr="00250F70" w14:paraId="0E2EBE5B" w14:textId="77777777" w:rsidTr="0001334E">
        <w:trPr>
          <w:trHeight w:val="800"/>
        </w:trPr>
        <w:tc>
          <w:tcPr>
            <w:tcW w:w="1870" w:type="dxa"/>
          </w:tcPr>
          <w:p w14:paraId="2C6E8008" w14:textId="77777777" w:rsidR="00506AA5" w:rsidRDefault="00506AA5" w:rsidP="0001334E">
            <w:pPr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</w:rPr>
            </w:pPr>
            <w:r w:rsidRPr="00250F70"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</w:rPr>
              <w:t>Study quality</w:t>
            </w:r>
          </w:p>
          <w:p w14:paraId="26326AE1" w14:textId="77777777" w:rsidR="00506AA5" w:rsidRDefault="00506AA5" w:rsidP="0001334E">
            <w:pPr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</w:rPr>
            </w:pPr>
          </w:p>
          <w:p w14:paraId="773B0783" w14:textId="77777777" w:rsidR="00506AA5" w:rsidRPr="00930528" w:rsidRDefault="00506AA5" w:rsidP="0001334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70" w:type="dxa"/>
          </w:tcPr>
          <w:p w14:paraId="2E9C1B43" w14:textId="77777777" w:rsidR="00506AA5" w:rsidRPr="00250F70" w:rsidRDefault="00506AA5" w:rsidP="0001334E">
            <w:pPr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</w:rPr>
              <w:t>Appropriate Statistical analysis</w:t>
            </w:r>
          </w:p>
        </w:tc>
        <w:tc>
          <w:tcPr>
            <w:tcW w:w="1068" w:type="dxa"/>
          </w:tcPr>
          <w:p w14:paraId="35CE97C2" w14:textId="77777777" w:rsidR="00506AA5" w:rsidRPr="00250F70" w:rsidRDefault="00506AA5" w:rsidP="0001334E">
            <w:pPr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</w:rPr>
              <w:t>strategi to incomplete follow up</w:t>
            </w:r>
          </w:p>
        </w:tc>
        <w:tc>
          <w:tcPr>
            <w:tcW w:w="807" w:type="dxa"/>
          </w:tcPr>
          <w:p w14:paraId="51A0ACB7" w14:textId="77777777" w:rsidR="00506AA5" w:rsidRPr="00250F70" w:rsidRDefault="00506AA5" w:rsidP="0001334E">
            <w:pPr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</w:rPr>
              <w:t>Was Complete follow-up</w:t>
            </w:r>
          </w:p>
        </w:tc>
        <w:tc>
          <w:tcPr>
            <w:tcW w:w="1040" w:type="dxa"/>
          </w:tcPr>
          <w:p w14:paraId="1C0ECE03" w14:textId="77777777" w:rsidR="00506AA5" w:rsidRPr="00250F70" w:rsidRDefault="00506AA5" w:rsidP="0001334E">
            <w:pPr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</w:rPr>
              <w:t>Enough follow-up time</w:t>
            </w:r>
          </w:p>
        </w:tc>
        <w:tc>
          <w:tcPr>
            <w:tcW w:w="1036" w:type="dxa"/>
          </w:tcPr>
          <w:p w14:paraId="7F020148" w14:textId="77777777" w:rsidR="00506AA5" w:rsidRPr="00250F70" w:rsidRDefault="00506AA5" w:rsidP="0001334E">
            <w:pPr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</w:rPr>
              <w:t>outcomes valid &amp; reliable measured</w:t>
            </w:r>
          </w:p>
        </w:tc>
        <w:tc>
          <w:tcPr>
            <w:tcW w:w="1505" w:type="dxa"/>
          </w:tcPr>
          <w:p w14:paraId="0AF83034" w14:textId="77777777" w:rsidR="00506AA5" w:rsidRPr="00250F70" w:rsidRDefault="00506AA5" w:rsidP="0001334E">
            <w:pPr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</w:rPr>
              <w:t xml:space="preserve">Free of the outcome </w:t>
            </w:r>
            <w:proofErr w:type="gramStart"/>
            <w:r w:rsidRPr="00250F70"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</w:rPr>
              <w:t>at the moment</w:t>
            </w:r>
            <w:proofErr w:type="gramEnd"/>
            <w:r w:rsidRPr="00250F70"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</w:rPr>
              <w:t xml:space="preserve"> of exposure</w:t>
            </w:r>
          </w:p>
        </w:tc>
        <w:tc>
          <w:tcPr>
            <w:tcW w:w="1281" w:type="dxa"/>
          </w:tcPr>
          <w:p w14:paraId="6E5DF6E8" w14:textId="77777777" w:rsidR="00506AA5" w:rsidRPr="00250F70" w:rsidRDefault="00506AA5" w:rsidP="0001334E">
            <w:pPr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</w:rPr>
              <w:t>Strategi to deal confounding</w:t>
            </w:r>
          </w:p>
        </w:tc>
        <w:tc>
          <w:tcPr>
            <w:tcW w:w="1127" w:type="dxa"/>
          </w:tcPr>
          <w:p w14:paraId="25D60F14" w14:textId="77777777" w:rsidR="00506AA5" w:rsidRPr="00250F70" w:rsidRDefault="00506AA5" w:rsidP="0001334E">
            <w:pPr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</w:rPr>
              <w:t>Confounding factor</w:t>
            </w:r>
          </w:p>
        </w:tc>
        <w:tc>
          <w:tcPr>
            <w:tcW w:w="1118" w:type="dxa"/>
          </w:tcPr>
          <w:p w14:paraId="200D4237" w14:textId="77777777" w:rsidR="00506AA5" w:rsidRPr="00250F70" w:rsidRDefault="00506AA5" w:rsidP="0001334E">
            <w:pPr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</w:rPr>
              <w:t>Valid &amp; reliable measured</w:t>
            </w:r>
          </w:p>
        </w:tc>
        <w:tc>
          <w:tcPr>
            <w:tcW w:w="957" w:type="dxa"/>
          </w:tcPr>
          <w:p w14:paraId="37B20A8D" w14:textId="77777777" w:rsidR="00506AA5" w:rsidRPr="00250F70" w:rsidRDefault="00506AA5" w:rsidP="0001334E">
            <w:pPr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</w:rPr>
              <w:t>exposures measured similarly</w:t>
            </w:r>
          </w:p>
        </w:tc>
        <w:tc>
          <w:tcPr>
            <w:tcW w:w="893" w:type="dxa"/>
          </w:tcPr>
          <w:p w14:paraId="444BA381" w14:textId="77777777" w:rsidR="00506AA5" w:rsidRPr="00250F70" w:rsidRDefault="00506AA5" w:rsidP="0001334E">
            <w:pPr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</w:rPr>
              <w:t>Same papulation</w:t>
            </w:r>
          </w:p>
        </w:tc>
        <w:tc>
          <w:tcPr>
            <w:tcW w:w="1255" w:type="dxa"/>
          </w:tcPr>
          <w:p w14:paraId="24CC755D" w14:textId="77777777" w:rsidR="00506AA5" w:rsidRPr="00250F70" w:rsidRDefault="00506AA5" w:rsidP="0001334E">
            <w:pPr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</w:rPr>
            </w:pPr>
          </w:p>
          <w:p w14:paraId="52BF4108" w14:textId="77777777" w:rsidR="00506AA5" w:rsidRPr="00250F70" w:rsidRDefault="00506AA5" w:rsidP="0001334E">
            <w:pPr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b/>
                <w:bCs/>
                <w:color w:val="4472C4" w:themeColor="accent1"/>
                <w:sz w:val="16"/>
                <w:szCs w:val="16"/>
              </w:rPr>
              <w:t>study</w:t>
            </w:r>
          </w:p>
        </w:tc>
      </w:tr>
      <w:tr w:rsidR="00506AA5" w:rsidRPr="00250F70" w14:paraId="02E93048" w14:textId="77777777" w:rsidTr="0001334E">
        <w:trPr>
          <w:trHeight w:val="498"/>
        </w:trPr>
        <w:tc>
          <w:tcPr>
            <w:tcW w:w="1870" w:type="dxa"/>
          </w:tcPr>
          <w:p w14:paraId="3249527F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270" w:type="dxa"/>
          </w:tcPr>
          <w:p w14:paraId="41EE96C5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068" w:type="dxa"/>
          </w:tcPr>
          <w:p w14:paraId="791AEC17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U</w:t>
            </w:r>
          </w:p>
        </w:tc>
        <w:tc>
          <w:tcPr>
            <w:tcW w:w="807" w:type="dxa"/>
          </w:tcPr>
          <w:p w14:paraId="18E0171C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U</w:t>
            </w:r>
          </w:p>
        </w:tc>
        <w:tc>
          <w:tcPr>
            <w:tcW w:w="1040" w:type="dxa"/>
          </w:tcPr>
          <w:p w14:paraId="67E33E3F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U</w:t>
            </w:r>
          </w:p>
        </w:tc>
        <w:tc>
          <w:tcPr>
            <w:tcW w:w="1036" w:type="dxa"/>
          </w:tcPr>
          <w:p w14:paraId="13D7F61E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505" w:type="dxa"/>
          </w:tcPr>
          <w:p w14:paraId="5F09A0B5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NA</w:t>
            </w:r>
          </w:p>
        </w:tc>
        <w:tc>
          <w:tcPr>
            <w:tcW w:w="1281" w:type="dxa"/>
          </w:tcPr>
          <w:p w14:paraId="0F67285B" w14:textId="77777777" w:rsidR="00506AA5" w:rsidRPr="00250F70" w:rsidRDefault="00506AA5" w:rsidP="0001334E">
            <w:pPr>
              <w:tabs>
                <w:tab w:val="left" w:pos="463"/>
                <w:tab w:val="center" w:pos="603"/>
              </w:tabs>
              <w:bidi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ab/>
            </w:r>
            <w:r w:rsidRPr="00250F70">
              <w:rPr>
                <w:rFonts w:asciiTheme="majorBidi" w:hAnsiTheme="majorBidi" w:cstheme="majorBidi"/>
                <w:sz w:val="16"/>
                <w:szCs w:val="16"/>
              </w:rPr>
              <w:tab/>
              <w:t>U</w:t>
            </w:r>
          </w:p>
        </w:tc>
        <w:tc>
          <w:tcPr>
            <w:tcW w:w="1127" w:type="dxa"/>
          </w:tcPr>
          <w:p w14:paraId="0383F46B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1118" w:type="dxa"/>
          </w:tcPr>
          <w:p w14:paraId="784459AD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NA</w:t>
            </w:r>
          </w:p>
        </w:tc>
        <w:tc>
          <w:tcPr>
            <w:tcW w:w="957" w:type="dxa"/>
          </w:tcPr>
          <w:p w14:paraId="71313383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893" w:type="dxa"/>
          </w:tcPr>
          <w:p w14:paraId="07921790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1255" w:type="dxa"/>
          </w:tcPr>
          <w:p w14:paraId="0A9EA33E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 xml:space="preserve">Contador J et al., 2021 </w:t>
            </w:r>
          </w:p>
        </w:tc>
      </w:tr>
      <w:tr w:rsidR="00506AA5" w:rsidRPr="00250F70" w14:paraId="5B29F2C6" w14:textId="77777777" w:rsidTr="0001334E">
        <w:trPr>
          <w:trHeight w:val="667"/>
        </w:trPr>
        <w:tc>
          <w:tcPr>
            <w:tcW w:w="1870" w:type="dxa"/>
          </w:tcPr>
          <w:p w14:paraId="46EDFAD2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270" w:type="dxa"/>
          </w:tcPr>
          <w:p w14:paraId="32BC1AC4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068" w:type="dxa"/>
          </w:tcPr>
          <w:p w14:paraId="755B9ED3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NA</w:t>
            </w:r>
          </w:p>
        </w:tc>
        <w:tc>
          <w:tcPr>
            <w:tcW w:w="807" w:type="dxa"/>
          </w:tcPr>
          <w:p w14:paraId="56E90BBF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040" w:type="dxa"/>
          </w:tcPr>
          <w:p w14:paraId="45748B68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036" w:type="dxa"/>
          </w:tcPr>
          <w:p w14:paraId="2314F9A3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505" w:type="dxa"/>
          </w:tcPr>
          <w:p w14:paraId="76B9A86B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NA</w:t>
            </w:r>
          </w:p>
        </w:tc>
        <w:tc>
          <w:tcPr>
            <w:tcW w:w="1281" w:type="dxa"/>
          </w:tcPr>
          <w:p w14:paraId="4B7F18A4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  <w:tc>
          <w:tcPr>
            <w:tcW w:w="1127" w:type="dxa"/>
          </w:tcPr>
          <w:p w14:paraId="65E12A83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1118" w:type="dxa"/>
          </w:tcPr>
          <w:p w14:paraId="0A28C2C1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957" w:type="dxa"/>
          </w:tcPr>
          <w:p w14:paraId="58C40D73" w14:textId="77777777" w:rsidR="00506AA5" w:rsidRPr="00250F70" w:rsidRDefault="00506AA5" w:rsidP="0001334E">
            <w:pPr>
              <w:tabs>
                <w:tab w:val="left" w:pos="333"/>
                <w:tab w:val="center" w:pos="556"/>
              </w:tabs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893" w:type="dxa"/>
          </w:tcPr>
          <w:p w14:paraId="7444DC7A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1255" w:type="dxa"/>
          </w:tcPr>
          <w:p w14:paraId="10CB1D26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>Weston et al., 2016</w:t>
            </w:r>
          </w:p>
        </w:tc>
      </w:tr>
      <w:tr w:rsidR="00506AA5" w:rsidRPr="00250F70" w14:paraId="4E77AA63" w14:textId="77777777" w:rsidTr="0001334E">
        <w:trPr>
          <w:trHeight w:val="687"/>
        </w:trPr>
        <w:tc>
          <w:tcPr>
            <w:tcW w:w="1870" w:type="dxa"/>
          </w:tcPr>
          <w:p w14:paraId="73538A11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270" w:type="dxa"/>
          </w:tcPr>
          <w:p w14:paraId="66E49CD8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068" w:type="dxa"/>
          </w:tcPr>
          <w:p w14:paraId="6B61EF3F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NA</w:t>
            </w:r>
          </w:p>
        </w:tc>
        <w:tc>
          <w:tcPr>
            <w:tcW w:w="807" w:type="dxa"/>
          </w:tcPr>
          <w:p w14:paraId="2724297E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040" w:type="dxa"/>
          </w:tcPr>
          <w:p w14:paraId="315885F0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036" w:type="dxa"/>
          </w:tcPr>
          <w:p w14:paraId="2C1726C0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505" w:type="dxa"/>
          </w:tcPr>
          <w:p w14:paraId="0F365012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NA</w:t>
            </w:r>
          </w:p>
        </w:tc>
        <w:tc>
          <w:tcPr>
            <w:tcW w:w="1281" w:type="dxa"/>
          </w:tcPr>
          <w:p w14:paraId="31AA7E7C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  <w:tc>
          <w:tcPr>
            <w:tcW w:w="1127" w:type="dxa"/>
          </w:tcPr>
          <w:p w14:paraId="74C31A82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  <w:tc>
          <w:tcPr>
            <w:tcW w:w="1118" w:type="dxa"/>
          </w:tcPr>
          <w:p w14:paraId="7BDCE7A8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957" w:type="dxa"/>
          </w:tcPr>
          <w:p w14:paraId="64B010BD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893" w:type="dxa"/>
          </w:tcPr>
          <w:p w14:paraId="517F147A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255" w:type="dxa"/>
          </w:tcPr>
          <w:p w14:paraId="134162CA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>Weiler et al., 2015</w:t>
            </w:r>
          </w:p>
        </w:tc>
      </w:tr>
      <w:tr w:rsidR="00506AA5" w:rsidRPr="00250F70" w14:paraId="659C1E5C" w14:textId="77777777" w:rsidTr="0001334E">
        <w:trPr>
          <w:trHeight w:val="377"/>
        </w:trPr>
        <w:tc>
          <w:tcPr>
            <w:tcW w:w="1870" w:type="dxa"/>
          </w:tcPr>
          <w:p w14:paraId="5FD06AFC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270" w:type="dxa"/>
          </w:tcPr>
          <w:p w14:paraId="59A52946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068" w:type="dxa"/>
          </w:tcPr>
          <w:p w14:paraId="302D5991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NA</w:t>
            </w:r>
          </w:p>
        </w:tc>
        <w:tc>
          <w:tcPr>
            <w:tcW w:w="807" w:type="dxa"/>
          </w:tcPr>
          <w:p w14:paraId="56D1E22C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040" w:type="dxa"/>
          </w:tcPr>
          <w:p w14:paraId="4CDE8B4C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1036" w:type="dxa"/>
          </w:tcPr>
          <w:p w14:paraId="1092D03C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 xml:space="preserve"> Y</w:t>
            </w:r>
          </w:p>
        </w:tc>
        <w:tc>
          <w:tcPr>
            <w:tcW w:w="1505" w:type="dxa"/>
          </w:tcPr>
          <w:p w14:paraId="6B4B374E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1281" w:type="dxa"/>
          </w:tcPr>
          <w:p w14:paraId="3F959D4D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>U</w:t>
            </w:r>
          </w:p>
        </w:tc>
        <w:tc>
          <w:tcPr>
            <w:tcW w:w="1127" w:type="dxa"/>
          </w:tcPr>
          <w:p w14:paraId="69C07773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>U</w:t>
            </w:r>
          </w:p>
        </w:tc>
        <w:tc>
          <w:tcPr>
            <w:tcW w:w="1118" w:type="dxa"/>
          </w:tcPr>
          <w:p w14:paraId="17B366DF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957" w:type="dxa"/>
          </w:tcPr>
          <w:p w14:paraId="587E48A9" w14:textId="77777777" w:rsidR="00506AA5" w:rsidRPr="00250F70" w:rsidRDefault="00506AA5" w:rsidP="0001334E">
            <w:pPr>
              <w:tabs>
                <w:tab w:val="right" w:pos="7830"/>
              </w:tabs>
              <w:bidi/>
              <w:spacing w:line="216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  <w:p w14:paraId="7FB65874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  <w:rtl/>
              </w:rPr>
              <w:t> </w:t>
            </w:r>
          </w:p>
        </w:tc>
        <w:tc>
          <w:tcPr>
            <w:tcW w:w="893" w:type="dxa"/>
          </w:tcPr>
          <w:p w14:paraId="116C4AE9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255" w:type="dxa"/>
          </w:tcPr>
          <w:p w14:paraId="02828E5C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>Mak E et al., 2015</w:t>
            </w:r>
          </w:p>
        </w:tc>
      </w:tr>
      <w:tr w:rsidR="00506AA5" w:rsidRPr="00250F70" w14:paraId="19C9F15B" w14:textId="77777777" w:rsidTr="0001334E">
        <w:trPr>
          <w:trHeight w:val="647"/>
        </w:trPr>
        <w:tc>
          <w:tcPr>
            <w:tcW w:w="1870" w:type="dxa"/>
          </w:tcPr>
          <w:p w14:paraId="31459F71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270" w:type="dxa"/>
          </w:tcPr>
          <w:p w14:paraId="570291BC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068" w:type="dxa"/>
          </w:tcPr>
          <w:p w14:paraId="189DB16A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NA</w:t>
            </w:r>
          </w:p>
        </w:tc>
        <w:tc>
          <w:tcPr>
            <w:tcW w:w="807" w:type="dxa"/>
          </w:tcPr>
          <w:p w14:paraId="74ABFA5C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040" w:type="dxa"/>
          </w:tcPr>
          <w:p w14:paraId="04B086DF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036" w:type="dxa"/>
          </w:tcPr>
          <w:p w14:paraId="0332DEC6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505" w:type="dxa"/>
          </w:tcPr>
          <w:p w14:paraId="51990987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1281" w:type="dxa"/>
          </w:tcPr>
          <w:p w14:paraId="770F5157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>U</w:t>
            </w:r>
          </w:p>
        </w:tc>
        <w:tc>
          <w:tcPr>
            <w:tcW w:w="1127" w:type="dxa"/>
          </w:tcPr>
          <w:p w14:paraId="21B06A86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  <w:tc>
          <w:tcPr>
            <w:tcW w:w="1118" w:type="dxa"/>
          </w:tcPr>
          <w:p w14:paraId="07F34A29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957" w:type="dxa"/>
          </w:tcPr>
          <w:p w14:paraId="1B70B235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893" w:type="dxa"/>
          </w:tcPr>
          <w:p w14:paraId="4D714E48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255" w:type="dxa"/>
          </w:tcPr>
          <w:p w14:paraId="0ED4EE62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>Adriaanse et al., 2014</w:t>
            </w:r>
          </w:p>
        </w:tc>
      </w:tr>
      <w:tr w:rsidR="00506AA5" w:rsidRPr="00250F70" w14:paraId="72A414CC" w14:textId="77777777" w:rsidTr="0001334E">
        <w:trPr>
          <w:trHeight w:val="654"/>
        </w:trPr>
        <w:tc>
          <w:tcPr>
            <w:tcW w:w="1870" w:type="dxa"/>
          </w:tcPr>
          <w:p w14:paraId="733CFC08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270" w:type="dxa"/>
          </w:tcPr>
          <w:p w14:paraId="059DC628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068" w:type="dxa"/>
          </w:tcPr>
          <w:p w14:paraId="10C79AC4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NA</w:t>
            </w:r>
          </w:p>
        </w:tc>
        <w:tc>
          <w:tcPr>
            <w:tcW w:w="807" w:type="dxa"/>
          </w:tcPr>
          <w:p w14:paraId="54890773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040" w:type="dxa"/>
          </w:tcPr>
          <w:p w14:paraId="27EFB419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036" w:type="dxa"/>
          </w:tcPr>
          <w:p w14:paraId="31DCFD72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505" w:type="dxa"/>
          </w:tcPr>
          <w:p w14:paraId="05F3DA81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NA</w:t>
            </w:r>
          </w:p>
        </w:tc>
        <w:tc>
          <w:tcPr>
            <w:tcW w:w="1281" w:type="dxa"/>
          </w:tcPr>
          <w:p w14:paraId="77124367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>U</w:t>
            </w:r>
          </w:p>
        </w:tc>
        <w:tc>
          <w:tcPr>
            <w:tcW w:w="1127" w:type="dxa"/>
          </w:tcPr>
          <w:p w14:paraId="12B0BDA2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>U</w:t>
            </w:r>
          </w:p>
        </w:tc>
        <w:tc>
          <w:tcPr>
            <w:tcW w:w="1118" w:type="dxa"/>
          </w:tcPr>
          <w:p w14:paraId="2167A308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957" w:type="dxa"/>
          </w:tcPr>
          <w:p w14:paraId="1FE61FB5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U</w:t>
            </w:r>
          </w:p>
        </w:tc>
        <w:tc>
          <w:tcPr>
            <w:tcW w:w="893" w:type="dxa"/>
          </w:tcPr>
          <w:p w14:paraId="5A5B2643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255" w:type="dxa"/>
          </w:tcPr>
          <w:p w14:paraId="75D7CB6D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proofErr w:type="spellStart"/>
            <w:r w:rsidRPr="00250F70">
              <w:rPr>
                <w:rFonts w:asciiTheme="majorBidi" w:hAnsiTheme="majorBidi" w:cstheme="majorBidi"/>
                <w:sz w:val="16"/>
                <w:szCs w:val="16"/>
              </w:rPr>
              <w:t>Villemagne</w:t>
            </w:r>
            <w:proofErr w:type="spellEnd"/>
            <w:r w:rsidRPr="00250F70">
              <w:rPr>
                <w:rFonts w:asciiTheme="majorBidi" w:hAnsiTheme="majorBidi" w:cstheme="majorBidi"/>
                <w:sz w:val="16"/>
                <w:szCs w:val="16"/>
              </w:rPr>
              <w:t xml:space="preserve"> et al., 2013</w:t>
            </w:r>
          </w:p>
        </w:tc>
      </w:tr>
      <w:tr w:rsidR="00506AA5" w:rsidRPr="00250F70" w14:paraId="4F7A6018" w14:textId="77777777" w:rsidTr="0001334E">
        <w:trPr>
          <w:trHeight w:val="534"/>
        </w:trPr>
        <w:tc>
          <w:tcPr>
            <w:tcW w:w="1870" w:type="dxa"/>
          </w:tcPr>
          <w:p w14:paraId="1BBECE39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270" w:type="dxa"/>
          </w:tcPr>
          <w:p w14:paraId="01FA1AC8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068" w:type="dxa"/>
          </w:tcPr>
          <w:p w14:paraId="72E2155D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NA</w:t>
            </w:r>
          </w:p>
        </w:tc>
        <w:tc>
          <w:tcPr>
            <w:tcW w:w="807" w:type="dxa"/>
          </w:tcPr>
          <w:p w14:paraId="665A7F28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040" w:type="dxa"/>
          </w:tcPr>
          <w:p w14:paraId="38CD015E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036" w:type="dxa"/>
          </w:tcPr>
          <w:p w14:paraId="2BBA32D7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505" w:type="dxa"/>
          </w:tcPr>
          <w:p w14:paraId="213D24B8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NA</w:t>
            </w:r>
          </w:p>
        </w:tc>
        <w:tc>
          <w:tcPr>
            <w:tcW w:w="1281" w:type="dxa"/>
          </w:tcPr>
          <w:p w14:paraId="41B66CAD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1127" w:type="dxa"/>
          </w:tcPr>
          <w:p w14:paraId="0E740DC8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1118" w:type="dxa"/>
          </w:tcPr>
          <w:p w14:paraId="15415879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957" w:type="dxa"/>
          </w:tcPr>
          <w:p w14:paraId="06EBD0E2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893" w:type="dxa"/>
          </w:tcPr>
          <w:p w14:paraId="1FB9270D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255" w:type="dxa"/>
          </w:tcPr>
          <w:p w14:paraId="1D1BD300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proofErr w:type="spellStart"/>
            <w:proofErr w:type="gramStart"/>
            <w:r w:rsidRPr="00250F70">
              <w:rPr>
                <w:rFonts w:asciiTheme="majorBidi" w:hAnsiTheme="majorBidi" w:cstheme="majorBidi"/>
                <w:sz w:val="16"/>
                <w:szCs w:val="16"/>
              </w:rPr>
              <w:t>Kruger,C</w:t>
            </w:r>
            <w:proofErr w:type="gramEnd"/>
            <w:r w:rsidRPr="00250F70">
              <w:rPr>
                <w:rFonts w:asciiTheme="majorBidi" w:hAnsiTheme="majorBidi" w:cstheme="majorBidi"/>
                <w:sz w:val="16"/>
                <w:szCs w:val="16"/>
              </w:rPr>
              <w:t>,E</w:t>
            </w:r>
            <w:proofErr w:type="spellEnd"/>
            <w:r w:rsidRPr="00250F70">
              <w:rPr>
                <w:rFonts w:asciiTheme="majorBidi" w:hAnsiTheme="majorBidi" w:cstheme="majorBidi"/>
                <w:sz w:val="16"/>
                <w:szCs w:val="16"/>
              </w:rPr>
              <w:t xml:space="preserve"> et al.</w:t>
            </w:r>
          </w:p>
        </w:tc>
      </w:tr>
      <w:tr w:rsidR="00506AA5" w:rsidRPr="00250F70" w14:paraId="35026450" w14:textId="77777777" w:rsidTr="0001334E">
        <w:trPr>
          <w:trHeight w:val="534"/>
        </w:trPr>
        <w:tc>
          <w:tcPr>
            <w:tcW w:w="1870" w:type="dxa"/>
          </w:tcPr>
          <w:p w14:paraId="24C5624B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14:paraId="4358AE76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068" w:type="dxa"/>
          </w:tcPr>
          <w:p w14:paraId="3C29CF31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U</w:t>
            </w:r>
          </w:p>
        </w:tc>
        <w:tc>
          <w:tcPr>
            <w:tcW w:w="807" w:type="dxa"/>
          </w:tcPr>
          <w:p w14:paraId="2AFE5AFA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U</w:t>
            </w:r>
          </w:p>
        </w:tc>
        <w:tc>
          <w:tcPr>
            <w:tcW w:w="1040" w:type="dxa"/>
          </w:tcPr>
          <w:p w14:paraId="7AF4E9EE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U</w:t>
            </w:r>
          </w:p>
        </w:tc>
        <w:tc>
          <w:tcPr>
            <w:tcW w:w="1036" w:type="dxa"/>
          </w:tcPr>
          <w:p w14:paraId="20BF49BF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1505" w:type="dxa"/>
          </w:tcPr>
          <w:p w14:paraId="657CE8A5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1281" w:type="dxa"/>
          </w:tcPr>
          <w:p w14:paraId="03F5EDFE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  <w:tc>
          <w:tcPr>
            <w:tcW w:w="1127" w:type="dxa"/>
          </w:tcPr>
          <w:p w14:paraId="0CB7D9E8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  <w:tc>
          <w:tcPr>
            <w:tcW w:w="1118" w:type="dxa"/>
          </w:tcPr>
          <w:p w14:paraId="042F4857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957" w:type="dxa"/>
          </w:tcPr>
          <w:p w14:paraId="24F6E7C8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893" w:type="dxa"/>
          </w:tcPr>
          <w:p w14:paraId="2F26A3A5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1255" w:type="dxa"/>
          </w:tcPr>
          <w:p w14:paraId="7860CF6C" w14:textId="77777777" w:rsidR="00506AA5" w:rsidRPr="00250F70" w:rsidRDefault="00506AA5" w:rsidP="0001334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50F70">
              <w:rPr>
                <w:rFonts w:asciiTheme="majorBidi" w:hAnsiTheme="majorBidi" w:cstheme="majorBidi"/>
                <w:sz w:val="16"/>
                <w:szCs w:val="16"/>
              </w:rPr>
              <w:t>Henneman. W.J.P et al, 2009</w:t>
            </w:r>
          </w:p>
        </w:tc>
      </w:tr>
    </w:tbl>
    <w:p w14:paraId="25AE413E" w14:textId="77777777" w:rsidR="00967ECD" w:rsidRDefault="00967ECD" w:rsidP="007F35E4"/>
    <w:sectPr w:rsidR="00967ECD" w:rsidSect="00664D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ED61" w14:textId="77777777" w:rsidR="0031654B" w:rsidRDefault="0031654B" w:rsidP="00506AA5">
      <w:pPr>
        <w:spacing w:after="0" w:line="240" w:lineRule="auto"/>
      </w:pPr>
      <w:r>
        <w:separator/>
      </w:r>
    </w:p>
  </w:endnote>
  <w:endnote w:type="continuationSeparator" w:id="0">
    <w:p w14:paraId="2AC2510B" w14:textId="77777777" w:rsidR="0031654B" w:rsidRDefault="0031654B" w:rsidP="0050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3712" w14:textId="77777777" w:rsidR="0031654B" w:rsidRDefault="0031654B" w:rsidP="00506AA5">
      <w:pPr>
        <w:spacing w:after="0" w:line="240" w:lineRule="auto"/>
      </w:pPr>
      <w:r>
        <w:separator/>
      </w:r>
    </w:p>
  </w:footnote>
  <w:footnote w:type="continuationSeparator" w:id="0">
    <w:p w14:paraId="5F667897" w14:textId="77777777" w:rsidR="0031654B" w:rsidRDefault="0031654B" w:rsidP="00506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B8"/>
    <w:rsid w:val="000A1130"/>
    <w:rsid w:val="001C07E2"/>
    <w:rsid w:val="002C416D"/>
    <w:rsid w:val="002D6934"/>
    <w:rsid w:val="0031654B"/>
    <w:rsid w:val="00506AA5"/>
    <w:rsid w:val="00544873"/>
    <w:rsid w:val="005E628E"/>
    <w:rsid w:val="00664D9C"/>
    <w:rsid w:val="007F35E4"/>
    <w:rsid w:val="00967ECD"/>
    <w:rsid w:val="00AD37DC"/>
    <w:rsid w:val="00C321B8"/>
    <w:rsid w:val="00C67C81"/>
    <w:rsid w:val="00D175F7"/>
    <w:rsid w:val="00E60659"/>
    <w:rsid w:val="00E75C40"/>
    <w:rsid w:val="00F5597E"/>
    <w:rsid w:val="00FA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F3A9"/>
  <w15:chartTrackingRefBased/>
  <w15:docId w15:val="{B36FF0B8-49C4-4EDD-B1C0-698B336F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2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2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1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1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1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1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1B8"/>
    <w:rPr>
      <w:b/>
      <w:bCs/>
      <w:smallCaps/>
      <w:color w:val="2F5496" w:themeColor="accent1" w:themeShade="BF"/>
      <w:spacing w:val="5"/>
    </w:rPr>
  </w:style>
  <w:style w:type="paragraph" w:customStyle="1" w:styleId="Tabletitle">
    <w:name w:val="Table title"/>
    <w:basedOn w:val="Normal"/>
    <w:next w:val="Normal"/>
    <w:qFormat/>
    <w:rsid w:val="00506AA5"/>
    <w:pPr>
      <w:spacing w:before="240" w:after="0" w:line="36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Footnotes">
    <w:name w:val="Footnotes"/>
    <w:basedOn w:val="Normal"/>
    <w:qFormat/>
    <w:rsid w:val="00506AA5"/>
    <w:pPr>
      <w:spacing w:before="120" w:after="0" w:line="360" w:lineRule="auto"/>
      <w:ind w:left="482" w:hanging="482"/>
      <w:contextualSpacing/>
    </w:pPr>
    <w:rPr>
      <w:rFonts w:ascii="Times New Roman" w:eastAsia="Times New Roman" w:hAnsi="Times New Roman" w:cs="Times New Roman"/>
      <w:kern w:val="0"/>
      <w:sz w:val="22"/>
      <w:lang w:val="en-GB" w:eastAsia="en-GB"/>
      <w14:ligatures w14:val="none"/>
    </w:rPr>
  </w:style>
  <w:style w:type="character" w:styleId="FootnoteReference">
    <w:name w:val="footnote reference"/>
    <w:basedOn w:val="DefaultParagraphFont"/>
    <w:uiPriority w:val="99"/>
    <w:rsid w:val="00506AA5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06AA5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val="en-GB" w:eastAsia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06AA5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06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caption">
    <w:name w:val="Figure caption"/>
    <w:basedOn w:val="Normal"/>
    <w:next w:val="Normal"/>
    <w:qFormat/>
    <w:rsid w:val="00664D9C"/>
    <w:pPr>
      <w:spacing w:before="240" w:after="0" w:line="36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64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9C"/>
  </w:style>
  <w:style w:type="paragraph" w:styleId="Footer">
    <w:name w:val="footer"/>
    <w:basedOn w:val="Normal"/>
    <w:link w:val="FooterChar"/>
    <w:uiPriority w:val="99"/>
    <w:unhideWhenUsed/>
    <w:rsid w:val="00664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7CA27-3256-4327-AA3F-E0E3493C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saemi</dc:creator>
  <cp:keywords/>
  <dc:description/>
  <cp:lastModifiedBy>mohammad saemi</cp:lastModifiedBy>
  <cp:revision>2</cp:revision>
  <dcterms:created xsi:type="dcterms:W3CDTF">2026-05-12T08:57:00Z</dcterms:created>
  <dcterms:modified xsi:type="dcterms:W3CDTF">2026-05-12T08:57:00Z</dcterms:modified>
</cp:coreProperties>
</file>