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AEF" w:rsidRPr="006D6AEF" w:rsidRDefault="00E369AB" w:rsidP="006D6AEF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30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30"/>
        </w:rPr>
        <w:t>Table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30"/>
        </w:rPr>
        <w:t xml:space="preserve"> </w:t>
      </w:r>
      <w:r w:rsidR="006D6AEF" w:rsidRPr="006D6AEF">
        <w:rPr>
          <w:rFonts w:ascii="Times New Roman" w:eastAsia="宋体" w:hAnsi="Times New Roman" w:cs="Times New Roman"/>
          <w:b/>
          <w:color w:val="000000"/>
          <w:kern w:val="0"/>
          <w:sz w:val="24"/>
          <w:szCs w:val="30"/>
        </w:rPr>
        <w:t xml:space="preserve">1 </w:t>
      </w:r>
      <w:r w:rsidR="0012226B">
        <w:rPr>
          <w:rFonts w:ascii="Times New Roman" w:eastAsia="宋体" w:hAnsi="Times New Roman" w:cs="Times New Roman"/>
          <w:b/>
          <w:color w:val="000000"/>
          <w:kern w:val="0"/>
          <w:sz w:val="24"/>
          <w:szCs w:val="30"/>
        </w:rPr>
        <w:t xml:space="preserve">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30"/>
        </w:rPr>
        <w:t>T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30"/>
        </w:rPr>
        <w:t>he clinical data of patients</w:t>
      </w:r>
    </w:p>
    <w:tbl>
      <w:tblPr>
        <w:tblW w:w="4359" w:type="pct"/>
        <w:jc w:val="center"/>
        <w:tblLayout w:type="fixed"/>
        <w:tblLook w:val="0660" w:firstRow="1" w:lastRow="1" w:firstColumn="0" w:lastColumn="0" w:noHBand="1" w:noVBand="1"/>
      </w:tblPr>
      <w:tblGrid>
        <w:gridCol w:w="5367"/>
        <w:gridCol w:w="1874"/>
      </w:tblGrid>
      <w:tr w:rsidR="006D6AEF" w:rsidRPr="006D6AEF" w:rsidTr="00433563">
        <w:trPr>
          <w:trHeight w:val="744"/>
          <w:jc w:val="center"/>
        </w:trPr>
        <w:tc>
          <w:tcPr>
            <w:tcW w:w="37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D6AEF" w:rsidRPr="006D6AEF" w:rsidRDefault="00E369AB" w:rsidP="006D6AEF">
            <w:pPr>
              <w:widowControl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color w:val="365F91"/>
                <w:kern w:val="0"/>
                <w:szCs w:val="21"/>
              </w:rPr>
            </w:pPr>
            <w:bookmarkStart w:id="0" w:name="_GoBack"/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haracteristic</w:t>
            </w:r>
          </w:p>
        </w:tc>
        <w:tc>
          <w:tcPr>
            <w:tcW w:w="129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6AEF" w:rsidRPr="006D6AEF" w:rsidRDefault="00624CB6" w:rsidP="006D6AEF">
            <w:pPr>
              <w:widowControl/>
              <w:spacing w:line="240" w:lineRule="exact"/>
              <w:ind w:left="300" w:firstLineChars="200" w:firstLine="42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V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alues</w:t>
            </w:r>
          </w:p>
        </w:tc>
      </w:tr>
      <w:tr w:rsidR="006D6AEF" w:rsidRPr="006D6AEF" w:rsidTr="00433563">
        <w:trPr>
          <w:trHeight w:val="410"/>
          <w:jc w:val="center"/>
        </w:trPr>
        <w:tc>
          <w:tcPr>
            <w:tcW w:w="370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6D6AEF" w:rsidRPr="006D6AEF" w:rsidRDefault="00E369A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ender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M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ale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F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emale</w:t>
            </w:r>
          </w:p>
          <w:p w:rsidR="006D6AEF" w:rsidRPr="006D6AEF" w:rsidRDefault="00E369A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ge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Y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ears</w:t>
            </w:r>
          </w:p>
          <w:p w:rsidR="006D6AEF" w:rsidRPr="006D6AEF" w:rsidRDefault="00E369A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moking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Y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es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</w:t>
            </w:r>
          </w:p>
          <w:p w:rsidR="006D6AEF" w:rsidRPr="006D6AEF" w:rsidRDefault="00E369A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nesthetic method</w:t>
            </w:r>
            <w:r w:rsidR="006D6AEF" w:rsidRPr="006D6AEF">
              <w:rPr>
                <w:rFonts w:ascii="Times New Roman" w:eastAsia="宋体" w:hAnsi="Times New Roman" w:cs="Times New Roman" w:hint="cs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Local anesthetic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Basic anesthetic</w:t>
            </w:r>
          </w:p>
          <w:p w:rsidR="006D6AEF" w:rsidRPr="006D6AEF" w:rsidRDefault="00E369A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L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ocation of lesion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UB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ISB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RMIB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R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L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MB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E369A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L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UB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E369A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LSLB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LLB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LLLB</w:t>
            </w:r>
          </w:p>
          <w:p w:rsidR="006D6AEF" w:rsidRPr="006D6AEF" w:rsidRDefault="003B6D4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istopathology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——</w:t>
            </w: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n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%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B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enign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</w:t>
            </w:r>
            <w:r w:rsidR="003B6D4B" w:rsidRP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nflammation of mucosa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 w:rsidRP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Granulomatous inflammation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 w:rsidRP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Necrotizing inflammation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M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alignant</w:t>
            </w:r>
          </w:p>
          <w:p w:rsidR="006D6AEF" w:rsidRPr="006D6AEF" w:rsidRDefault="003B6D4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firstLineChars="500" w:firstLine="105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S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CC</w:t>
            </w:r>
          </w:p>
          <w:p w:rsidR="006D6AEF" w:rsidRP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 w:rsidRP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adenocarcinoma</w:t>
            </w:r>
          </w:p>
          <w:p w:rsidR="006D6AEF" w:rsidRDefault="006D6AEF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S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CLC</w:t>
            </w:r>
          </w:p>
          <w:p w:rsidR="00710A03" w:rsidRDefault="003B6D4B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ime</w:t>
            </w:r>
            <w:r w:rsidR="00710A03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710A03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min</w:t>
            </w:r>
            <w:r w:rsidR="00710A03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710A03" w:rsidRDefault="00710A03" w:rsidP="006D6AEF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</w:t>
            </w:r>
            <w:r w:rsidR="003B6D4B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T</w:t>
            </w:r>
            <w:r w:rsidR="003B6D4B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otal</w:t>
            </w:r>
          </w:p>
          <w:p w:rsidR="00710A03" w:rsidRDefault="00710A03" w:rsidP="00710A03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 w:firstLineChars="100" w:firstLine="21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W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LB</w:t>
            </w:r>
          </w:p>
          <w:p w:rsidR="00710A03" w:rsidRDefault="00710A03" w:rsidP="00710A03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 w:firstLineChars="100" w:firstLine="21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FB</w:t>
            </w:r>
          </w:p>
          <w:p w:rsidR="00710A03" w:rsidRPr="006D6AEF" w:rsidRDefault="00710A03" w:rsidP="00710A03">
            <w:pPr>
              <w:widowControl/>
              <w:autoSpaceDE w:val="0"/>
              <w:autoSpaceDN w:val="0"/>
              <w:adjustRightInd w:val="0"/>
              <w:spacing w:line="240" w:lineRule="exact"/>
              <w:ind w:leftChars="300" w:left="630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OCT</w:t>
            </w:r>
          </w:p>
        </w:tc>
        <w:tc>
          <w:tcPr>
            <w:tcW w:w="1294" w:type="pct"/>
            <w:tcBorders>
              <w:top w:val="single" w:sz="4" w:space="0" w:color="auto"/>
              <w:bottom w:val="single" w:sz="4" w:space="0" w:color="auto"/>
            </w:tcBorders>
          </w:tcPr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105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77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.78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C46E6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30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22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.22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E20BB5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5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9.25±10.35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D6AEF" w:rsidRPr="006D6AEF" w:rsidRDefault="006C46E6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98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2.59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37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2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7.41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D6AEF" w:rsidRPr="006D6AEF" w:rsidRDefault="006C46E6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126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3.33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C46E6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9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6.67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6D6AEF" w:rsidRPr="006D6AEF" w:rsidRDefault="006D6AEF" w:rsidP="006D6AEF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4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2.96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20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14.81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11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8.15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C46E6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12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8.89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19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14.07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10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7.41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10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7.41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9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6.67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5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3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.70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6C46E6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35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25.93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</w:p>
          <w:p w:rsidR="006D6AEF" w:rsidRPr="006D6AEF" w:rsidRDefault="00206CED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30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22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.22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206CED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23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76.67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3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10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 4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1</w:t>
            </w:r>
            <w:r w:rsidR="00206CED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3.33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710A03" w:rsidP="000C11F9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10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5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77</w:t>
            </w:r>
            <w:r w:rsidR="006D6AEF"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.78</w:t>
            </w:r>
            <w:r w:rsidR="006D6AEF"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52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49.52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6D6AEF" w:rsidRPr="006D6AEF" w:rsidRDefault="006D6AEF" w:rsidP="006D6AEF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19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1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8.1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0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710A03" w:rsidRDefault="006D6AEF" w:rsidP="00710A03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 xml:space="preserve"> </w:t>
            </w:r>
            <w:r w:rsidRPr="006D6AEF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 xml:space="preserve"> 34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（</w:t>
            </w:r>
            <w:r w:rsidR="000C11F9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32.38</w:t>
            </w:r>
            <w:r w:rsidRPr="006D6AEF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）</w:t>
            </w:r>
          </w:p>
          <w:p w:rsidR="00710A03" w:rsidRDefault="00710A03" w:rsidP="00710A03">
            <w:pPr>
              <w:widowControl/>
              <w:spacing w:line="240" w:lineRule="exact"/>
              <w:ind w:left="30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  <w:p w:rsidR="00710A03" w:rsidRDefault="00710A03" w:rsidP="00710A03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10A0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18.6±6.5</w:t>
            </w:r>
          </w:p>
          <w:p w:rsidR="00710A03" w:rsidRDefault="00710A03" w:rsidP="00710A03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10A0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8.7±1.2</w:t>
            </w:r>
          </w:p>
          <w:p w:rsidR="00710A03" w:rsidRDefault="00710A03" w:rsidP="00710A03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10A0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7.1±1.4</w:t>
            </w:r>
          </w:p>
          <w:p w:rsidR="00710A03" w:rsidRPr="006D6AEF" w:rsidRDefault="00710A03" w:rsidP="00710A03">
            <w:pPr>
              <w:widowControl/>
              <w:spacing w:line="240" w:lineRule="exact"/>
              <w:ind w:left="300" w:firstLineChars="100" w:firstLine="210"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710A03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2.8±1.6</w:t>
            </w:r>
          </w:p>
        </w:tc>
      </w:tr>
      <w:bookmarkEnd w:id="0"/>
    </w:tbl>
    <w:p w:rsidR="001F0027" w:rsidRDefault="001F0027"/>
    <w:sectPr w:rsidR="001F0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1AF" w:rsidRDefault="00DB61AF" w:rsidP="006D6AEF">
      <w:r>
        <w:separator/>
      </w:r>
    </w:p>
  </w:endnote>
  <w:endnote w:type="continuationSeparator" w:id="0">
    <w:p w:rsidR="00DB61AF" w:rsidRDefault="00DB61AF" w:rsidP="006D6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1AF" w:rsidRDefault="00DB61AF" w:rsidP="006D6AEF">
      <w:r>
        <w:separator/>
      </w:r>
    </w:p>
  </w:footnote>
  <w:footnote w:type="continuationSeparator" w:id="0">
    <w:p w:rsidR="00DB61AF" w:rsidRDefault="00DB61AF" w:rsidP="006D6A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059"/>
    <w:rsid w:val="000C11F9"/>
    <w:rsid w:val="0012226B"/>
    <w:rsid w:val="001F0027"/>
    <w:rsid w:val="00206CED"/>
    <w:rsid w:val="00215A3C"/>
    <w:rsid w:val="00266FC3"/>
    <w:rsid w:val="00281AE1"/>
    <w:rsid w:val="003B6D4B"/>
    <w:rsid w:val="00624CB6"/>
    <w:rsid w:val="006C46E6"/>
    <w:rsid w:val="006D6AEF"/>
    <w:rsid w:val="00703686"/>
    <w:rsid w:val="00710A03"/>
    <w:rsid w:val="00924059"/>
    <w:rsid w:val="009876F5"/>
    <w:rsid w:val="00B54732"/>
    <w:rsid w:val="00DB61AF"/>
    <w:rsid w:val="00E20BB5"/>
    <w:rsid w:val="00E369AB"/>
    <w:rsid w:val="00F1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1E1E0D-ADC8-4C1B-9C08-BB55AF9F6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6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6A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6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6A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10</cp:revision>
  <dcterms:created xsi:type="dcterms:W3CDTF">2020-08-10T14:49:00Z</dcterms:created>
  <dcterms:modified xsi:type="dcterms:W3CDTF">2021-09-26T09:48:00Z</dcterms:modified>
</cp:coreProperties>
</file>