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EC1B" w14:textId="77777777" w:rsidR="003C00B6" w:rsidRPr="00DA6FA4" w:rsidRDefault="003C00B6" w:rsidP="003C00B6">
      <w:pPr>
        <w:rPr>
          <w:b/>
          <w:bCs/>
        </w:rPr>
      </w:pPr>
      <w:r w:rsidRPr="00DA6FA4">
        <w:rPr>
          <w:b/>
          <w:bCs/>
        </w:rPr>
        <w:t>Table S1. The statistics of cryo-EM data collection, process, model refinement, and validation.</w:t>
      </w:r>
    </w:p>
    <w:tbl>
      <w:tblPr>
        <w:tblStyle w:val="TableGrid"/>
        <w:tblW w:w="9357" w:type="dxa"/>
        <w:tblInd w:w="0" w:type="dxa"/>
        <w:tblLook w:val="04A0" w:firstRow="1" w:lastRow="0" w:firstColumn="1" w:lastColumn="0" w:noHBand="0" w:noVBand="1"/>
      </w:tblPr>
      <w:tblGrid>
        <w:gridCol w:w="3681"/>
        <w:gridCol w:w="1417"/>
        <w:gridCol w:w="1418"/>
        <w:gridCol w:w="1417"/>
        <w:gridCol w:w="1424"/>
      </w:tblGrid>
      <w:tr w:rsidR="003C00B6" w:rsidRPr="00DA6FA4" w14:paraId="69AEBBB6" w14:textId="77777777" w:rsidTr="00280602">
        <w:trPr>
          <w:trHeight w:val="301"/>
        </w:trPr>
        <w:tc>
          <w:tcPr>
            <w:tcW w:w="3681" w:type="dxa"/>
            <w:hideMark/>
          </w:tcPr>
          <w:p w14:paraId="5BB2A8D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b/>
                <w:bCs/>
                <w:color w:val="000000"/>
                <w:kern w:val="0"/>
                <w:szCs w:val="24"/>
              </w:rPr>
              <w:t>Data collection and process</w:t>
            </w:r>
          </w:p>
        </w:tc>
        <w:tc>
          <w:tcPr>
            <w:tcW w:w="5676" w:type="dxa"/>
            <w:gridSpan w:val="4"/>
            <w:hideMark/>
          </w:tcPr>
          <w:p w14:paraId="7004228F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b/>
                <w:bCs/>
                <w:color w:val="000000"/>
                <w:kern w:val="0"/>
                <w:szCs w:val="24"/>
              </w:rPr>
              <w:t>Collagen-VI</w:t>
            </w:r>
          </w:p>
        </w:tc>
      </w:tr>
      <w:tr w:rsidR="003C00B6" w:rsidRPr="00DA6FA4" w14:paraId="09E50499" w14:textId="77777777" w:rsidTr="00280602">
        <w:trPr>
          <w:trHeight w:val="301"/>
        </w:trPr>
        <w:tc>
          <w:tcPr>
            <w:tcW w:w="3681" w:type="dxa"/>
            <w:hideMark/>
          </w:tcPr>
          <w:p w14:paraId="6F642761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Microscope</w:t>
            </w:r>
          </w:p>
        </w:tc>
        <w:tc>
          <w:tcPr>
            <w:tcW w:w="5676" w:type="dxa"/>
            <w:gridSpan w:val="4"/>
            <w:shd w:val="clear" w:color="auto" w:fill="FFFFFF" w:themeFill="background1"/>
            <w:hideMark/>
          </w:tcPr>
          <w:p w14:paraId="7047B483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Titan Krios G3i</w:t>
            </w:r>
          </w:p>
        </w:tc>
      </w:tr>
      <w:tr w:rsidR="003C00B6" w:rsidRPr="00DA6FA4" w14:paraId="77FF5735" w14:textId="77777777" w:rsidTr="00280602">
        <w:trPr>
          <w:trHeight w:val="301"/>
        </w:trPr>
        <w:tc>
          <w:tcPr>
            <w:tcW w:w="3681" w:type="dxa"/>
            <w:hideMark/>
          </w:tcPr>
          <w:p w14:paraId="31EE1090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Detector</w:t>
            </w:r>
          </w:p>
        </w:tc>
        <w:tc>
          <w:tcPr>
            <w:tcW w:w="5676" w:type="dxa"/>
            <w:gridSpan w:val="4"/>
            <w:hideMark/>
          </w:tcPr>
          <w:p w14:paraId="14FE39E2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Ganta K3</w:t>
            </w:r>
          </w:p>
        </w:tc>
      </w:tr>
      <w:tr w:rsidR="003C00B6" w:rsidRPr="00DA6FA4" w14:paraId="1576C982" w14:textId="77777777" w:rsidTr="00280602">
        <w:trPr>
          <w:trHeight w:val="301"/>
        </w:trPr>
        <w:tc>
          <w:tcPr>
            <w:tcW w:w="3681" w:type="dxa"/>
            <w:hideMark/>
          </w:tcPr>
          <w:p w14:paraId="19C190BB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Voltage(keV)</w:t>
            </w:r>
          </w:p>
        </w:tc>
        <w:tc>
          <w:tcPr>
            <w:tcW w:w="5676" w:type="dxa"/>
            <w:gridSpan w:val="4"/>
            <w:hideMark/>
          </w:tcPr>
          <w:p w14:paraId="31DA0EC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300</w:t>
            </w:r>
          </w:p>
        </w:tc>
      </w:tr>
      <w:tr w:rsidR="003C00B6" w:rsidRPr="00DA6FA4" w14:paraId="23FBCEFD" w14:textId="77777777" w:rsidTr="00280602">
        <w:trPr>
          <w:trHeight w:val="301"/>
        </w:trPr>
        <w:tc>
          <w:tcPr>
            <w:tcW w:w="3681" w:type="dxa"/>
            <w:hideMark/>
          </w:tcPr>
          <w:p w14:paraId="091D3D72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Magnification</w:t>
            </w:r>
          </w:p>
        </w:tc>
        <w:tc>
          <w:tcPr>
            <w:tcW w:w="5676" w:type="dxa"/>
            <w:gridSpan w:val="4"/>
            <w:hideMark/>
          </w:tcPr>
          <w:p w14:paraId="41CB0140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 xml:space="preserve"> 81000×</w:t>
            </w:r>
          </w:p>
        </w:tc>
      </w:tr>
      <w:tr w:rsidR="003C00B6" w:rsidRPr="00DA6FA4" w14:paraId="5BA2FC7B" w14:textId="77777777" w:rsidTr="00280602">
        <w:trPr>
          <w:trHeight w:val="301"/>
        </w:trPr>
        <w:tc>
          <w:tcPr>
            <w:tcW w:w="3681" w:type="dxa"/>
            <w:hideMark/>
          </w:tcPr>
          <w:p w14:paraId="0E40987B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Total electron exposure (e- /Å</w:t>
            </w:r>
            <w:r w:rsidRPr="00DA6FA4">
              <w:rPr>
                <w:rFonts w:asciiTheme="minorHAnsi" w:eastAsia="SimSun" w:hAnsiTheme="minorHAnsi"/>
                <w:color w:val="000000"/>
                <w:szCs w:val="24"/>
                <w:vertAlign w:val="superscript"/>
              </w:rPr>
              <w:t>2</w:t>
            </w: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)</w:t>
            </w:r>
          </w:p>
        </w:tc>
        <w:tc>
          <w:tcPr>
            <w:tcW w:w="5676" w:type="dxa"/>
            <w:gridSpan w:val="4"/>
            <w:hideMark/>
          </w:tcPr>
          <w:p w14:paraId="5F264E9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50</w:t>
            </w:r>
          </w:p>
        </w:tc>
      </w:tr>
      <w:tr w:rsidR="003C00B6" w:rsidRPr="00DA6FA4" w14:paraId="71C8DA58" w14:textId="77777777" w:rsidTr="00280602">
        <w:trPr>
          <w:trHeight w:val="301"/>
        </w:trPr>
        <w:tc>
          <w:tcPr>
            <w:tcW w:w="3681" w:type="dxa"/>
            <w:hideMark/>
          </w:tcPr>
          <w:p w14:paraId="16BCE8E8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Exposure time (s)</w:t>
            </w:r>
          </w:p>
        </w:tc>
        <w:tc>
          <w:tcPr>
            <w:tcW w:w="5676" w:type="dxa"/>
            <w:gridSpan w:val="4"/>
            <w:hideMark/>
          </w:tcPr>
          <w:p w14:paraId="683FC72C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  <w:highlight w:val="yellow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3.0</w:t>
            </w:r>
          </w:p>
        </w:tc>
      </w:tr>
      <w:tr w:rsidR="003C00B6" w:rsidRPr="00DA6FA4" w14:paraId="7BFA339C" w14:textId="77777777" w:rsidTr="00280602">
        <w:trPr>
          <w:trHeight w:val="301"/>
        </w:trPr>
        <w:tc>
          <w:tcPr>
            <w:tcW w:w="3681" w:type="dxa"/>
            <w:hideMark/>
          </w:tcPr>
          <w:p w14:paraId="416D495F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Electron exposure per frame (e- /Å</w:t>
            </w:r>
            <w:r w:rsidRPr="00DA6FA4">
              <w:rPr>
                <w:rFonts w:asciiTheme="minorHAnsi" w:eastAsia="SimSun" w:hAnsiTheme="minorHAnsi"/>
                <w:color w:val="000000"/>
                <w:szCs w:val="24"/>
                <w:vertAlign w:val="superscript"/>
              </w:rPr>
              <w:t>2</w:t>
            </w: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)</w:t>
            </w:r>
          </w:p>
        </w:tc>
        <w:tc>
          <w:tcPr>
            <w:tcW w:w="5676" w:type="dxa"/>
            <w:gridSpan w:val="4"/>
            <w:hideMark/>
          </w:tcPr>
          <w:p w14:paraId="18A48E7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  <w:highlight w:val="yellow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1.56</w:t>
            </w:r>
          </w:p>
        </w:tc>
      </w:tr>
      <w:tr w:rsidR="003C00B6" w:rsidRPr="00DA6FA4" w14:paraId="0D6A8595" w14:textId="77777777" w:rsidTr="00280602">
        <w:trPr>
          <w:trHeight w:val="301"/>
        </w:trPr>
        <w:tc>
          <w:tcPr>
            <w:tcW w:w="3681" w:type="dxa"/>
            <w:hideMark/>
          </w:tcPr>
          <w:p w14:paraId="489AD358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Defocus range (μm)</w:t>
            </w:r>
          </w:p>
        </w:tc>
        <w:tc>
          <w:tcPr>
            <w:tcW w:w="5676" w:type="dxa"/>
            <w:gridSpan w:val="4"/>
            <w:hideMark/>
          </w:tcPr>
          <w:p w14:paraId="76AAB18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-1.5 to -2.5</w:t>
            </w:r>
          </w:p>
        </w:tc>
      </w:tr>
      <w:tr w:rsidR="003C00B6" w:rsidRPr="00DA6FA4" w14:paraId="5A7A5A62" w14:textId="77777777" w:rsidTr="00280602">
        <w:trPr>
          <w:trHeight w:val="301"/>
        </w:trPr>
        <w:tc>
          <w:tcPr>
            <w:tcW w:w="3681" w:type="dxa"/>
            <w:hideMark/>
          </w:tcPr>
          <w:p w14:paraId="4A93554F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Pixel size (Å)</w:t>
            </w:r>
          </w:p>
        </w:tc>
        <w:tc>
          <w:tcPr>
            <w:tcW w:w="5676" w:type="dxa"/>
            <w:gridSpan w:val="4"/>
            <w:hideMark/>
          </w:tcPr>
          <w:p w14:paraId="113C89AD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0.5475</w:t>
            </w:r>
          </w:p>
        </w:tc>
      </w:tr>
      <w:tr w:rsidR="003C00B6" w:rsidRPr="00DA6FA4" w14:paraId="3F9D509E" w14:textId="77777777" w:rsidTr="00280602">
        <w:trPr>
          <w:trHeight w:val="301"/>
        </w:trPr>
        <w:tc>
          <w:tcPr>
            <w:tcW w:w="3681" w:type="dxa"/>
            <w:hideMark/>
          </w:tcPr>
          <w:p w14:paraId="22EA45B5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Initial particle images (no.)</w:t>
            </w:r>
          </w:p>
        </w:tc>
        <w:tc>
          <w:tcPr>
            <w:tcW w:w="5676" w:type="dxa"/>
            <w:gridSpan w:val="4"/>
            <w:hideMark/>
          </w:tcPr>
          <w:p w14:paraId="1080FE02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838368</w:t>
            </w:r>
          </w:p>
        </w:tc>
      </w:tr>
      <w:tr w:rsidR="003C00B6" w:rsidRPr="00DA6FA4" w14:paraId="78669DE0" w14:textId="77777777" w:rsidTr="00280602">
        <w:trPr>
          <w:trHeight w:val="904"/>
        </w:trPr>
        <w:tc>
          <w:tcPr>
            <w:tcW w:w="3681" w:type="dxa"/>
          </w:tcPr>
          <w:p w14:paraId="112A989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2C8E81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Half-bead</w:t>
            </w:r>
          </w:p>
          <w:p w14:paraId="0A63C6C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(</w:t>
            </w:r>
            <w:r w:rsidRPr="00DA6FA4">
              <w:rPr>
                <w:rFonts w:asciiTheme="minorHAnsi" w:eastAsia="SimSun" w:hAnsiTheme="minorHAnsi"/>
                <w:color w:val="000000"/>
                <w:kern w:val="0"/>
              </w:rPr>
              <w:t>cleaved</w:t>
            </w: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18" w:type="dxa"/>
          </w:tcPr>
          <w:p w14:paraId="30CE7B71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Half-bead</w:t>
            </w:r>
          </w:p>
          <w:p w14:paraId="7C627723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(</w:t>
            </w:r>
            <w:r w:rsidRPr="00DA6FA4">
              <w:rPr>
                <w:rFonts w:asciiTheme="minorHAnsi" w:eastAsia="SimSun" w:hAnsiTheme="minorHAnsi"/>
                <w:color w:val="000000"/>
                <w:kern w:val="0"/>
              </w:rPr>
              <w:t>uncleaved</w:t>
            </w: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17" w:type="dxa"/>
          </w:tcPr>
          <w:p w14:paraId="688178CB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Half-bead</w:t>
            </w:r>
          </w:p>
          <w:p w14:paraId="4A03DFFC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plus</w:t>
            </w:r>
          </w:p>
          <w:p w14:paraId="11B4910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short-arm</w:t>
            </w:r>
          </w:p>
        </w:tc>
        <w:tc>
          <w:tcPr>
            <w:tcW w:w="1424" w:type="dxa"/>
          </w:tcPr>
          <w:p w14:paraId="572C8226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Half-bead</w:t>
            </w:r>
          </w:p>
          <w:p w14:paraId="6189C604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plus</w:t>
            </w:r>
          </w:p>
          <w:p w14:paraId="7D7E7BF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long-arm</w:t>
            </w:r>
          </w:p>
        </w:tc>
      </w:tr>
      <w:tr w:rsidR="003C00B6" w:rsidRPr="00DA6FA4" w14:paraId="470E235D" w14:textId="77777777" w:rsidTr="00280602">
        <w:trPr>
          <w:trHeight w:val="301"/>
        </w:trPr>
        <w:tc>
          <w:tcPr>
            <w:tcW w:w="3681" w:type="dxa"/>
            <w:hideMark/>
          </w:tcPr>
          <w:p w14:paraId="13C390FD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Final particle images (no.)</w:t>
            </w:r>
          </w:p>
        </w:tc>
        <w:tc>
          <w:tcPr>
            <w:tcW w:w="1417" w:type="dxa"/>
            <w:hideMark/>
          </w:tcPr>
          <w:p w14:paraId="509E0211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151636</w:t>
            </w:r>
          </w:p>
        </w:tc>
        <w:tc>
          <w:tcPr>
            <w:tcW w:w="1418" w:type="dxa"/>
          </w:tcPr>
          <w:p w14:paraId="58C21CF1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109390</w:t>
            </w:r>
          </w:p>
        </w:tc>
        <w:tc>
          <w:tcPr>
            <w:tcW w:w="1417" w:type="dxa"/>
          </w:tcPr>
          <w:p w14:paraId="29DD306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168282</w:t>
            </w:r>
          </w:p>
        </w:tc>
        <w:tc>
          <w:tcPr>
            <w:tcW w:w="1424" w:type="dxa"/>
          </w:tcPr>
          <w:p w14:paraId="2597AE80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116875</w:t>
            </w:r>
          </w:p>
        </w:tc>
      </w:tr>
      <w:tr w:rsidR="003C00B6" w:rsidRPr="00DA6FA4" w14:paraId="50E29723" w14:textId="77777777" w:rsidTr="00280602">
        <w:trPr>
          <w:trHeight w:val="301"/>
        </w:trPr>
        <w:tc>
          <w:tcPr>
            <w:tcW w:w="3681" w:type="dxa"/>
            <w:hideMark/>
          </w:tcPr>
          <w:p w14:paraId="046F8FD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Map resolution (Å)</w:t>
            </w:r>
          </w:p>
        </w:tc>
        <w:tc>
          <w:tcPr>
            <w:tcW w:w="1417" w:type="dxa"/>
            <w:hideMark/>
          </w:tcPr>
          <w:p w14:paraId="46EDD18B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3.40</w:t>
            </w:r>
          </w:p>
        </w:tc>
        <w:tc>
          <w:tcPr>
            <w:tcW w:w="1418" w:type="dxa"/>
          </w:tcPr>
          <w:p w14:paraId="2C8CA24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3.24</w:t>
            </w:r>
          </w:p>
        </w:tc>
        <w:tc>
          <w:tcPr>
            <w:tcW w:w="1417" w:type="dxa"/>
          </w:tcPr>
          <w:p w14:paraId="2A3B57E3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4.43</w:t>
            </w:r>
          </w:p>
        </w:tc>
        <w:tc>
          <w:tcPr>
            <w:tcW w:w="1424" w:type="dxa"/>
          </w:tcPr>
          <w:p w14:paraId="41A7793B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4.73</w:t>
            </w:r>
          </w:p>
        </w:tc>
      </w:tr>
      <w:tr w:rsidR="003C00B6" w:rsidRPr="00DA6FA4" w14:paraId="450C85E2" w14:textId="77777777" w:rsidTr="00280602">
        <w:trPr>
          <w:trHeight w:val="301"/>
        </w:trPr>
        <w:tc>
          <w:tcPr>
            <w:tcW w:w="3681" w:type="dxa"/>
            <w:hideMark/>
          </w:tcPr>
          <w:p w14:paraId="1FCCF73A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ind w:firstLineChars="100" w:firstLine="21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FSC threshold</w:t>
            </w:r>
          </w:p>
        </w:tc>
        <w:tc>
          <w:tcPr>
            <w:tcW w:w="1417" w:type="dxa"/>
            <w:hideMark/>
          </w:tcPr>
          <w:p w14:paraId="153539EC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0.143</w:t>
            </w:r>
          </w:p>
        </w:tc>
        <w:tc>
          <w:tcPr>
            <w:tcW w:w="1418" w:type="dxa"/>
          </w:tcPr>
          <w:p w14:paraId="35FBE202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0.143</w:t>
            </w:r>
          </w:p>
        </w:tc>
        <w:tc>
          <w:tcPr>
            <w:tcW w:w="1417" w:type="dxa"/>
          </w:tcPr>
          <w:p w14:paraId="1B1A4750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0.143</w:t>
            </w:r>
          </w:p>
        </w:tc>
        <w:tc>
          <w:tcPr>
            <w:tcW w:w="1424" w:type="dxa"/>
          </w:tcPr>
          <w:p w14:paraId="5A2E80B5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0.143</w:t>
            </w:r>
          </w:p>
        </w:tc>
      </w:tr>
      <w:tr w:rsidR="003C00B6" w:rsidRPr="00DA6FA4" w14:paraId="3219816C" w14:textId="77777777" w:rsidTr="00280602">
        <w:trPr>
          <w:trHeight w:val="301"/>
        </w:trPr>
        <w:tc>
          <w:tcPr>
            <w:tcW w:w="3681" w:type="dxa"/>
            <w:hideMark/>
          </w:tcPr>
          <w:p w14:paraId="0C78F8AF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Map resolution range (Å)</w:t>
            </w:r>
          </w:p>
        </w:tc>
        <w:tc>
          <w:tcPr>
            <w:tcW w:w="1417" w:type="dxa"/>
            <w:hideMark/>
          </w:tcPr>
          <w:p w14:paraId="17E9134A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  <w:highlight w:val="yellow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2.3-6.9</w:t>
            </w:r>
          </w:p>
        </w:tc>
        <w:tc>
          <w:tcPr>
            <w:tcW w:w="1418" w:type="dxa"/>
          </w:tcPr>
          <w:p w14:paraId="6395BCD2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  <w:highlight w:val="yellow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2.3-6.7</w:t>
            </w:r>
          </w:p>
        </w:tc>
        <w:tc>
          <w:tcPr>
            <w:tcW w:w="1417" w:type="dxa"/>
          </w:tcPr>
          <w:p w14:paraId="0279B450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  <w:highlight w:val="yellow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2.5-10.6</w:t>
            </w:r>
          </w:p>
        </w:tc>
        <w:tc>
          <w:tcPr>
            <w:tcW w:w="1424" w:type="dxa"/>
          </w:tcPr>
          <w:p w14:paraId="12070362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  <w:highlight w:val="yellow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3.5-11.8</w:t>
            </w:r>
          </w:p>
        </w:tc>
      </w:tr>
      <w:tr w:rsidR="003C00B6" w:rsidRPr="00DA6FA4" w14:paraId="1077FFB1" w14:textId="77777777" w:rsidTr="00280602">
        <w:trPr>
          <w:trHeight w:val="301"/>
        </w:trPr>
        <w:tc>
          <w:tcPr>
            <w:tcW w:w="3681" w:type="dxa"/>
            <w:hideMark/>
          </w:tcPr>
          <w:p w14:paraId="1786ED45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Map sharpening B factor (Å</w:t>
            </w:r>
            <w:r w:rsidRPr="00DA6FA4">
              <w:rPr>
                <w:rFonts w:asciiTheme="minorHAnsi" w:eastAsia="SimSun" w:hAnsiTheme="minorHAnsi"/>
                <w:color w:val="000000"/>
                <w:szCs w:val="24"/>
                <w:vertAlign w:val="superscript"/>
              </w:rPr>
              <w:t>2</w:t>
            </w: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)</w:t>
            </w:r>
          </w:p>
        </w:tc>
        <w:tc>
          <w:tcPr>
            <w:tcW w:w="1417" w:type="dxa"/>
            <w:hideMark/>
          </w:tcPr>
          <w:p w14:paraId="2E492C29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-122.7</w:t>
            </w:r>
          </w:p>
        </w:tc>
        <w:tc>
          <w:tcPr>
            <w:tcW w:w="1418" w:type="dxa"/>
          </w:tcPr>
          <w:p w14:paraId="482FEE4C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-107.1</w:t>
            </w:r>
          </w:p>
        </w:tc>
        <w:tc>
          <w:tcPr>
            <w:tcW w:w="1417" w:type="dxa"/>
          </w:tcPr>
          <w:p w14:paraId="71D5A56F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-177.1</w:t>
            </w:r>
          </w:p>
        </w:tc>
        <w:tc>
          <w:tcPr>
            <w:tcW w:w="1424" w:type="dxa"/>
          </w:tcPr>
          <w:p w14:paraId="2C388CA2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-160.7</w:t>
            </w:r>
          </w:p>
        </w:tc>
      </w:tr>
      <w:tr w:rsidR="003C00B6" w:rsidRPr="00DA6FA4" w14:paraId="54106B94" w14:textId="77777777" w:rsidTr="00280602">
        <w:trPr>
          <w:trHeight w:val="301"/>
        </w:trPr>
        <w:tc>
          <w:tcPr>
            <w:tcW w:w="3681" w:type="dxa"/>
            <w:hideMark/>
          </w:tcPr>
          <w:p w14:paraId="6698DECC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Symmetry imposed</w:t>
            </w:r>
          </w:p>
        </w:tc>
        <w:tc>
          <w:tcPr>
            <w:tcW w:w="1417" w:type="dxa"/>
            <w:hideMark/>
          </w:tcPr>
          <w:p w14:paraId="11A82C7A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C2</w:t>
            </w:r>
          </w:p>
        </w:tc>
        <w:tc>
          <w:tcPr>
            <w:tcW w:w="1418" w:type="dxa"/>
          </w:tcPr>
          <w:p w14:paraId="7BBEFB2A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C2</w:t>
            </w:r>
          </w:p>
        </w:tc>
        <w:tc>
          <w:tcPr>
            <w:tcW w:w="1417" w:type="dxa"/>
          </w:tcPr>
          <w:p w14:paraId="68B678F6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C2</w:t>
            </w:r>
          </w:p>
        </w:tc>
        <w:tc>
          <w:tcPr>
            <w:tcW w:w="1424" w:type="dxa"/>
          </w:tcPr>
          <w:p w14:paraId="3B4B5533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C1</w:t>
            </w:r>
          </w:p>
        </w:tc>
      </w:tr>
      <w:tr w:rsidR="003C00B6" w:rsidRPr="00DA6FA4" w14:paraId="210F3FDC" w14:textId="77777777" w:rsidTr="00280602">
        <w:trPr>
          <w:trHeight w:val="301"/>
        </w:trPr>
        <w:tc>
          <w:tcPr>
            <w:tcW w:w="9357" w:type="dxa"/>
            <w:gridSpan w:val="5"/>
            <w:hideMark/>
          </w:tcPr>
          <w:p w14:paraId="14FBF5B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b/>
                <w:bCs/>
                <w:color w:val="000000"/>
                <w:szCs w:val="24"/>
              </w:rPr>
              <w:t>Model building and refinement</w:t>
            </w:r>
          </w:p>
        </w:tc>
      </w:tr>
      <w:tr w:rsidR="003C00B6" w:rsidRPr="00DA6FA4" w14:paraId="46CCACA0" w14:textId="77777777" w:rsidTr="00280602">
        <w:trPr>
          <w:trHeight w:val="301"/>
        </w:trPr>
        <w:tc>
          <w:tcPr>
            <w:tcW w:w="3681" w:type="dxa"/>
          </w:tcPr>
          <w:p w14:paraId="6111997C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3A1D95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Half-bead</w:t>
            </w:r>
          </w:p>
          <w:p w14:paraId="7F8DE0C6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(</w:t>
            </w:r>
            <w:r w:rsidRPr="00DA6FA4">
              <w:rPr>
                <w:rFonts w:asciiTheme="minorHAnsi" w:eastAsia="SimSun" w:hAnsiTheme="minorHAnsi"/>
                <w:color w:val="000000"/>
                <w:kern w:val="0"/>
              </w:rPr>
              <w:t>cleaved</w:t>
            </w: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418" w:type="dxa"/>
          </w:tcPr>
          <w:p w14:paraId="00F511A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Half-bead</w:t>
            </w:r>
          </w:p>
          <w:p w14:paraId="54B3FC8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(</w:t>
            </w:r>
            <w:r w:rsidRPr="00DA6FA4">
              <w:rPr>
                <w:rFonts w:asciiTheme="minorHAnsi" w:eastAsia="SimSun" w:hAnsiTheme="minorHAnsi"/>
                <w:color w:val="000000"/>
                <w:kern w:val="0"/>
              </w:rPr>
              <w:t>uncleaved</w:t>
            </w: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841" w:type="dxa"/>
            <w:gridSpan w:val="2"/>
            <w:vAlign w:val="center"/>
          </w:tcPr>
          <w:p w14:paraId="17EBA95A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sz w:val="24"/>
                <w:szCs w:val="24"/>
                <w:highlight w:val="yellow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Full microfibril</w:t>
            </w:r>
          </w:p>
        </w:tc>
      </w:tr>
      <w:tr w:rsidR="003C00B6" w:rsidRPr="00DA6FA4" w14:paraId="184894EE" w14:textId="77777777" w:rsidTr="00280602">
        <w:trPr>
          <w:trHeight w:val="301"/>
        </w:trPr>
        <w:tc>
          <w:tcPr>
            <w:tcW w:w="3681" w:type="dxa"/>
            <w:hideMark/>
          </w:tcPr>
          <w:p w14:paraId="3507422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Initial model used (PDB code)</w:t>
            </w:r>
          </w:p>
        </w:tc>
        <w:tc>
          <w:tcPr>
            <w:tcW w:w="5676" w:type="dxa"/>
            <w:gridSpan w:val="4"/>
            <w:hideMark/>
          </w:tcPr>
          <w:p w14:paraId="7282A032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PDB: 9GTU and AlphaFold3-predicted models</w:t>
            </w:r>
          </w:p>
        </w:tc>
      </w:tr>
      <w:tr w:rsidR="003C00B6" w:rsidRPr="00DA6FA4" w14:paraId="3B410C54" w14:textId="77777777" w:rsidTr="00280602">
        <w:trPr>
          <w:trHeight w:val="301"/>
        </w:trPr>
        <w:tc>
          <w:tcPr>
            <w:tcW w:w="9357" w:type="dxa"/>
            <w:gridSpan w:val="5"/>
            <w:hideMark/>
          </w:tcPr>
          <w:p w14:paraId="33861E31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Model composition</w:t>
            </w:r>
          </w:p>
        </w:tc>
      </w:tr>
      <w:tr w:rsidR="003C00B6" w:rsidRPr="00DA6FA4" w14:paraId="0721D0F7" w14:textId="77777777" w:rsidTr="00280602">
        <w:trPr>
          <w:trHeight w:val="301"/>
        </w:trPr>
        <w:tc>
          <w:tcPr>
            <w:tcW w:w="3681" w:type="dxa"/>
            <w:hideMark/>
          </w:tcPr>
          <w:p w14:paraId="4982B3C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ind w:firstLineChars="100" w:firstLine="21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Non-hydrogen atoms</w:t>
            </w:r>
          </w:p>
        </w:tc>
        <w:tc>
          <w:tcPr>
            <w:tcW w:w="1417" w:type="dxa"/>
            <w:hideMark/>
          </w:tcPr>
          <w:p w14:paraId="3637BB26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352</w:t>
            </w:r>
            <w:r w:rsidRPr="00DA6FA4">
              <w:rPr>
                <w:rFonts w:asciiTheme="minorHAnsi" w:eastAsia="SimSun" w:hAnsiTheme="minorHAnsi"/>
                <w:color w:val="000000"/>
                <w:kern w:val="0"/>
              </w:rPr>
              <w:t>8</w:t>
            </w:r>
            <w:r>
              <w:rPr>
                <w:rFonts w:asciiTheme="minorHAnsi" w:eastAsia="SimSun" w:hAnsiTheme="minorHAnsi" w:hint="eastAsia"/>
                <w:color w:val="000000"/>
                <w:kern w:val="0"/>
              </w:rPr>
              <w:t>4</w:t>
            </w:r>
          </w:p>
        </w:tc>
        <w:tc>
          <w:tcPr>
            <w:tcW w:w="1418" w:type="dxa"/>
          </w:tcPr>
          <w:p w14:paraId="13138330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395</w:t>
            </w:r>
            <w:r w:rsidRPr="00DA6FA4">
              <w:rPr>
                <w:rFonts w:asciiTheme="minorHAnsi" w:eastAsia="SimSun" w:hAnsiTheme="minorHAnsi"/>
                <w:color w:val="000000"/>
                <w:kern w:val="0"/>
              </w:rPr>
              <w:t>6</w:t>
            </w:r>
            <w:r>
              <w:rPr>
                <w:rFonts w:asciiTheme="minorHAnsi" w:eastAsia="SimSun" w:hAnsiTheme="minorHAnsi" w:hint="eastAsia"/>
                <w:color w:val="000000"/>
                <w:kern w:val="0"/>
              </w:rPr>
              <w:t>6</w:t>
            </w:r>
          </w:p>
        </w:tc>
        <w:tc>
          <w:tcPr>
            <w:tcW w:w="2841" w:type="dxa"/>
            <w:gridSpan w:val="2"/>
          </w:tcPr>
          <w:p w14:paraId="6E9C8ED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1795</w:t>
            </w:r>
            <w:r>
              <w:rPr>
                <w:rFonts w:asciiTheme="minorHAnsi" w:eastAsia="SimSun" w:hAnsiTheme="minorHAnsi" w:hint="eastAsia"/>
                <w:color w:val="000000"/>
                <w:kern w:val="0"/>
                <w:szCs w:val="24"/>
              </w:rPr>
              <w:t>68</w:t>
            </w:r>
          </w:p>
        </w:tc>
      </w:tr>
      <w:tr w:rsidR="003C00B6" w:rsidRPr="00DA6FA4" w14:paraId="207E008C" w14:textId="77777777" w:rsidTr="00280602">
        <w:trPr>
          <w:trHeight w:val="301"/>
        </w:trPr>
        <w:tc>
          <w:tcPr>
            <w:tcW w:w="3681" w:type="dxa"/>
            <w:hideMark/>
          </w:tcPr>
          <w:p w14:paraId="375A4004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ind w:firstLineChars="100" w:firstLine="21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Protein residues</w:t>
            </w:r>
          </w:p>
        </w:tc>
        <w:tc>
          <w:tcPr>
            <w:tcW w:w="1417" w:type="dxa"/>
            <w:hideMark/>
          </w:tcPr>
          <w:p w14:paraId="1C569A58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4431</w:t>
            </w:r>
          </w:p>
        </w:tc>
        <w:tc>
          <w:tcPr>
            <w:tcW w:w="1418" w:type="dxa"/>
          </w:tcPr>
          <w:p w14:paraId="416BE0FC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4970</w:t>
            </w:r>
          </w:p>
        </w:tc>
        <w:tc>
          <w:tcPr>
            <w:tcW w:w="2841" w:type="dxa"/>
            <w:gridSpan w:val="2"/>
          </w:tcPr>
          <w:p w14:paraId="62A2F42B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23016</w:t>
            </w:r>
          </w:p>
        </w:tc>
      </w:tr>
      <w:tr w:rsidR="003C00B6" w:rsidRPr="00DA6FA4" w14:paraId="2114F24E" w14:textId="77777777" w:rsidTr="00280602">
        <w:trPr>
          <w:trHeight w:val="301"/>
        </w:trPr>
        <w:tc>
          <w:tcPr>
            <w:tcW w:w="3681" w:type="dxa"/>
            <w:hideMark/>
          </w:tcPr>
          <w:p w14:paraId="1CE7B60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ind w:firstLineChars="100" w:firstLine="21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Ligands</w:t>
            </w:r>
          </w:p>
        </w:tc>
        <w:tc>
          <w:tcPr>
            <w:tcW w:w="1417" w:type="dxa"/>
            <w:hideMark/>
          </w:tcPr>
          <w:p w14:paraId="003FFD99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114</w:t>
            </w:r>
          </w:p>
        </w:tc>
        <w:tc>
          <w:tcPr>
            <w:tcW w:w="1418" w:type="dxa"/>
          </w:tcPr>
          <w:p w14:paraId="31F08723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120</w:t>
            </w:r>
          </w:p>
        </w:tc>
        <w:tc>
          <w:tcPr>
            <w:tcW w:w="2841" w:type="dxa"/>
            <w:gridSpan w:val="2"/>
          </w:tcPr>
          <w:p w14:paraId="737D182A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484</w:t>
            </w:r>
          </w:p>
        </w:tc>
      </w:tr>
      <w:tr w:rsidR="003C00B6" w:rsidRPr="00DA6FA4" w14:paraId="10F5694E" w14:textId="77777777" w:rsidTr="00280602">
        <w:trPr>
          <w:trHeight w:val="301"/>
        </w:trPr>
        <w:tc>
          <w:tcPr>
            <w:tcW w:w="9357" w:type="dxa"/>
            <w:gridSpan w:val="5"/>
            <w:hideMark/>
          </w:tcPr>
          <w:p w14:paraId="3BA0554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R.M.S.D. from ideal geometry</w:t>
            </w:r>
          </w:p>
        </w:tc>
      </w:tr>
      <w:tr w:rsidR="003C00B6" w:rsidRPr="00DA6FA4" w14:paraId="7EDEB100" w14:textId="77777777" w:rsidTr="00280602">
        <w:trPr>
          <w:trHeight w:val="301"/>
        </w:trPr>
        <w:tc>
          <w:tcPr>
            <w:tcW w:w="3681" w:type="dxa"/>
            <w:hideMark/>
          </w:tcPr>
          <w:p w14:paraId="31D59241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ind w:firstLineChars="100" w:firstLine="21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Bond lengths (Å)</w:t>
            </w:r>
          </w:p>
        </w:tc>
        <w:tc>
          <w:tcPr>
            <w:tcW w:w="1417" w:type="dxa"/>
            <w:hideMark/>
          </w:tcPr>
          <w:p w14:paraId="695894F0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0.00</w:t>
            </w:r>
            <w:r w:rsidRPr="00DA6FA4">
              <w:rPr>
                <w:rFonts w:asciiTheme="minorHAnsi" w:eastAsia="SimSun" w:hAnsiTheme="minorHAnsi"/>
                <w:color w:val="000000"/>
                <w:kern w:val="0"/>
              </w:rPr>
              <w:t>9</w:t>
            </w:r>
          </w:p>
        </w:tc>
        <w:tc>
          <w:tcPr>
            <w:tcW w:w="1418" w:type="dxa"/>
          </w:tcPr>
          <w:p w14:paraId="0656A66A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0.005</w:t>
            </w:r>
          </w:p>
        </w:tc>
        <w:tc>
          <w:tcPr>
            <w:tcW w:w="2841" w:type="dxa"/>
            <w:gridSpan w:val="2"/>
          </w:tcPr>
          <w:p w14:paraId="453AE136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0.004</w:t>
            </w:r>
          </w:p>
        </w:tc>
      </w:tr>
      <w:tr w:rsidR="003C00B6" w:rsidRPr="00DA6FA4" w14:paraId="3FC205F5" w14:textId="77777777" w:rsidTr="00280602">
        <w:trPr>
          <w:trHeight w:val="301"/>
        </w:trPr>
        <w:tc>
          <w:tcPr>
            <w:tcW w:w="3681" w:type="dxa"/>
            <w:hideMark/>
          </w:tcPr>
          <w:p w14:paraId="40394BC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ind w:firstLineChars="100" w:firstLine="21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Bond angles (°)</w:t>
            </w:r>
          </w:p>
        </w:tc>
        <w:tc>
          <w:tcPr>
            <w:tcW w:w="1417" w:type="dxa"/>
            <w:hideMark/>
          </w:tcPr>
          <w:p w14:paraId="711CF804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>
              <w:rPr>
                <w:rFonts w:asciiTheme="minorHAnsi" w:eastAsia="SimSun" w:hAnsiTheme="minorHAnsi" w:hint="eastAsia"/>
                <w:color w:val="000000"/>
                <w:kern w:val="0"/>
              </w:rPr>
              <w:t>0.904</w:t>
            </w:r>
          </w:p>
        </w:tc>
        <w:tc>
          <w:tcPr>
            <w:tcW w:w="1418" w:type="dxa"/>
          </w:tcPr>
          <w:p w14:paraId="7F63B2C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0.</w:t>
            </w:r>
            <w:r>
              <w:rPr>
                <w:rFonts w:asciiTheme="minorHAnsi" w:eastAsia="SimSun" w:hAnsiTheme="minorHAnsi" w:hint="eastAsia"/>
                <w:color w:val="000000"/>
                <w:kern w:val="0"/>
              </w:rPr>
              <w:t>741</w:t>
            </w:r>
          </w:p>
        </w:tc>
        <w:tc>
          <w:tcPr>
            <w:tcW w:w="2841" w:type="dxa"/>
            <w:gridSpan w:val="2"/>
          </w:tcPr>
          <w:p w14:paraId="2ECE69EA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0.</w:t>
            </w:r>
            <w:r>
              <w:rPr>
                <w:rFonts w:asciiTheme="minorHAnsi" w:eastAsia="SimSun" w:hAnsiTheme="minorHAnsi" w:hint="eastAsia"/>
                <w:color w:val="000000"/>
                <w:kern w:val="0"/>
                <w:szCs w:val="24"/>
              </w:rPr>
              <w:t>907</w:t>
            </w:r>
          </w:p>
        </w:tc>
      </w:tr>
      <w:tr w:rsidR="003C00B6" w:rsidRPr="00DA6FA4" w14:paraId="5E7E99AF" w14:textId="77777777" w:rsidTr="00280602">
        <w:trPr>
          <w:trHeight w:val="301"/>
        </w:trPr>
        <w:tc>
          <w:tcPr>
            <w:tcW w:w="9357" w:type="dxa"/>
            <w:gridSpan w:val="5"/>
            <w:hideMark/>
          </w:tcPr>
          <w:p w14:paraId="116B5A94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b/>
                <w:bCs/>
                <w:color w:val="000000"/>
                <w:szCs w:val="24"/>
              </w:rPr>
              <w:lastRenderedPageBreak/>
              <w:t>Validation</w:t>
            </w:r>
          </w:p>
        </w:tc>
      </w:tr>
      <w:tr w:rsidR="003C00B6" w:rsidRPr="00DA6FA4" w14:paraId="712A476E" w14:textId="77777777" w:rsidTr="00280602">
        <w:trPr>
          <w:trHeight w:val="301"/>
        </w:trPr>
        <w:tc>
          <w:tcPr>
            <w:tcW w:w="3681" w:type="dxa"/>
            <w:hideMark/>
          </w:tcPr>
          <w:p w14:paraId="39DAB813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CC_mask</w:t>
            </w:r>
          </w:p>
        </w:tc>
        <w:tc>
          <w:tcPr>
            <w:tcW w:w="1417" w:type="dxa"/>
            <w:hideMark/>
          </w:tcPr>
          <w:p w14:paraId="16D4812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0.7</w:t>
            </w:r>
            <w:r>
              <w:rPr>
                <w:rFonts w:asciiTheme="minorHAnsi" w:eastAsia="SimSun" w:hAnsiTheme="minorHAnsi" w:hint="eastAsia"/>
                <w:color w:val="000000"/>
                <w:kern w:val="0"/>
              </w:rPr>
              <w:t>8</w:t>
            </w:r>
          </w:p>
        </w:tc>
        <w:tc>
          <w:tcPr>
            <w:tcW w:w="1418" w:type="dxa"/>
          </w:tcPr>
          <w:p w14:paraId="716B7D3F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0.8</w:t>
            </w:r>
            <w:r>
              <w:rPr>
                <w:rFonts w:asciiTheme="minorHAnsi" w:eastAsia="SimSun" w:hAnsiTheme="minorHAnsi" w:hint="eastAsia"/>
                <w:color w:val="000000"/>
              </w:rPr>
              <w:t>2</w:t>
            </w:r>
          </w:p>
        </w:tc>
        <w:tc>
          <w:tcPr>
            <w:tcW w:w="2841" w:type="dxa"/>
            <w:gridSpan w:val="2"/>
          </w:tcPr>
          <w:p w14:paraId="43B0D00C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0.64</w:t>
            </w:r>
          </w:p>
        </w:tc>
      </w:tr>
      <w:tr w:rsidR="003C00B6" w:rsidRPr="00DA6FA4" w14:paraId="650E1C97" w14:textId="77777777" w:rsidTr="00280602">
        <w:trPr>
          <w:trHeight w:val="301"/>
        </w:trPr>
        <w:tc>
          <w:tcPr>
            <w:tcW w:w="3681" w:type="dxa"/>
            <w:hideMark/>
          </w:tcPr>
          <w:p w14:paraId="7E033673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Clashscore</w:t>
            </w:r>
          </w:p>
        </w:tc>
        <w:tc>
          <w:tcPr>
            <w:tcW w:w="1417" w:type="dxa"/>
            <w:hideMark/>
          </w:tcPr>
          <w:p w14:paraId="5C4CE4C5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10.6</w:t>
            </w:r>
            <w:r>
              <w:rPr>
                <w:rFonts w:asciiTheme="minorHAnsi" w:eastAsia="SimSun" w:hAnsiTheme="minorHAnsi" w:hint="eastAsia"/>
                <w:color w:val="000000"/>
              </w:rPr>
              <w:t>6</w:t>
            </w:r>
          </w:p>
        </w:tc>
        <w:tc>
          <w:tcPr>
            <w:tcW w:w="1418" w:type="dxa"/>
          </w:tcPr>
          <w:p w14:paraId="0CF13150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8.47</w:t>
            </w:r>
          </w:p>
        </w:tc>
        <w:tc>
          <w:tcPr>
            <w:tcW w:w="2841" w:type="dxa"/>
            <w:gridSpan w:val="2"/>
          </w:tcPr>
          <w:p w14:paraId="1BFD7214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5.</w:t>
            </w:r>
            <w:r>
              <w:rPr>
                <w:rFonts w:asciiTheme="minorHAnsi" w:eastAsia="SimSun" w:hAnsiTheme="minorHAnsi" w:hint="eastAsia"/>
                <w:color w:val="000000"/>
              </w:rPr>
              <w:t>05</w:t>
            </w:r>
          </w:p>
        </w:tc>
      </w:tr>
      <w:tr w:rsidR="003C00B6" w:rsidRPr="00DA6FA4" w14:paraId="7EDF9316" w14:textId="77777777" w:rsidTr="00280602">
        <w:trPr>
          <w:trHeight w:val="301"/>
        </w:trPr>
        <w:tc>
          <w:tcPr>
            <w:tcW w:w="3681" w:type="dxa"/>
            <w:hideMark/>
          </w:tcPr>
          <w:p w14:paraId="696BB6F4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szCs w:val="24"/>
              </w:rPr>
              <w:t>MolProbity score</w:t>
            </w:r>
          </w:p>
        </w:tc>
        <w:tc>
          <w:tcPr>
            <w:tcW w:w="1417" w:type="dxa"/>
            <w:hideMark/>
          </w:tcPr>
          <w:p w14:paraId="64569045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1.79</w:t>
            </w:r>
          </w:p>
        </w:tc>
        <w:tc>
          <w:tcPr>
            <w:tcW w:w="1418" w:type="dxa"/>
          </w:tcPr>
          <w:p w14:paraId="67E99AE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1.77</w:t>
            </w:r>
          </w:p>
        </w:tc>
        <w:tc>
          <w:tcPr>
            <w:tcW w:w="2841" w:type="dxa"/>
            <w:gridSpan w:val="2"/>
          </w:tcPr>
          <w:p w14:paraId="07E88915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1.7</w:t>
            </w:r>
            <w:r>
              <w:rPr>
                <w:rFonts w:asciiTheme="minorHAnsi" w:eastAsia="SimSun" w:hAnsiTheme="minorHAnsi" w:hint="eastAsia"/>
                <w:color w:val="000000"/>
              </w:rPr>
              <w:t>7</w:t>
            </w:r>
          </w:p>
        </w:tc>
      </w:tr>
      <w:tr w:rsidR="003C00B6" w:rsidRPr="00DA6FA4" w14:paraId="35D7D139" w14:textId="77777777" w:rsidTr="00280602">
        <w:trPr>
          <w:trHeight w:val="301"/>
        </w:trPr>
        <w:tc>
          <w:tcPr>
            <w:tcW w:w="9357" w:type="dxa"/>
            <w:gridSpan w:val="5"/>
            <w:hideMark/>
          </w:tcPr>
          <w:p w14:paraId="621AB67D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b/>
                <w:bCs/>
                <w:color w:val="000000"/>
                <w:sz w:val="24"/>
                <w:szCs w:val="24"/>
              </w:rPr>
            </w:pPr>
            <w:r w:rsidRPr="00DA6FA4">
              <w:rPr>
                <w:rFonts w:asciiTheme="minorHAnsi" w:eastAsia="SimSun" w:hAnsiTheme="minorHAnsi"/>
                <w:b/>
                <w:bCs/>
                <w:color w:val="000000"/>
              </w:rPr>
              <w:t>Ramachandran plot statistics</w:t>
            </w:r>
          </w:p>
        </w:tc>
      </w:tr>
      <w:tr w:rsidR="003C00B6" w:rsidRPr="00DA6FA4" w14:paraId="52F871D5" w14:textId="77777777" w:rsidTr="00280602">
        <w:trPr>
          <w:trHeight w:val="301"/>
        </w:trPr>
        <w:tc>
          <w:tcPr>
            <w:tcW w:w="3681" w:type="dxa"/>
            <w:hideMark/>
          </w:tcPr>
          <w:p w14:paraId="33823C31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Favored (%)</w:t>
            </w:r>
          </w:p>
        </w:tc>
        <w:tc>
          <w:tcPr>
            <w:tcW w:w="1417" w:type="dxa"/>
            <w:hideMark/>
          </w:tcPr>
          <w:p w14:paraId="264BFE64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</w:rPr>
              <w:t>96.3</w:t>
            </w:r>
            <w:r>
              <w:rPr>
                <w:rFonts w:asciiTheme="minorHAnsi" w:eastAsia="SimSun" w:hAnsiTheme="minorHAnsi" w:hint="eastAsia"/>
                <w:color w:val="000000"/>
                <w:kern w:val="0"/>
              </w:rPr>
              <w:t>0</w:t>
            </w:r>
          </w:p>
        </w:tc>
        <w:tc>
          <w:tcPr>
            <w:tcW w:w="1418" w:type="dxa"/>
          </w:tcPr>
          <w:p w14:paraId="4C6B0CF5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95.53</w:t>
            </w:r>
          </w:p>
        </w:tc>
        <w:tc>
          <w:tcPr>
            <w:tcW w:w="2841" w:type="dxa"/>
            <w:gridSpan w:val="2"/>
          </w:tcPr>
          <w:p w14:paraId="41DCE98C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91.63</w:t>
            </w:r>
          </w:p>
        </w:tc>
      </w:tr>
      <w:tr w:rsidR="003C00B6" w:rsidRPr="00DA6FA4" w14:paraId="1F7F827E" w14:textId="77777777" w:rsidTr="00280602">
        <w:trPr>
          <w:trHeight w:val="301"/>
        </w:trPr>
        <w:tc>
          <w:tcPr>
            <w:tcW w:w="3681" w:type="dxa"/>
            <w:hideMark/>
          </w:tcPr>
          <w:p w14:paraId="2033C748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Allowed (%)</w:t>
            </w:r>
          </w:p>
        </w:tc>
        <w:tc>
          <w:tcPr>
            <w:tcW w:w="1417" w:type="dxa"/>
            <w:hideMark/>
          </w:tcPr>
          <w:p w14:paraId="7D70D2E5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</w:rPr>
              <w:t>3.</w:t>
            </w:r>
            <w:r>
              <w:rPr>
                <w:rFonts w:asciiTheme="minorHAnsi" w:eastAsia="SimSun" w:hAnsiTheme="minorHAnsi" w:hint="eastAsia"/>
                <w:color w:val="000000"/>
                <w:kern w:val="0"/>
              </w:rPr>
              <w:t>70</w:t>
            </w:r>
          </w:p>
        </w:tc>
        <w:tc>
          <w:tcPr>
            <w:tcW w:w="1418" w:type="dxa"/>
          </w:tcPr>
          <w:p w14:paraId="6C578ECE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4.47</w:t>
            </w:r>
          </w:p>
        </w:tc>
        <w:tc>
          <w:tcPr>
            <w:tcW w:w="2841" w:type="dxa"/>
            <w:gridSpan w:val="2"/>
          </w:tcPr>
          <w:p w14:paraId="760E5929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7.80</w:t>
            </w:r>
          </w:p>
        </w:tc>
      </w:tr>
      <w:tr w:rsidR="003C00B6" w:rsidRPr="00DA6FA4" w14:paraId="09F361D4" w14:textId="77777777" w:rsidTr="00280602">
        <w:trPr>
          <w:trHeight w:val="301"/>
        </w:trPr>
        <w:tc>
          <w:tcPr>
            <w:tcW w:w="3681" w:type="dxa"/>
            <w:hideMark/>
          </w:tcPr>
          <w:p w14:paraId="79BDD45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Disallowed (%)</w:t>
            </w:r>
          </w:p>
        </w:tc>
        <w:tc>
          <w:tcPr>
            <w:tcW w:w="1417" w:type="dxa"/>
            <w:hideMark/>
          </w:tcPr>
          <w:p w14:paraId="02881322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1418" w:type="dxa"/>
          </w:tcPr>
          <w:p w14:paraId="3952A6D7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  <w:kern w:val="0"/>
                <w:szCs w:val="24"/>
              </w:rPr>
              <w:t>0</w:t>
            </w:r>
          </w:p>
        </w:tc>
        <w:tc>
          <w:tcPr>
            <w:tcW w:w="2841" w:type="dxa"/>
            <w:gridSpan w:val="2"/>
          </w:tcPr>
          <w:p w14:paraId="32D75562" w14:textId="77777777" w:rsidR="003C00B6" w:rsidRPr="00DA6FA4" w:rsidRDefault="003C00B6" w:rsidP="00280602">
            <w:pPr>
              <w:adjustRightInd w:val="0"/>
              <w:snapToGrid w:val="0"/>
              <w:spacing w:before="60" w:after="60"/>
              <w:jc w:val="center"/>
              <w:rPr>
                <w:rFonts w:asciiTheme="minorHAnsi" w:eastAsia="SimSun" w:hAnsiTheme="minorHAnsi"/>
                <w:color w:val="000000"/>
                <w:kern w:val="0"/>
                <w:szCs w:val="24"/>
              </w:rPr>
            </w:pPr>
            <w:r w:rsidRPr="00DA6FA4">
              <w:rPr>
                <w:rFonts w:asciiTheme="minorHAnsi" w:eastAsia="SimSun" w:hAnsiTheme="minorHAnsi"/>
                <w:color w:val="000000"/>
              </w:rPr>
              <w:t>0.57</w:t>
            </w:r>
          </w:p>
        </w:tc>
      </w:tr>
    </w:tbl>
    <w:p w14:paraId="58FCB198" w14:textId="77777777" w:rsidR="003C00B6" w:rsidRPr="00DA6FA4" w:rsidRDefault="003C00B6" w:rsidP="003C00B6">
      <w:pPr>
        <w:rPr>
          <w:b/>
          <w:bCs/>
        </w:rPr>
      </w:pPr>
      <w:r w:rsidRPr="00DA6FA4">
        <w:rPr>
          <w:b/>
          <w:bCs/>
        </w:rPr>
        <w:br w:type="page"/>
      </w:r>
    </w:p>
    <w:p w14:paraId="7800A44A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B6"/>
    <w:rsid w:val="00195413"/>
    <w:rsid w:val="003C00B6"/>
    <w:rsid w:val="003D0186"/>
    <w:rsid w:val="007278E4"/>
    <w:rsid w:val="00A3738C"/>
    <w:rsid w:val="00BC6C35"/>
    <w:rsid w:val="00CB270D"/>
    <w:rsid w:val="00CF7583"/>
    <w:rsid w:val="00DE6AE2"/>
    <w:rsid w:val="00F2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18D78"/>
  <w15:chartTrackingRefBased/>
  <w15:docId w15:val="{AE95AA5C-CAD9-4DF3-9A9E-46E38724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B6"/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C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3C0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0B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3C0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0B6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3C0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0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00B6"/>
    <w:pPr>
      <w:spacing w:after="0" w:line="240" w:lineRule="auto"/>
    </w:pPr>
    <w:rPr>
      <w:rFonts w:ascii="DengXian" w:eastAsia="DengXian" w:hAnsi="DengXian" w:cs="Times New Roman"/>
      <w:sz w:val="21"/>
      <w:szCs w:val="22"/>
      <w:lang w:eastAsia="zh-CN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1185</Characters>
  <Application>Microsoft Office Word</Application>
  <DocSecurity>0</DocSecurity>
  <Lines>9</Lines>
  <Paragraphs>2</Paragraphs>
  <ScaleCrop>false</ScaleCrop>
  <Company>Springer Nature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2026-06-03T14:17:00Z</dcterms:created>
  <dcterms:modified xsi:type="dcterms:W3CDTF">2026-06-03T14:17:00Z</dcterms:modified>
</cp:coreProperties>
</file>