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7A21" w14:textId="0EA69D43" w:rsidR="00B81DE0" w:rsidRDefault="00B81DE0" w:rsidP="00B81DE0">
      <w:pPr>
        <w:bidi w:val="0"/>
        <w:rPr>
          <w:rFonts w:asciiTheme="majorBidi" w:hAnsiTheme="majorBidi" w:cstheme="majorBidi"/>
          <w:sz w:val="24"/>
          <w:szCs w:val="24"/>
        </w:rPr>
      </w:pPr>
      <w:r w:rsidRPr="00562CC2">
        <w:rPr>
          <w:rFonts w:asciiTheme="majorBidi" w:hAnsiTheme="majorBidi" w:cstheme="majorBidi"/>
          <w:b/>
          <w:bCs/>
          <w:sz w:val="24"/>
          <w:szCs w:val="24"/>
        </w:rPr>
        <w:t>Appendix A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</w:rPr>
        <w:t xml:space="preserve">. </w:t>
      </w:r>
      <w:r w:rsidRPr="00B81DE0">
        <w:rPr>
          <w:rFonts w:asciiTheme="majorBidi" w:hAnsiTheme="majorBidi" w:cstheme="majorBidi"/>
          <w:sz w:val="24"/>
          <w:szCs w:val="24"/>
        </w:rPr>
        <w:t>Pairwise contrasts between conditions (N–N, CCI–N, CNCI–N) across time windows in the eye-tracking analysis.</w:t>
      </w:r>
    </w:p>
    <w:tbl>
      <w:tblPr>
        <w:tblStyle w:val="PlainTable2"/>
        <w:tblW w:w="9001" w:type="dxa"/>
        <w:tblLook w:val="04A0" w:firstRow="1" w:lastRow="0" w:firstColumn="1" w:lastColumn="0" w:noHBand="0" w:noVBand="1"/>
      </w:tblPr>
      <w:tblGrid>
        <w:gridCol w:w="1300"/>
        <w:gridCol w:w="1840"/>
        <w:gridCol w:w="1047"/>
        <w:gridCol w:w="633"/>
        <w:gridCol w:w="601"/>
        <w:gridCol w:w="620"/>
        <w:gridCol w:w="1047"/>
        <w:gridCol w:w="601"/>
        <w:gridCol w:w="601"/>
        <w:gridCol w:w="711"/>
      </w:tblGrid>
      <w:tr w:rsidR="00B81DE0" w:rsidRPr="00B81DE0" w14:paraId="65CC6E7F" w14:textId="77777777" w:rsidTr="00B81D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14:paraId="491A6F6B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1631321E" w14:textId="77777777" w:rsidR="00B81DE0" w:rsidRPr="00B81DE0" w:rsidRDefault="00B81DE0" w:rsidP="00B81DE0">
            <w:pPr>
              <w:bidi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</w:p>
        </w:tc>
        <w:tc>
          <w:tcPr>
            <w:tcW w:w="2901" w:type="dxa"/>
            <w:gridSpan w:val="4"/>
            <w:noWrap/>
            <w:hideMark/>
          </w:tcPr>
          <w:p w14:paraId="785C5EFE" w14:textId="77777777" w:rsidR="00B81DE0" w:rsidRPr="00B81DE0" w:rsidRDefault="00B81DE0" w:rsidP="00B81DE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Juhuri</w:t>
            </w:r>
          </w:p>
        </w:tc>
        <w:tc>
          <w:tcPr>
            <w:tcW w:w="2960" w:type="dxa"/>
            <w:gridSpan w:val="4"/>
            <w:noWrap/>
            <w:hideMark/>
          </w:tcPr>
          <w:p w14:paraId="0AB53C06" w14:textId="77777777" w:rsidR="00B81DE0" w:rsidRPr="00B81DE0" w:rsidRDefault="00B81DE0" w:rsidP="00B81DE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Russian</w:t>
            </w:r>
          </w:p>
        </w:tc>
      </w:tr>
      <w:tr w:rsidR="00B81DE0" w:rsidRPr="00B81DE0" w14:paraId="20845DDF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hideMark/>
          </w:tcPr>
          <w:p w14:paraId="6EB7E071" w14:textId="77777777" w:rsidR="00B81DE0" w:rsidRPr="00B81DE0" w:rsidRDefault="00B81DE0" w:rsidP="00B81DE0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Time window (</w:t>
            </w:r>
            <w:proofErr w:type="spellStart"/>
            <w:r w:rsidRPr="00B81DE0">
              <w:rPr>
                <w:rFonts w:asciiTheme="majorBidi" w:eastAsia="Times New Roman" w:hAnsiTheme="majorBidi" w:cstheme="majorBidi"/>
                <w:color w:val="000000"/>
              </w:rPr>
              <w:t>ms</w:t>
            </w:r>
            <w:proofErr w:type="spellEnd"/>
            <w:r w:rsidRPr="00B81DE0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1840" w:type="dxa"/>
            <w:hideMark/>
          </w:tcPr>
          <w:p w14:paraId="1F2A34E1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Contrast</w:t>
            </w:r>
          </w:p>
        </w:tc>
        <w:tc>
          <w:tcPr>
            <w:tcW w:w="1047" w:type="dxa"/>
            <w:hideMark/>
          </w:tcPr>
          <w:p w14:paraId="313B6FE2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Estimate</w:t>
            </w:r>
          </w:p>
        </w:tc>
        <w:tc>
          <w:tcPr>
            <w:tcW w:w="633" w:type="dxa"/>
            <w:hideMark/>
          </w:tcPr>
          <w:p w14:paraId="50400A44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SE</w:t>
            </w:r>
          </w:p>
        </w:tc>
        <w:tc>
          <w:tcPr>
            <w:tcW w:w="601" w:type="dxa"/>
            <w:hideMark/>
          </w:tcPr>
          <w:p w14:paraId="43D6B263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z</w:t>
            </w:r>
          </w:p>
        </w:tc>
        <w:tc>
          <w:tcPr>
            <w:tcW w:w="620" w:type="dxa"/>
            <w:hideMark/>
          </w:tcPr>
          <w:p w14:paraId="1E865815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1047" w:type="dxa"/>
            <w:hideMark/>
          </w:tcPr>
          <w:p w14:paraId="22EDE87C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Estimate</w:t>
            </w:r>
          </w:p>
        </w:tc>
        <w:tc>
          <w:tcPr>
            <w:tcW w:w="601" w:type="dxa"/>
            <w:hideMark/>
          </w:tcPr>
          <w:p w14:paraId="1BFCA222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SE</w:t>
            </w:r>
          </w:p>
        </w:tc>
        <w:tc>
          <w:tcPr>
            <w:tcW w:w="601" w:type="dxa"/>
            <w:hideMark/>
          </w:tcPr>
          <w:p w14:paraId="45E4B7F6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z</w:t>
            </w:r>
          </w:p>
        </w:tc>
        <w:tc>
          <w:tcPr>
            <w:tcW w:w="711" w:type="dxa"/>
            <w:hideMark/>
          </w:tcPr>
          <w:p w14:paraId="72722863" w14:textId="77777777" w:rsidR="00B81DE0" w:rsidRPr="00B81DE0" w:rsidRDefault="00B81DE0" w:rsidP="00B81DE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000000"/>
              </w:rPr>
              <w:t>p</w:t>
            </w:r>
          </w:p>
        </w:tc>
      </w:tr>
      <w:tr w:rsidR="00B81DE0" w:rsidRPr="00B81DE0" w14:paraId="610D6877" w14:textId="77777777" w:rsidTr="00B81D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 w:val="restart"/>
            <w:hideMark/>
          </w:tcPr>
          <w:p w14:paraId="1111E9E3" w14:textId="77777777" w:rsidR="00B81DE0" w:rsidRPr="00B81DE0" w:rsidRDefault="00B81DE0" w:rsidP="00B81DE0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-970–0</w:t>
            </w:r>
          </w:p>
        </w:tc>
        <w:tc>
          <w:tcPr>
            <w:tcW w:w="1840" w:type="dxa"/>
            <w:hideMark/>
          </w:tcPr>
          <w:p w14:paraId="774673F1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CCI-N</w:t>
            </w:r>
          </w:p>
        </w:tc>
        <w:tc>
          <w:tcPr>
            <w:tcW w:w="1047" w:type="dxa"/>
            <w:hideMark/>
          </w:tcPr>
          <w:p w14:paraId="64DAD385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0.095</w:t>
            </w:r>
          </w:p>
        </w:tc>
        <w:tc>
          <w:tcPr>
            <w:tcW w:w="633" w:type="dxa"/>
            <w:hideMark/>
          </w:tcPr>
          <w:p w14:paraId="39F16F9B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7E53626C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0.93</w:t>
            </w:r>
          </w:p>
        </w:tc>
        <w:tc>
          <w:tcPr>
            <w:tcW w:w="620" w:type="dxa"/>
            <w:hideMark/>
          </w:tcPr>
          <w:p w14:paraId="5FF3D69F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0.62</w:t>
            </w:r>
          </w:p>
        </w:tc>
        <w:tc>
          <w:tcPr>
            <w:tcW w:w="1047" w:type="dxa"/>
            <w:hideMark/>
          </w:tcPr>
          <w:p w14:paraId="287D88AD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-0.095</w:t>
            </w:r>
          </w:p>
        </w:tc>
        <w:tc>
          <w:tcPr>
            <w:tcW w:w="601" w:type="dxa"/>
            <w:hideMark/>
          </w:tcPr>
          <w:p w14:paraId="72F11270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255D385E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-1.1</w:t>
            </w:r>
          </w:p>
        </w:tc>
        <w:tc>
          <w:tcPr>
            <w:tcW w:w="711" w:type="dxa"/>
            <w:hideMark/>
          </w:tcPr>
          <w:p w14:paraId="0448345C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0.53</w:t>
            </w:r>
          </w:p>
        </w:tc>
      </w:tr>
      <w:tr w:rsidR="00B81DE0" w:rsidRPr="00B81DE0" w14:paraId="1E491E8C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5A6D7C2A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3541366B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CNCI-N</w:t>
            </w:r>
          </w:p>
        </w:tc>
        <w:tc>
          <w:tcPr>
            <w:tcW w:w="1047" w:type="dxa"/>
            <w:hideMark/>
          </w:tcPr>
          <w:p w14:paraId="21D17493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0.105</w:t>
            </w:r>
          </w:p>
        </w:tc>
        <w:tc>
          <w:tcPr>
            <w:tcW w:w="633" w:type="dxa"/>
            <w:hideMark/>
          </w:tcPr>
          <w:p w14:paraId="7B71ECBD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5C93F77C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1.02</w:t>
            </w:r>
          </w:p>
        </w:tc>
        <w:tc>
          <w:tcPr>
            <w:tcW w:w="620" w:type="dxa"/>
            <w:hideMark/>
          </w:tcPr>
          <w:p w14:paraId="338A2E62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0.57</w:t>
            </w:r>
          </w:p>
        </w:tc>
        <w:tc>
          <w:tcPr>
            <w:tcW w:w="1047" w:type="dxa"/>
            <w:hideMark/>
          </w:tcPr>
          <w:p w14:paraId="57223360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-0.053</w:t>
            </w:r>
          </w:p>
        </w:tc>
        <w:tc>
          <w:tcPr>
            <w:tcW w:w="601" w:type="dxa"/>
            <w:hideMark/>
          </w:tcPr>
          <w:p w14:paraId="5619D88B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38953133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-0.6</w:t>
            </w:r>
          </w:p>
        </w:tc>
        <w:tc>
          <w:tcPr>
            <w:tcW w:w="711" w:type="dxa"/>
            <w:hideMark/>
          </w:tcPr>
          <w:p w14:paraId="4E8D5029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0.82</w:t>
            </w:r>
          </w:p>
        </w:tc>
      </w:tr>
      <w:tr w:rsidR="00B81DE0" w:rsidRPr="00B81DE0" w14:paraId="6C8CEE77" w14:textId="77777777" w:rsidTr="00B81D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762598AE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1B5F316A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CCI-N – CNCI-N</w:t>
            </w:r>
          </w:p>
        </w:tc>
        <w:tc>
          <w:tcPr>
            <w:tcW w:w="1047" w:type="dxa"/>
            <w:hideMark/>
          </w:tcPr>
          <w:p w14:paraId="2DF7800F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0.009</w:t>
            </w:r>
          </w:p>
        </w:tc>
        <w:tc>
          <w:tcPr>
            <w:tcW w:w="633" w:type="dxa"/>
            <w:hideMark/>
          </w:tcPr>
          <w:p w14:paraId="0AF87D0B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0.12</w:t>
            </w:r>
          </w:p>
        </w:tc>
        <w:tc>
          <w:tcPr>
            <w:tcW w:w="601" w:type="dxa"/>
            <w:hideMark/>
          </w:tcPr>
          <w:p w14:paraId="79E1CE4F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0.08</w:t>
            </w:r>
          </w:p>
        </w:tc>
        <w:tc>
          <w:tcPr>
            <w:tcW w:w="620" w:type="dxa"/>
            <w:hideMark/>
          </w:tcPr>
          <w:p w14:paraId="66B49931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047" w:type="dxa"/>
            <w:hideMark/>
          </w:tcPr>
          <w:p w14:paraId="3965ED9A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0.042</w:t>
            </w:r>
          </w:p>
        </w:tc>
        <w:tc>
          <w:tcPr>
            <w:tcW w:w="601" w:type="dxa"/>
            <w:hideMark/>
          </w:tcPr>
          <w:p w14:paraId="16591001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71C7AEC8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0.42</w:t>
            </w:r>
          </w:p>
        </w:tc>
        <w:tc>
          <w:tcPr>
            <w:tcW w:w="711" w:type="dxa"/>
            <w:hideMark/>
          </w:tcPr>
          <w:p w14:paraId="1489263F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0.91</w:t>
            </w:r>
          </w:p>
        </w:tc>
      </w:tr>
      <w:tr w:rsidR="00B81DE0" w:rsidRPr="00B81DE0" w14:paraId="6C70CBE9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 w:val="restart"/>
            <w:hideMark/>
          </w:tcPr>
          <w:p w14:paraId="75A5322E" w14:textId="77777777" w:rsidR="00B81DE0" w:rsidRPr="00B81DE0" w:rsidRDefault="00B81DE0" w:rsidP="00B81DE0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0–500</w:t>
            </w:r>
          </w:p>
        </w:tc>
        <w:tc>
          <w:tcPr>
            <w:tcW w:w="1840" w:type="dxa"/>
            <w:hideMark/>
          </w:tcPr>
          <w:p w14:paraId="5D82FEBA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CCI-N</w:t>
            </w:r>
          </w:p>
        </w:tc>
        <w:tc>
          <w:tcPr>
            <w:tcW w:w="1047" w:type="dxa"/>
            <w:hideMark/>
          </w:tcPr>
          <w:p w14:paraId="057314B1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0.076</w:t>
            </w:r>
          </w:p>
        </w:tc>
        <w:tc>
          <w:tcPr>
            <w:tcW w:w="633" w:type="dxa"/>
            <w:hideMark/>
          </w:tcPr>
          <w:p w14:paraId="2AED8C17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76241443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0.76</w:t>
            </w:r>
          </w:p>
        </w:tc>
        <w:tc>
          <w:tcPr>
            <w:tcW w:w="620" w:type="dxa"/>
            <w:hideMark/>
          </w:tcPr>
          <w:p w14:paraId="612A3A3C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0.73</w:t>
            </w:r>
          </w:p>
        </w:tc>
        <w:tc>
          <w:tcPr>
            <w:tcW w:w="1047" w:type="dxa"/>
            <w:hideMark/>
          </w:tcPr>
          <w:p w14:paraId="2C08FF37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-0.155</w:t>
            </w:r>
          </w:p>
        </w:tc>
        <w:tc>
          <w:tcPr>
            <w:tcW w:w="601" w:type="dxa"/>
            <w:hideMark/>
          </w:tcPr>
          <w:p w14:paraId="7033BEA3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0C25755E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-1.8</w:t>
            </w:r>
          </w:p>
        </w:tc>
        <w:tc>
          <w:tcPr>
            <w:tcW w:w="711" w:type="dxa"/>
            <w:hideMark/>
          </w:tcPr>
          <w:p w14:paraId="14145E42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0.17</w:t>
            </w:r>
          </w:p>
        </w:tc>
      </w:tr>
      <w:tr w:rsidR="00B81DE0" w:rsidRPr="00B81DE0" w14:paraId="2DAC45AC" w14:textId="77777777" w:rsidTr="00B81D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3E4BA3DA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76D9C5EC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CNCI-N</w:t>
            </w:r>
          </w:p>
        </w:tc>
        <w:tc>
          <w:tcPr>
            <w:tcW w:w="1047" w:type="dxa"/>
            <w:hideMark/>
          </w:tcPr>
          <w:p w14:paraId="1B8AE5DF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0.055</w:t>
            </w:r>
          </w:p>
        </w:tc>
        <w:tc>
          <w:tcPr>
            <w:tcW w:w="633" w:type="dxa"/>
            <w:hideMark/>
          </w:tcPr>
          <w:p w14:paraId="3AA16EA9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5E1F0A48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0.55</w:t>
            </w:r>
          </w:p>
        </w:tc>
        <w:tc>
          <w:tcPr>
            <w:tcW w:w="620" w:type="dxa"/>
            <w:hideMark/>
          </w:tcPr>
          <w:p w14:paraId="67DA5188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0.85</w:t>
            </w:r>
          </w:p>
        </w:tc>
        <w:tc>
          <w:tcPr>
            <w:tcW w:w="1047" w:type="dxa"/>
            <w:hideMark/>
          </w:tcPr>
          <w:p w14:paraId="3D76C565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-0.014</w:t>
            </w:r>
          </w:p>
        </w:tc>
        <w:tc>
          <w:tcPr>
            <w:tcW w:w="601" w:type="dxa"/>
            <w:hideMark/>
          </w:tcPr>
          <w:p w14:paraId="107F7841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053510D0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-0.2</w:t>
            </w:r>
          </w:p>
        </w:tc>
        <w:tc>
          <w:tcPr>
            <w:tcW w:w="711" w:type="dxa"/>
            <w:hideMark/>
          </w:tcPr>
          <w:p w14:paraId="5FD29BB5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0.99</w:t>
            </w:r>
          </w:p>
        </w:tc>
      </w:tr>
      <w:tr w:rsidR="00B81DE0" w:rsidRPr="00B81DE0" w14:paraId="022CD5D2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44F9A5EF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385FA27C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CCI-N – CNCI-N</w:t>
            </w:r>
          </w:p>
        </w:tc>
        <w:tc>
          <w:tcPr>
            <w:tcW w:w="1047" w:type="dxa"/>
            <w:hideMark/>
          </w:tcPr>
          <w:p w14:paraId="47E92EA9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-0.021</w:t>
            </w:r>
          </w:p>
        </w:tc>
        <w:tc>
          <w:tcPr>
            <w:tcW w:w="633" w:type="dxa"/>
            <w:hideMark/>
          </w:tcPr>
          <w:p w14:paraId="57AFEB6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0.12</w:t>
            </w:r>
          </w:p>
        </w:tc>
        <w:tc>
          <w:tcPr>
            <w:tcW w:w="601" w:type="dxa"/>
            <w:hideMark/>
          </w:tcPr>
          <w:p w14:paraId="12E69860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-0.2</w:t>
            </w:r>
          </w:p>
        </w:tc>
        <w:tc>
          <w:tcPr>
            <w:tcW w:w="620" w:type="dxa"/>
            <w:hideMark/>
          </w:tcPr>
          <w:p w14:paraId="33705911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0.98</w:t>
            </w:r>
          </w:p>
        </w:tc>
        <w:tc>
          <w:tcPr>
            <w:tcW w:w="1047" w:type="dxa"/>
            <w:hideMark/>
          </w:tcPr>
          <w:p w14:paraId="7815B1DF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0.142</w:t>
            </w:r>
          </w:p>
        </w:tc>
        <w:tc>
          <w:tcPr>
            <w:tcW w:w="601" w:type="dxa"/>
            <w:hideMark/>
          </w:tcPr>
          <w:p w14:paraId="7355A9E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3863E05B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1.42</w:t>
            </w:r>
          </w:p>
        </w:tc>
        <w:tc>
          <w:tcPr>
            <w:tcW w:w="711" w:type="dxa"/>
            <w:hideMark/>
          </w:tcPr>
          <w:p w14:paraId="6AA2CA03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0.33</w:t>
            </w:r>
          </w:p>
        </w:tc>
      </w:tr>
      <w:tr w:rsidR="00B81DE0" w:rsidRPr="00B81DE0" w14:paraId="3F816F25" w14:textId="77777777" w:rsidTr="00B81D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 w:val="restart"/>
            <w:hideMark/>
          </w:tcPr>
          <w:p w14:paraId="0D138F04" w14:textId="77777777" w:rsidR="00B81DE0" w:rsidRPr="00B81DE0" w:rsidRDefault="00B81DE0" w:rsidP="00B81DE0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500–1000</w:t>
            </w:r>
          </w:p>
        </w:tc>
        <w:tc>
          <w:tcPr>
            <w:tcW w:w="1840" w:type="dxa"/>
            <w:hideMark/>
          </w:tcPr>
          <w:p w14:paraId="426248FF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CCI-N</w:t>
            </w:r>
          </w:p>
        </w:tc>
        <w:tc>
          <w:tcPr>
            <w:tcW w:w="1047" w:type="dxa"/>
            <w:hideMark/>
          </w:tcPr>
          <w:p w14:paraId="4F97467A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0.064</w:t>
            </w:r>
          </w:p>
        </w:tc>
        <w:tc>
          <w:tcPr>
            <w:tcW w:w="633" w:type="dxa"/>
            <w:hideMark/>
          </w:tcPr>
          <w:p w14:paraId="79779DCB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7CED6F07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0.63</w:t>
            </w:r>
          </w:p>
        </w:tc>
        <w:tc>
          <w:tcPr>
            <w:tcW w:w="620" w:type="dxa"/>
            <w:hideMark/>
          </w:tcPr>
          <w:p w14:paraId="3BC94A2B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0.8</w:t>
            </w:r>
          </w:p>
        </w:tc>
        <w:tc>
          <w:tcPr>
            <w:tcW w:w="1047" w:type="dxa"/>
            <w:hideMark/>
          </w:tcPr>
          <w:p w14:paraId="342F1961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-0.195</w:t>
            </w:r>
          </w:p>
        </w:tc>
        <w:tc>
          <w:tcPr>
            <w:tcW w:w="601" w:type="dxa"/>
            <w:hideMark/>
          </w:tcPr>
          <w:p w14:paraId="0DED7C34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6AC281D2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-2.2</w:t>
            </w:r>
          </w:p>
        </w:tc>
        <w:tc>
          <w:tcPr>
            <w:tcW w:w="711" w:type="dxa"/>
            <w:hideMark/>
          </w:tcPr>
          <w:p w14:paraId="42FB5890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0.071</w:t>
            </w:r>
          </w:p>
        </w:tc>
      </w:tr>
      <w:tr w:rsidR="00B81DE0" w:rsidRPr="00B81DE0" w14:paraId="50FC0194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6391A852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65F32F5F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CNCI-N</w:t>
            </w:r>
          </w:p>
        </w:tc>
        <w:tc>
          <w:tcPr>
            <w:tcW w:w="1047" w:type="dxa"/>
            <w:hideMark/>
          </w:tcPr>
          <w:p w14:paraId="3D6D4AB2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0.023</w:t>
            </w:r>
          </w:p>
        </w:tc>
        <w:tc>
          <w:tcPr>
            <w:tcW w:w="633" w:type="dxa"/>
            <w:hideMark/>
          </w:tcPr>
          <w:p w14:paraId="24D759D2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749D87E1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0.23</w:t>
            </w:r>
          </w:p>
        </w:tc>
        <w:tc>
          <w:tcPr>
            <w:tcW w:w="620" w:type="dxa"/>
            <w:hideMark/>
          </w:tcPr>
          <w:p w14:paraId="5A72C49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0.97</w:t>
            </w:r>
          </w:p>
        </w:tc>
        <w:tc>
          <w:tcPr>
            <w:tcW w:w="1047" w:type="dxa"/>
            <w:hideMark/>
          </w:tcPr>
          <w:p w14:paraId="7FECA673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0.012</w:t>
            </w:r>
          </w:p>
        </w:tc>
        <w:tc>
          <w:tcPr>
            <w:tcW w:w="601" w:type="dxa"/>
            <w:hideMark/>
          </w:tcPr>
          <w:p w14:paraId="34BA8290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722FA0A8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0.13</w:t>
            </w:r>
          </w:p>
        </w:tc>
        <w:tc>
          <w:tcPr>
            <w:tcW w:w="711" w:type="dxa"/>
            <w:hideMark/>
          </w:tcPr>
          <w:p w14:paraId="28333EC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0.99</w:t>
            </w:r>
          </w:p>
        </w:tc>
      </w:tr>
      <w:tr w:rsidR="00B81DE0" w:rsidRPr="00B81DE0" w14:paraId="70F09C1E" w14:textId="77777777" w:rsidTr="00B81D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6ED567D3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0BFCFA6C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CCI-N – CNCI-N</w:t>
            </w:r>
          </w:p>
        </w:tc>
        <w:tc>
          <w:tcPr>
            <w:tcW w:w="1047" w:type="dxa"/>
            <w:hideMark/>
          </w:tcPr>
          <w:p w14:paraId="031FC2F3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-0.041</w:t>
            </w:r>
          </w:p>
        </w:tc>
        <w:tc>
          <w:tcPr>
            <w:tcW w:w="633" w:type="dxa"/>
            <w:hideMark/>
          </w:tcPr>
          <w:p w14:paraId="7486A337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0.12</w:t>
            </w:r>
          </w:p>
        </w:tc>
        <w:tc>
          <w:tcPr>
            <w:tcW w:w="601" w:type="dxa"/>
            <w:hideMark/>
          </w:tcPr>
          <w:p w14:paraId="6C306500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-0.4</w:t>
            </w:r>
          </w:p>
        </w:tc>
        <w:tc>
          <w:tcPr>
            <w:tcW w:w="620" w:type="dxa"/>
            <w:hideMark/>
          </w:tcPr>
          <w:p w14:paraId="179F90B0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0.93</w:t>
            </w:r>
          </w:p>
        </w:tc>
        <w:tc>
          <w:tcPr>
            <w:tcW w:w="1047" w:type="dxa"/>
            <w:hideMark/>
          </w:tcPr>
          <w:p w14:paraId="5F7E61C3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0.207</w:t>
            </w:r>
          </w:p>
        </w:tc>
        <w:tc>
          <w:tcPr>
            <w:tcW w:w="601" w:type="dxa"/>
            <w:hideMark/>
          </w:tcPr>
          <w:p w14:paraId="0E796E07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637EC381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2.05</w:t>
            </w:r>
          </w:p>
        </w:tc>
        <w:tc>
          <w:tcPr>
            <w:tcW w:w="711" w:type="dxa"/>
            <w:hideMark/>
          </w:tcPr>
          <w:p w14:paraId="111F1836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</w:tr>
      <w:tr w:rsidR="00B81DE0" w:rsidRPr="00B81DE0" w14:paraId="4705A8D9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 w:val="restart"/>
            <w:hideMark/>
          </w:tcPr>
          <w:p w14:paraId="59A21632" w14:textId="77777777" w:rsidR="00B81DE0" w:rsidRPr="00B81DE0" w:rsidRDefault="00B81DE0" w:rsidP="00B81DE0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1000–1500</w:t>
            </w:r>
          </w:p>
        </w:tc>
        <w:tc>
          <w:tcPr>
            <w:tcW w:w="1840" w:type="dxa"/>
            <w:hideMark/>
          </w:tcPr>
          <w:p w14:paraId="3A3A5A33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CCI-N</w:t>
            </w:r>
          </w:p>
        </w:tc>
        <w:tc>
          <w:tcPr>
            <w:tcW w:w="1047" w:type="dxa"/>
            <w:hideMark/>
          </w:tcPr>
          <w:p w14:paraId="6BA32ECA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0.052</w:t>
            </w:r>
          </w:p>
        </w:tc>
        <w:tc>
          <w:tcPr>
            <w:tcW w:w="633" w:type="dxa"/>
            <w:hideMark/>
          </w:tcPr>
          <w:p w14:paraId="6E46FA89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34063D0D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0.5</w:t>
            </w:r>
          </w:p>
        </w:tc>
        <w:tc>
          <w:tcPr>
            <w:tcW w:w="620" w:type="dxa"/>
            <w:hideMark/>
          </w:tcPr>
          <w:p w14:paraId="6E60E91F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0.87</w:t>
            </w:r>
          </w:p>
        </w:tc>
        <w:tc>
          <w:tcPr>
            <w:tcW w:w="1047" w:type="dxa"/>
            <w:hideMark/>
          </w:tcPr>
          <w:p w14:paraId="16DC3C75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-0.233</w:t>
            </w:r>
          </w:p>
        </w:tc>
        <w:tc>
          <w:tcPr>
            <w:tcW w:w="601" w:type="dxa"/>
            <w:hideMark/>
          </w:tcPr>
          <w:p w14:paraId="1A080117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401E85C1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-2.5</w:t>
            </w:r>
          </w:p>
        </w:tc>
        <w:tc>
          <w:tcPr>
            <w:tcW w:w="711" w:type="dxa"/>
            <w:hideMark/>
          </w:tcPr>
          <w:p w14:paraId="6DFE1201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0.03</w:t>
            </w:r>
          </w:p>
        </w:tc>
      </w:tr>
      <w:tr w:rsidR="00B81DE0" w:rsidRPr="00B81DE0" w14:paraId="5708681F" w14:textId="77777777" w:rsidTr="00B81DE0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3F2B69AB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7F81A0FB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CNCI-N</w:t>
            </w:r>
          </w:p>
        </w:tc>
        <w:tc>
          <w:tcPr>
            <w:tcW w:w="1047" w:type="dxa"/>
            <w:hideMark/>
          </w:tcPr>
          <w:p w14:paraId="2B09B18D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-0.008</w:t>
            </w:r>
          </w:p>
        </w:tc>
        <w:tc>
          <w:tcPr>
            <w:tcW w:w="633" w:type="dxa"/>
            <w:hideMark/>
          </w:tcPr>
          <w:p w14:paraId="2DED2526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7DB6DBBF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-0.1</w:t>
            </w:r>
          </w:p>
        </w:tc>
        <w:tc>
          <w:tcPr>
            <w:tcW w:w="620" w:type="dxa"/>
            <w:hideMark/>
          </w:tcPr>
          <w:p w14:paraId="6B193063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1</w:t>
            </w:r>
          </w:p>
        </w:tc>
        <w:tc>
          <w:tcPr>
            <w:tcW w:w="1047" w:type="dxa"/>
            <w:hideMark/>
          </w:tcPr>
          <w:p w14:paraId="40622580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0.036</w:t>
            </w:r>
          </w:p>
        </w:tc>
        <w:tc>
          <w:tcPr>
            <w:tcW w:w="601" w:type="dxa"/>
            <w:hideMark/>
          </w:tcPr>
          <w:p w14:paraId="104569C2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0.09</w:t>
            </w:r>
          </w:p>
        </w:tc>
        <w:tc>
          <w:tcPr>
            <w:tcW w:w="601" w:type="dxa"/>
            <w:hideMark/>
          </w:tcPr>
          <w:p w14:paraId="51F6EB2D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0.39</w:t>
            </w:r>
          </w:p>
        </w:tc>
        <w:tc>
          <w:tcPr>
            <w:tcW w:w="711" w:type="dxa"/>
            <w:hideMark/>
          </w:tcPr>
          <w:p w14:paraId="08A903EE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0.92</w:t>
            </w:r>
          </w:p>
        </w:tc>
      </w:tr>
      <w:tr w:rsidR="00B81DE0" w:rsidRPr="00B81DE0" w14:paraId="2139182A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788F62F9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2FD4D202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CCI-N – CNCI-N</w:t>
            </w:r>
          </w:p>
        </w:tc>
        <w:tc>
          <w:tcPr>
            <w:tcW w:w="1047" w:type="dxa"/>
            <w:hideMark/>
          </w:tcPr>
          <w:p w14:paraId="128971C4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-0.06</w:t>
            </w:r>
          </w:p>
        </w:tc>
        <w:tc>
          <w:tcPr>
            <w:tcW w:w="633" w:type="dxa"/>
            <w:hideMark/>
          </w:tcPr>
          <w:p w14:paraId="3DDE3A47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0.12</w:t>
            </w:r>
          </w:p>
        </w:tc>
        <w:tc>
          <w:tcPr>
            <w:tcW w:w="601" w:type="dxa"/>
            <w:hideMark/>
          </w:tcPr>
          <w:p w14:paraId="116E99FA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-0.5</w:t>
            </w:r>
          </w:p>
        </w:tc>
        <w:tc>
          <w:tcPr>
            <w:tcW w:w="620" w:type="dxa"/>
            <w:hideMark/>
          </w:tcPr>
          <w:p w14:paraId="5B15B9AD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0.87</w:t>
            </w:r>
          </w:p>
        </w:tc>
        <w:tc>
          <w:tcPr>
            <w:tcW w:w="1047" w:type="dxa"/>
            <w:hideMark/>
          </w:tcPr>
          <w:p w14:paraId="6B8101FA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0.269</w:t>
            </w:r>
          </w:p>
        </w:tc>
        <w:tc>
          <w:tcPr>
            <w:tcW w:w="601" w:type="dxa"/>
            <w:hideMark/>
          </w:tcPr>
          <w:p w14:paraId="4F35D5BF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5F55D90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2.59</w:t>
            </w:r>
          </w:p>
        </w:tc>
        <w:tc>
          <w:tcPr>
            <w:tcW w:w="711" w:type="dxa"/>
            <w:hideMark/>
          </w:tcPr>
          <w:p w14:paraId="7B73B6CF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0.026</w:t>
            </w:r>
          </w:p>
        </w:tc>
      </w:tr>
      <w:tr w:rsidR="00B81DE0" w:rsidRPr="00B81DE0" w14:paraId="6071A9EE" w14:textId="77777777" w:rsidTr="00B81DE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 w:val="restart"/>
            <w:hideMark/>
          </w:tcPr>
          <w:p w14:paraId="2660CB91" w14:textId="77777777" w:rsidR="00B81DE0" w:rsidRPr="00B81DE0" w:rsidRDefault="00B81DE0" w:rsidP="00B81DE0">
            <w:pPr>
              <w:bidi w:val="0"/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1500–2000</w:t>
            </w:r>
          </w:p>
        </w:tc>
        <w:tc>
          <w:tcPr>
            <w:tcW w:w="1840" w:type="dxa"/>
            <w:hideMark/>
          </w:tcPr>
          <w:p w14:paraId="6A6E3804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CCI-N</w:t>
            </w:r>
          </w:p>
        </w:tc>
        <w:tc>
          <w:tcPr>
            <w:tcW w:w="1047" w:type="dxa"/>
            <w:hideMark/>
          </w:tcPr>
          <w:p w14:paraId="2167D017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0.04</w:t>
            </w:r>
          </w:p>
        </w:tc>
        <w:tc>
          <w:tcPr>
            <w:tcW w:w="633" w:type="dxa"/>
            <w:hideMark/>
          </w:tcPr>
          <w:p w14:paraId="26A6C5A5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0.11</w:t>
            </w:r>
          </w:p>
        </w:tc>
        <w:tc>
          <w:tcPr>
            <w:tcW w:w="601" w:type="dxa"/>
            <w:hideMark/>
          </w:tcPr>
          <w:p w14:paraId="66F902C3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0.36</w:t>
            </w:r>
          </w:p>
        </w:tc>
        <w:tc>
          <w:tcPr>
            <w:tcW w:w="620" w:type="dxa"/>
            <w:hideMark/>
          </w:tcPr>
          <w:p w14:paraId="79EBD90A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0.93</w:t>
            </w:r>
          </w:p>
        </w:tc>
        <w:tc>
          <w:tcPr>
            <w:tcW w:w="1047" w:type="dxa"/>
            <w:hideMark/>
          </w:tcPr>
          <w:p w14:paraId="67F24B8B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-0.274</w:t>
            </w:r>
          </w:p>
        </w:tc>
        <w:tc>
          <w:tcPr>
            <w:tcW w:w="601" w:type="dxa"/>
            <w:hideMark/>
          </w:tcPr>
          <w:p w14:paraId="5548F786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6B4CBC53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-2.8</w:t>
            </w:r>
          </w:p>
        </w:tc>
        <w:tc>
          <w:tcPr>
            <w:tcW w:w="711" w:type="dxa"/>
            <w:hideMark/>
          </w:tcPr>
          <w:p w14:paraId="79E1A486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0.014</w:t>
            </w:r>
          </w:p>
        </w:tc>
      </w:tr>
      <w:tr w:rsidR="00B81DE0" w:rsidRPr="00B81DE0" w14:paraId="413466C1" w14:textId="77777777" w:rsidTr="00B81D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0390F60B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6B3BAAA8" w14:textId="77777777" w:rsidR="00B81DE0" w:rsidRPr="00B81DE0" w:rsidRDefault="00B81DE0" w:rsidP="00B81DE0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N-N – CNCI-N</w:t>
            </w:r>
          </w:p>
        </w:tc>
        <w:tc>
          <w:tcPr>
            <w:tcW w:w="1047" w:type="dxa"/>
            <w:hideMark/>
          </w:tcPr>
          <w:p w14:paraId="6B0EE4BE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-0.041</w:t>
            </w:r>
          </w:p>
        </w:tc>
        <w:tc>
          <w:tcPr>
            <w:tcW w:w="633" w:type="dxa"/>
            <w:hideMark/>
          </w:tcPr>
          <w:p w14:paraId="356A34A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0.11</w:t>
            </w:r>
          </w:p>
        </w:tc>
        <w:tc>
          <w:tcPr>
            <w:tcW w:w="601" w:type="dxa"/>
            <w:hideMark/>
          </w:tcPr>
          <w:p w14:paraId="4672A63C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-0.4</w:t>
            </w:r>
          </w:p>
        </w:tc>
        <w:tc>
          <w:tcPr>
            <w:tcW w:w="620" w:type="dxa"/>
            <w:hideMark/>
          </w:tcPr>
          <w:p w14:paraId="37603526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0.92</w:t>
            </w:r>
          </w:p>
        </w:tc>
        <w:tc>
          <w:tcPr>
            <w:tcW w:w="1047" w:type="dxa"/>
            <w:hideMark/>
          </w:tcPr>
          <w:p w14:paraId="00E3B51F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0.063</w:t>
            </w:r>
          </w:p>
        </w:tc>
        <w:tc>
          <w:tcPr>
            <w:tcW w:w="601" w:type="dxa"/>
            <w:hideMark/>
          </w:tcPr>
          <w:p w14:paraId="3AA81039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</w:t>
            </w:r>
          </w:p>
        </w:tc>
        <w:tc>
          <w:tcPr>
            <w:tcW w:w="601" w:type="dxa"/>
            <w:hideMark/>
          </w:tcPr>
          <w:p w14:paraId="5C8329C2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0.64</w:t>
            </w:r>
          </w:p>
        </w:tc>
        <w:tc>
          <w:tcPr>
            <w:tcW w:w="711" w:type="dxa"/>
            <w:hideMark/>
          </w:tcPr>
          <w:p w14:paraId="2EE5CE9F" w14:textId="77777777" w:rsidR="00B81DE0" w:rsidRPr="00B81DE0" w:rsidRDefault="00B81DE0" w:rsidP="00B81DE0">
            <w:pPr>
              <w:bidi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0.8</w:t>
            </w:r>
          </w:p>
        </w:tc>
      </w:tr>
      <w:tr w:rsidR="00B81DE0" w:rsidRPr="00B81DE0" w14:paraId="1A06063F" w14:textId="77777777" w:rsidTr="00B81DE0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vMerge/>
            <w:hideMark/>
          </w:tcPr>
          <w:p w14:paraId="1256CE69" w14:textId="77777777" w:rsidR="00B81DE0" w:rsidRPr="00B81DE0" w:rsidRDefault="00B81DE0" w:rsidP="00B81DE0">
            <w:pPr>
              <w:bidi w:val="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840" w:type="dxa"/>
            <w:hideMark/>
          </w:tcPr>
          <w:p w14:paraId="273952E2" w14:textId="77777777" w:rsidR="00B81DE0" w:rsidRPr="00B81DE0" w:rsidRDefault="00B81DE0" w:rsidP="00B81DE0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CCI-N – CNCI-N</w:t>
            </w:r>
          </w:p>
        </w:tc>
        <w:tc>
          <w:tcPr>
            <w:tcW w:w="1047" w:type="dxa"/>
            <w:hideMark/>
          </w:tcPr>
          <w:p w14:paraId="5D2D7F8B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-0.081</w:t>
            </w:r>
          </w:p>
        </w:tc>
        <w:tc>
          <w:tcPr>
            <w:tcW w:w="633" w:type="dxa"/>
            <w:hideMark/>
          </w:tcPr>
          <w:p w14:paraId="3582D05D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0.12</w:t>
            </w:r>
          </w:p>
        </w:tc>
        <w:tc>
          <w:tcPr>
            <w:tcW w:w="601" w:type="dxa"/>
            <w:hideMark/>
          </w:tcPr>
          <w:p w14:paraId="76804398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-0.7</w:t>
            </w:r>
          </w:p>
        </w:tc>
        <w:tc>
          <w:tcPr>
            <w:tcW w:w="620" w:type="dxa"/>
            <w:hideMark/>
          </w:tcPr>
          <w:p w14:paraId="31AE06D2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0.79</w:t>
            </w:r>
          </w:p>
        </w:tc>
        <w:tc>
          <w:tcPr>
            <w:tcW w:w="1047" w:type="dxa"/>
            <w:hideMark/>
          </w:tcPr>
          <w:p w14:paraId="7C486FA4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0.337</w:t>
            </w:r>
          </w:p>
        </w:tc>
        <w:tc>
          <w:tcPr>
            <w:tcW w:w="601" w:type="dxa"/>
            <w:hideMark/>
          </w:tcPr>
          <w:p w14:paraId="01EFE01E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0.11</w:t>
            </w:r>
          </w:p>
        </w:tc>
        <w:tc>
          <w:tcPr>
            <w:tcW w:w="601" w:type="dxa"/>
            <w:hideMark/>
          </w:tcPr>
          <w:p w14:paraId="6A7583FC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color w:val="000000"/>
              </w:rPr>
              <w:t>3.09</w:t>
            </w:r>
          </w:p>
        </w:tc>
        <w:tc>
          <w:tcPr>
            <w:tcW w:w="711" w:type="dxa"/>
            <w:hideMark/>
          </w:tcPr>
          <w:p w14:paraId="39555761" w14:textId="77777777" w:rsidR="00B81DE0" w:rsidRPr="00B81DE0" w:rsidRDefault="00B81DE0" w:rsidP="00B81DE0">
            <w:pPr>
              <w:bidi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</w:rPr>
            </w:pPr>
            <w:r w:rsidRPr="00B81DE0">
              <w:rPr>
                <w:rFonts w:asciiTheme="majorBidi" w:eastAsia="Times New Roman" w:hAnsiTheme="majorBidi" w:cstheme="majorBidi"/>
                <w:b/>
                <w:bCs/>
                <w:color w:val="000000"/>
              </w:rPr>
              <w:t>0.006</w:t>
            </w:r>
          </w:p>
        </w:tc>
      </w:tr>
    </w:tbl>
    <w:p w14:paraId="50621DC6" w14:textId="77777777" w:rsidR="00B81DE0" w:rsidRDefault="00B81DE0" w:rsidP="00B81DE0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</w:p>
    <w:p w14:paraId="02C05BEF" w14:textId="26271157" w:rsidR="00416B00" w:rsidRDefault="00CF15CB" w:rsidP="00B81DE0">
      <w:pPr>
        <w:bidi w:val="0"/>
        <w:rPr>
          <w:rFonts w:asciiTheme="majorBidi" w:hAnsiTheme="majorBidi" w:cstheme="majorBidi"/>
          <w:sz w:val="24"/>
          <w:szCs w:val="24"/>
        </w:rPr>
      </w:pPr>
      <w:r w:rsidRPr="00562CC2">
        <w:rPr>
          <w:rFonts w:asciiTheme="majorBidi" w:hAnsiTheme="majorBidi" w:cstheme="majorBidi"/>
          <w:b/>
          <w:bCs/>
          <w:sz w:val="24"/>
          <w:szCs w:val="24"/>
        </w:rPr>
        <w:t>Appendix A</w:t>
      </w:r>
      <w:r w:rsidR="00B81DE0">
        <w:rPr>
          <w:rFonts w:asciiTheme="majorBidi" w:hAnsiTheme="majorBidi" w:cstheme="majorBidi"/>
          <w:b/>
          <w:bCs/>
          <w:sz w:val="24"/>
          <w:szCs w:val="24"/>
        </w:rPr>
        <w:t>2</w:t>
      </w:r>
      <w:r>
        <w:rPr>
          <w:rFonts w:asciiTheme="majorBidi" w:hAnsiTheme="majorBidi" w:cstheme="majorBidi"/>
          <w:sz w:val="24"/>
          <w:szCs w:val="24"/>
        </w:rPr>
        <w:t>.</w:t>
      </w:r>
      <w:r w:rsidR="00620AE1">
        <w:rPr>
          <w:rFonts w:asciiTheme="majorBidi" w:hAnsiTheme="majorBidi" w:cstheme="majorBidi"/>
          <w:sz w:val="24"/>
          <w:szCs w:val="24"/>
        </w:rPr>
        <w:t xml:space="preserve"> </w:t>
      </w:r>
      <w:r w:rsidR="00620AE1" w:rsidRPr="00620AE1">
        <w:rPr>
          <w:rFonts w:asciiTheme="majorBidi" w:hAnsiTheme="majorBidi" w:cstheme="majorBidi"/>
          <w:sz w:val="24"/>
          <w:szCs w:val="24"/>
        </w:rPr>
        <w:t xml:space="preserve">Mixed-effects logistic regression model predicting </w:t>
      </w:r>
      <w:r w:rsidR="00620AE1">
        <w:rPr>
          <w:rFonts w:asciiTheme="majorBidi" w:hAnsiTheme="majorBidi" w:cstheme="majorBidi"/>
          <w:sz w:val="24"/>
          <w:szCs w:val="24"/>
        </w:rPr>
        <w:t xml:space="preserve">overall </w:t>
      </w:r>
      <w:r w:rsidR="00620AE1" w:rsidRPr="00620AE1">
        <w:rPr>
          <w:rFonts w:asciiTheme="majorBidi" w:hAnsiTheme="majorBidi" w:cstheme="majorBidi"/>
          <w:sz w:val="24"/>
          <w:szCs w:val="24"/>
        </w:rPr>
        <w:t>target-looking from condition, Juhuri proficiency, and their interaction.</w:t>
      </w:r>
    </w:p>
    <w:tbl>
      <w:tblPr>
        <w:tblW w:w="6005" w:type="dxa"/>
        <w:tblLook w:val="04A0" w:firstRow="1" w:lastRow="0" w:firstColumn="1" w:lastColumn="0" w:noHBand="0" w:noVBand="1"/>
      </w:tblPr>
      <w:tblGrid>
        <w:gridCol w:w="3027"/>
        <w:gridCol w:w="817"/>
        <w:gridCol w:w="1265"/>
        <w:gridCol w:w="880"/>
        <w:gridCol w:w="16"/>
      </w:tblGrid>
      <w:tr w:rsidR="00620AE1" w:rsidRPr="00620AE1" w14:paraId="61843008" w14:textId="77777777" w:rsidTr="00AF21FD">
        <w:trPr>
          <w:gridAfter w:val="1"/>
          <w:wAfter w:w="15" w:type="dxa"/>
          <w:trHeight w:val="123"/>
        </w:trPr>
        <w:tc>
          <w:tcPr>
            <w:tcW w:w="3028" w:type="dxa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40FC4523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962" w:type="dxa"/>
            <w:gridSpan w:val="3"/>
            <w:tcBorders>
              <w:top w:val="double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8F531CC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Juhuri</w:t>
            </w:r>
          </w:p>
        </w:tc>
      </w:tr>
      <w:tr w:rsidR="00620AE1" w:rsidRPr="00620AE1" w14:paraId="7F3AE7F8" w14:textId="77777777" w:rsidTr="00AF21FD">
        <w:trPr>
          <w:gridAfter w:val="1"/>
          <w:wAfter w:w="16" w:type="dxa"/>
          <w:trHeight w:val="241"/>
        </w:trPr>
        <w:tc>
          <w:tcPr>
            <w:tcW w:w="3028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7338357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Predictors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E4271AD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Odds Ratios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60FE837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CI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B4C7540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</w:t>
            </w:r>
          </w:p>
        </w:tc>
      </w:tr>
      <w:tr w:rsidR="00620AE1" w:rsidRPr="00620AE1" w14:paraId="28B80022" w14:textId="77777777" w:rsidTr="00AF21FD">
        <w:trPr>
          <w:gridAfter w:val="1"/>
          <w:wAfter w:w="16" w:type="dxa"/>
          <w:trHeight w:val="234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21F7D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(Intercept)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EC4C5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1.52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2F828C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1.15 – 2.02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B00B8E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0.003</w:t>
            </w:r>
          </w:p>
        </w:tc>
      </w:tr>
      <w:tr w:rsidR="00620AE1" w:rsidRPr="00620AE1" w14:paraId="1A8D613E" w14:textId="77777777" w:rsidTr="00AF21FD">
        <w:trPr>
          <w:gridAfter w:val="1"/>
          <w:wAfter w:w="16" w:type="dxa"/>
          <w:trHeight w:val="35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E9DF03" w14:textId="435F52F8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CBI-N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1D3494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0.54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76FE56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0.43 – 0.68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80AA6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620AE1" w:rsidRPr="00620AE1" w14:paraId="033534E7" w14:textId="77777777" w:rsidTr="00AF21FD">
        <w:trPr>
          <w:gridAfter w:val="1"/>
          <w:wAfter w:w="16" w:type="dxa"/>
          <w:trHeight w:val="470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D84052" w14:textId="7854CF66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NCBI-N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8577D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0.56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13E1C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0.44 – 0.70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A8A0FE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620AE1" w:rsidRPr="00620AE1" w14:paraId="4D63849A" w14:textId="77777777" w:rsidTr="00AF21FD">
        <w:trPr>
          <w:gridAfter w:val="1"/>
          <w:wAfter w:w="16" w:type="dxa"/>
          <w:trHeight w:val="234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3B2283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JUPROF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7D5F5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0.96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C7E4BB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0.89 – 1.03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EB3C5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0.265</w:t>
            </w:r>
          </w:p>
        </w:tc>
      </w:tr>
      <w:tr w:rsidR="00620AE1" w:rsidRPr="00620AE1" w14:paraId="670FF919" w14:textId="77777777" w:rsidTr="00AF21FD">
        <w:trPr>
          <w:gridAfter w:val="1"/>
          <w:wAfter w:w="16" w:type="dxa"/>
          <w:trHeight w:val="352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E17B" w14:textId="534BB121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CBI-N</w:t>
            </w:r>
            <w:r w:rsidR="00AF21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F21FD" w:rsidRPr="00620AE1">
              <w:rPr>
                <w:rFonts w:ascii="Times New Roman" w:eastAsia="Times New Roman" w:hAnsi="Times New Roman" w:cs="Times New Roman"/>
                <w:color w:val="000000"/>
              </w:rPr>
              <w:t>× JUPROF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12E36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869147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1.11 – 1.19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802B76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620AE1" w:rsidRPr="00620AE1" w14:paraId="015AA58D" w14:textId="77777777" w:rsidTr="00AF21FD">
        <w:trPr>
          <w:gridAfter w:val="1"/>
          <w:wAfter w:w="16" w:type="dxa"/>
          <w:trHeight w:val="470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46921" w14:textId="42C0DF3B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NCBI-N</w:t>
            </w:r>
            <w:r w:rsidR="00AF21F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AF21FD" w:rsidRPr="00620AE1">
              <w:rPr>
                <w:rFonts w:ascii="Times New Roman" w:eastAsia="Times New Roman" w:hAnsi="Times New Roman" w:cs="Times New Roman"/>
                <w:color w:val="000000"/>
              </w:rPr>
              <w:t>× JUPROF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1DB53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1.15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7CBCE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1.11 – 1.19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270B5" w14:textId="77777777" w:rsidR="00620AE1" w:rsidRPr="00620AE1" w:rsidRDefault="00620AE1" w:rsidP="00620AE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620AE1" w:rsidRPr="00620AE1" w14:paraId="6FFBDD1C" w14:textId="77777777" w:rsidTr="00AF21FD">
        <w:trPr>
          <w:trHeight w:val="117"/>
        </w:trPr>
        <w:tc>
          <w:tcPr>
            <w:tcW w:w="60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5416CE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Random Effects</w:t>
            </w:r>
          </w:p>
        </w:tc>
      </w:tr>
      <w:tr w:rsidR="00620AE1" w:rsidRPr="00620AE1" w14:paraId="75558CDE" w14:textId="77777777" w:rsidTr="00AF21FD">
        <w:trPr>
          <w:gridAfter w:val="1"/>
          <w:wAfter w:w="15" w:type="dxa"/>
          <w:trHeight w:val="140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5E7A2D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σ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F81E5B1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3.29</w:t>
            </w:r>
          </w:p>
        </w:tc>
      </w:tr>
      <w:tr w:rsidR="00620AE1" w:rsidRPr="00620AE1" w14:paraId="0EEE35B2" w14:textId="77777777" w:rsidTr="00AF21FD">
        <w:trPr>
          <w:gridAfter w:val="1"/>
          <w:wAfter w:w="15" w:type="dxa"/>
          <w:trHeight w:val="129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A0B1E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τ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00</w:t>
            </w: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Target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2598273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0.06</w:t>
            </w:r>
          </w:p>
        </w:tc>
      </w:tr>
      <w:tr w:rsidR="00620AE1" w:rsidRPr="00620AE1" w14:paraId="611DD387" w14:textId="77777777" w:rsidTr="00AF21FD">
        <w:trPr>
          <w:gridAfter w:val="1"/>
          <w:wAfter w:w="15" w:type="dxa"/>
          <w:trHeight w:val="258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8E9ED1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τ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00</w:t>
            </w: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ParticipantID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6F97C2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0.05</w:t>
            </w:r>
          </w:p>
        </w:tc>
      </w:tr>
      <w:tr w:rsidR="00620AE1" w:rsidRPr="00620AE1" w14:paraId="09604D05" w14:textId="77777777" w:rsidTr="00AF21FD">
        <w:trPr>
          <w:gridAfter w:val="1"/>
          <w:wAfter w:w="15" w:type="dxa"/>
          <w:trHeight w:val="117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8CB2B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ICC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3A70465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0.03</w:t>
            </w:r>
          </w:p>
        </w:tc>
      </w:tr>
      <w:tr w:rsidR="00620AE1" w:rsidRPr="00620AE1" w14:paraId="61C52E25" w14:textId="77777777" w:rsidTr="00AF21FD">
        <w:trPr>
          <w:gridAfter w:val="1"/>
          <w:wAfter w:w="15" w:type="dxa"/>
          <w:trHeight w:val="258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76061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N 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ParticipantID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54B93F7B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</w:tr>
      <w:tr w:rsidR="00620AE1" w:rsidRPr="00620AE1" w14:paraId="63E8BC50" w14:textId="77777777" w:rsidTr="00AF21FD">
        <w:trPr>
          <w:gridAfter w:val="1"/>
          <w:wAfter w:w="15" w:type="dxa"/>
          <w:trHeight w:val="135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8820D3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N 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Target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5602142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</w:tr>
      <w:tr w:rsidR="00620AE1" w:rsidRPr="00620AE1" w14:paraId="23E56DD1" w14:textId="77777777" w:rsidTr="00AF21FD">
        <w:trPr>
          <w:gridAfter w:val="1"/>
          <w:wAfter w:w="15" w:type="dxa"/>
          <w:trHeight w:val="234"/>
        </w:trPr>
        <w:tc>
          <w:tcPr>
            <w:tcW w:w="3028" w:type="dxa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728D3302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Observations</w:t>
            </w:r>
          </w:p>
        </w:tc>
        <w:tc>
          <w:tcPr>
            <w:tcW w:w="2962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2DEACDC9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66572</w:t>
            </w:r>
          </w:p>
        </w:tc>
      </w:tr>
      <w:tr w:rsidR="00620AE1" w:rsidRPr="00620AE1" w14:paraId="40D769F3" w14:textId="77777777" w:rsidTr="00AF21FD">
        <w:trPr>
          <w:gridAfter w:val="1"/>
          <w:wAfter w:w="15" w:type="dxa"/>
          <w:trHeight w:val="517"/>
        </w:trPr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B29D94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Marginal R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 / Conditional R</w:t>
            </w:r>
            <w:r w:rsidRPr="00620AE1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0883" w14:textId="77777777" w:rsidR="00620AE1" w:rsidRPr="00620AE1" w:rsidRDefault="00620AE1" w:rsidP="00620AE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20AE1">
              <w:rPr>
                <w:rFonts w:ascii="Times New Roman" w:eastAsia="Times New Roman" w:hAnsi="Times New Roman" w:cs="Times New Roman"/>
                <w:color w:val="000000"/>
              </w:rPr>
              <w:t>0.003 / 0.036</w:t>
            </w:r>
          </w:p>
        </w:tc>
      </w:tr>
    </w:tbl>
    <w:p w14:paraId="65459C0F" w14:textId="77777777" w:rsidR="00620AE1" w:rsidRDefault="00620AE1" w:rsidP="00620AE1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50A9EB9" w14:textId="1CB19A54" w:rsidR="00620AE1" w:rsidRPr="00620AE1" w:rsidRDefault="00AF21FD" w:rsidP="00AF21FD">
      <w:pPr>
        <w:bidi w:val="0"/>
        <w:rPr>
          <w:rFonts w:asciiTheme="majorBidi" w:hAnsiTheme="majorBidi" w:cstheme="majorBidi"/>
          <w:sz w:val="24"/>
          <w:szCs w:val="24"/>
        </w:rPr>
      </w:pPr>
      <w:r w:rsidRPr="00AF21FD">
        <w:rPr>
          <w:rFonts w:asciiTheme="majorBidi" w:hAnsiTheme="majorBidi" w:cstheme="majorBidi"/>
          <w:noProof/>
          <w:sz w:val="24"/>
          <w:szCs w:val="24"/>
        </w:rPr>
        <w:lastRenderedPageBreak/>
        <w:drawing>
          <wp:inline distT="0" distB="0" distL="0" distR="0" wp14:anchorId="4ED8016D" wp14:editId="3D21CBAC">
            <wp:extent cx="5274310" cy="2939415"/>
            <wp:effectExtent l="0" t="0" r="2540" b="0"/>
            <wp:docPr id="9374999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69FF2" w14:textId="0BB60C30" w:rsidR="00620AE1" w:rsidRPr="00CF15CB" w:rsidRDefault="00B81DE0" w:rsidP="00620AE1">
      <w:pPr>
        <w:bidi w:val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Appendix</w:t>
      </w:r>
      <w:r w:rsidR="00620AE1" w:rsidRPr="00562CC2">
        <w:rPr>
          <w:rFonts w:asciiTheme="majorBidi" w:hAnsiTheme="majorBidi" w:cstheme="majorBidi"/>
          <w:b/>
          <w:bCs/>
          <w:sz w:val="24"/>
          <w:szCs w:val="24"/>
        </w:rPr>
        <w:t xml:space="preserve"> A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20AE1">
        <w:rPr>
          <w:rFonts w:asciiTheme="majorBidi" w:hAnsiTheme="majorBidi" w:cstheme="majorBidi"/>
          <w:sz w:val="24"/>
          <w:szCs w:val="24"/>
        </w:rPr>
        <w:t>. Target looks across conditions in Juhuri as a function of proficiency.</w:t>
      </w:r>
    </w:p>
    <w:sectPr w:rsidR="00620AE1" w:rsidRPr="00CF15CB" w:rsidSect="00AB06A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9D"/>
    <w:rsid w:val="0010538E"/>
    <w:rsid w:val="00215D14"/>
    <w:rsid w:val="003E354E"/>
    <w:rsid w:val="00416B00"/>
    <w:rsid w:val="00562CC2"/>
    <w:rsid w:val="00620AE1"/>
    <w:rsid w:val="00933D9D"/>
    <w:rsid w:val="00AB06A6"/>
    <w:rsid w:val="00AF21FD"/>
    <w:rsid w:val="00B81DE0"/>
    <w:rsid w:val="00BB02AF"/>
    <w:rsid w:val="00CF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81D2"/>
  <w15:chartTrackingRefBased/>
  <w15:docId w15:val="{80B21C3B-1F66-466A-814B-5A87ABB6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E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33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D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D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D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D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D9D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B81DE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Shabtaev</dc:creator>
  <cp:keywords/>
  <dc:description/>
  <cp:lastModifiedBy>Ronald Shabtaev</cp:lastModifiedBy>
  <cp:revision>4</cp:revision>
  <dcterms:created xsi:type="dcterms:W3CDTF">2026-04-23T17:06:00Z</dcterms:created>
  <dcterms:modified xsi:type="dcterms:W3CDTF">2026-05-03T11:41:00Z</dcterms:modified>
</cp:coreProperties>
</file>