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338030" w14:textId="12C27173" w:rsidR="004C0277" w:rsidRPr="00F55150" w:rsidRDefault="00C52CF1" w:rsidP="004C0277">
      <w:pPr>
        <w:widowControl/>
        <w:spacing w:line="480" w:lineRule="exact"/>
        <w:jc w:val="left"/>
        <w:rPr>
          <w:rFonts w:ascii="Times New Roman" w:hAnsi="Times New Roman"/>
          <w:b/>
          <w:noProof/>
          <w:sz w:val="32"/>
          <w:szCs w:val="32"/>
        </w:rPr>
      </w:pPr>
      <w:r>
        <w:rPr>
          <w:rFonts w:ascii="Times New Roman" w:hAnsi="Times New Roman"/>
          <w:b/>
          <w:noProof/>
          <w:sz w:val="32"/>
          <w:szCs w:val="32"/>
        </w:rPr>
        <w:fldChar w:fldCharType="begin"/>
      </w:r>
      <w:r>
        <w:rPr>
          <w:rFonts w:ascii="Times New Roman" w:hAnsi="Times New Roman"/>
          <w:b/>
          <w:noProof/>
          <w:sz w:val="32"/>
          <w:szCs w:val="32"/>
        </w:rPr>
        <w:instrText xml:space="preserve"> MACROBUTTON MTEditEquationSection2 </w:instrText>
      </w:r>
      <w:r w:rsidRPr="00B336D5">
        <w:rPr>
          <w:rStyle w:val="MTEquationSection"/>
        </w:rPr>
        <w:instrText>Equation Chapter 1 Section 1</w:instrText>
      </w:r>
      <w:r>
        <w:rPr>
          <w:rFonts w:ascii="Times New Roman" w:hAnsi="Times New Roman"/>
          <w:b/>
          <w:noProof/>
          <w:sz w:val="32"/>
          <w:szCs w:val="32"/>
        </w:rPr>
        <w:fldChar w:fldCharType="begin"/>
      </w:r>
      <w:r>
        <w:rPr>
          <w:rFonts w:ascii="Times New Roman" w:hAnsi="Times New Roman"/>
          <w:b/>
          <w:noProof/>
          <w:sz w:val="32"/>
          <w:szCs w:val="32"/>
        </w:rPr>
        <w:instrText xml:space="preserve"> SEQ MTEqn \r \h \* MERGEFORMAT </w:instrText>
      </w:r>
      <w:r>
        <w:rPr>
          <w:rFonts w:ascii="Times New Roman" w:hAnsi="Times New Roman"/>
          <w:b/>
          <w:noProof/>
          <w:sz w:val="32"/>
          <w:szCs w:val="32"/>
        </w:rPr>
        <w:fldChar w:fldCharType="end"/>
      </w:r>
      <w:r>
        <w:rPr>
          <w:rFonts w:ascii="Times New Roman" w:hAnsi="Times New Roman"/>
          <w:b/>
          <w:noProof/>
          <w:sz w:val="32"/>
          <w:szCs w:val="32"/>
        </w:rPr>
        <w:fldChar w:fldCharType="begin"/>
      </w:r>
      <w:r>
        <w:rPr>
          <w:rFonts w:ascii="Times New Roman" w:hAnsi="Times New Roman"/>
          <w:b/>
          <w:noProof/>
          <w:sz w:val="32"/>
          <w:szCs w:val="32"/>
        </w:rPr>
        <w:instrText xml:space="preserve"> SEQ MTSec \r 1 \h \* MERGEFORMAT </w:instrText>
      </w:r>
      <w:r>
        <w:rPr>
          <w:rFonts w:ascii="Times New Roman" w:hAnsi="Times New Roman"/>
          <w:b/>
          <w:noProof/>
          <w:sz w:val="32"/>
          <w:szCs w:val="32"/>
        </w:rPr>
        <w:fldChar w:fldCharType="end"/>
      </w:r>
      <w:r>
        <w:rPr>
          <w:rFonts w:ascii="Times New Roman" w:hAnsi="Times New Roman"/>
          <w:b/>
          <w:noProof/>
          <w:sz w:val="32"/>
          <w:szCs w:val="32"/>
        </w:rPr>
        <w:fldChar w:fldCharType="begin"/>
      </w:r>
      <w:r>
        <w:rPr>
          <w:rFonts w:ascii="Times New Roman" w:hAnsi="Times New Roman"/>
          <w:b/>
          <w:noProof/>
          <w:sz w:val="32"/>
          <w:szCs w:val="32"/>
        </w:rPr>
        <w:instrText xml:space="preserve"> SEQ MTChap \r 1 \h \* MERGEFORMAT </w:instrText>
      </w:r>
      <w:r>
        <w:rPr>
          <w:rFonts w:ascii="Times New Roman" w:hAnsi="Times New Roman"/>
          <w:b/>
          <w:noProof/>
          <w:sz w:val="32"/>
          <w:szCs w:val="32"/>
        </w:rPr>
        <w:fldChar w:fldCharType="end"/>
      </w:r>
      <w:r>
        <w:rPr>
          <w:rFonts w:ascii="Times New Roman" w:hAnsi="Times New Roman"/>
          <w:b/>
          <w:noProof/>
          <w:sz w:val="32"/>
          <w:szCs w:val="32"/>
        </w:rPr>
        <w:fldChar w:fldCharType="end"/>
      </w:r>
      <w:r w:rsidR="004C0277" w:rsidRPr="00F55150">
        <w:rPr>
          <w:rFonts w:ascii="Times New Roman" w:hAnsi="Times New Roman"/>
          <w:b/>
          <w:noProof/>
          <w:sz w:val="32"/>
          <w:szCs w:val="32"/>
        </w:rPr>
        <w:t>Supplementary Information:</w:t>
      </w:r>
    </w:p>
    <w:p w14:paraId="04C98CC7" w14:textId="77777777" w:rsidR="004C0277" w:rsidRPr="00F55150" w:rsidRDefault="004C0277" w:rsidP="004C0277">
      <w:pPr>
        <w:widowControl/>
        <w:spacing w:line="480" w:lineRule="exact"/>
        <w:jc w:val="left"/>
        <w:rPr>
          <w:rFonts w:ascii="Times New Roman" w:hAnsi="Times New Roman"/>
          <w:b/>
          <w:noProof/>
          <w:sz w:val="32"/>
          <w:szCs w:val="32"/>
        </w:rPr>
      </w:pPr>
    </w:p>
    <w:p w14:paraId="7855633B" w14:textId="15259040" w:rsidR="009360CC" w:rsidRDefault="009360CC" w:rsidP="004C0277">
      <w:pPr>
        <w:widowControl/>
        <w:spacing w:line="480" w:lineRule="exact"/>
        <w:jc w:val="left"/>
        <w:rPr>
          <w:rFonts w:ascii="Times New Roman" w:hAnsi="Times New Roman"/>
          <w:b/>
          <w:noProof/>
          <w:sz w:val="32"/>
          <w:szCs w:val="32"/>
        </w:rPr>
      </w:pPr>
      <w:r w:rsidRPr="009360CC">
        <w:rPr>
          <w:rFonts w:ascii="Times New Roman" w:hAnsi="Times New Roman"/>
          <w:b/>
          <w:noProof/>
          <w:sz w:val="32"/>
          <w:szCs w:val="32"/>
        </w:rPr>
        <w:t xml:space="preserve">Highly </w:t>
      </w:r>
      <w:r w:rsidR="000F7B6A" w:rsidRPr="009360CC">
        <w:rPr>
          <w:rFonts w:ascii="Times New Roman" w:hAnsi="Times New Roman"/>
          <w:b/>
          <w:noProof/>
          <w:sz w:val="32"/>
          <w:szCs w:val="32"/>
        </w:rPr>
        <w:t xml:space="preserve">efficient </w:t>
      </w:r>
      <w:r w:rsidR="000F7B6A">
        <w:rPr>
          <w:rFonts w:ascii="Times New Roman" w:hAnsi="Times New Roman"/>
          <w:b/>
          <w:noProof/>
          <w:sz w:val="32"/>
          <w:szCs w:val="32"/>
        </w:rPr>
        <w:t xml:space="preserve">and </w:t>
      </w:r>
      <w:r w:rsidRPr="009360CC">
        <w:rPr>
          <w:rFonts w:ascii="Times New Roman" w:hAnsi="Times New Roman"/>
          <w:b/>
          <w:noProof/>
          <w:sz w:val="32"/>
          <w:szCs w:val="32"/>
        </w:rPr>
        <w:t xml:space="preserve">reusable energy-absorbing metamaterials exploiting </w:t>
      </w:r>
      <w:r w:rsidR="000F7B6A">
        <w:rPr>
          <w:rFonts w:ascii="Times New Roman" w:hAnsi="Times New Roman"/>
          <w:b/>
          <w:noProof/>
          <w:sz w:val="32"/>
          <w:szCs w:val="32"/>
        </w:rPr>
        <w:t xml:space="preserve">soft </w:t>
      </w:r>
      <w:r w:rsidRPr="009360CC">
        <w:rPr>
          <w:rFonts w:ascii="Times New Roman" w:hAnsi="Times New Roman"/>
          <w:b/>
          <w:noProof/>
          <w:sz w:val="32"/>
          <w:szCs w:val="32"/>
        </w:rPr>
        <w:t>rate-dependent friction</w:t>
      </w:r>
      <w:r w:rsidR="000F7B6A">
        <w:rPr>
          <w:rFonts w:ascii="Times New Roman" w:hAnsi="Times New Roman"/>
          <w:b/>
          <w:noProof/>
          <w:sz w:val="32"/>
          <w:szCs w:val="32"/>
        </w:rPr>
        <w:t>al interfaces</w:t>
      </w:r>
    </w:p>
    <w:p w14:paraId="4E5F986F" w14:textId="77777777" w:rsidR="004C0277" w:rsidRPr="007B487A" w:rsidRDefault="004C0277" w:rsidP="004C0277">
      <w:pPr>
        <w:widowControl/>
        <w:spacing w:line="480" w:lineRule="exact"/>
        <w:jc w:val="left"/>
        <w:rPr>
          <w:rFonts w:ascii="Times New Roman" w:hAnsi="Times New Roman"/>
          <w:b/>
          <w:noProof/>
          <w:sz w:val="28"/>
          <w:szCs w:val="28"/>
        </w:rPr>
      </w:pPr>
    </w:p>
    <w:p w14:paraId="4467B00B" w14:textId="50447EC3" w:rsidR="004C0277" w:rsidRDefault="004C0277" w:rsidP="004C0277">
      <w:pPr>
        <w:widowControl/>
        <w:spacing w:line="480" w:lineRule="exact"/>
        <w:jc w:val="left"/>
        <w:rPr>
          <w:rFonts w:ascii="Times New Roman" w:hAnsi="Times New Roman" w:cs="Times New Roman"/>
          <w:noProof/>
          <w:sz w:val="24"/>
          <w:vertAlign w:val="superscript"/>
        </w:rPr>
      </w:pPr>
      <w:r w:rsidRPr="007B487A">
        <w:rPr>
          <w:rFonts w:ascii="Times New Roman" w:hAnsi="Times New Roman" w:cs="Times New Roman"/>
          <w:noProof/>
          <w:sz w:val="24"/>
        </w:rPr>
        <w:t>Jinyou Li</w:t>
      </w:r>
      <w:r w:rsidRPr="007B487A">
        <w:rPr>
          <w:rFonts w:ascii="Times New Roman" w:hAnsi="Times New Roman" w:cs="Times New Roman"/>
          <w:noProof/>
          <w:sz w:val="24"/>
          <w:vertAlign w:val="superscript"/>
        </w:rPr>
        <w:t>1</w:t>
      </w:r>
      <w:r w:rsidRPr="007B487A">
        <w:rPr>
          <w:rFonts w:ascii="Times New Roman" w:hAnsi="Times New Roman" w:cs="Times New Roman"/>
          <w:noProof/>
          <w:sz w:val="24"/>
        </w:rPr>
        <w:t>, Zhe Chen</w:t>
      </w:r>
      <w:r w:rsidRPr="007B487A">
        <w:rPr>
          <w:rFonts w:ascii="Times New Roman" w:hAnsi="Times New Roman" w:cs="Times New Roman"/>
          <w:noProof/>
          <w:sz w:val="24"/>
          <w:vertAlign w:val="superscript"/>
        </w:rPr>
        <w:t>1</w:t>
      </w:r>
      <w:r w:rsidRPr="007B487A">
        <w:rPr>
          <w:rFonts w:ascii="Times New Roman" w:hAnsi="Times New Roman" w:cs="Times New Roman"/>
          <w:noProof/>
          <w:sz w:val="24"/>
        </w:rPr>
        <w:t xml:space="preserve">, </w:t>
      </w:r>
      <w:r w:rsidR="00132C44" w:rsidRPr="00132C44">
        <w:rPr>
          <w:rFonts w:ascii="Times New Roman" w:hAnsi="Times New Roman" w:cs="Times New Roman"/>
          <w:noProof/>
          <w:sz w:val="24"/>
        </w:rPr>
        <w:t>Qunyang Li</w:t>
      </w:r>
      <w:r w:rsidR="00D156D4">
        <w:rPr>
          <w:rStyle w:val="af4"/>
          <w:rFonts w:ascii="Times New Roman" w:hAnsi="Times New Roman" w:cs="Times New Roman"/>
          <w:noProof/>
          <w:sz w:val="24"/>
        </w:rPr>
        <w:footnoteReference w:customMarkFollows="1" w:id="1"/>
        <w:t>*</w:t>
      </w:r>
      <w:r w:rsidR="00132C44" w:rsidRPr="00EB24DD">
        <w:rPr>
          <w:rFonts w:ascii="Times New Roman" w:hAnsi="Times New Roman" w:cs="Times New Roman"/>
          <w:noProof/>
          <w:sz w:val="24"/>
          <w:vertAlign w:val="superscript"/>
        </w:rPr>
        <w:t>1</w:t>
      </w:r>
      <w:r w:rsidR="00132C44" w:rsidRPr="00132C44">
        <w:rPr>
          <w:rFonts w:ascii="Times New Roman" w:hAnsi="Times New Roman" w:cs="Times New Roman"/>
          <w:noProof/>
          <w:sz w:val="24"/>
        </w:rPr>
        <w:t>, Lihua Jin</w:t>
      </w:r>
      <w:r w:rsidR="00D156D4">
        <w:rPr>
          <w:rStyle w:val="af4"/>
          <w:rFonts w:ascii="Times New Roman" w:hAnsi="Times New Roman" w:cs="Times New Roman"/>
          <w:noProof/>
          <w:sz w:val="24"/>
        </w:rPr>
        <w:footnoteReference w:customMarkFollows="1" w:id="2"/>
        <w:t>†</w:t>
      </w:r>
      <w:r w:rsidR="00132C44" w:rsidRPr="00EB24DD">
        <w:rPr>
          <w:rFonts w:ascii="Times New Roman" w:hAnsi="Times New Roman" w:cs="Times New Roman"/>
          <w:noProof/>
          <w:sz w:val="24"/>
          <w:vertAlign w:val="superscript"/>
        </w:rPr>
        <w:t>2</w:t>
      </w:r>
      <w:r w:rsidR="00132C44" w:rsidRPr="00132C44">
        <w:rPr>
          <w:rFonts w:ascii="Times New Roman" w:hAnsi="Times New Roman" w:cs="Times New Roman"/>
          <w:noProof/>
          <w:sz w:val="24"/>
        </w:rPr>
        <w:t>, and Zhihua Zhao</w:t>
      </w:r>
      <w:r w:rsidR="00D156D4">
        <w:rPr>
          <w:rStyle w:val="af4"/>
          <w:rFonts w:ascii="Times New Roman" w:hAnsi="Times New Roman" w:cs="Times New Roman"/>
          <w:noProof/>
          <w:sz w:val="24"/>
        </w:rPr>
        <w:footnoteReference w:customMarkFollows="1" w:id="3"/>
        <w:t>‡</w:t>
      </w:r>
      <w:r w:rsidR="00132C44" w:rsidRPr="00EB24DD">
        <w:rPr>
          <w:rFonts w:ascii="Times New Roman" w:hAnsi="Times New Roman" w:cs="Times New Roman"/>
          <w:noProof/>
          <w:sz w:val="24"/>
          <w:vertAlign w:val="superscript"/>
        </w:rPr>
        <w:t>1</w:t>
      </w:r>
    </w:p>
    <w:p w14:paraId="58D9680B" w14:textId="77777777" w:rsidR="004C0277" w:rsidRDefault="004C0277" w:rsidP="004C0277">
      <w:pPr>
        <w:widowControl/>
        <w:spacing w:line="480" w:lineRule="exact"/>
        <w:jc w:val="left"/>
        <w:rPr>
          <w:rFonts w:ascii="Times New Roman" w:hAnsi="Times New Roman" w:cs="Times New Roman"/>
          <w:noProof/>
          <w:sz w:val="24"/>
          <w:vertAlign w:val="superscript"/>
        </w:rPr>
      </w:pPr>
    </w:p>
    <w:p w14:paraId="277943DE" w14:textId="77777777" w:rsidR="004C0277" w:rsidRPr="007B487A" w:rsidRDefault="004C0277" w:rsidP="004C0277">
      <w:pPr>
        <w:widowControl/>
        <w:spacing w:line="480" w:lineRule="exact"/>
        <w:jc w:val="left"/>
        <w:rPr>
          <w:rFonts w:ascii="Times New Roman" w:hAnsi="Times New Roman" w:cs="Times New Roman"/>
          <w:i/>
          <w:noProof/>
          <w:sz w:val="24"/>
        </w:rPr>
      </w:pPr>
      <w:r w:rsidRPr="007B487A">
        <w:rPr>
          <w:rFonts w:ascii="Times New Roman" w:hAnsi="Times New Roman" w:cs="Times New Roman"/>
          <w:noProof/>
          <w:sz w:val="24"/>
          <w:vertAlign w:val="superscript"/>
        </w:rPr>
        <w:t>1</w:t>
      </w:r>
      <w:r w:rsidRPr="007B487A">
        <w:rPr>
          <w:rFonts w:ascii="Times New Roman" w:hAnsi="Times New Roman" w:cs="Times New Roman"/>
          <w:i/>
          <w:noProof/>
          <w:sz w:val="24"/>
        </w:rPr>
        <w:t>School of Aerospace Engineering, Tsinghua University, Beijing 100084, PRC</w:t>
      </w:r>
    </w:p>
    <w:p w14:paraId="722D5544" w14:textId="24AACD18" w:rsidR="004C0277" w:rsidRDefault="004C0277" w:rsidP="004C0277">
      <w:pPr>
        <w:widowControl/>
        <w:spacing w:line="480" w:lineRule="exact"/>
        <w:jc w:val="left"/>
        <w:rPr>
          <w:rFonts w:ascii="Times New Roman" w:hAnsi="Times New Roman" w:cs="Times New Roman"/>
          <w:i/>
          <w:noProof/>
          <w:sz w:val="24"/>
        </w:rPr>
      </w:pPr>
      <w:r w:rsidRPr="007B487A">
        <w:rPr>
          <w:rFonts w:ascii="Times New Roman" w:hAnsi="Times New Roman" w:cs="Times New Roman"/>
          <w:noProof/>
          <w:sz w:val="24"/>
          <w:vertAlign w:val="superscript"/>
        </w:rPr>
        <w:t>2</w:t>
      </w:r>
      <w:r w:rsidRPr="007B487A">
        <w:rPr>
          <w:rFonts w:ascii="Times New Roman" w:hAnsi="Times New Roman" w:cs="Times New Roman"/>
          <w:i/>
          <w:noProof/>
          <w:sz w:val="24"/>
        </w:rPr>
        <w:t>Department of Mechanical and Aerospace Engineering, University of California, Los Angeles, CA</w:t>
      </w:r>
      <w:r w:rsidR="006D6E26">
        <w:rPr>
          <w:rFonts w:ascii="Times New Roman" w:hAnsi="Times New Roman" w:cs="Times New Roman"/>
          <w:i/>
          <w:noProof/>
          <w:sz w:val="24"/>
        </w:rPr>
        <w:t xml:space="preserve"> </w:t>
      </w:r>
      <w:bookmarkStart w:id="0" w:name="_GoBack"/>
      <w:bookmarkEnd w:id="0"/>
      <w:r w:rsidRPr="007B487A">
        <w:rPr>
          <w:rFonts w:ascii="Times New Roman" w:hAnsi="Times New Roman" w:cs="Times New Roman"/>
          <w:i/>
          <w:noProof/>
          <w:sz w:val="24"/>
        </w:rPr>
        <w:t>90095, USA</w:t>
      </w:r>
    </w:p>
    <w:p w14:paraId="33A0884D" w14:textId="77777777" w:rsidR="00735EEF" w:rsidRDefault="00735EEF" w:rsidP="004C0277">
      <w:pPr>
        <w:widowControl/>
        <w:spacing w:line="480" w:lineRule="exact"/>
        <w:jc w:val="left"/>
        <w:rPr>
          <w:rFonts w:ascii="Times New Roman" w:hAnsi="Times New Roman"/>
          <w:noProof/>
          <w:sz w:val="24"/>
        </w:rPr>
      </w:pPr>
    </w:p>
    <w:p w14:paraId="3BFDD4FE" w14:textId="77E78DD2" w:rsidR="00735EEF" w:rsidRPr="00F55150" w:rsidRDefault="00735EEF" w:rsidP="0090333B">
      <w:pPr>
        <w:widowControl/>
        <w:tabs>
          <w:tab w:val="left" w:pos="6233"/>
        </w:tabs>
        <w:spacing w:line="480" w:lineRule="exact"/>
        <w:jc w:val="left"/>
        <w:rPr>
          <w:rFonts w:ascii="Times New Roman" w:hAnsi="Times New Roman"/>
          <w:b/>
          <w:bCs/>
          <w:noProof/>
          <w:color w:val="0432FF"/>
          <w:sz w:val="32"/>
          <w:szCs w:val="32"/>
        </w:rPr>
      </w:pPr>
      <w:r w:rsidRPr="00F55150">
        <w:rPr>
          <w:rFonts w:ascii="Times New Roman" w:hAnsi="Times New Roman"/>
          <w:b/>
          <w:bCs/>
          <w:noProof/>
          <w:color w:val="0432FF"/>
          <w:sz w:val="28"/>
          <w:szCs w:val="28"/>
        </w:rPr>
        <w:t>Table of Contents</w:t>
      </w:r>
      <w:r w:rsidR="0090333B">
        <w:rPr>
          <w:rFonts w:ascii="Times New Roman" w:hAnsi="Times New Roman"/>
          <w:b/>
          <w:bCs/>
          <w:noProof/>
          <w:color w:val="0432FF"/>
          <w:sz w:val="28"/>
          <w:szCs w:val="28"/>
        </w:rPr>
        <w:tab/>
      </w:r>
    </w:p>
    <w:p w14:paraId="33D0EE9E" w14:textId="51C17A7B" w:rsidR="0090333B" w:rsidRDefault="004C0277">
      <w:pPr>
        <w:pStyle w:val="13"/>
        <w:rPr>
          <w:rFonts w:asciiTheme="minorHAnsi" w:eastAsiaTheme="minorEastAsia" w:hAnsiTheme="minorHAnsi" w:cstheme="minorBidi"/>
          <w:noProof/>
          <w:kern w:val="0"/>
        </w:rPr>
      </w:pPr>
      <w:r w:rsidRPr="00BE6832">
        <w:rPr>
          <w:noProof/>
          <w:color w:val="0000FF"/>
        </w:rPr>
        <w:fldChar w:fldCharType="begin"/>
      </w:r>
      <w:r w:rsidRPr="00BE6832">
        <w:rPr>
          <w:noProof/>
          <w:color w:val="0000FF"/>
        </w:rPr>
        <w:instrText xml:space="preserve"> TOC \o "1-1" </w:instrText>
      </w:r>
      <w:r w:rsidRPr="00BE6832">
        <w:rPr>
          <w:noProof/>
          <w:color w:val="0000FF"/>
        </w:rPr>
        <w:fldChar w:fldCharType="separate"/>
      </w:r>
      <w:r w:rsidR="0090333B" w:rsidRPr="007C6B52">
        <w:rPr>
          <w:rFonts w:eastAsiaTheme="minorEastAsia"/>
          <w:noProof/>
        </w:rPr>
        <w:t>Supplementary Figure 1: Fabrication process of the reinforced elastomer.</w:t>
      </w:r>
      <w:r w:rsidR="0090333B">
        <w:rPr>
          <w:noProof/>
        </w:rPr>
        <w:tab/>
      </w:r>
      <w:r w:rsidR="0090333B">
        <w:rPr>
          <w:noProof/>
        </w:rPr>
        <w:fldChar w:fldCharType="begin"/>
      </w:r>
      <w:r w:rsidR="0090333B">
        <w:rPr>
          <w:noProof/>
        </w:rPr>
        <w:instrText xml:space="preserve"> PAGEREF _Toc80434445 \h </w:instrText>
      </w:r>
      <w:r w:rsidR="0090333B">
        <w:rPr>
          <w:noProof/>
        </w:rPr>
      </w:r>
      <w:r w:rsidR="0090333B">
        <w:rPr>
          <w:noProof/>
        </w:rPr>
        <w:fldChar w:fldCharType="separate"/>
      </w:r>
      <w:r w:rsidR="00B26088">
        <w:rPr>
          <w:noProof/>
        </w:rPr>
        <w:t>2</w:t>
      </w:r>
      <w:r w:rsidR="0090333B">
        <w:rPr>
          <w:noProof/>
        </w:rPr>
        <w:fldChar w:fldCharType="end"/>
      </w:r>
    </w:p>
    <w:p w14:paraId="715F004F" w14:textId="2870B51F" w:rsidR="0090333B" w:rsidRDefault="0090333B">
      <w:pPr>
        <w:pStyle w:val="13"/>
        <w:rPr>
          <w:rFonts w:asciiTheme="minorHAnsi" w:eastAsiaTheme="minorEastAsia" w:hAnsiTheme="minorHAnsi" w:cstheme="minorBidi"/>
          <w:noProof/>
          <w:kern w:val="0"/>
        </w:rPr>
      </w:pPr>
      <w:r w:rsidRPr="007C6B52">
        <w:rPr>
          <w:rFonts w:eastAsiaTheme="minorEastAsia"/>
          <w:noProof/>
        </w:rPr>
        <w:t>Supplementary Figure 2: Periodic stiff porous frame of the reinforced elastomer modified from Schwarz primitive minimal surface.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_Toc80434446 \h </w:instrText>
      </w:r>
      <w:r>
        <w:rPr>
          <w:noProof/>
        </w:rPr>
      </w:r>
      <w:r>
        <w:rPr>
          <w:noProof/>
        </w:rPr>
        <w:fldChar w:fldCharType="separate"/>
      </w:r>
      <w:r w:rsidR="00B26088">
        <w:rPr>
          <w:noProof/>
        </w:rPr>
        <w:t>3</w:t>
      </w:r>
      <w:r>
        <w:rPr>
          <w:noProof/>
        </w:rPr>
        <w:fldChar w:fldCharType="end"/>
      </w:r>
    </w:p>
    <w:p w14:paraId="649BB987" w14:textId="0662C54A" w:rsidR="0090333B" w:rsidRDefault="0090333B">
      <w:pPr>
        <w:pStyle w:val="13"/>
        <w:rPr>
          <w:rFonts w:asciiTheme="minorHAnsi" w:eastAsiaTheme="minorEastAsia" w:hAnsiTheme="minorHAnsi" w:cstheme="minorBidi"/>
          <w:noProof/>
          <w:kern w:val="0"/>
        </w:rPr>
      </w:pPr>
      <w:r w:rsidRPr="007C6B52">
        <w:rPr>
          <w:rFonts w:eastAsiaTheme="minorEastAsia"/>
          <w:noProof/>
        </w:rPr>
        <w:t xml:space="preserve">Supplementary Figure 3: Measurements of rate-dependent </w:t>
      </w:r>
      <m:oMath>
        <m:r>
          <m:rPr>
            <m:sty m:val="p"/>
          </m:rPr>
          <w:rPr>
            <w:rFonts w:ascii="Cambria Math" w:eastAsiaTheme="minorEastAsia" w:hAnsi="Cambria Math"/>
            <w:noProof/>
          </w:rPr>
          <m:t>μ</m:t>
        </m:r>
      </m:oMath>
      <w:r w:rsidRPr="007C6B52">
        <w:rPr>
          <w:rFonts w:eastAsiaTheme="minorEastAsia"/>
          <w:noProof/>
        </w:rPr>
        <w:t xml:space="preserve"> between the steel and silicone elastomer.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_Toc80434447 \h </w:instrText>
      </w:r>
      <w:r>
        <w:rPr>
          <w:noProof/>
        </w:rPr>
      </w:r>
      <w:r>
        <w:rPr>
          <w:noProof/>
        </w:rPr>
        <w:fldChar w:fldCharType="separate"/>
      </w:r>
      <w:r w:rsidR="00B26088">
        <w:rPr>
          <w:noProof/>
        </w:rPr>
        <w:t>4</w:t>
      </w:r>
      <w:r>
        <w:rPr>
          <w:noProof/>
        </w:rPr>
        <w:fldChar w:fldCharType="end"/>
      </w:r>
    </w:p>
    <w:p w14:paraId="4529605C" w14:textId="66A9F3B8" w:rsidR="0090333B" w:rsidRDefault="0090333B">
      <w:pPr>
        <w:pStyle w:val="13"/>
        <w:rPr>
          <w:rFonts w:asciiTheme="minorHAnsi" w:eastAsiaTheme="minorEastAsia" w:hAnsiTheme="minorHAnsi" w:cstheme="minorBidi"/>
          <w:noProof/>
          <w:kern w:val="0"/>
        </w:rPr>
      </w:pPr>
      <w:r w:rsidRPr="007C6B52">
        <w:rPr>
          <w:rFonts w:eastAsiaTheme="minorEastAsia"/>
          <w:noProof/>
        </w:rPr>
        <w:t xml:space="preserve">Supplementary Figure 4: FEM model for calculating the nonlinear </w:t>
      </w:r>
      <w:r w:rsidRPr="007C6B52">
        <w:rPr>
          <w:rFonts w:eastAsiaTheme="minorEastAsia"/>
          <w:i/>
          <w:iCs/>
          <w:noProof/>
        </w:rPr>
        <w:t>N</w:t>
      </w:r>
      <w:r w:rsidRPr="007C6B52">
        <w:rPr>
          <w:rFonts w:eastAsiaTheme="minorEastAsia"/>
          <w:noProof/>
        </w:rPr>
        <w:t>-</w:t>
      </w:r>
      <w:r w:rsidRPr="007C6B52">
        <w:rPr>
          <w:rFonts w:eastAsiaTheme="minorEastAsia"/>
          <w:i/>
          <w:iCs/>
          <w:noProof/>
        </w:rPr>
        <w:t>F</w:t>
      </w:r>
      <w:r w:rsidRPr="007C6B52">
        <w:rPr>
          <w:rFonts w:eastAsiaTheme="minorEastAsia"/>
          <w:noProof/>
        </w:rPr>
        <w:t xml:space="preserve"> relationship of a quarter column.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_Toc80434448 \h </w:instrText>
      </w:r>
      <w:r>
        <w:rPr>
          <w:noProof/>
        </w:rPr>
      </w:r>
      <w:r>
        <w:rPr>
          <w:noProof/>
        </w:rPr>
        <w:fldChar w:fldCharType="separate"/>
      </w:r>
      <w:r w:rsidR="00B26088">
        <w:rPr>
          <w:noProof/>
        </w:rPr>
        <w:t>6</w:t>
      </w:r>
      <w:r>
        <w:rPr>
          <w:noProof/>
        </w:rPr>
        <w:fldChar w:fldCharType="end"/>
      </w:r>
    </w:p>
    <w:p w14:paraId="5F628DF9" w14:textId="5C081779" w:rsidR="0090333B" w:rsidRDefault="0090333B">
      <w:pPr>
        <w:pStyle w:val="13"/>
        <w:rPr>
          <w:rFonts w:asciiTheme="minorHAnsi" w:eastAsiaTheme="minorEastAsia" w:hAnsiTheme="minorHAnsi" w:cstheme="minorBidi"/>
          <w:noProof/>
          <w:kern w:val="0"/>
        </w:rPr>
      </w:pPr>
      <w:r w:rsidRPr="007C6B52">
        <w:rPr>
          <w:rFonts w:eastAsiaTheme="minorEastAsia"/>
          <w:noProof/>
        </w:rPr>
        <w:t>Supplementary Figure 5: Tested mechanical properties of the silicone elastomer and the corresponding Ogden material model.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_Toc80434449 \h </w:instrText>
      </w:r>
      <w:r>
        <w:rPr>
          <w:noProof/>
        </w:rPr>
      </w:r>
      <w:r>
        <w:rPr>
          <w:noProof/>
        </w:rPr>
        <w:fldChar w:fldCharType="separate"/>
      </w:r>
      <w:r w:rsidR="00B26088">
        <w:rPr>
          <w:noProof/>
        </w:rPr>
        <w:t>7</w:t>
      </w:r>
      <w:r>
        <w:rPr>
          <w:noProof/>
        </w:rPr>
        <w:fldChar w:fldCharType="end"/>
      </w:r>
    </w:p>
    <w:p w14:paraId="62ED8084" w14:textId="77564FFD" w:rsidR="0090333B" w:rsidRDefault="0090333B">
      <w:pPr>
        <w:pStyle w:val="13"/>
        <w:rPr>
          <w:rFonts w:asciiTheme="minorHAnsi" w:eastAsiaTheme="minorEastAsia" w:hAnsiTheme="minorHAnsi" w:cstheme="minorBidi"/>
          <w:noProof/>
          <w:kern w:val="0"/>
        </w:rPr>
      </w:pPr>
      <w:r w:rsidRPr="007C6B52">
        <w:rPr>
          <w:rFonts w:eastAsiaTheme="minorEastAsia"/>
          <w:noProof/>
        </w:rPr>
        <w:t>Supplementary Figure 6: Energy-absorbing capacity per life versus reusability.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_Toc80434450 \h </w:instrText>
      </w:r>
      <w:r>
        <w:rPr>
          <w:noProof/>
        </w:rPr>
      </w:r>
      <w:r>
        <w:rPr>
          <w:noProof/>
        </w:rPr>
        <w:fldChar w:fldCharType="separate"/>
      </w:r>
      <w:r w:rsidR="00B26088">
        <w:rPr>
          <w:noProof/>
        </w:rPr>
        <w:t>8</w:t>
      </w:r>
      <w:r>
        <w:rPr>
          <w:noProof/>
        </w:rPr>
        <w:fldChar w:fldCharType="end"/>
      </w:r>
    </w:p>
    <w:p w14:paraId="4C6839D8" w14:textId="6543EBCC" w:rsidR="0090333B" w:rsidRDefault="0090333B">
      <w:pPr>
        <w:pStyle w:val="13"/>
        <w:rPr>
          <w:rFonts w:asciiTheme="minorHAnsi" w:eastAsiaTheme="minorEastAsia" w:hAnsiTheme="minorHAnsi" w:cstheme="minorBidi"/>
          <w:noProof/>
          <w:kern w:val="0"/>
        </w:rPr>
      </w:pPr>
      <w:r>
        <w:rPr>
          <w:noProof/>
        </w:rPr>
        <w:t>Supplementary References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_Toc80434451 \h </w:instrText>
      </w:r>
      <w:r>
        <w:rPr>
          <w:noProof/>
        </w:rPr>
      </w:r>
      <w:r>
        <w:rPr>
          <w:noProof/>
        </w:rPr>
        <w:fldChar w:fldCharType="separate"/>
      </w:r>
      <w:r w:rsidR="00B26088">
        <w:rPr>
          <w:noProof/>
        </w:rPr>
        <w:t>9</w:t>
      </w:r>
      <w:r>
        <w:rPr>
          <w:noProof/>
        </w:rPr>
        <w:fldChar w:fldCharType="end"/>
      </w:r>
    </w:p>
    <w:p w14:paraId="273102D8" w14:textId="557FF0E7" w:rsidR="004C0277" w:rsidRPr="00BE6832" w:rsidRDefault="004C0277" w:rsidP="004C0277">
      <w:pPr>
        <w:widowControl/>
        <w:spacing w:line="480" w:lineRule="exact"/>
        <w:jc w:val="left"/>
        <w:rPr>
          <w:rFonts w:ascii="Times New Roman" w:hAnsi="Times New Roman"/>
          <w:noProof/>
          <w:color w:val="0000FF"/>
          <w:sz w:val="24"/>
        </w:rPr>
      </w:pPr>
      <w:r w:rsidRPr="00BE6832">
        <w:rPr>
          <w:rFonts w:ascii="Times New Roman" w:hAnsi="Times New Roman"/>
          <w:noProof/>
          <w:color w:val="0000FF"/>
          <w:sz w:val="24"/>
        </w:rPr>
        <w:fldChar w:fldCharType="end"/>
      </w:r>
      <w:r w:rsidRPr="00BE6832">
        <w:rPr>
          <w:rFonts w:ascii="Times New Roman" w:hAnsi="Times New Roman"/>
          <w:b/>
          <w:noProof/>
          <w:color w:val="0000FF"/>
          <w:sz w:val="24"/>
        </w:rPr>
        <w:br w:type="page"/>
      </w:r>
    </w:p>
    <w:p w14:paraId="57288B49" w14:textId="0DAC365A" w:rsidR="004209B8" w:rsidRDefault="004C0277" w:rsidP="004C0277">
      <w:pPr>
        <w:spacing w:line="360" w:lineRule="auto"/>
        <w:rPr>
          <w:rFonts w:ascii="Times New Roman" w:hAnsi="Times New Roman"/>
          <w:b/>
          <w:noProof/>
          <w:sz w:val="24"/>
        </w:rPr>
      </w:pPr>
      <w:r w:rsidRPr="00FD6C6E">
        <w:rPr>
          <w:rFonts w:ascii="Times New Roman" w:hAnsi="Times New Roman"/>
          <w:b/>
          <w:noProof/>
          <w:sz w:val="24"/>
        </w:rPr>
        <w:lastRenderedPageBreak/>
        <w:t>Supplementary Figures</w:t>
      </w:r>
    </w:p>
    <w:p w14:paraId="6E5ADA24" w14:textId="46834172" w:rsidR="004C0277" w:rsidRDefault="004C0277" w:rsidP="00BE6832"/>
    <w:p w14:paraId="59C0569C" w14:textId="22CC692D" w:rsidR="00A46F7B" w:rsidRDefault="00A46F7B" w:rsidP="004C0277">
      <w:pPr>
        <w:jc w:val="center"/>
      </w:pPr>
      <w:r>
        <w:rPr>
          <w:rFonts w:hint="eastAsia"/>
          <w:noProof/>
        </w:rPr>
        <w:drawing>
          <wp:inline distT="0" distB="0" distL="0" distR="0" wp14:anchorId="16EBB28D" wp14:editId="26432F90">
            <wp:extent cx="4660392" cy="3739896"/>
            <wp:effectExtent l="0" t="0" r="698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1_210810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0392" cy="3739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6F7E7B" w14:textId="7C5E5CA1" w:rsidR="004C0277" w:rsidRDefault="004C0277" w:rsidP="004C0277">
      <w:pPr>
        <w:spacing w:line="480" w:lineRule="exact"/>
        <w:rPr>
          <w:rFonts w:ascii="Times New Roman" w:hAnsi="Times New Roman"/>
          <w:sz w:val="24"/>
          <w:szCs w:val="24"/>
        </w:rPr>
      </w:pPr>
      <w:bookmarkStart w:id="1" w:name="_Toc69509903"/>
      <w:bookmarkStart w:id="2" w:name="_Toc80434445"/>
      <w:r w:rsidRPr="004C0277">
        <w:rPr>
          <w:rStyle w:val="10"/>
          <w:rFonts w:eastAsiaTheme="minorEastAsia"/>
        </w:rPr>
        <w:t xml:space="preserve">Supplementary Figure 1: Fabrication process of the </w:t>
      </w:r>
      <w:r w:rsidR="00164152" w:rsidRPr="00164152">
        <w:rPr>
          <w:rStyle w:val="10"/>
          <w:rFonts w:eastAsiaTheme="minorEastAsia"/>
        </w:rPr>
        <w:t>reinforced elastomer</w:t>
      </w:r>
      <w:r w:rsidRPr="004C0277">
        <w:rPr>
          <w:rStyle w:val="10"/>
          <w:rFonts w:eastAsiaTheme="minorEastAsia"/>
        </w:rPr>
        <w:t>.</w:t>
      </w:r>
      <w:bookmarkEnd w:id="1"/>
      <w:bookmarkEnd w:id="2"/>
      <w:r>
        <w:rPr>
          <w:rStyle w:val="10"/>
          <w:rFonts w:eastAsiaTheme="minorEastAsia"/>
        </w:rPr>
        <w:t xml:space="preserve"> </w:t>
      </w:r>
      <w:r w:rsidRPr="00D92255">
        <w:rPr>
          <w:rFonts w:ascii="Times New Roman" w:hAnsi="Times New Roman" w:cs="Times New Roman"/>
          <w:b/>
          <w:sz w:val="24"/>
          <w:szCs w:val="24"/>
        </w:rPr>
        <w:t>a</w:t>
      </w:r>
      <w:r w:rsidRPr="00AD72A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Components required for manufacturing the </w:t>
      </w:r>
      <w:r w:rsidR="00164152" w:rsidRPr="00164152">
        <w:rPr>
          <w:rFonts w:ascii="Times New Roman" w:hAnsi="Times New Roman"/>
          <w:sz w:val="24"/>
          <w:szCs w:val="24"/>
        </w:rPr>
        <w:t>reinforced elastomer</w:t>
      </w:r>
      <w:r>
        <w:rPr>
          <w:rFonts w:ascii="Times New Roman" w:hAnsi="Times New Roman"/>
          <w:sz w:val="24"/>
          <w:szCs w:val="24"/>
        </w:rPr>
        <w:t xml:space="preserve">, including a </w:t>
      </w:r>
      <w:r w:rsidR="00EA36E0">
        <w:rPr>
          <w:rFonts w:ascii="Times New Roman" w:hAnsi="Times New Roman"/>
          <w:sz w:val="24"/>
          <w:szCs w:val="24"/>
        </w:rPr>
        <w:t xml:space="preserve">stiff </w:t>
      </w:r>
      <w:r>
        <w:rPr>
          <w:rFonts w:ascii="Times New Roman" w:hAnsi="Times New Roman"/>
          <w:sz w:val="24"/>
          <w:szCs w:val="24"/>
        </w:rPr>
        <w:t xml:space="preserve">porous </w:t>
      </w:r>
      <w:r w:rsidRPr="00AD72A1">
        <w:rPr>
          <w:rFonts w:ascii="Times New Roman" w:hAnsi="Times New Roman"/>
          <w:sz w:val="24"/>
          <w:szCs w:val="24"/>
        </w:rPr>
        <w:t xml:space="preserve">frame and </w:t>
      </w:r>
      <w:r>
        <w:rPr>
          <w:rFonts w:ascii="Times New Roman" w:hAnsi="Times New Roman"/>
          <w:sz w:val="24"/>
          <w:szCs w:val="24"/>
        </w:rPr>
        <w:t xml:space="preserve">four </w:t>
      </w:r>
      <w:r w:rsidRPr="00AD72A1">
        <w:rPr>
          <w:rFonts w:ascii="Times New Roman" w:hAnsi="Times New Roman"/>
          <w:sz w:val="24"/>
          <w:szCs w:val="24"/>
        </w:rPr>
        <w:t>mo</w:t>
      </w:r>
      <w:r>
        <w:rPr>
          <w:rFonts w:ascii="Times New Roman" w:hAnsi="Times New Roman"/>
          <w:sz w:val="24"/>
          <w:szCs w:val="24"/>
        </w:rPr>
        <w:t>l</w:t>
      </w:r>
      <w:r w:rsidRPr="00AD72A1">
        <w:rPr>
          <w:rFonts w:ascii="Times New Roman" w:hAnsi="Times New Roman"/>
          <w:sz w:val="24"/>
          <w:szCs w:val="24"/>
        </w:rPr>
        <w:t>ds</w:t>
      </w:r>
      <w:r>
        <w:rPr>
          <w:rFonts w:ascii="Times New Roman" w:hAnsi="Times New Roman"/>
          <w:sz w:val="24"/>
          <w:szCs w:val="24"/>
        </w:rPr>
        <w:t xml:space="preserve">. The </w:t>
      </w:r>
      <w:r w:rsidR="004209B8">
        <w:rPr>
          <w:rFonts w:ascii="Times New Roman" w:hAnsi="Times New Roman"/>
          <w:sz w:val="24"/>
          <w:szCs w:val="24"/>
        </w:rPr>
        <w:t xml:space="preserve">stiff </w:t>
      </w:r>
      <w:r>
        <w:rPr>
          <w:rFonts w:ascii="Times New Roman" w:hAnsi="Times New Roman"/>
          <w:sz w:val="24"/>
          <w:szCs w:val="24"/>
        </w:rPr>
        <w:t>frame, outer mold, top mold, and bottom mold are 3D printed through FDM technology (Hori Z300 3D printer) with PLA filaments (</w:t>
      </w:r>
      <w:proofErr w:type="spellStart"/>
      <w:r>
        <w:rPr>
          <w:rFonts w:ascii="Times New Roman" w:hAnsi="Times New Roman"/>
          <w:sz w:val="24"/>
          <w:szCs w:val="24"/>
        </w:rPr>
        <w:t>eSUN</w:t>
      </w:r>
      <w:proofErr w:type="spellEnd"/>
      <w:r>
        <w:rPr>
          <w:rFonts w:ascii="Times New Roman" w:hAnsi="Times New Roman"/>
          <w:sz w:val="24"/>
          <w:szCs w:val="24"/>
        </w:rPr>
        <w:t xml:space="preserve"> poly lactic acid). Rod molds are commercial 304 stainless steel rods </w:t>
      </w:r>
      <w:r w:rsidR="00EA36E0">
        <w:rPr>
          <w:rFonts w:ascii="Times New Roman" w:hAnsi="Times New Roman"/>
          <w:sz w:val="24"/>
          <w:szCs w:val="24"/>
        </w:rPr>
        <w:t xml:space="preserve">of </w:t>
      </w:r>
      <w:r>
        <w:rPr>
          <w:rFonts w:ascii="Times New Roman" w:hAnsi="Times New Roman"/>
          <w:sz w:val="24"/>
          <w:szCs w:val="24"/>
        </w:rPr>
        <w:t>diameter 1.8</w:t>
      </w:r>
      <w:r w:rsidR="00DC51B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mm. </w:t>
      </w:r>
      <w:r w:rsidRPr="000B26DE">
        <w:rPr>
          <w:rFonts w:ascii="Times New Roman" w:hAnsi="Times New Roman"/>
          <w:b/>
          <w:bCs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 xml:space="preserve"> Assemble </w:t>
      </w:r>
      <w:r>
        <w:rPr>
          <w:rFonts w:ascii="Times New Roman" w:hAnsi="Times New Roman" w:hint="eastAsia"/>
          <w:sz w:val="24"/>
          <w:szCs w:val="24"/>
        </w:rPr>
        <w:t>mo</w:t>
      </w:r>
      <w:r>
        <w:rPr>
          <w:rFonts w:ascii="Times New Roman" w:hAnsi="Times New Roman"/>
          <w:sz w:val="24"/>
          <w:szCs w:val="24"/>
        </w:rPr>
        <w:t>lds</w:t>
      </w:r>
      <w:r w:rsidRPr="00AD72A1">
        <w:rPr>
          <w:rFonts w:ascii="Times New Roman" w:hAnsi="Times New Roman"/>
          <w:sz w:val="24"/>
          <w:szCs w:val="24"/>
        </w:rPr>
        <w:t xml:space="preserve"> and </w:t>
      </w:r>
      <w:r w:rsidR="00EF6D80">
        <w:rPr>
          <w:rFonts w:ascii="Times New Roman" w:hAnsi="Times New Roman"/>
          <w:sz w:val="24"/>
          <w:szCs w:val="24"/>
        </w:rPr>
        <w:t>stiff</w:t>
      </w:r>
      <w:r>
        <w:rPr>
          <w:rFonts w:ascii="Times New Roman" w:hAnsi="Times New Roman"/>
          <w:sz w:val="24"/>
          <w:szCs w:val="24"/>
        </w:rPr>
        <w:t xml:space="preserve"> frame together.</w:t>
      </w:r>
      <w:r w:rsidRPr="00AD72A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c </w:t>
      </w:r>
      <w:r>
        <w:rPr>
          <w:rFonts w:ascii="Times New Roman" w:hAnsi="Times New Roman"/>
          <w:sz w:val="24"/>
          <w:szCs w:val="24"/>
        </w:rPr>
        <w:t>I</w:t>
      </w:r>
      <w:r w:rsidRPr="00AD72A1">
        <w:rPr>
          <w:rFonts w:ascii="Times New Roman" w:hAnsi="Times New Roman"/>
          <w:sz w:val="24"/>
          <w:szCs w:val="24"/>
        </w:rPr>
        <w:t xml:space="preserve">nject liquid silicone </w:t>
      </w:r>
      <w:r w:rsidR="00666ACF">
        <w:rPr>
          <w:rFonts w:ascii="Times New Roman" w:hAnsi="Times New Roman"/>
          <w:sz w:val="24"/>
          <w:szCs w:val="24"/>
        </w:rPr>
        <w:t>elastomer</w:t>
      </w:r>
      <w:r w:rsidRPr="00AD72A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into</w:t>
      </w:r>
      <w:r>
        <w:rPr>
          <w:rFonts w:ascii="Times New Roman" w:hAnsi="Times New Roman"/>
          <w:sz w:val="24"/>
          <w:szCs w:val="24"/>
        </w:rPr>
        <w:t xml:space="preserve"> the assembled outer mold by a syringe, in which the silicone </w:t>
      </w:r>
      <w:r w:rsidR="00666ACF">
        <w:rPr>
          <w:rFonts w:ascii="Times New Roman" w:hAnsi="Times New Roman"/>
          <w:sz w:val="24"/>
          <w:szCs w:val="24"/>
        </w:rPr>
        <w:t>elastomer</w:t>
      </w:r>
      <w:r>
        <w:rPr>
          <w:rFonts w:ascii="Times New Roman" w:hAnsi="Times New Roman"/>
          <w:sz w:val="24"/>
          <w:szCs w:val="24"/>
        </w:rPr>
        <w:t xml:space="preserve"> consists of two liquid constituents and they are mixed in ratio 1:1.</w:t>
      </w:r>
      <w:r w:rsidRPr="0080264F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d </w:t>
      </w:r>
      <w:r>
        <w:rPr>
          <w:rFonts w:ascii="Times New Roman" w:hAnsi="Times New Roman"/>
          <w:sz w:val="24"/>
          <w:szCs w:val="24"/>
        </w:rPr>
        <w:t>Push</w:t>
      </w:r>
      <w:r w:rsidRPr="00AD72A1">
        <w:rPr>
          <w:rFonts w:ascii="Times New Roman" w:hAnsi="Times New Roman"/>
          <w:sz w:val="24"/>
          <w:szCs w:val="24"/>
        </w:rPr>
        <w:t xml:space="preserve"> the top mold </w:t>
      </w:r>
      <w:r>
        <w:rPr>
          <w:rFonts w:ascii="Times New Roman" w:hAnsi="Times New Roman"/>
          <w:sz w:val="24"/>
          <w:szCs w:val="24"/>
        </w:rPr>
        <w:t xml:space="preserve">and the </w:t>
      </w:r>
      <w:r w:rsidR="00EF6D80">
        <w:rPr>
          <w:rFonts w:ascii="Times New Roman" w:hAnsi="Times New Roman"/>
          <w:sz w:val="24"/>
          <w:szCs w:val="24"/>
        </w:rPr>
        <w:t>stiff</w:t>
      </w:r>
      <w:r>
        <w:rPr>
          <w:rFonts w:ascii="Times New Roman" w:hAnsi="Times New Roman"/>
          <w:sz w:val="24"/>
          <w:szCs w:val="24"/>
        </w:rPr>
        <w:t xml:space="preserve"> frame </w:t>
      </w:r>
      <w:r>
        <w:rPr>
          <w:rFonts w:ascii="Times New Roman" w:hAnsi="Times New Roman" w:hint="eastAsia"/>
          <w:sz w:val="24"/>
          <w:szCs w:val="24"/>
        </w:rPr>
        <w:t>down</w:t>
      </w:r>
      <w:r>
        <w:rPr>
          <w:rFonts w:ascii="Times New Roman" w:hAnsi="Times New Roman"/>
          <w:sz w:val="24"/>
          <w:szCs w:val="24"/>
        </w:rPr>
        <w:t>ward until the top mold encloses the outer mold, and leave</w:t>
      </w:r>
      <w:r w:rsidRPr="00AD72A1">
        <w:rPr>
          <w:rFonts w:ascii="Times New Roman" w:hAnsi="Times New Roman"/>
          <w:sz w:val="24"/>
          <w:szCs w:val="24"/>
        </w:rPr>
        <w:t xml:space="preserve"> the assembly at room temperature for 6 hours to cure the silicone </w:t>
      </w:r>
      <w:r w:rsidR="00666ACF">
        <w:rPr>
          <w:rFonts w:ascii="Times New Roman" w:hAnsi="Times New Roman"/>
          <w:sz w:val="24"/>
          <w:szCs w:val="24"/>
        </w:rPr>
        <w:t>elastomer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 R</w:t>
      </w:r>
      <w:r w:rsidRPr="00AD72A1">
        <w:rPr>
          <w:rFonts w:ascii="Times New Roman" w:hAnsi="Times New Roman"/>
          <w:sz w:val="24"/>
          <w:szCs w:val="24"/>
        </w:rPr>
        <w:t xml:space="preserve">emove </w:t>
      </w:r>
      <w:r w:rsidR="00EA36E0">
        <w:rPr>
          <w:rFonts w:ascii="Times New Roman" w:hAnsi="Times New Roman"/>
          <w:sz w:val="24"/>
          <w:szCs w:val="24"/>
        </w:rPr>
        <w:t xml:space="preserve">the </w:t>
      </w:r>
      <w:r w:rsidRPr="00AD72A1">
        <w:rPr>
          <w:rFonts w:ascii="Times New Roman" w:hAnsi="Times New Roman"/>
          <w:sz w:val="24"/>
          <w:szCs w:val="24"/>
        </w:rPr>
        <w:t xml:space="preserve">molds to get the </w:t>
      </w:r>
      <w:r w:rsidR="00164152" w:rsidRPr="00164152">
        <w:rPr>
          <w:rFonts w:ascii="Times New Roman" w:hAnsi="Times New Roman"/>
          <w:sz w:val="24"/>
          <w:szCs w:val="24"/>
        </w:rPr>
        <w:t>reinforced elastomer</w:t>
      </w:r>
      <w:r>
        <w:rPr>
          <w:rFonts w:ascii="Times New Roman" w:hAnsi="Times New Roman"/>
          <w:sz w:val="24"/>
          <w:szCs w:val="24"/>
        </w:rPr>
        <w:t>, in which the cured silicon</w:t>
      </w:r>
      <w:r>
        <w:rPr>
          <w:rFonts w:ascii="Times New Roman" w:hAnsi="Times New Roman" w:hint="eastAsia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 </w:t>
      </w:r>
      <w:r w:rsidR="00666ACF">
        <w:rPr>
          <w:rFonts w:ascii="Times New Roman" w:hAnsi="Times New Roman"/>
          <w:sz w:val="24"/>
          <w:szCs w:val="24"/>
        </w:rPr>
        <w:t>elastomer</w:t>
      </w:r>
      <w:r>
        <w:rPr>
          <w:rFonts w:ascii="Times New Roman" w:hAnsi="Times New Roman"/>
          <w:sz w:val="24"/>
          <w:szCs w:val="24"/>
        </w:rPr>
        <w:t xml:space="preserve"> interweaves with the </w:t>
      </w:r>
      <w:r w:rsidR="00EA36E0">
        <w:rPr>
          <w:rFonts w:ascii="Times New Roman" w:hAnsi="Times New Roman"/>
          <w:sz w:val="24"/>
          <w:szCs w:val="24"/>
        </w:rPr>
        <w:t xml:space="preserve">stiff </w:t>
      </w:r>
      <w:r>
        <w:rPr>
          <w:rFonts w:ascii="Times New Roman" w:hAnsi="Times New Roman"/>
          <w:sz w:val="24"/>
          <w:szCs w:val="24"/>
        </w:rPr>
        <w:t>porous frame</w:t>
      </w:r>
      <w:r w:rsidRPr="00AD72A1">
        <w:rPr>
          <w:rFonts w:ascii="Times New Roman" w:hAnsi="Times New Roman"/>
          <w:sz w:val="24"/>
          <w:szCs w:val="24"/>
        </w:rPr>
        <w:t>.</w:t>
      </w:r>
    </w:p>
    <w:p w14:paraId="065401A4" w14:textId="77777777" w:rsidR="004C0277" w:rsidRPr="001C7C1E" w:rsidRDefault="004C0277" w:rsidP="004C0277">
      <w:pPr>
        <w:spacing w:line="360" w:lineRule="auto"/>
        <w:ind w:firstLine="420"/>
        <w:rPr>
          <w:rFonts w:ascii="Times New Roman" w:hAnsi="Times New Roman"/>
          <w:sz w:val="24"/>
          <w:szCs w:val="24"/>
        </w:rPr>
      </w:pPr>
    </w:p>
    <w:p w14:paraId="5FCF9298" w14:textId="77777777" w:rsidR="004C0277" w:rsidRPr="00B20CB0" w:rsidRDefault="004C0277" w:rsidP="004C0277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br w:type="page"/>
      </w:r>
    </w:p>
    <w:p w14:paraId="3937BCE4" w14:textId="77777777" w:rsidR="004C0277" w:rsidRDefault="008D1FB9" w:rsidP="004C0277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2641FA0C" wp14:editId="7D19343D">
            <wp:extent cx="4693568" cy="4612843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2_1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6357" cy="4615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565158" w14:textId="4EEC5491" w:rsidR="004C0277" w:rsidRDefault="004C0277" w:rsidP="004C0277">
      <w:pPr>
        <w:spacing w:line="480" w:lineRule="exact"/>
        <w:rPr>
          <w:rFonts w:ascii="Times New Roman" w:hAnsi="Times New Roman"/>
          <w:sz w:val="24"/>
        </w:rPr>
      </w:pPr>
      <w:bookmarkStart w:id="3" w:name="_Toc69509904"/>
      <w:bookmarkStart w:id="4" w:name="_Toc80434446"/>
      <w:r w:rsidRPr="005C6C0F">
        <w:rPr>
          <w:rStyle w:val="10"/>
          <w:rFonts w:eastAsiaTheme="minorEastAsia"/>
        </w:rPr>
        <w:t xml:space="preserve">Supplementary Figure 2: </w:t>
      </w:r>
      <w:r w:rsidR="005F4C1F" w:rsidRPr="005C6C0F">
        <w:rPr>
          <w:rStyle w:val="10"/>
          <w:rFonts w:eastAsiaTheme="minorEastAsia"/>
        </w:rPr>
        <w:t xml:space="preserve">Periodic </w:t>
      </w:r>
      <w:r w:rsidR="00EA36E0" w:rsidRPr="005C6C0F">
        <w:rPr>
          <w:rStyle w:val="10"/>
          <w:rFonts w:eastAsiaTheme="minorEastAsia"/>
        </w:rPr>
        <w:t xml:space="preserve">stiff </w:t>
      </w:r>
      <w:r w:rsidR="005F4C1F" w:rsidRPr="005C6C0F">
        <w:rPr>
          <w:rStyle w:val="10"/>
          <w:rFonts w:eastAsiaTheme="minorEastAsia"/>
        </w:rPr>
        <w:t>p</w:t>
      </w:r>
      <w:r w:rsidRPr="005C6C0F">
        <w:rPr>
          <w:rStyle w:val="10"/>
          <w:rFonts w:eastAsiaTheme="minorEastAsia"/>
        </w:rPr>
        <w:t>orous frame of the</w:t>
      </w:r>
      <w:r w:rsidR="00164152" w:rsidRPr="0064731C">
        <w:rPr>
          <w:rStyle w:val="10"/>
          <w:rFonts w:eastAsiaTheme="minorEastAsia"/>
        </w:rPr>
        <w:t xml:space="preserve"> </w:t>
      </w:r>
      <w:r w:rsidR="00164152" w:rsidRPr="005C6C0F">
        <w:rPr>
          <w:rStyle w:val="10"/>
          <w:rFonts w:eastAsiaTheme="minorEastAsia"/>
        </w:rPr>
        <w:t>reinforced elastomer</w:t>
      </w:r>
      <w:r w:rsidRPr="005C6C0F">
        <w:rPr>
          <w:rStyle w:val="10"/>
          <w:rFonts w:eastAsiaTheme="minorEastAsia"/>
        </w:rPr>
        <w:t xml:space="preserve"> modified from Schwarz primitive minimal surface.</w:t>
      </w:r>
      <w:bookmarkEnd w:id="3"/>
      <w:bookmarkEnd w:id="4"/>
      <w:r w:rsidRPr="004C0277">
        <w:rPr>
          <w:rStyle w:val="10"/>
          <w:rFonts w:eastAsiaTheme="minorEastAsia"/>
        </w:rPr>
        <w:t xml:space="preserve"> </w:t>
      </w:r>
      <w:r w:rsidRPr="00BD428E">
        <w:rPr>
          <w:rFonts w:ascii="Times New Roman" w:hAnsi="Times New Roman"/>
          <w:b/>
          <w:sz w:val="24"/>
        </w:rPr>
        <w:t>a</w:t>
      </w:r>
      <w:r>
        <w:rPr>
          <w:rFonts w:ascii="Times New Roman" w:hAnsi="Times New Roman"/>
          <w:b/>
          <w:sz w:val="24"/>
        </w:rPr>
        <w:t xml:space="preserve"> </w:t>
      </w:r>
      <w:proofErr w:type="spellStart"/>
      <w:r w:rsidRPr="000E123B">
        <w:rPr>
          <w:rFonts w:ascii="Times New Roman" w:hAnsi="Times New Roman"/>
          <w:bCs/>
          <w:sz w:val="24"/>
        </w:rPr>
        <w:t>A</w:t>
      </w:r>
      <w:proofErr w:type="spellEnd"/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bCs/>
          <w:sz w:val="24"/>
        </w:rPr>
        <w:t>c</w:t>
      </w:r>
      <w:r w:rsidRPr="000E123B">
        <w:rPr>
          <w:rFonts w:ascii="Times New Roman" w:hAnsi="Times New Roman"/>
          <w:bCs/>
          <w:sz w:val="24"/>
        </w:rPr>
        <w:t xml:space="preserve">ubic unit </w:t>
      </w:r>
      <w:r>
        <w:rPr>
          <w:rFonts w:ascii="Times New Roman" w:hAnsi="Times New Roman"/>
          <w:bCs/>
          <w:sz w:val="24"/>
        </w:rPr>
        <w:t xml:space="preserve">with a smooth surface modified from </w:t>
      </w:r>
      <w:r w:rsidRPr="000E123B">
        <w:rPr>
          <w:rFonts w:ascii="Times New Roman" w:hAnsi="Times New Roman"/>
          <w:bCs/>
          <w:sz w:val="24"/>
        </w:rPr>
        <w:t>Schwarz’ P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sz w:val="24"/>
        </w:rPr>
        <w:t>surface</w:t>
      </w:r>
      <w:r w:rsidR="00BA2E03">
        <w:rPr>
          <w:rFonts w:ascii="Times New Roman" w:hAnsi="Times New Roman"/>
          <w:sz w:val="24"/>
        </w:rPr>
        <w:t xml:space="preserve"> </w:t>
      </w:r>
      <w:r w:rsidR="00BA2E03" w:rsidRPr="0064731C">
        <w:rPr>
          <w:rFonts w:ascii="Times New Roman" w:hAnsi="Times New Roman"/>
          <w:sz w:val="24"/>
          <w:vertAlign w:val="superscript"/>
        </w:rPr>
        <w:t>[1]</w:t>
      </w:r>
      <w:r>
        <w:rPr>
          <w:rFonts w:ascii="Times New Roman" w:hAnsi="Times New Roman"/>
          <w:sz w:val="24"/>
        </w:rPr>
        <w:t xml:space="preserve">. The yellow patch with six red edges is </w:t>
      </w:r>
      <w:r w:rsidR="00A12A6B">
        <w:rPr>
          <w:rFonts w:ascii="Times New Roman" w:hAnsi="Times New Roman" w:hint="eastAsia"/>
          <w:sz w:val="24"/>
        </w:rPr>
        <w:t>a</w:t>
      </w:r>
      <w:r w:rsidR="00A12A6B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1/8 portion of the surface</w:t>
      </w:r>
      <w:r>
        <w:rPr>
          <w:rFonts w:ascii="Times New Roman" w:hAnsi="Times New Roman" w:hint="eastAsia"/>
          <w:sz w:val="24"/>
        </w:rPr>
        <w:t>,</w:t>
      </w:r>
      <w:r>
        <w:rPr>
          <w:rFonts w:ascii="Times New Roman" w:hAnsi="Times New Roman"/>
          <w:sz w:val="24"/>
        </w:rPr>
        <w:t xml:space="preserve"> and each edge is a quarter circle.</w:t>
      </w:r>
      <w:r>
        <w:rPr>
          <w:rFonts w:ascii="Times New Roman" w:hAnsi="Times New Roman" w:hint="eastAsia"/>
          <w:sz w:val="24"/>
        </w:rPr>
        <w:t xml:space="preserve"> </w:t>
      </w:r>
      <w:r w:rsidRPr="00CE203D">
        <w:rPr>
          <w:rFonts w:ascii="Times New Roman" w:hAnsi="Times New Roman"/>
          <w:b/>
          <w:bCs/>
          <w:sz w:val="24"/>
        </w:rPr>
        <w:t>b</w:t>
      </w:r>
      <w:r>
        <w:rPr>
          <w:rFonts w:ascii="Times New Roman" w:hAnsi="Times New Roman"/>
          <w:sz w:val="24"/>
        </w:rPr>
        <w:t xml:space="preserve"> Surface in </w:t>
      </w:r>
      <w:r w:rsidRPr="000E123B">
        <w:rPr>
          <w:rFonts w:ascii="Times New Roman" w:hAnsi="Times New Roman"/>
          <w:b/>
          <w:bCs/>
          <w:sz w:val="24"/>
        </w:rPr>
        <w:t>(a)</w:t>
      </w:r>
      <w:r>
        <w:rPr>
          <w:rFonts w:ascii="Times New Roman" w:hAnsi="Times New Roman"/>
          <w:sz w:val="24"/>
        </w:rPr>
        <w:t xml:space="preserve"> split the cube into two domains: inner and outer; and the outer domain is </w:t>
      </w:r>
      <w:r w:rsidR="00A12A6B">
        <w:rPr>
          <w:rFonts w:ascii="Times New Roman" w:hAnsi="Times New Roman"/>
          <w:sz w:val="24"/>
        </w:rPr>
        <w:t xml:space="preserve">a </w:t>
      </w:r>
      <w:r>
        <w:rPr>
          <w:rFonts w:ascii="Times New Roman" w:hAnsi="Times New Roman"/>
          <w:sz w:val="24"/>
        </w:rPr>
        <w:t xml:space="preserve">filled solid. </w:t>
      </w:r>
      <w:r w:rsidRPr="00CE203D">
        <w:rPr>
          <w:rFonts w:ascii="Times New Roman" w:hAnsi="Times New Roman"/>
          <w:b/>
          <w:bCs/>
          <w:sz w:val="24"/>
        </w:rPr>
        <w:t>c</w:t>
      </w:r>
      <w:r>
        <w:rPr>
          <w:rFonts w:ascii="Times New Roman" w:hAnsi="Times New Roman"/>
          <w:sz w:val="24"/>
        </w:rPr>
        <w:t xml:space="preserve"> 3</w:t>
      </w:r>
      <w:r w:rsidRPr="00F05462">
        <w:rPr>
          <w:rFonts w:ascii="Times New Roman" w:hAnsi="Times New Roman" w:cs="Times New Roman"/>
          <w:sz w:val="24"/>
        </w:rPr>
        <w:t>×</w:t>
      </w:r>
      <w:r>
        <w:rPr>
          <w:rFonts w:ascii="Times New Roman" w:hAnsi="Times New Roman"/>
          <w:sz w:val="24"/>
        </w:rPr>
        <w:t>3</w:t>
      </w:r>
      <w:r w:rsidRPr="00F05462">
        <w:rPr>
          <w:rFonts w:ascii="Times New Roman" w:hAnsi="Times New Roman" w:cs="Times New Roman"/>
          <w:sz w:val="24"/>
        </w:rPr>
        <w:t>×</w:t>
      </w:r>
      <w:r>
        <w:rPr>
          <w:rFonts w:ascii="Times New Roman" w:hAnsi="Times New Roman"/>
          <w:sz w:val="24"/>
        </w:rPr>
        <w:t xml:space="preserve">3 </w:t>
      </w:r>
      <w:r>
        <w:rPr>
          <w:rFonts w:ascii="Times New Roman" w:hAnsi="Times New Roman" w:hint="eastAsia"/>
          <w:sz w:val="24"/>
        </w:rPr>
        <w:t>arra</w:t>
      </w:r>
      <w:r>
        <w:rPr>
          <w:rFonts w:ascii="Times New Roman" w:hAnsi="Times New Roman"/>
          <w:sz w:val="24"/>
        </w:rPr>
        <w:t xml:space="preserve">y </w:t>
      </w:r>
      <w:r>
        <w:rPr>
          <w:rFonts w:ascii="Times New Roman" w:hAnsi="Times New Roman" w:hint="eastAsia"/>
          <w:sz w:val="24"/>
        </w:rPr>
        <w:t>structure</w:t>
      </w:r>
      <w:r>
        <w:rPr>
          <w:rFonts w:ascii="Times New Roman" w:hAnsi="Times New Roman"/>
          <w:sz w:val="24"/>
        </w:rPr>
        <w:t xml:space="preserve"> of t</w:t>
      </w:r>
      <w:r>
        <w:rPr>
          <w:rFonts w:ascii="Times New Roman" w:hAnsi="Times New Roman" w:hint="eastAsia"/>
          <w:sz w:val="24"/>
        </w:rPr>
        <w:t>h</w:t>
      </w:r>
      <w:r>
        <w:rPr>
          <w:rFonts w:ascii="Times New Roman" w:hAnsi="Times New Roman"/>
          <w:sz w:val="24"/>
        </w:rPr>
        <w:t xml:space="preserve">e cubic cell in </w:t>
      </w:r>
      <w:r w:rsidRPr="00CE203D">
        <w:rPr>
          <w:rFonts w:ascii="Times New Roman" w:hAnsi="Times New Roman"/>
          <w:b/>
          <w:bCs/>
          <w:sz w:val="24"/>
        </w:rPr>
        <w:t>(b)</w:t>
      </w:r>
      <w:r>
        <w:rPr>
          <w:rFonts w:ascii="Times New Roman" w:hAnsi="Times New Roman"/>
          <w:sz w:val="24"/>
        </w:rPr>
        <w:t xml:space="preserve">. </w:t>
      </w:r>
      <w:r w:rsidRPr="00A9688B">
        <w:rPr>
          <w:rFonts w:ascii="Times New Roman" w:hAnsi="Times New Roman"/>
          <w:b/>
          <w:bCs/>
          <w:sz w:val="24"/>
        </w:rPr>
        <w:t xml:space="preserve">d </w:t>
      </w:r>
      <w:r w:rsidRPr="000A6567">
        <w:rPr>
          <w:rFonts w:ascii="Times New Roman" w:hAnsi="Times New Roman"/>
          <w:bCs/>
          <w:sz w:val="24"/>
        </w:rPr>
        <w:t>A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bCs/>
          <w:sz w:val="24"/>
        </w:rPr>
        <w:t>c</w:t>
      </w:r>
      <w:r w:rsidRPr="000A6567">
        <w:rPr>
          <w:rFonts w:ascii="Times New Roman" w:hAnsi="Times New Roman" w:hint="eastAsia"/>
          <w:bCs/>
          <w:sz w:val="24"/>
        </w:rPr>
        <w:t>u</w:t>
      </w:r>
      <w:r w:rsidRPr="000A6567">
        <w:rPr>
          <w:rFonts w:ascii="Times New Roman" w:hAnsi="Times New Roman"/>
          <w:bCs/>
          <w:sz w:val="24"/>
        </w:rPr>
        <w:t xml:space="preserve">bic unit </w:t>
      </w:r>
      <w:r>
        <w:rPr>
          <w:rFonts w:ascii="Times New Roman" w:hAnsi="Times New Roman"/>
          <w:bCs/>
          <w:sz w:val="24"/>
        </w:rPr>
        <w:t xml:space="preserve">with a surface modified from </w:t>
      </w:r>
      <w:r w:rsidRPr="000E123B">
        <w:rPr>
          <w:rFonts w:ascii="Times New Roman" w:hAnsi="Times New Roman"/>
          <w:b/>
          <w:sz w:val="24"/>
        </w:rPr>
        <w:t>(a)</w:t>
      </w:r>
      <w:r>
        <w:rPr>
          <w:rFonts w:ascii="Times New Roman" w:hAnsi="Times New Roman"/>
          <w:bCs/>
          <w:sz w:val="24"/>
        </w:rPr>
        <w:t xml:space="preserve"> by enlarging circles on the faces of the cube. </w:t>
      </w:r>
      <w:r w:rsidRPr="000E123B">
        <w:rPr>
          <w:rFonts w:ascii="Times New Roman" w:hAnsi="Times New Roman"/>
          <w:b/>
          <w:sz w:val="24"/>
        </w:rPr>
        <w:t>e</w:t>
      </w:r>
      <w:r>
        <w:rPr>
          <w:rFonts w:ascii="Times New Roman" w:hAnsi="Times New Roman"/>
          <w:bCs/>
          <w:sz w:val="24"/>
        </w:rPr>
        <w:t xml:space="preserve"> A cubic cell obtained by filling the outer domain in </w:t>
      </w:r>
      <w:r w:rsidRPr="000E123B">
        <w:rPr>
          <w:rFonts w:ascii="Times New Roman" w:hAnsi="Times New Roman"/>
          <w:b/>
          <w:sz w:val="24"/>
        </w:rPr>
        <w:t>(d)</w:t>
      </w:r>
      <w:r>
        <w:rPr>
          <w:rFonts w:ascii="Times New Roman" w:hAnsi="Times New Roman"/>
          <w:bCs/>
          <w:sz w:val="24"/>
        </w:rPr>
        <w:t xml:space="preserve"> as </w:t>
      </w:r>
      <w:r w:rsidR="00A12A6B">
        <w:rPr>
          <w:rFonts w:ascii="Times New Roman" w:hAnsi="Times New Roman"/>
          <w:bCs/>
          <w:sz w:val="24"/>
        </w:rPr>
        <w:t xml:space="preserve">a </w:t>
      </w:r>
      <w:r>
        <w:rPr>
          <w:rFonts w:ascii="Times New Roman" w:hAnsi="Times New Roman"/>
          <w:bCs/>
          <w:sz w:val="24"/>
        </w:rPr>
        <w:t xml:space="preserve">solid. </w:t>
      </w:r>
      <w:r>
        <w:rPr>
          <w:rFonts w:ascii="Times New Roman" w:hAnsi="Times New Roman"/>
          <w:b/>
          <w:bCs/>
          <w:sz w:val="24"/>
        </w:rPr>
        <w:t>f</w:t>
      </w:r>
      <w:r>
        <w:rPr>
          <w:rFonts w:ascii="Times New Roman" w:hAnsi="Times New Roman"/>
          <w:sz w:val="24"/>
        </w:rPr>
        <w:t xml:space="preserve"> 3</w:t>
      </w:r>
      <w:r w:rsidRPr="00F05462">
        <w:rPr>
          <w:rFonts w:ascii="Times New Roman" w:hAnsi="Times New Roman" w:cs="Times New Roman"/>
          <w:sz w:val="24"/>
        </w:rPr>
        <w:t>×</w:t>
      </w:r>
      <w:r>
        <w:rPr>
          <w:rFonts w:ascii="Times New Roman" w:hAnsi="Times New Roman"/>
          <w:sz w:val="24"/>
        </w:rPr>
        <w:t>3</w:t>
      </w:r>
      <w:r w:rsidRPr="00F05462">
        <w:rPr>
          <w:rFonts w:ascii="Times New Roman" w:hAnsi="Times New Roman" w:cs="Times New Roman"/>
          <w:sz w:val="24"/>
        </w:rPr>
        <w:t>×</w:t>
      </w:r>
      <w:r>
        <w:rPr>
          <w:rFonts w:ascii="Times New Roman" w:hAnsi="Times New Roman"/>
          <w:sz w:val="24"/>
        </w:rPr>
        <w:t xml:space="preserve">3 </w:t>
      </w:r>
      <w:r>
        <w:rPr>
          <w:rFonts w:ascii="Times New Roman" w:hAnsi="Times New Roman" w:hint="eastAsia"/>
          <w:sz w:val="24"/>
        </w:rPr>
        <w:t>arra</w:t>
      </w:r>
      <w:r>
        <w:rPr>
          <w:rFonts w:ascii="Times New Roman" w:hAnsi="Times New Roman"/>
          <w:sz w:val="24"/>
        </w:rPr>
        <w:t xml:space="preserve">y </w:t>
      </w:r>
      <w:r>
        <w:rPr>
          <w:rFonts w:ascii="Times New Roman" w:hAnsi="Times New Roman" w:hint="eastAsia"/>
          <w:sz w:val="24"/>
        </w:rPr>
        <w:t>structure</w:t>
      </w:r>
      <w:r>
        <w:rPr>
          <w:rFonts w:ascii="Times New Roman" w:hAnsi="Times New Roman"/>
          <w:sz w:val="24"/>
        </w:rPr>
        <w:t xml:space="preserve"> of t</w:t>
      </w:r>
      <w:r>
        <w:rPr>
          <w:rFonts w:ascii="Times New Roman" w:hAnsi="Times New Roman" w:hint="eastAsia"/>
          <w:sz w:val="24"/>
        </w:rPr>
        <w:t>h</w:t>
      </w:r>
      <w:r>
        <w:rPr>
          <w:rFonts w:ascii="Times New Roman" w:hAnsi="Times New Roman"/>
          <w:sz w:val="24"/>
        </w:rPr>
        <w:t xml:space="preserve">e cubic cell in </w:t>
      </w:r>
      <w:r w:rsidRPr="00CE203D">
        <w:rPr>
          <w:rFonts w:ascii="Times New Roman" w:hAnsi="Times New Roman"/>
          <w:b/>
          <w:bCs/>
          <w:sz w:val="24"/>
        </w:rPr>
        <w:t>(</w:t>
      </w:r>
      <w:r>
        <w:rPr>
          <w:rFonts w:ascii="Times New Roman" w:hAnsi="Times New Roman"/>
          <w:b/>
          <w:bCs/>
          <w:sz w:val="24"/>
        </w:rPr>
        <w:t>e</w:t>
      </w:r>
      <w:r w:rsidRPr="00CE203D">
        <w:rPr>
          <w:rFonts w:ascii="Times New Roman" w:hAnsi="Times New Roman"/>
          <w:b/>
          <w:bCs/>
          <w:sz w:val="24"/>
        </w:rPr>
        <w:t>)</w:t>
      </w:r>
      <w:r>
        <w:rPr>
          <w:rFonts w:ascii="Times New Roman" w:hAnsi="Times New Roman"/>
          <w:sz w:val="24"/>
        </w:rPr>
        <w:t xml:space="preserve">. </w:t>
      </w:r>
      <w:r>
        <w:rPr>
          <w:rFonts w:ascii="Times New Roman" w:hAnsi="Times New Roman"/>
          <w:b/>
          <w:bCs/>
          <w:sz w:val="24"/>
        </w:rPr>
        <w:t>g</w:t>
      </w:r>
      <w:r w:rsidRPr="00A9688B">
        <w:rPr>
          <w:rFonts w:ascii="Times New Roman" w:hAnsi="Times New Roman"/>
          <w:b/>
          <w:bCs/>
          <w:sz w:val="24"/>
        </w:rPr>
        <w:t xml:space="preserve"> </w:t>
      </w:r>
      <w:r w:rsidRPr="000A6567">
        <w:rPr>
          <w:rFonts w:ascii="Times New Roman" w:hAnsi="Times New Roman"/>
          <w:bCs/>
          <w:sz w:val="24"/>
        </w:rPr>
        <w:t>A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bCs/>
          <w:sz w:val="24"/>
        </w:rPr>
        <w:t>hexagonal</w:t>
      </w:r>
      <w:r w:rsidRPr="000A6567">
        <w:rPr>
          <w:rFonts w:ascii="Times New Roman" w:hAnsi="Times New Roman"/>
          <w:bCs/>
          <w:sz w:val="24"/>
        </w:rPr>
        <w:t xml:space="preserve"> unit </w:t>
      </w:r>
      <w:r>
        <w:rPr>
          <w:rFonts w:ascii="Times New Roman" w:hAnsi="Times New Roman"/>
          <w:bCs/>
          <w:sz w:val="24"/>
        </w:rPr>
        <w:t xml:space="preserve">with </w:t>
      </w:r>
      <w:r w:rsidR="00A12A6B">
        <w:rPr>
          <w:rFonts w:ascii="Times New Roman" w:hAnsi="Times New Roman"/>
          <w:bCs/>
          <w:sz w:val="24"/>
        </w:rPr>
        <w:t xml:space="preserve">the </w:t>
      </w:r>
      <w:r>
        <w:rPr>
          <w:rFonts w:ascii="Times New Roman" w:hAnsi="Times New Roman"/>
          <w:bCs/>
          <w:sz w:val="24"/>
        </w:rPr>
        <w:t xml:space="preserve">surface modified from </w:t>
      </w:r>
      <w:r w:rsidRPr="000A6567">
        <w:rPr>
          <w:rFonts w:ascii="Times New Roman" w:hAnsi="Times New Roman"/>
          <w:b/>
          <w:sz w:val="24"/>
        </w:rPr>
        <w:t>(</w:t>
      </w:r>
      <w:r>
        <w:rPr>
          <w:rFonts w:ascii="Times New Roman" w:hAnsi="Times New Roman"/>
          <w:b/>
          <w:sz w:val="24"/>
        </w:rPr>
        <w:t>d</w:t>
      </w:r>
      <w:r w:rsidRPr="000A6567">
        <w:rPr>
          <w:rFonts w:ascii="Times New Roman" w:hAnsi="Times New Roman"/>
          <w:b/>
          <w:sz w:val="24"/>
        </w:rPr>
        <w:t>)</w:t>
      </w:r>
      <w:r>
        <w:rPr>
          <w:rFonts w:ascii="Times New Roman" w:hAnsi="Times New Roman"/>
          <w:bCs/>
          <w:sz w:val="24"/>
        </w:rPr>
        <w:t xml:space="preserve"> by changing the top and bottom face</w:t>
      </w:r>
      <w:r w:rsidR="00A12A6B">
        <w:rPr>
          <w:rFonts w:ascii="Times New Roman" w:hAnsi="Times New Roman"/>
          <w:bCs/>
          <w:sz w:val="24"/>
        </w:rPr>
        <w:t>s</w:t>
      </w:r>
      <w:r>
        <w:rPr>
          <w:rFonts w:ascii="Times New Roman" w:hAnsi="Times New Roman"/>
          <w:bCs/>
          <w:sz w:val="24"/>
        </w:rPr>
        <w:t xml:space="preserve"> from square to hexagon. This modification allows a cell to have more neighbors in the horizontal plane. </w:t>
      </w:r>
      <w:r>
        <w:rPr>
          <w:rFonts w:ascii="Times New Roman" w:hAnsi="Times New Roman"/>
          <w:b/>
          <w:sz w:val="24"/>
        </w:rPr>
        <w:t xml:space="preserve">h </w:t>
      </w:r>
      <w:r>
        <w:rPr>
          <w:rFonts w:ascii="Times New Roman" w:hAnsi="Times New Roman"/>
          <w:bCs/>
          <w:sz w:val="24"/>
        </w:rPr>
        <w:t>A hexagonal</w:t>
      </w:r>
      <w:r w:rsidRPr="000A6567">
        <w:rPr>
          <w:rFonts w:ascii="Times New Roman" w:hAnsi="Times New Roman"/>
          <w:bCs/>
          <w:sz w:val="24"/>
        </w:rPr>
        <w:t xml:space="preserve"> </w:t>
      </w:r>
      <w:r>
        <w:rPr>
          <w:rFonts w:ascii="Times New Roman" w:hAnsi="Times New Roman"/>
          <w:bCs/>
          <w:sz w:val="24"/>
        </w:rPr>
        <w:t xml:space="preserve">cell obtained by filling the outer domain in </w:t>
      </w:r>
      <w:r w:rsidRPr="000E123B">
        <w:rPr>
          <w:rFonts w:ascii="Times New Roman" w:hAnsi="Times New Roman"/>
          <w:b/>
          <w:sz w:val="24"/>
        </w:rPr>
        <w:t>(</w:t>
      </w:r>
      <w:r>
        <w:rPr>
          <w:rFonts w:ascii="Times New Roman" w:hAnsi="Times New Roman"/>
          <w:b/>
          <w:sz w:val="24"/>
        </w:rPr>
        <w:t>g</w:t>
      </w:r>
      <w:r w:rsidRPr="000E123B">
        <w:rPr>
          <w:rFonts w:ascii="Times New Roman" w:hAnsi="Times New Roman"/>
          <w:b/>
          <w:sz w:val="24"/>
        </w:rPr>
        <w:t>)</w:t>
      </w:r>
      <w:r>
        <w:rPr>
          <w:rFonts w:ascii="Times New Roman" w:hAnsi="Times New Roman"/>
          <w:bCs/>
          <w:sz w:val="24"/>
        </w:rPr>
        <w:t xml:space="preserve"> as </w:t>
      </w:r>
      <w:r w:rsidR="00A12A6B">
        <w:rPr>
          <w:rFonts w:ascii="Times New Roman" w:hAnsi="Times New Roman"/>
          <w:bCs/>
          <w:sz w:val="24"/>
        </w:rPr>
        <w:t xml:space="preserve">a </w:t>
      </w:r>
      <w:r>
        <w:rPr>
          <w:rFonts w:ascii="Times New Roman" w:hAnsi="Times New Roman"/>
          <w:bCs/>
          <w:sz w:val="24"/>
        </w:rPr>
        <w:t xml:space="preserve">solid. </w:t>
      </w:r>
      <w:proofErr w:type="spellStart"/>
      <w:r>
        <w:rPr>
          <w:rFonts w:ascii="Times New Roman" w:hAnsi="Times New Roman"/>
          <w:b/>
          <w:bCs/>
          <w:sz w:val="24"/>
        </w:rPr>
        <w:t>i</w:t>
      </w:r>
      <w:proofErr w:type="spellEnd"/>
      <w:r>
        <w:rPr>
          <w:rFonts w:ascii="Times New Roman" w:hAnsi="Times New Roman"/>
          <w:sz w:val="24"/>
        </w:rPr>
        <w:t xml:space="preserve"> Seven</w:t>
      </w:r>
      <w:r w:rsidR="00A12A6B"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z w:val="24"/>
        </w:rPr>
        <w:t xml:space="preserve">column </w:t>
      </w:r>
      <w:r>
        <w:rPr>
          <w:rFonts w:ascii="Times New Roman" w:hAnsi="Times New Roman" w:hint="eastAsia"/>
          <w:sz w:val="24"/>
        </w:rPr>
        <w:t>arra</w:t>
      </w:r>
      <w:r>
        <w:rPr>
          <w:rFonts w:ascii="Times New Roman" w:hAnsi="Times New Roman"/>
          <w:sz w:val="24"/>
        </w:rPr>
        <w:t xml:space="preserve">y </w:t>
      </w:r>
      <w:r>
        <w:rPr>
          <w:rFonts w:ascii="Times New Roman" w:hAnsi="Times New Roman" w:hint="eastAsia"/>
          <w:sz w:val="24"/>
        </w:rPr>
        <w:t>structure</w:t>
      </w:r>
      <w:r>
        <w:rPr>
          <w:rFonts w:ascii="Times New Roman" w:hAnsi="Times New Roman"/>
          <w:sz w:val="24"/>
        </w:rPr>
        <w:t xml:space="preserve"> of t</w:t>
      </w:r>
      <w:r>
        <w:rPr>
          <w:rFonts w:ascii="Times New Roman" w:hAnsi="Times New Roman" w:hint="eastAsia"/>
          <w:sz w:val="24"/>
        </w:rPr>
        <w:t>h</w:t>
      </w:r>
      <w:r>
        <w:rPr>
          <w:rFonts w:ascii="Times New Roman" w:hAnsi="Times New Roman"/>
          <w:sz w:val="24"/>
        </w:rPr>
        <w:t xml:space="preserve">e </w:t>
      </w:r>
      <w:r>
        <w:rPr>
          <w:rFonts w:ascii="Times New Roman" w:hAnsi="Times New Roman"/>
          <w:bCs/>
          <w:sz w:val="24"/>
        </w:rPr>
        <w:t>hexagonal</w:t>
      </w:r>
      <w:r w:rsidRPr="000A6567">
        <w:rPr>
          <w:rFonts w:ascii="Times New Roman" w:hAnsi="Times New Roman"/>
          <w:bCs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cell in </w:t>
      </w:r>
      <w:r w:rsidRPr="00CE203D">
        <w:rPr>
          <w:rFonts w:ascii="Times New Roman" w:hAnsi="Times New Roman"/>
          <w:b/>
          <w:bCs/>
          <w:sz w:val="24"/>
        </w:rPr>
        <w:t>(</w:t>
      </w:r>
      <w:r>
        <w:rPr>
          <w:rFonts w:ascii="Times New Roman" w:hAnsi="Times New Roman"/>
          <w:b/>
          <w:bCs/>
          <w:sz w:val="24"/>
        </w:rPr>
        <w:t>h</w:t>
      </w:r>
      <w:r w:rsidRPr="00CE203D">
        <w:rPr>
          <w:rFonts w:ascii="Times New Roman" w:hAnsi="Times New Roman"/>
          <w:b/>
          <w:bCs/>
          <w:sz w:val="24"/>
        </w:rPr>
        <w:t>)</w:t>
      </w:r>
      <w:r>
        <w:rPr>
          <w:rFonts w:ascii="Times New Roman" w:hAnsi="Times New Roman"/>
          <w:sz w:val="24"/>
        </w:rPr>
        <w:t>.</w:t>
      </w:r>
      <w:r w:rsidRPr="000E123B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It is</w:t>
      </w:r>
      <w:r w:rsidR="003D1C8E">
        <w:rPr>
          <w:rFonts w:ascii="Times New Roman" w:hAnsi="Times New Roman"/>
          <w:sz w:val="24"/>
        </w:rPr>
        <w:t xml:space="preserve"> design of</w:t>
      </w:r>
      <w:r>
        <w:rPr>
          <w:rFonts w:ascii="Times New Roman" w:hAnsi="Times New Roman"/>
          <w:sz w:val="24"/>
        </w:rPr>
        <w:t xml:space="preserve"> the </w:t>
      </w:r>
      <w:r w:rsidR="003D1C8E">
        <w:rPr>
          <w:rFonts w:ascii="Times New Roman" w:hAnsi="Times New Roman"/>
          <w:sz w:val="24"/>
        </w:rPr>
        <w:t xml:space="preserve">stiff </w:t>
      </w:r>
      <w:r>
        <w:rPr>
          <w:rFonts w:ascii="Times New Roman" w:hAnsi="Times New Roman"/>
          <w:sz w:val="24"/>
        </w:rPr>
        <w:t xml:space="preserve">porous frame </w:t>
      </w:r>
      <w:r w:rsidR="003D1C8E"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z w:val="24"/>
        </w:rPr>
        <w:t xml:space="preserve"> the </w:t>
      </w:r>
      <w:r w:rsidR="004D6E6B">
        <w:rPr>
          <w:rFonts w:ascii="Times New Roman" w:hAnsi="Times New Roman" w:hint="eastAsia"/>
          <w:sz w:val="24"/>
        </w:rPr>
        <w:t>re</w:t>
      </w:r>
      <w:r w:rsidR="004D6E6B">
        <w:rPr>
          <w:rFonts w:ascii="Times New Roman" w:hAnsi="Times New Roman"/>
          <w:sz w:val="24"/>
        </w:rPr>
        <w:t>inforced elastomer</w:t>
      </w:r>
      <w:r w:rsidRPr="000E123B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br w:type="page"/>
      </w:r>
    </w:p>
    <w:p w14:paraId="313EF9A0" w14:textId="6ED87045" w:rsidR="005444BF" w:rsidRDefault="00806123" w:rsidP="005444BF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01FDE38E" wp14:editId="005809BF">
            <wp:extent cx="4376928" cy="4824984"/>
            <wp:effectExtent l="0" t="0" r="508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5_2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6928" cy="4824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FB364E" w14:textId="7A945876" w:rsidR="005444BF" w:rsidRDefault="005444BF" w:rsidP="005444BF">
      <w:pPr>
        <w:spacing w:line="480" w:lineRule="exact"/>
        <w:jc w:val="left"/>
        <w:rPr>
          <w:rFonts w:ascii="Times New Roman" w:hAnsi="Times New Roman" w:cs="Times New Roman"/>
          <w:sz w:val="24"/>
        </w:rPr>
      </w:pPr>
      <w:bookmarkStart w:id="5" w:name="_Toc80434447"/>
      <w:r w:rsidRPr="005C6C0F">
        <w:rPr>
          <w:rStyle w:val="10"/>
          <w:rFonts w:eastAsiaTheme="minorEastAsia"/>
        </w:rPr>
        <w:t>Supplementary Figure 3: Measurements of rate-dependent</w:t>
      </w:r>
      <w:r w:rsidRPr="0064731C">
        <w:rPr>
          <w:rStyle w:val="10"/>
          <w:rFonts w:eastAsiaTheme="minorEastAsia"/>
        </w:rPr>
        <w:t xml:space="preserve"> </w:t>
      </w:r>
      <m:oMath>
        <m:r>
          <m:rPr>
            <m:sty m:val="bi"/>
          </m:rPr>
          <w:rPr>
            <w:rStyle w:val="10"/>
            <w:rFonts w:ascii="Cambria Math" w:eastAsiaTheme="minorEastAsia" w:hAnsi="Cambria Math"/>
          </w:rPr>
          <m:t>μ</m:t>
        </m:r>
      </m:oMath>
      <w:r w:rsidRPr="005C6C0F">
        <w:rPr>
          <w:rStyle w:val="10"/>
          <w:rFonts w:eastAsiaTheme="minorEastAsia"/>
        </w:rPr>
        <w:t xml:space="preserve"> between the steel and silicone elastomer.</w:t>
      </w:r>
      <w:bookmarkEnd w:id="5"/>
      <w:r>
        <w:rPr>
          <w:rFonts w:ascii="Times New Roman" w:hAnsi="Times New Roman"/>
          <w:b/>
          <w:sz w:val="24"/>
        </w:rPr>
        <w:t xml:space="preserve"> </w:t>
      </w:r>
      <w:proofErr w:type="spellStart"/>
      <w:r w:rsidRPr="00BD428E">
        <w:rPr>
          <w:rFonts w:ascii="Times New Roman" w:hAnsi="Times New Roman"/>
          <w:b/>
          <w:sz w:val="24"/>
        </w:rPr>
        <w:t>a</w:t>
      </w:r>
      <w:proofErr w:type="spellEnd"/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bCs/>
          <w:sz w:val="24"/>
        </w:rPr>
        <w:t>The s</w:t>
      </w:r>
      <w:r w:rsidRPr="0086579F">
        <w:rPr>
          <w:rFonts w:ascii="Times New Roman" w:hAnsi="Times New Roman"/>
          <w:sz w:val="24"/>
        </w:rPr>
        <w:t>pecimen</w:t>
      </w:r>
      <w:r>
        <w:rPr>
          <w:rFonts w:ascii="Times New Roman" w:hAnsi="Times New Roman"/>
          <w:sz w:val="24"/>
        </w:rPr>
        <w:t xml:space="preserve"> of the silicone elastomer layer, with thickness </w:t>
      </w:r>
      <w:r w:rsidRPr="000E123B">
        <w:rPr>
          <w:rFonts w:ascii="Times New Roman" w:hAnsi="Times New Roman"/>
          <w:i/>
          <w:iCs/>
          <w:sz w:val="24"/>
        </w:rPr>
        <w:t>t</w:t>
      </w:r>
      <w:r>
        <w:rPr>
          <w:rFonts w:ascii="Times New Roman" w:hAnsi="Times New Roman"/>
          <w:sz w:val="24"/>
        </w:rPr>
        <w:t>.</w:t>
      </w:r>
      <w:r w:rsidRPr="001146C9">
        <w:rPr>
          <w:rFonts w:ascii="Times New Roman" w:hAnsi="Times New Roman"/>
          <w:b/>
          <w:sz w:val="24"/>
        </w:rPr>
        <w:t xml:space="preserve"> </w:t>
      </w:r>
      <w:r w:rsidRPr="00127BE8">
        <w:rPr>
          <w:rFonts w:ascii="Times New Roman" w:hAnsi="Times New Roman"/>
          <w:b/>
          <w:sz w:val="24"/>
        </w:rPr>
        <w:t>b</w:t>
      </w:r>
      <w:r>
        <w:rPr>
          <w:rFonts w:ascii="Times New Roman" w:hAnsi="Times New Roman"/>
          <w:sz w:val="24"/>
        </w:rPr>
        <w:t xml:space="preserve"> </w:t>
      </w:r>
      <w:r w:rsidRPr="00600038">
        <w:rPr>
          <w:rFonts w:ascii="Times New Roman" w:hAnsi="Times New Roman"/>
          <w:sz w:val="24"/>
        </w:rPr>
        <w:t xml:space="preserve">FEM model </w:t>
      </w:r>
      <w:r>
        <w:rPr>
          <w:rFonts w:ascii="Times New Roman" w:hAnsi="Times New Roman"/>
          <w:sz w:val="24"/>
        </w:rPr>
        <w:t xml:space="preserve">to determine the applied force </w:t>
      </w:r>
      <w:proofErr w:type="spellStart"/>
      <w:r w:rsidRPr="00600038">
        <w:rPr>
          <w:rFonts w:ascii="Times New Roman" w:hAnsi="Times New Roman"/>
          <w:i/>
          <w:sz w:val="24"/>
        </w:rPr>
        <w:t>F</w:t>
      </w:r>
      <w:r w:rsidRPr="00600038">
        <w:rPr>
          <w:rFonts w:ascii="Times New Roman" w:hAnsi="Times New Roman"/>
          <w:sz w:val="24"/>
          <w:vertAlign w:val="subscript"/>
        </w:rPr>
        <w:t>z</w:t>
      </w:r>
      <w:proofErr w:type="spellEnd"/>
      <w:r>
        <w:rPr>
          <w:rFonts w:ascii="Times New Roman" w:hAnsi="Times New Roman"/>
          <w:sz w:val="24"/>
          <w:vertAlign w:val="subscript"/>
        </w:rPr>
        <w:t xml:space="preserve"> </w:t>
      </w:r>
      <w:r w:rsidRPr="000E123B">
        <w:rPr>
          <w:rFonts w:ascii="Times New Roman" w:hAnsi="Times New Roman"/>
          <w:sz w:val="24"/>
        </w:rPr>
        <w:t>that</w:t>
      </w:r>
      <w:r>
        <w:rPr>
          <w:rFonts w:ascii="Times New Roman" w:hAnsi="Times New Roman"/>
          <w:sz w:val="24"/>
        </w:rPr>
        <w:t xml:space="preserve"> can maintain the nominal normal stress to be about 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>0.53 MPa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 w:hint="eastAsia"/>
          <w:sz w:val="24"/>
        </w:rPr>
        <w:t xml:space="preserve"> </w:t>
      </w:r>
      <w:r w:rsidRPr="006B7C9A">
        <w:rPr>
          <w:rFonts w:ascii="Times New Roman" w:hAnsi="Times New Roman"/>
          <w:b/>
          <w:sz w:val="24"/>
        </w:rPr>
        <w:t xml:space="preserve">c </w:t>
      </w:r>
      <w:r>
        <w:rPr>
          <w:rFonts w:ascii="Times New Roman" w:hAnsi="Times New Roman"/>
          <w:sz w:val="24"/>
        </w:rPr>
        <w:t xml:space="preserve">Schematic diagram of the measurement of </w:t>
      </w:r>
      <w:r w:rsidRPr="006B7C9A">
        <w:rPr>
          <w:rFonts w:ascii="Symbol" w:hAnsi="Symbol"/>
          <w:i/>
          <w:sz w:val="24"/>
        </w:rPr>
        <w:t></w:t>
      </w:r>
      <w:r>
        <w:rPr>
          <w:rFonts w:ascii="Times New Roman" w:hAnsi="Times New Roman"/>
          <w:sz w:val="24"/>
        </w:rPr>
        <w:t xml:space="preserve"> using</w:t>
      </w:r>
      <w:r w:rsidRPr="006B7C9A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81723F">
        <w:rPr>
          <w:rStyle w:val="fontstyle01"/>
          <w:rFonts w:ascii="Times New Roman" w:hAnsi="Times New Roman" w:cs="Times New Roman"/>
          <w:sz w:val="24"/>
          <w:szCs w:val="24"/>
        </w:rPr>
        <w:t>Tribometer</w:t>
      </w:r>
      <w:proofErr w:type="spellEnd"/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(</w:t>
      </w:r>
      <w:proofErr w:type="spellStart"/>
      <w:r>
        <w:rPr>
          <w:rStyle w:val="fontstyle01"/>
          <w:rFonts w:ascii="Times New Roman" w:hAnsi="Times New Roman" w:cs="Times New Roman"/>
          <w:sz w:val="24"/>
          <w:szCs w:val="24"/>
        </w:rPr>
        <w:t>Rtec</w:t>
      </w:r>
      <w:proofErr w:type="spellEnd"/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81723F">
        <w:rPr>
          <w:rFonts w:ascii="Times New Roman" w:hAnsi="Times New Roman" w:cs="Times New Roman"/>
          <w:color w:val="000000"/>
          <w:sz w:val="24"/>
          <w:szCs w:val="24"/>
        </w:rPr>
        <w:t>MFT-V</w:t>
      </w:r>
      <w:r>
        <w:rPr>
          <w:rFonts w:ascii="Times New Roman" w:hAnsi="Times New Roman" w:cs="Times New Roman"/>
          <w:color w:val="000000"/>
          <w:sz w:val="24"/>
          <w:szCs w:val="24"/>
        </w:rPr>
        <w:t>).</w:t>
      </w:r>
      <w:r w:rsidRPr="001146C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8B45ED">
        <w:rPr>
          <w:rFonts w:ascii="Times New Roman" w:hAnsi="Times New Roman" w:cs="Times New Roman" w:hint="eastAsia"/>
          <w:b/>
          <w:color w:val="000000"/>
          <w:sz w:val="24"/>
          <w:szCs w:val="24"/>
        </w:rPr>
        <w:t>d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Experimental results of the relationship between </w:t>
      </w:r>
      <w:r w:rsidRPr="006B7C9A">
        <w:rPr>
          <w:rFonts w:ascii="Symbol" w:hAnsi="Symbol"/>
          <w:i/>
          <w:sz w:val="24"/>
        </w:rPr>
        <w:t></w:t>
      </w:r>
      <w:r>
        <w:rPr>
          <w:rFonts w:ascii="Times New Roman" w:hAnsi="Times New Roman" w:cs="Times New Roman"/>
          <w:sz w:val="24"/>
        </w:rPr>
        <w:t xml:space="preserve"> and the sliding speed </w:t>
      </w:r>
      <w:r w:rsidRPr="00C368FF">
        <w:rPr>
          <w:rFonts w:ascii="Times New Roman" w:hAnsi="Times New Roman" w:cs="Times New Roman"/>
          <w:i/>
          <w:sz w:val="24"/>
        </w:rPr>
        <w:t>v</w:t>
      </w:r>
      <w:r>
        <w:rPr>
          <w:rFonts w:ascii="Times New Roman" w:hAnsi="Times New Roman" w:cs="Times New Roman"/>
          <w:iCs/>
          <w:sz w:val="24"/>
        </w:rPr>
        <w:t>, measured by specimens with thickness 0.4 mm and 1.3 mm</w:t>
      </w:r>
      <w:r w:rsidRPr="00264AF8">
        <w:rPr>
          <w:rFonts w:ascii="Times New Roman" w:hAnsi="Times New Roman" w:cs="Times New Roman"/>
          <w:sz w:val="24"/>
        </w:rPr>
        <w:t>.</w:t>
      </w:r>
      <w:r w:rsidRPr="001146C9">
        <w:rPr>
          <w:rFonts w:ascii="Times New Roman" w:hAnsi="Times New Roman" w:cs="Times New Roman"/>
          <w:b/>
          <w:sz w:val="24"/>
        </w:rPr>
        <w:t xml:space="preserve"> </w:t>
      </w:r>
      <w:r w:rsidRPr="00543365">
        <w:rPr>
          <w:rFonts w:ascii="Times New Roman" w:hAnsi="Times New Roman" w:cs="Times New Roman"/>
          <w:b/>
          <w:sz w:val="24"/>
        </w:rPr>
        <w:t>e</w:t>
      </w:r>
      <w:r>
        <w:rPr>
          <w:rFonts w:ascii="Times New Roman" w:hAnsi="Times New Roman" w:cs="Times New Roman"/>
          <w:sz w:val="24"/>
        </w:rPr>
        <w:t xml:space="preserve"> Raw data from the tests for the specimen</w:t>
      </w:r>
      <w:r>
        <w:rPr>
          <w:rFonts w:ascii="Times New Roman" w:hAnsi="Times New Roman" w:cs="Times New Roman" w:hint="eastAsia"/>
          <w:sz w:val="24"/>
        </w:rPr>
        <w:t>s</w:t>
      </w:r>
      <w:r>
        <w:rPr>
          <w:rFonts w:ascii="Times New Roman" w:hAnsi="Times New Roman" w:cs="Times New Roman"/>
          <w:sz w:val="24"/>
        </w:rPr>
        <w:t xml:space="preserve"> with thickness 0.4 mm and 1.3 mm, respectively. </w:t>
      </w:r>
    </w:p>
    <w:p w14:paraId="5B5F3D9A" w14:textId="77777777" w:rsidR="005444BF" w:rsidRDefault="005444BF" w:rsidP="005444BF">
      <w:pPr>
        <w:spacing w:line="480" w:lineRule="exact"/>
        <w:jc w:val="left"/>
        <w:rPr>
          <w:rFonts w:ascii="Times New Roman" w:hAnsi="Times New Roman"/>
          <w:sz w:val="24"/>
        </w:rPr>
      </w:pPr>
    </w:p>
    <w:p w14:paraId="6FCB3308" w14:textId="04170DF4" w:rsidR="005444BF" w:rsidRDefault="005444BF" w:rsidP="005444BF">
      <w:pPr>
        <w:spacing w:line="480" w:lineRule="exact"/>
        <w:ind w:firstLine="426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</w:rPr>
        <w:t xml:space="preserve">We use </w:t>
      </w:r>
      <w:r>
        <w:rPr>
          <w:rStyle w:val="fontstyle01"/>
          <w:rFonts w:ascii="Times New Roman" w:hAnsi="Times New Roman" w:cs="Times New Roman"/>
          <w:sz w:val="24"/>
          <w:szCs w:val="24"/>
        </w:rPr>
        <w:t>a</w:t>
      </w:r>
      <w:r w:rsidRPr="0081723F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723F">
        <w:rPr>
          <w:rStyle w:val="fontstyle01"/>
          <w:rFonts w:ascii="Times New Roman" w:hAnsi="Times New Roman" w:cs="Times New Roman"/>
          <w:sz w:val="24"/>
          <w:szCs w:val="24"/>
        </w:rPr>
        <w:t>Tribometer</w:t>
      </w:r>
      <w:proofErr w:type="spellEnd"/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(</w:t>
      </w:r>
      <w:proofErr w:type="spellStart"/>
      <w:r>
        <w:rPr>
          <w:rStyle w:val="fontstyle01"/>
          <w:rFonts w:ascii="Times New Roman" w:hAnsi="Times New Roman" w:cs="Times New Roman"/>
          <w:sz w:val="24"/>
          <w:szCs w:val="24"/>
        </w:rPr>
        <w:t>Rtec</w:t>
      </w:r>
      <w:proofErr w:type="spellEnd"/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81723F">
        <w:rPr>
          <w:rFonts w:ascii="Times New Roman" w:hAnsi="Times New Roman" w:cs="Times New Roman"/>
          <w:color w:val="000000"/>
          <w:sz w:val="24"/>
          <w:szCs w:val="24"/>
        </w:rPr>
        <w:t>MFT-V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) to </w:t>
      </w:r>
      <w:r>
        <w:rPr>
          <w:rFonts w:ascii="Times New Roman" w:hAnsi="Times New Roman"/>
          <w:sz w:val="24"/>
        </w:rPr>
        <w:t xml:space="preserve">measure the frictional coefficient </w:t>
      </w:r>
      <w:r w:rsidRPr="00F77F3E">
        <w:rPr>
          <w:rFonts w:ascii="Symbol" w:hAnsi="Symbol"/>
          <w:bCs/>
          <w:i/>
          <w:sz w:val="24"/>
        </w:rPr>
        <w:t></w:t>
      </w:r>
      <w:r w:rsidRPr="00F77F3E">
        <w:rPr>
          <w:rFonts w:ascii="Times New Roman" w:hAnsi="Times New Roman"/>
          <w:bCs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between the steel and silicone elastomer. As shown in </w:t>
      </w:r>
      <w:r w:rsidR="00876303">
        <w:rPr>
          <w:rFonts w:ascii="Times New Roman" w:hAnsi="Times New Roman" w:cs="Times New Roman"/>
          <w:color w:val="000000"/>
          <w:sz w:val="24"/>
          <w:szCs w:val="24"/>
        </w:rPr>
        <w:t>Supplementary Fig. 3</w:t>
      </w:r>
      <w:r w:rsidRPr="000E123B">
        <w:rPr>
          <w:rFonts w:ascii="Times New Roman" w:hAnsi="Times New Roman" w:cs="Times New Roman"/>
          <w:color w:val="000000"/>
          <w:sz w:val="24"/>
          <w:szCs w:val="24"/>
        </w:rPr>
        <w:t>c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a steel sphere is mounted on the clamp of the machine, and pressed with </w:t>
      </w:r>
      <w:proofErr w:type="spellStart"/>
      <w:r w:rsidRPr="00600038">
        <w:rPr>
          <w:rFonts w:ascii="Times New Roman" w:hAnsi="Times New Roman"/>
          <w:i/>
          <w:sz w:val="24"/>
        </w:rPr>
        <w:t>F</w:t>
      </w:r>
      <w:r w:rsidRPr="00600038">
        <w:rPr>
          <w:rFonts w:ascii="Times New Roman" w:hAnsi="Times New Roman"/>
          <w:sz w:val="24"/>
          <w:vertAlign w:val="subscript"/>
        </w:rPr>
        <w:t>z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on the silicone elastomer layer. The steel sphere is a commercial one with diameter 6.35 mm to match the machine, and the silicone </w:t>
      </w: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layer is cured from liquid form on a steel base with diameter 6.25 cm. </w:t>
      </w:r>
      <w:r>
        <w:rPr>
          <w:rFonts w:ascii="Times New Roman" w:hAnsi="Times New Roman"/>
          <w:sz w:val="24"/>
        </w:rPr>
        <w:t xml:space="preserve">We make two elastomer </w:t>
      </w:r>
      <w:r w:rsidR="00BE6832">
        <w:rPr>
          <w:rFonts w:ascii="Times New Roman" w:hAnsi="Times New Roman"/>
          <w:sz w:val="24"/>
        </w:rPr>
        <w:t xml:space="preserve">discs </w:t>
      </w:r>
      <w:r>
        <w:rPr>
          <w:rFonts w:ascii="Times New Roman" w:hAnsi="Times New Roman"/>
          <w:sz w:val="24"/>
        </w:rPr>
        <w:t>with thickness 0.4 mm and 1.3 mm</w:t>
      </w:r>
      <w:r w:rsidR="00ED7B67">
        <w:rPr>
          <w:rFonts w:ascii="Times New Roman" w:hAnsi="Times New Roman"/>
          <w:sz w:val="24"/>
        </w:rPr>
        <w:t>, because</w:t>
      </w:r>
      <w:r w:rsidR="00ED7B67" w:rsidRPr="00ED7B67">
        <w:rPr>
          <w:rFonts w:ascii="Times New Roman" w:hAnsi="Times New Roman"/>
          <w:sz w:val="24"/>
        </w:rPr>
        <w:t xml:space="preserve"> the thickness of the elastomer surrounding a single rod varies along the rod</w:t>
      </w:r>
      <w:r w:rsidR="00ED7B67">
        <w:rPr>
          <w:rFonts w:ascii="Times New Roman" w:hAnsi="Times New Roman"/>
          <w:sz w:val="24"/>
        </w:rPr>
        <w:t xml:space="preserve"> in the proposed metamaterials</w:t>
      </w:r>
      <w:r>
        <w:rPr>
          <w:rFonts w:ascii="Times New Roman" w:hAnsi="Times New Roman"/>
          <w:sz w:val="24"/>
        </w:rPr>
        <w:t xml:space="preserve">. 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Since </w:t>
      </w:r>
      <w:r w:rsidRPr="004D5C99">
        <w:rPr>
          <w:rFonts w:ascii="Symbol" w:hAnsi="Symbol"/>
          <w:i/>
          <w:sz w:val="24"/>
        </w:rPr>
        <w:t></w:t>
      </w:r>
      <w:r>
        <w:rPr>
          <w:rFonts w:ascii="Symbol" w:hAnsi="Symbol"/>
          <w:i/>
          <w:sz w:val="24"/>
        </w:rPr>
        <w:t>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depends on </w:t>
      </w:r>
      <w:r>
        <w:rPr>
          <w:rFonts w:ascii="Times New Roman" w:hAnsi="Times New Roman"/>
          <w:sz w:val="24"/>
        </w:rPr>
        <w:t>normal stress,</w:t>
      </w:r>
      <w:r w:rsidRPr="00600038">
        <w:rPr>
          <w:rFonts w:ascii="Times New Roman" w:hAnsi="Times New Roman"/>
          <w:i/>
          <w:sz w:val="24"/>
        </w:rPr>
        <w:t xml:space="preserve"> </w:t>
      </w:r>
      <w:proofErr w:type="spellStart"/>
      <w:r w:rsidRPr="00600038">
        <w:rPr>
          <w:rFonts w:ascii="Times New Roman" w:hAnsi="Times New Roman"/>
          <w:i/>
          <w:sz w:val="24"/>
        </w:rPr>
        <w:t>F</w:t>
      </w:r>
      <w:r w:rsidRPr="00A94DE6">
        <w:rPr>
          <w:rFonts w:ascii="Times New Roman" w:hAnsi="Times New Roman"/>
          <w:i/>
          <w:sz w:val="24"/>
          <w:vertAlign w:val="subscript"/>
        </w:rPr>
        <w:t>z</w:t>
      </w:r>
      <w:proofErr w:type="spellEnd"/>
      <w:r>
        <w:rPr>
          <w:rFonts w:ascii="Times New Roman" w:hAnsi="Times New Roman"/>
          <w:sz w:val="24"/>
        </w:rPr>
        <w:t xml:space="preserve"> is applied to maintain the nominal normal stress, defined as </w:t>
      </w:r>
      <w:proofErr w:type="spellStart"/>
      <w:r w:rsidRPr="00F55150">
        <w:rPr>
          <w:rFonts w:ascii="Times New Roman" w:hAnsi="Times New Roman"/>
          <w:i/>
          <w:sz w:val="24"/>
        </w:rPr>
        <w:t>F</w:t>
      </w:r>
      <w:r w:rsidRPr="00F55150">
        <w:rPr>
          <w:rFonts w:ascii="Times New Roman" w:hAnsi="Times New Roman"/>
          <w:i/>
          <w:sz w:val="24"/>
          <w:vertAlign w:val="subscript"/>
        </w:rPr>
        <w:t>z</w:t>
      </w:r>
      <w:proofErr w:type="spellEnd"/>
      <w:r>
        <w:rPr>
          <w:rFonts w:ascii="Times New Roman" w:hAnsi="Times New Roman"/>
          <w:sz w:val="24"/>
        </w:rPr>
        <w:t xml:space="preserve"> divide the contact area </w:t>
      </w:r>
      <w:proofErr w:type="gramStart"/>
      <w:r w:rsidRPr="00F55150">
        <w:rPr>
          <w:rFonts w:ascii="Times New Roman" w:hAnsi="Times New Roman"/>
          <w:i/>
          <w:sz w:val="24"/>
        </w:rPr>
        <w:t>A</w:t>
      </w:r>
      <w:r w:rsidRPr="00F61286">
        <w:rPr>
          <w:rFonts w:ascii="Times New Roman" w:hAnsi="Times New Roman"/>
          <w:sz w:val="24"/>
          <w:vertAlign w:val="subscript"/>
        </w:rPr>
        <w:t>n</w:t>
      </w:r>
      <w:proofErr w:type="gramEnd"/>
      <w:r>
        <w:rPr>
          <w:rFonts w:ascii="Times New Roman" w:hAnsi="Times New Roman"/>
          <w:sz w:val="24"/>
        </w:rPr>
        <w:t xml:space="preserve">, to be about 0.53 MPa.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In the experiments,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the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silicone elastomer layer is driven to rotate at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set speed, while the steel sphere is fixed. Lateral force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and normal force</w:t>
      </w:r>
      <w:r w:rsidR="00D376BF"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are recorded. Calculating their ratio gives </w:t>
      </w:r>
      <w:r w:rsidRPr="0081723F">
        <w:rPr>
          <w:rFonts w:ascii="Symbol" w:eastAsia="宋体" w:hAnsi="Symbol" w:cs="Arial"/>
          <w:i/>
          <w:color w:val="2E3033"/>
          <w:sz w:val="24"/>
          <w:szCs w:val="24"/>
          <w:shd w:val="clear" w:color="auto" w:fill="FFFFFF"/>
        </w:rPr>
        <w:t>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</w:rPr>
        <w:t xml:space="preserve">Results in </w:t>
      </w:r>
      <w:r w:rsidR="0071528D">
        <w:rPr>
          <w:rFonts w:ascii="Times New Roman" w:hAnsi="Times New Roman" w:cs="Times New Roman"/>
          <w:color w:val="000000"/>
          <w:sz w:val="24"/>
          <w:szCs w:val="24"/>
        </w:rPr>
        <w:t>Supplementary Fig. 3</w:t>
      </w:r>
      <w:r w:rsidRPr="000E123B">
        <w:rPr>
          <w:rFonts w:ascii="Times New Roman" w:hAnsi="Times New Roman" w:cs="Times New Roman"/>
          <w:sz w:val="24"/>
        </w:rPr>
        <w:t>d</w:t>
      </w:r>
      <w:r w:rsidRPr="007B72F8"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indicate that </w:t>
      </w:r>
      <w:r w:rsidRPr="0081723F">
        <w:rPr>
          <w:rFonts w:ascii="Symbol" w:eastAsia="宋体" w:hAnsi="Symbol" w:cs="Arial"/>
          <w:i/>
          <w:color w:val="2E3033"/>
          <w:sz w:val="24"/>
          <w:szCs w:val="24"/>
          <w:shd w:val="clear" w:color="auto" w:fill="FFFFFF"/>
        </w:rPr>
        <w:t></w:t>
      </w:r>
      <w:r>
        <w:rPr>
          <w:rFonts w:ascii="Symbol" w:eastAsia="宋体" w:hAnsi="Symbol" w:cs="Arial"/>
          <w:i/>
          <w:color w:val="2E3033"/>
          <w:sz w:val="24"/>
          <w:szCs w:val="24"/>
          <w:shd w:val="clear" w:color="auto" w:fill="FFFFFF"/>
        </w:rPr>
        <w:t>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increases with the speed from 57 to 1885 mm/min, covering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t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hat in the compression experiments on steel rods within the speed limit of the MTS testing machine (500 mm/min). </w:t>
      </w:r>
    </w:p>
    <w:p w14:paraId="40375068" w14:textId="5F2E6966" w:rsidR="005444BF" w:rsidRPr="00B336D5" w:rsidRDefault="005444BF" w:rsidP="00B336D5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6588AA0E" w14:textId="60711E53" w:rsidR="00702BAE" w:rsidRDefault="00702BAE" w:rsidP="00F55150">
      <w:pPr>
        <w:widowControl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56E56FB0" wp14:editId="5E137028">
            <wp:extent cx="5731510" cy="322707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4——210810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E2E920" w14:textId="4053AC44" w:rsidR="004C0277" w:rsidRPr="000E123B" w:rsidRDefault="004C0277" w:rsidP="004C0277">
      <w:pPr>
        <w:spacing w:line="480" w:lineRule="exact"/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</w:pPr>
      <w:bookmarkStart w:id="6" w:name="_Toc69509906"/>
      <w:bookmarkStart w:id="7" w:name="_Toc69510664"/>
      <w:bookmarkStart w:id="8" w:name="_Toc80434448"/>
      <w:r w:rsidRPr="005C6C0F">
        <w:rPr>
          <w:rStyle w:val="10"/>
          <w:rFonts w:eastAsiaTheme="minorEastAsia"/>
        </w:rPr>
        <w:t xml:space="preserve">Supplementary Figure </w:t>
      </w:r>
      <w:r w:rsidR="00BD712E" w:rsidRPr="005C6C0F">
        <w:rPr>
          <w:rStyle w:val="10"/>
          <w:rFonts w:eastAsiaTheme="minorEastAsia"/>
        </w:rPr>
        <w:t>4</w:t>
      </w:r>
      <w:r w:rsidRPr="005C6C0F">
        <w:rPr>
          <w:rStyle w:val="10"/>
          <w:rFonts w:eastAsiaTheme="minorEastAsia"/>
        </w:rPr>
        <w:t xml:space="preserve">: FEM model for calculating </w:t>
      </w:r>
      <w:r w:rsidR="00EA36E0" w:rsidRPr="005C6C0F">
        <w:rPr>
          <w:rStyle w:val="10"/>
          <w:rFonts w:eastAsiaTheme="minorEastAsia"/>
        </w:rPr>
        <w:t xml:space="preserve">the </w:t>
      </w:r>
      <w:r w:rsidRPr="005C6C0F">
        <w:rPr>
          <w:rStyle w:val="10"/>
          <w:rFonts w:eastAsiaTheme="minorEastAsia"/>
        </w:rPr>
        <w:t xml:space="preserve">nonlinear </w:t>
      </w:r>
      <w:r w:rsidRPr="0064731C">
        <w:rPr>
          <w:rStyle w:val="10"/>
          <w:rFonts w:eastAsiaTheme="minorEastAsia"/>
          <w:i/>
          <w:iCs/>
        </w:rPr>
        <w:t>N</w:t>
      </w:r>
      <w:r w:rsidRPr="005C6C0F">
        <w:rPr>
          <w:rStyle w:val="10"/>
          <w:rFonts w:eastAsiaTheme="minorEastAsia"/>
        </w:rPr>
        <w:t>-</w:t>
      </w:r>
      <w:r w:rsidRPr="0064731C">
        <w:rPr>
          <w:rStyle w:val="10"/>
          <w:rFonts w:eastAsiaTheme="minorEastAsia"/>
          <w:i/>
          <w:iCs/>
        </w:rPr>
        <w:t>F</w:t>
      </w:r>
      <w:r w:rsidRPr="0064731C">
        <w:rPr>
          <w:rStyle w:val="10"/>
          <w:rFonts w:eastAsiaTheme="minorEastAsia"/>
        </w:rPr>
        <w:t xml:space="preserve"> </w:t>
      </w:r>
      <w:r w:rsidRPr="005C6C0F">
        <w:rPr>
          <w:rStyle w:val="10"/>
          <w:rFonts w:eastAsiaTheme="minorEastAsia"/>
        </w:rPr>
        <w:t>relationship of a quarter column.</w:t>
      </w:r>
      <w:bookmarkEnd w:id="6"/>
      <w:bookmarkEnd w:id="7"/>
      <w:bookmarkEnd w:id="8"/>
      <w:r w:rsidRPr="004C0277">
        <w:rPr>
          <w:rStyle w:val="10"/>
          <w:rFonts w:eastAsiaTheme="minorEastAsia"/>
        </w:rPr>
        <w:t xml:space="preserve"> </w:t>
      </w:r>
      <w:r w:rsidRPr="00BD428E">
        <w:rPr>
          <w:rFonts w:ascii="Times New Roman" w:hAnsi="Times New Roman"/>
          <w:b/>
          <w:sz w:val="24"/>
        </w:rPr>
        <w:t>a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FEM model of a quarter column of the metamaterial. The red dashed lines in the bottom inlet represent symmetry boundary conditions. </w:t>
      </w:r>
      <w:r w:rsidRPr="00CC64A3">
        <w:rPr>
          <w:rFonts w:ascii="Times New Roman" w:hAnsi="Times New Roman"/>
          <w:b/>
          <w:bCs/>
          <w:sz w:val="24"/>
        </w:rPr>
        <w:t>b</w:t>
      </w:r>
      <w:r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A cell of </w:t>
      </w:r>
      <w:r w:rsidRPr="000E123B">
        <w:rPr>
          <w:rFonts w:ascii="Times New Roman" w:eastAsia="宋体" w:hAnsi="Times New Roman" w:cs="Arial"/>
          <w:b/>
          <w:bCs/>
          <w:color w:val="2E3033"/>
          <w:sz w:val="24"/>
          <w:szCs w:val="24"/>
          <w:shd w:val="clear" w:color="auto" w:fill="FFFFFF"/>
        </w:rPr>
        <w:t>(a)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 to </w:t>
      </w:r>
      <w:r>
        <w:rPr>
          <w:rFonts w:ascii="Times New Roman" w:eastAsia="宋体" w:hAnsi="Times New Roman" w:cs="Arial" w:hint="eastAsia"/>
          <w:color w:val="2E3033"/>
          <w:sz w:val="24"/>
          <w:szCs w:val="24"/>
          <w:shd w:val="clear" w:color="auto" w:fill="FFFFFF"/>
        </w:rPr>
        <w:t>illustrate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 the model in detail. </w:t>
      </w:r>
      <w:r w:rsidR="00932C61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>Stiff frame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 (yellow), silicone </w:t>
      </w:r>
      <w:r w:rsidR="00666ACF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>elastomer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 (grey) and steel rod (black) are all meshed with eight-node h</w:t>
      </w:r>
      <w:r w:rsidRPr="0048130A">
        <w:rPr>
          <w:rFonts w:ascii="Times New Roman" w:eastAsia="宋体" w:hAnsi="Times New Roman" w:cs="Arial" w:hint="eastAsia"/>
          <w:color w:val="2E3033"/>
          <w:sz w:val="24"/>
          <w:szCs w:val="24"/>
          <w:shd w:val="clear" w:color="auto" w:fill="FFFFFF"/>
        </w:rPr>
        <w:t>e</w:t>
      </w:r>
      <w:r w:rsidRPr="0048130A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>xahedr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al elements. The interface between </w:t>
      </w:r>
      <w:r w:rsidR="001630E9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the </w:t>
      </w:r>
      <w:r w:rsidR="00932C61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frame 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and </w:t>
      </w:r>
      <w:r w:rsidR="00666ACF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>elastomer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 is set as contact, in which the frictional coefficient is set as 1. The interface nodes </w:t>
      </w:r>
      <w:r w:rsidR="001630E9">
        <w:rPr>
          <w:rFonts w:ascii="Times New Roman" w:eastAsia="宋体" w:hAnsi="Times New Roman" w:cs="Arial" w:hint="eastAsia"/>
          <w:color w:val="2E3033"/>
          <w:sz w:val="24"/>
          <w:szCs w:val="24"/>
          <w:shd w:val="clear" w:color="auto" w:fill="FFFFFF"/>
        </w:rPr>
        <w:t>of</w:t>
      </w:r>
      <w:r w:rsidR="001630E9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 the </w:t>
      </w:r>
      <w:r w:rsidR="00666ACF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>elastomer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 and rod</w:t>
      </w:r>
      <w:r w:rsidR="00641DDC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are merged together. </w:t>
      </w:r>
      <w:r w:rsidR="001630E9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>The constitutive behavior</w:t>
      </w:r>
      <w:r w:rsidR="001630E9" w:rsidDel="001630E9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 </w:t>
      </w:r>
      <w:r w:rsidR="001630E9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>of the s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ilicone </w:t>
      </w:r>
      <w:r w:rsidR="00666ACF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>elastomer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 is obtained from Supplementary Fig. </w:t>
      </w:r>
      <w:r w:rsidR="00BD712E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>5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. Normal force </w:t>
      </w:r>
      <w:r w:rsidRPr="000E123B">
        <w:rPr>
          <w:rFonts w:ascii="Times New Roman" w:eastAsia="宋体" w:hAnsi="Times New Roman" w:cs="Arial"/>
          <w:i/>
          <w:iCs/>
          <w:color w:val="2E3033"/>
          <w:sz w:val="24"/>
          <w:szCs w:val="24"/>
          <w:shd w:val="clear" w:color="auto" w:fill="FFFFFF"/>
        </w:rPr>
        <w:t>N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 is </w:t>
      </w:r>
      <w:r w:rsidR="001630E9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calculated as 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an integration of normal stress </w:t>
      </w:r>
      <w:r w:rsidRPr="005A1FFB">
        <w:rPr>
          <w:rFonts w:ascii="Symbol" w:eastAsia="宋体" w:hAnsi="Symbol" w:cs="Arial"/>
          <w:i/>
          <w:color w:val="2E3033"/>
          <w:sz w:val="24"/>
          <w:szCs w:val="24"/>
          <w:shd w:val="clear" w:color="auto" w:fill="FFFFFF"/>
        </w:rPr>
        <w:t></w:t>
      </w:r>
      <w:r w:rsidR="00702BAE" w:rsidRPr="00D404C9">
        <w:rPr>
          <w:rFonts w:ascii="Times New Roman" w:eastAsia="宋体" w:hAnsi="Times New Roman" w:cs="Arial"/>
          <w:i/>
          <w:color w:val="2E3033"/>
          <w:sz w:val="24"/>
          <w:szCs w:val="24"/>
          <w:shd w:val="clear" w:color="auto" w:fill="FFFFFF"/>
          <w:vertAlign w:val="subscript"/>
        </w:rPr>
        <w:t>n</w:t>
      </w:r>
      <w:r w:rsidR="00702BAE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over the rod surface. </w:t>
      </w:r>
      <w:r w:rsidRPr="00BA39D8">
        <w:rPr>
          <w:rFonts w:ascii="Times New Roman" w:eastAsia="宋体" w:hAnsi="Times New Roman" w:cs="Arial"/>
          <w:b/>
          <w:color w:val="2E3033"/>
          <w:sz w:val="24"/>
          <w:szCs w:val="24"/>
          <w:shd w:val="clear" w:color="auto" w:fill="FFFFFF"/>
        </w:rPr>
        <w:t xml:space="preserve">c </w:t>
      </w:r>
      <w:r w:rsidRPr="000E123B">
        <w:rPr>
          <w:rFonts w:ascii="Times New Roman" w:eastAsia="宋体" w:hAnsi="Times New Roman" w:cs="Arial"/>
          <w:bCs/>
          <w:color w:val="2E3033"/>
          <w:sz w:val="24"/>
          <w:szCs w:val="24"/>
          <w:shd w:val="clear" w:color="auto" w:fill="FFFFFF"/>
        </w:rPr>
        <w:t>Numerical</w:t>
      </w:r>
      <w:r>
        <w:rPr>
          <w:rFonts w:ascii="Times New Roman" w:eastAsia="宋体" w:hAnsi="Times New Roman" w:cs="Arial"/>
          <w:b/>
          <w:color w:val="2E3033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simulations are processed in two quasi-static steps. In step 1, </w:t>
      </w:r>
      <w:r w:rsidR="001630E9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the 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temperature </w:t>
      </w:r>
      <w:r w:rsidRPr="000E123B">
        <w:rPr>
          <w:rFonts w:ascii="Times New Roman" w:eastAsia="宋体" w:hAnsi="Times New Roman" w:cs="Arial"/>
          <w:i/>
          <w:iCs/>
          <w:color w:val="2E3033"/>
          <w:sz w:val="24"/>
          <w:szCs w:val="24"/>
          <w:shd w:val="clear" w:color="auto" w:fill="FFFFFF"/>
        </w:rPr>
        <w:t>T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 in </w:t>
      </w:r>
      <w:r w:rsidR="001630E9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the 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>rod is raised until rod diameter increases from 1.8 mm to 2.0 mm</w:t>
      </w:r>
      <w:r w:rsidR="001630E9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 to build up </w:t>
      </w:r>
      <w:proofErr w:type="spellStart"/>
      <w:r w:rsidR="001630E9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>prestress</w:t>
      </w:r>
      <w:proofErr w:type="spellEnd"/>
      <w:r w:rsidR="001630E9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 in the rod and elastomer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. In step 2, the rod is forced to move downward by displacement </w:t>
      </w:r>
      <w:r w:rsidRPr="000E123B">
        <w:rPr>
          <w:rFonts w:ascii="Times New Roman" w:eastAsia="宋体" w:hAnsi="Times New Roman" w:cs="Arial"/>
          <w:i/>
          <w:iCs/>
          <w:color w:val="2E3033"/>
          <w:sz w:val="24"/>
          <w:szCs w:val="24"/>
          <w:shd w:val="clear" w:color="auto" w:fill="FFFFFF"/>
        </w:rPr>
        <w:t>u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, which increases gradually from 0 to 1.5 mm. </w:t>
      </w:r>
      <w:r w:rsidR="001630E9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>The reaction force</w:t>
      </w:r>
      <w:r w:rsidR="001630E9" w:rsidRPr="000A6567">
        <w:rPr>
          <w:rFonts w:ascii="Times New Roman" w:eastAsia="宋体" w:hAnsi="Times New Roman" w:cs="Arial"/>
          <w:i/>
          <w:iCs/>
          <w:color w:val="2E3033"/>
          <w:sz w:val="24"/>
          <w:szCs w:val="24"/>
          <w:shd w:val="clear" w:color="auto" w:fill="FFFFFF"/>
        </w:rPr>
        <w:t xml:space="preserve"> </w:t>
      </w:r>
      <w:r w:rsidRPr="000A6567">
        <w:rPr>
          <w:rFonts w:ascii="Times New Roman" w:eastAsia="宋体" w:hAnsi="Times New Roman" w:cs="Arial"/>
          <w:i/>
          <w:iCs/>
          <w:color w:val="2E3033"/>
          <w:sz w:val="24"/>
          <w:szCs w:val="24"/>
          <w:shd w:val="clear" w:color="auto" w:fill="FFFFFF"/>
        </w:rPr>
        <w:t>F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 is </w:t>
      </w:r>
      <w:r w:rsidR="001630E9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>computed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. </w:t>
      </w:r>
      <w:r w:rsidRPr="00BA39D8">
        <w:rPr>
          <w:rFonts w:ascii="Times New Roman" w:eastAsia="宋体" w:hAnsi="Times New Roman" w:cs="Arial"/>
          <w:b/>
          <w:color w:val="2E3033"/>
          <w:sz w:val="24"/>
          <w:szCs w:val="24"/>
          <w:shd w:val="clear" w:color="auto" w:fill="FFFFFF"/>
        </w:rPr>
        <w:t>d</w:t>
      </w:r>
      <w:r>
        <w:rPr>
          <w:rFonts w:ascii="Times New Roman" w:eastAsia="宋体" w:hAnsi="Times New Roman" w:cs="Arial"/>
          <w:b/>
          <w:color w:val="2E3033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宋体" w:hAnsi="Times New Roman" w:cs="Arial"/>
          <w:bCs/>
          <w:color w:val="2E3033"/>
          <w:sz w:val="24"/>
          <w:szCs w:val="24"/>
          <w:shd w:val="clear" w:color="auto" w:fill="FFFFFF"/>
        </w:rPr>
        <w:t>Calculated</w:t>
      </w:r>
      <w:r>
        <w:rPr>
          <w:rFonts w:ascii="Times New Roman" w:eastAsia="宋体" w:hAnsi="Times New Roman" w:cs="Arial"/>
          <w:b/>
          <w:color w:val="2E3033"/>
          <w:sz w:val="24"/>
          <w:szCs w:val="24"/>
          <w:shd w:val="clear" w:color="auto" w:fill="FFFFFF"/>
        </w:rPr>
        <w:t xml:space="preserve"> </w:t>
      </w:r>
      <w:proofErr w:type="gramStart"/>
      <w:r w:rsidRPr="000E123B">
        <w:rPr>
          <w:rFonts w:ascii="Times New Roman" w:eastAsia="宋体" w:hAnsi="Times New Roman" w:cs="Arial"/>
          <w:bCs/>
          <w:color w:val="2E3033"/>
          <w:sz w:val="24"/>
          <w:szCs w:val="24"/>
          <w:shd w:val="clear" w:color="auto" w:fill="FFFFFF"/>
        </w:rPr>
        <w:t>nonlinear</w:t>
      </w:r>
      <w:proofErr w:type="gramEnd"/>
      <w:r>
        <w:rPr>
          <w:rFonts w:ascii="Times New Roman" w:eastAsia="宋体" w:hAnsi="Times New Roman" w:cs="Arial"/>
          <w:b/>
          <w:color w:val="2E3033"/>
          <w:sz w:val="24"/>
          <w:szCs w:val="24"/>
          <w:shd w:val="clear" w:color="auto" w:fill="FFFFFF"/>
        </w:rPr>
        <w:t xml:space="preserve"> </w:t>
      </w:r>
      <w:r w:rsidRPr="0009009D">
        <w:rPr>
          <w:rFonts w:ascii="Times New Roman" w:eastAsia="宋体" w:hAnsi="Times New Roman" w:cs="Arial"/>
          <w:i/>
          <w:color w:val="2E3033"/>
          <w:sz w:val="24"/>
          <w:szCs w:val="24"/>
          <w:shd w:val="clear" w:color="auto" w:fill="FFFFFF"/>
        </w:rPr>
        <w:t>N</w:t>
      </w:r>
      <w:r w:rsidRPr="0009009D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>-</w:t>
      </w:r>
      <w:r w:rsidRPr="0009009D">
        <w:rPr>
          <w:rFonts w:ascii="Times New Roman" w:eastAsia="宋体" w:hAnsi="Times New Roman" w:cs="Arial"/>
          <w:i/>
          <w:color w:val="2E3033"/>
          <w:sz w:val="24"/>
          <w:szCs w:val="24"/>
          <w:shd w:val="clear" w:color="auto" w:fill="FFFFFF"/>
        </w:rPr>
        <w:t>F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 relationship in step 2. At the beginning of step 2, the average normal stress </w:t>
      </w:r>
      <m:oMath>
        <m:sSub>
          <m:sSubPr>
            <m:ctrlPr>
              <w:rPr>
                <w:rFonts w:ascii="Cambria Math" w:eastAsia="宋体" w:hAnsi="Cambria Math" w:cs="Arial"/>
                <w:i/>
                <w:color w:val="2E3033"/>
                <w:sz w:val="24"/>
                <w:szCs w:val="24"/>
                <w:shd w:val="clear" w:color="auto" w:fill="FFFFFF"/>
              </w:rPr>
            </m:ctrlPr>
          </m:sSubPr>
          <m:e>
            <m:acc>
              <m:accPr>
                <m:chr m:val="̅"/>
                <m:ctrlPr>
                  <w:rPr>
                    <w:rFonts w:ascii="Cambria Math" w:eastAsia="宋体" w:hAnsi="Cambria Math" w:cs="Arial"/>
                    <w:i/>
                    <w:color w:val="2E3033"/>
                    <w:sz w:val="24"/>
                    <w:szCs w:val="24"/>
                    <w:shd w:val="clear" w:color="auto" w:fill="FFFFFF"/>
                  </w:rPr>
                </m:ctrlPr>
              </m:accPr>
              <m:e>
                <m:r>
                  <w:rPr>
                    <w:rFonts w:ascii="Cambria Math" w:eastAsia="宋体" w:hAnsi="Cambria Math" w:cs="Arial"/>
                    <w:color w:val="2E3033"/>
                    <w:sz w:val="24"/>
                    <w:szCs w:val="24"/>
                    <w:shd w:val="clear" w:color="auto" w:fill="FFFFFF"/>
                  </w:rPr>
                  <m:t>σ</m:t>
                </m:r>
              </m:e>
            </m:acc>
          </m:e>
          <m:sub>
            <m:r>
              <w:rPr>
                <w:rFonts w:ascii="Cambria Math" w:eastAsia="宋体" w:hAnsi="Cambria Math" w:cs="Arial"/>
                <w:color w:val="2E3033"/>
                <w:sz w:val="24"/>
                <w:szCs w:val="24"/>
                <w:shd w:val="clear" w:color="auto" w:fill="FFFFFF"/>
              </w:rPr>
              <m:t>n</m:t>
            </m:r>
          </m:sub>
        </m:sSub>
      </m:oMath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 is about 0.53 MPa</w:t>
      </w:r>
      <w:r w:rsidR="001630E9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>,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 </w:t>
      </w:r>
      <w:r w:rsidR="001630E9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>which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 is used to test </w:t>
      </w:r>
      <w:r w:rsidR="001630E9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the 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rate-dependent frictional coefficient between steel and the silicone </w:t>
      </w:r>
      <w:r w:rsidR="00666ACF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>elastomer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 in Supplementary Fig. </w:t>
      </w:r>
      <w:r w:rsidR="00876303"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>3</w:t>
      </w:r>
      <w:r>
        <w:rPr>
          <w:rFonts w:ascii="Times New Roman" w:eastAsia="宋体" w:hAnsi="Times New Roman" w:cs="Arial"/>
          <w:color w:val="2E3033"/>
          <w:sz w:val="24"/>
          <w:szCs w:val="24"/>
          <w:shd w:val="clear" w:color="auto" w:fill="FFFFFF"/>
        </w:rPr>
        <w:t xml:space="preserve">. </w:t>
      </w:r>
    </w:p>
    <w:p w14:paraId="3C163DBA" w14:textId="643C7110" w:rsidR="00BD712E" w:rsidRDefault="004C0277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226259C1" w14:textId="340E7CFE" w:rsidR="0069311B" w:rsidRDefault="00C121CA" w:rsidP="0069311B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02CC4C21" wp14:editId="53691491">
            <wp:extent cx="5077968" cy="2276856"/>
            <wp:effectExtent l="0" t="0" r="889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3_210813_2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7968" cy="2276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A0A8C" w14:textId="2DF9618B" w:rsidR="0069311B" w:rsidRDefault="0069311B" w:rsidP="0069311B">
      <w:pPr>
        <w:spacing w:line="480" w:lineRule="exact"/>
        <w:rPr>
          <w:rFonts w:ascii="Times New Roman" w:hAnsi="Times New Roman"/>
          <w:sz w:val="24"/>
        </w:rPr>
      </w:pPr>
      <w:bookmarkStart w:id="9" w:name="_Toc80434449"/>
      <w:r w:rsidRPr="005D0503">
        <w:rPr>
          <w:rStyle w:val="10"/>
          <w:rFonts w:eastAsiaTheme="minorEastAsia"/>
        </w:rPr>
        <w:t>Supplementary Figure 5: Tested mechanical properties of the silicone elastomer and the corresponding Ogden material model.</w:t>
      </w:r>
      <w:bookmarkEnd w:id="9"/>
      <w:r w:rsidRPr="007B487A">
        <w:rPr>
          <w:rStyle w:val="12"/>
          <w:rFonts w:eastAsiaTheme="minorEastAsia"/>
        </w:rPr>
        <w:t xml:space="preserve"> </w:t>
      </w:r>
      <w:r>
        <w:rPr>
          <w:rFonts w:ascii="Times New Roman" w:hAnsi="Times New Roman"/>
          <w:b/>
          <w:sz w:val="24"/>
        </w:rPr>
        <w:t xml:space="preserve">a-b </w:t>
      </w:r>
      <w:r w:rsidRPr="00A11123">
        <w:rPr>
          <w:rFonts w:ascii="Times New Roman" w:hAnsi="Times New Roman"/>
          <w:bCs/>
          <w:sz w:val="24"/>
        </w:rPr>
        <w:t>Stress-strain curve of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sz w:val="24"/>
        </w:rPr>
        <w:t>the silicone elastomer specimen under uniaxial tensile and compression test, and the corresponding theoretical curve of Ogden material model</w:t>
      </w:r>
      <w:r w:rsidR="0035065C">
        <w:rPr>
          <w:rFonts w:ascii="Times New Roman" w:hAnsi="Times New Roman"/>
          <w:sz w:val="24"/>
        </w:rPr>
        <w:t xml:space="preserve"> </w:t>
      </w:r>
      <w:r w:rsidR="006F041B">
        <w:rPr>
          <w:rFonts w:ascii="Times New Roman" w:hAnsi="Times New Roman"/>
          <w:sz w:val="24"/>
        </w:rPr>
        <w:t>with parameters in the main context or the next paragraph</w:t>
      </w:r>
      <w:r>
        <w:rPr>
          <w:rFonts w:ascii="Times New Roman" w:hAnsi="Times New Roman"/>
          <w:sz w:val="24"/>
        </w:rPr>
        <w:t xml:space="preserve">. </w:t>
      </w:r>
    </w:p>
    <w:p w14:paraId="2C1367A4" w14:textId="77777777" w:rsidR="0069311B" w:rsidRDefault="0069311B" w:rsidP="0069311B">
      <w:pPr>
        <w:spacing w:line="480" w:lineRule="exact"/>
        <w:rPr>
          <w:rFonts w:ascii="Times New Roman" w:hAnsi="Times New Roman"/>
          <w:sz w:val="24"/>
        </w:rPr>
      </w:pPr>
    </w:p>
    <w:p w14:paraId="7F7BBCB1" w14:textId="7F2AE152" w:rsidR="0069311B" w:rsidRDefault="0069311B" w:rsidP="0069311B">
      <w:pPr>
        <w:spacing w:line="480" w:lineRule="exact"/>
        <w:ind w:firstLine="42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Here, we adopted the </w:t>
      </w:r>
      <w:r w:rsidR="00753FCB">
        <w:rPr>
          <w:rFonts w:ascii="Times New Roman" w:hAnsi="Times New Roman"/>
          <w:sz w:val="24"/>
        </w:rPr>
        <w:t xml:space="preserve">third </w:t>
      </w:r>
      <w:r>
        <w:rPr>
          <w:rFonts w:ascii="Times New Roman" w:hAnsi="Times New Roman"/>
          <w:sz w:val="24"/>
        </w:rPr>
        <w:t>order Ogden material model</w:t>
      </w:r>
      <w:r w:rsidR="00F462C1">
        <w:rPr>
          <w:rFonts w:ascii="Times New Roman" w:hAnsi="Times New Roman"/>
          <w:sz w:val="24"/>
        </w:rPr>
        <w:t xml:space="preserve"> </w:t>
      </w:r>
      <w:r w:rsidR="000B0580" w:rsidRPr="00A11123">
        <w:rPr>
          <w:rFonts w:ascii="Times New Roman" w:hAnsi="Times New Roman"/>
          <w:sz w:val="24"/>
          <w:vertAlign w:val="superscript"/>
        </w:rPr>
        <w:t>[</w:t>
      </w:r>
      <w:r w:rsidR="000B0580">
        <w:rPr>
          <w:rFonts w:ascii="Times New Roman" w:hAnsi="Times New Roman"/>
          <w:sz w:val="24"/>
          <w:vertAlign w:val="superscript"/>
        </w:rPr>
        <w:t>2</w:t>
      </w:r>
      <w:r w:rsidR="000B0580" w:rsidRPr="00A11123">
        <w:rPr>
          <w:rFonts w:ascii="Times New Roman" w:hAnsi="Times New Roman"/>
          <w:sz w:val="24"/>
          <w:vertAlign w:val="superscript"/>
        </w:rPr>
        <w:t>]</w:t>
      </w:r>
      <w:r w:rsidR="000B0580">
        <w:rPr>
          <w:rFonts w:ascii="Times New Roman" w:hAnsi="Times New Roman"/>
          <w:sz w:val="24"/>
          <w:vertAlign w:val="superscript"/>
        </w:rPr>
        <w:t xml:space="preserve"> </w:t>
      </w:r>
      <w:r>
        <w:rPr>
          <w:rFonts w:ascii="Times New Roman" w:hAnsi="Times New Roman"/>
          <w:sz w:val="24"/>
        </w:rPr>
        <w:t xml:space="preserve">to formulate the </w:t>
      </w:r>
      <w:proofErr w:type="spellStart"/>
      <w:r>
        <w:rPr>
          <w:rFonts w:ascii="Times New Roman" w:hAnsi="Times New Roman"/>
          <w:sz w:val="24"/>
        </w:rPr>
        <w:t>hyperelastic</w:t>
      </w:r>
      <w:proofErr w:type="spellEnd"/>
      <w:r>
        <w:rPr>
          <w:rFonts w:ascii="Times New Roman" w:hAnsi="Times New Roman"/>
          <w:sz w:val="24"/>
        </w:rPr>
        <w:t xml:space="preserve"> behavior of the elastomer. Its strain energy potential density is</w:t>
      </w:r>
    </w:p>
    <w:p w14:paraId="4902C265" w14:textId="02F49351" w:rsidR="0069311B" w:rsidRPr="000D3FD9" w:rsidRDefault="0069311B" w:rsidP="0069311B">
      <m:oMathPara>
        <m:oMath>
          <m:r>
            <w:rPr>
              <w:rFonts w:ascii="Cambria Math" w:hAnsi="Cambria Math"/>
              <w:sz w:val="24"/>
            </w:rPr>
            <m:t>W=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sz w:val="24"/>
                </w:rPr>
              </m:ctrlPr>
            </m:naryPr>
            <m:sub>
              <m:r>
                <w:rPr>
                  <w:rFonts w:ascii="Cambria Math" w:hAnsi="Cambria Math"/>
                  <w:sz w:val="24"/>
                </w:rPr>
                <m:t>i=1</m:t>
              </m:r>
            </m:sub>
            <m:sup>
              <m:r>
                <w:rPr>
                  <w:rFonts w:ascii="Cambria Math" w:hAnsi="Cambria Math"/>
                  <w:sz w:val="24"/>
                </w:rPr>
                <m:t>3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</w:rPr>
                        <m:t>2μ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</w:rPr>
                        <m:t>i</m:t>
                      </m:r>
                    </m:sub>
                  </m:sSub>
                </m:num>
                <m:den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</w:rPr>
                        <m:t>α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</w:rPr>
                        <m:t>i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</w:rPr>
                        <m:t>2</m:t>
                      </m:r>
                    </m:sup>
                  </m:sSubSup>
                </m:den>
              </m:f>
              <m:d>
                <m:dPr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</w:rPr>
                        <m:t>1</m:t>
                      </m:r>
                    </m:sub>
                    <m: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4"/>
                            </w:rPr>
                            <m:t>α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4"/>
                            </w:rPr>
                            <m:t>i</m:t>
                          </m:r>
                        </m:sub>
                      </m:sSub>
                    </m:sup>
                  </m:sSubSup>
                  <m:r>
                    <w:rPr>
                      <w:rFonts w:ascii="Cambria Math" w:hAnsi="Cambria Math"/>
                      <w:sz w:val="24"/>
                    </w:rPr>
                    <m:t>+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</w:rPr>
                        <m:t>2</m:t>
                      </m:r>
                    </m:sub>
                    <m: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4"/>
                            </w:rPr>
                            <m:t>α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4"/>
                            </w:rPr>
                            <m:t>i</m:t>
                          </m:r>
                        </m:sub>
                      </m:sSub>
                    </m:sup>
                  </m:sSubSup>
                  <m:r>
                    <w:rPr>
                      <w:rFonts w:ascii="Cambria Math" w:hAnsi="Cambria Math"/>
                      <w:sz w:val="24"/>
                    </w:rPr>
                    <m:t>+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</w:rPr>
                        <m:t>3</m:t>
                      </m:r>
                    </m:sub>
                    <m:sup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4"/>
                            </w:rPr>
                            <m:t>α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4"/>
                            </w:rPr>
                            <m:t>i</m:t>
                          </m:r>
                        </m:sub>
                      </m:sSub>
                    </m:sup>
                  </m:sSubSup>
                  <m:r>
                    <w:rPr>
                      <w:rFonts w:ascii="微软雅黑" w:eastAsia="微软雅黑" w:hAnsi="微软雅黑" w:cs="微软雅黑" w:hint="eastAsia"/>
                      <w:sz w:val="24"/>
                    </w:rPr>
                    <m:t>-</m:t>
                  </m:r>
                  <m:r>
                    <w:rPr>
                      <w:rFonts w:ascii="Cambria Math" w:hAnsi="Cambria Math"/>
                      <w:sz w:val="24"/>
                    </w:rPr>
                    <m:t>3</m:t>
                  </m:r>
                </m:e>
              </m:d>
            </m:e>
          </m:nary>
        </m:oMath>
      </m:oMathPara>
    </w:p>
    <w:p w14:paraId="2D456191" w14:textId="2C526468" w:rsidR="005C2AF4" w:rsidRPr="00A94DE6" w:rsidRDefault="0069311B" w:rsidP="00A94DE6">
      <w:pPr>
        <w:spacing w:line="48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where </w:t>
      </w:r>
      <m:oMath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λ</m:t>
            </m:r>
          </m:e>
          <m:sub>
            <m:r>
              <w:rPr>
                <w:rFonts w:ascii="Cambria Math" w:hAnsi="Cambria Math"/>
                <w:sz w:val="24"/>
              </w:rPr>
              <m:t>1</m:t>
            </m:r>
          </m:sub>
        </m:sSub>
      </m:oMath>
      <w:r>
        <w:rPr>
          <w:rFonts w:ascii="Times New Roman" w:hAnsi="Times New Roman"/>
          <w:sz w:val="24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λ</m:t>
            </m:r>
          </m:e>
          <m:sub>
            <m:r>
              <w:rPr>
                <w:rFonts w:ascii="Cambria Math" w:hAnsi="Cambria Math"/>
                <w:sz w:val="24"/>
              </w:rPr>
              <m:t>2</m:t>
            </m:r>
          </m:sub>
        </m:sSub>
      </m:oMath>
      <w:r>
        <w:rPr>
          <w:rFonts w:ascii="Times New Roman" w:hAnsi="Times New Roman"/>
          <w:sz w:val="24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λ</m:t>
            </m:r>
          </m:e>
          <m:sub>
            <m:r>
              <w:rPr>
                <w:rFonts w:ascii="Cambria Math" w:hAnsi="Cambria Math"/>
                <w:sz w:val="24"/>
              </w:rPr>
              <m:t>3</m:t>
            </m:r>
          </m:sub>
        </m:sSub>
      </m:oMath>
      <w:r>
        <w:rPr>
          <w:rFonts w:ascii="Times New Roman" w:hAnsi="Times New Roman"/>
          <w:sz w:val="24"/>
        </w:rPr>
        <w:t xml:space="preserve"> are </w:t>
      </w:r>
      <w:r w:rsidRPr="003331B3">
        <w:rPr>
          <w:rFonts w:ascii="Times New Roman" w:hAnsi="Times New Roman"/>
          <w:sz w:val="24"/>
        </w:rPr>
        <w:t>principle stretches</w:t>
      </w:r>
      <w:r>
        <w:rPr>
          <w:rFonts w:ascii="Times New Roman" w:hAnsi="Times New Roman"/>
          <w:sz w:val="24"/>
        </w:rPr>
        <w:t xml:space="preserve">, and </w:t>
      </w:r>
      <m:oMath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α</m:t>
            </m:r>
          </m:e>
          <m:sub>
            <m:r>
              <w:rPr>
                <w:rFonts w:ascii="Cambria Math" w:hAnsi="Cambria Math"/>
                <w:sz w:val="24"/>
              </w:rPr>
              <m:t>i</m:t>
            </m:r>
          </m:sub>
        </m:sSub>
      </m:oMath>
      <w:r>
        <w:rPr>
          <w:rFonts w:ascii="Times New Roman" w:hAnsi="Times New Roman"/>
          <w:sz w:val="24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μ</m:t>
            </m:r>
          </m:e>
          <m:sub>
            <m:r>
              <w:rPr>
                <w:rFonts w:ascii="Cambria Math" w:hAnsi="Cambria Math"/>
                <w:sz w:val="24"/>
              </w:rPr>
              <m:t>i</m:t>
            </m:r>
          </m:sub>
        </m:sSub>
      </m:oMath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i/>
          <w:iCs/>
          <w:sz w:val="24"/>
        </w:rPr>
        <w:t>i</w:t>
      </w:r>
      <w:proofErr w:type="spellEnd"/>
      <w:r>
        <w:rPr>
          <w:rFonts w:ascii="Times New Roman" w:hAnsi="Times New Roman"/>
          <w:sz w:val="24"/>
        </w:rPr>
        <w:t xml:space="preserve"> = 1, 2, 3, are material parameters</w:t>
      </w:r>
      <w:r w:rsidR="006F041B">
        <w:rPr>
          <w:rFonts w:ascii="Times New Roman" w:hAnsi="Times New Roman"/>
          <w:sz w:val="24"/>
        </w:rPr>
        <w:t xml:space="preserve"> determined by fitting the experimental data of tensile and compression test.</w:t>
      </w:r>
      <w:r w:rsidR="0035065C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Due to elastomer’s Mullins effect, the tensile stress-strain curves change significantly between the first and the subsequent tests. Since our metamaterials are for repeated usage, the second </w:t>
      </w:r>
      <w:r w:rsidR="006F041B">
        <w:rPr>
          <w:rFonts w:ascii="Times New Roman" w:hAnsi="Times New Roman"/>
          <w:sz w:val="24"/>
        </w:rPr>
        <w:t>tensile curve and the averaged compression curve</w:t>
      </w:r>
      <w:r>
        <w:rPr>
          <w:rFonts w:ascii="Times New Roman" w:hAnsi="Times New Roman"/>
          <w:sz w:val="24"/>
        </w:rPr>
        <w:t xml:space="preserve"> </w:t>
      </w:r>
      <w:r w:rsidR="006F041B">
        <w:rPr>
          <w:rFonts w:ascii="Times New Roman" w:hAnsi="Times New Roman"/>
          <w:sz w:val="24"/>
        </w:rPr>
        <w:t>were</w:t>
      </w:r>
      <w:r>
        <w:rPr>
          <w:rFonts w:ascii="Times New Roman" w:hAnsi="Times New Roman"/>
          <w:sz w:val="24"/>
        </w:rPr>
        <w:t xml:space="preserve"> adopted as the stress-strain curve</w:t>
      </w:r>
      <w:r w:rsidR="006F041B">
        <w:rPr>
          <w:rFonts w:ascii="Times New Roman" w:hAnsi="Times New Roman"/>
          <w:sz w:val="24"/>
        </w:rPr>
        <w:t>s</w:t>
      </w:r>
      <w:r>
        <w:rPr>
          <w:rFonts w:ascii="Times New Roman" w:hAnsi="Times New Roman"/>
          <w:sz w:val="24"/>
        </w:rPr>
        <w:t xml:space="preserve"> for fitting Ogden model.</w:t>
      </w:r>
      <w:r w:rsidR="006F041B">
        <w:rPr>
          <w:rFonts w:ascii="Times New Roman" w:hAnsi="Times New Roman"/>
          <w:sz w:val="24"/>
        </w:rPr>
        <w:t xml:space="preserve"> The fitted material parameters are:</w:t>
      </w:r>
    </w:p>
    <w:p w14:paraId="71DEBF4A" w14:textId="7CA12424" w:rsidR="00A94DE6" w:rsidRPr="00A94DE6" w:rsidRDefault="00932953" w:rsidP="00A94DE6">
      <w:pPr>
        <w:spacing w:line="480" w:lineRule="exact"/>
        <w:ind w:firstLine="426"/>
        <w:rPr>
          <w:rFonts w:ascii="Times New Roman" w:hAnsi="Times New Roman"/>
          <w:sz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α</m:t>
            </m:r>
          </m:e>
          <m:sub>
            <m:r>
              <w:rPr>
                <w:rFonts w:ascii="Cambria Math" w:hAnsi="Cambria Math"/>
                <w:sz w:val="24"/>
              </w:rPr>
              <m:t>1</m:t>
            </m:r>
          </m:sub>
        </m:sSub>
        <m:r>
          <w:rPr>
            <w:rFonts w:ascii="Cambria Math" w:hAnsi="Cambria Math"/>
            <w:sz w:val="24"/>
          </w:rPr>
          <m:t xml:space="preserve">=3.248, </m:t>
        </m:r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α</m:t>
            </m:r>
          </m:e>
          <m:sub>
            <m:r>
              <w:rPr>
                <w:rFonts w:ascii="Cambria Math" w:hAnsi="Cambria Math"/>
                <w:sz w:val="24"/>
              </w:rPr>
              <m:t>2</m:t>
            </m:r>
          </m:sub>
        </m:sSub>
        <m:r>
          <w:rPr>
            <w:rFonts w:ascii="Cambria Math" w:hAnsi="Cambria Math"/>
            <w:sz w:val="24"/>
          </w:rPr>
          <m:t xml:space="preserve">=13.706, </m:t>
        </m:r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α</m:t>
            </m:r>
          </m:e>
          <m:sub>
            <m:r>
              <w:rPr>
                <w:rFonts w:ascii="Cambria Math" w:hAnsi="Cambria Math"/>
                <w:sz w:val="24"/>
              </w:rPr>
              <m:t>3</m:t>
            </m:r>
          </m:sub>
        </m:sSub>
        <m:r>
          <w:rPr>
            <w:rFonts w:ascii="Cambria Math" w:hAnsi="Cambria Math"/>
            <w:sz w:val="24"/>
          </w:rPr>
          <m:t>=-3.490</m:t>
        </m:r>
      </m:oMath>
      <w:r w:rsidR="00A94DE6">
        <w:rPr>
          <w:rFonts w:ascii="Times New Roman" w:hAnsi="Times New Roman"/>
          <w:sz w:val="24"/>
        </w:rPr>
        <w:t>,</w:t>
      </w:r>
    </w:p>
    <w:p w14:paraId="05D3190E" w14:textId="73873E00" w:rsidR="005C2AF4" w:rsidRDefault="00932953" w:rsidP="00A94DE6">
      <w:pPr>
        <w:spacing w:line="480" w:lineRule="exact"/>
        <w:ind w:leftChars="200" w:left="420"/>
        <w:rPr>
          <w:rFonts w:ascii="Times New Roman" w:hAnsi="Times New Roman"/>
          <w:sz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μ</m:t>
            </m:r>
          </m:e>
          <m:sub>
            <m:r>
              <w:rPr>
                <w:rFonts w:ascii="Cambria Math" w:hAnsi="Cambria Math"/>
                <w:sz w:val="24"/>
              </w:rPr>
              <m:t>1</m:t>
            </m:r>
          </m:sub>
        </m:sSub>
        <m:r>
          <w:rPr>
            <w:rFonts w:ascii="Cambria Math" w:hAnsi="Cambria Math"/>
            <w:sz w:val="24"/>
          </w:rPr>
          <m:t xml:space="preserve">=0.322 </m:t>
        </m:r>
        <m:r>
          <m:rPr>
            <m:nor/>
          </m:rPr>
          <w:rPr>
            <w:rFonts w:ascii="Cambria Math" w:hAnsi="Cambria Math"/>
            <w:sz w:val="24"/>
          </w:rPr>
          <m:t>MPa</m:t>
        </m:r>
        <m:r>
          <w:rPr>
            <w:rFonts w:ascii="Cambria Math" w:hAnsi="Cambria Math"/>
            <w:sz w:val="24"/>
          </w:rPr>
          <m:t xml:space="preserve">,  </m:t>
        </m:r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μ</m:t>
            </m:r>
          </m:e>
          <m:sub>
            <m:r>
              <w:rPr>
                <w:rFonts w:ascii="Cambria Math" w:hAnsi="Cambria Math"/>
                <w:sz w:val="24"/>
              </w:rPr>
              <m:t>2</m:t>
            </m:r>
          </m:sub>
        </m:sSub>
        <m:r>
          <w:rPr>
            <w:rFonts w:ascii="Cambria Math" w:hAnsi="Cambria Math"/>
            <w:sz w:val="24"/>
          </w:rPr>
          <m:t>=7.949×</m:t>
        </m:r>
        <m:sSup>
          <m:sSupPr>
            <m:ctrlPr>
              <w:rPr>
                <w:rFonts w:ascii="Cambria Math" w:hAnsi="Cambria Math"/>
                <w:i/>
                <w:sz w:val="24"/>
              </w:rPr>
            </m:ctrlPr>
          </m:sSupPr>
          <m:e>
            <m:r>
              <w:rPr>
                <w:rFonts w:ascii="Cambria Math" w:hAnsi="Cambria Math"/>
                <w:sz w:val="24"/>
              </w:rPr>
              <m:t>10</m:t>
            </m:r>
          </m:e>
          <m:sup>
            <m:r>
              <w:rPr>
                <w:rFonts w:ascii="Cambria Math" w:hAnsi="Cambria Math"/>
                <w:sz w:val="24"/>
              </w:rPr>
              <m:t>-5</m:t>
            </m:r>
          </m:sup>
        </m:sSup>
        <m:r>
          <m:rPr>
            <m:nor/>
          </m:rPr>
          <w:rPr>
            <w:rFonts w:ascii="Cambria Math" w:hAnsi="Cambria Math"/>
            <w:sz w:val="24"/>
          </w:rPr>
          <m:t xml:space="preserve"> MPa</m:t>
        </m:r>
        <m:r>
          <w:rPr>
            <w:rFonts w:ascii="Cambria Math" w:hAnsi="Cambria Math"/>
            <w:sz w:val="24"/>
          </w:rPr>
          <m:t xml:space="preserve">, </m:t>
        </m:r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 xml:space="preserve"> μ</m:t>
            </m:r>
          </m:e>
          <m:sub>
            <m:r>
              <w:rPr>
                <w:rFonts w:ascii="Cambria Math" w:hAnsi="Cambria Math"/>
                <w:sz w:val="24"/>
              </w:rPr>
              <m:t>3</m:t>
            </m:r>
          </m:sub>
        </m:sSub>
        <m:r>
          <w:rPr>
            <w:rFonts w:ascii="Cambria Math" w:hAnsi="Cambria Math"/>
            <w:sz w:val="24"/>
          </w:rPr>
          <m:t>=6.667×</m:t>
        </m:r>
        <m:sSup>
          <m:sSupPr>
            <m:ctrlPr>
              <w:rPr>
                <w:rFonts w:ascii="Cambria Math" w:hAnsi="Cambria Math"/>
                <w:i/>
                <w:sz w:val="24"/>
              </w:rPr>
            </m:ctrlPr>
          </m:sSupPr>
          <m:e>
            <m:r>
              <w:rPr>
                <w:rFonts w:ascii="Cambria Math" w:hAnsi="Cambria Math"/>
                <w:sz w:val="24"/>
              </w:rPr>
              <m:t>10</m:t>
            </m:r>
          </m:e>
          <m:sup>
            <m:r>
              <w:rPr>
                <w:rFonts w:ascii="Cambria Math" w:hAnsi="Cambria Math"/>
                <w:sz w:val="24"/>
              </w:rPr>
              <m:t>-2</m:t>
            </m:r>
          </m:sup>
        </m:sSup>
        <m:r>
          <w:rPr>
            <w:rFonts w:ascii="Cambria Math" w:hAnsi="Cambria Math"/>
            <w:sz w:val="24"/>
          </w:rPr>
          <m:t xml:space="preserve"> </m:t>
        </m:r>
        <m:r>
          <m:rPr>
            <m:nor/>
          </m:rPr>
          <w:rPr>
            <w:rFonts w:ascii="Cambria Math" w:hAnsi="Cambria Math"/>
            <w:sz w:val="24"/>
          </w:rPr>
          <m:t>MPa</m:t>
        </m:r>
      </m:oMath>
      <w:r w:rsidR="00140538">
        <w:rPr>
          <w:rFonts w:ascii="Times New Roman" w:hAnsi="Times New Roman"/>
          <w:sz w:val="24"/>
        </w:rPr>
        <w:t>.</w:t>
      </w:r>
    </w:p>
    <w:p w14:paraId="554D1BAB" w14:textId="6F6AC65F" w:rsidR="00460ABD" w:rsidRPr="00DB2AC1" w:rsidRDefault="00960077" w:rsidP="00DB2AC1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  <w:bookmarkStart w:id="10" w:name="_Toc69510666"/>
    </w:p>
    <w:p w14:paraId="54D0AABC" w14:textId="4C6BEC3D" w:rsidR="00DB2AC1" w:rsidRDefault="00DB2AC1" w:rsidP="0061708C">
      <w:pPr>
        <w:widowControl/>
        <w:jc w:val="center"/>
        <w:rPr>
          <w:rFonts w:ascii="Times New Roman" w:hAnsi="Times New Roman" w:cs="Times New Roman"/>
          <w:b/>
          <w:bCs/>
          <w:kern w:val="44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kern w:val="44"/>
          <w:sz w:val="24"/>
          <w:szCs w:val="24"/>
        </w:rPr>
        <w:lastRenderedPageBreak/>
        <w:drawing>
          <wp:inline distT="0" distB="0" distL="0" distR="0" wp14:anchorId="6352CC21" wp14:editId="67E35105">
            <wp:extent cx="4357687" cy="3449655"/>
            <wp:effectExtent l="0" t="0" r="508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6_2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8796" cy="3466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D42424" w14:textId="6EF12084" w:rsidR="00460ABD" w:rsidRDefault="00460ABD" w:rsidP="00460ABD">
      <w:pPr>
        <w:spacing w:line="480" w:lineRule="exact"/>
        <w:rPr>
          <w:rFonts w:ascii="Times New Roman" w:hAnsi="Times New Roman"/>
          <w:sz w:val="24"/>
        </w:rPr>
      </w:pPr>
      <w:bookmarkStart w:id="11" w:name="_Toc80434450"/>
      <w:r w:rsidRPr="00DF2F0A">
        <w:rPr>
          <w:rStyle w:val="10"/>
          <w:rFonts w:eastAsiaTheme="minorEastAsia"/>
        </w:rPr>
        <w:t xml:space="preserve">Supplementary Figure 6: </w:t>
      </w:r>
      <w:r w:rsidR="00564A10" w:rsidRPr="00564A10">
        <w:rPr>
          <w:rStyle w:val="10"/>
          <w:rFonts w:eastAsiaTheme="minorEastAsia"/>
        </w:rPr>
        <w:t>Energy-absorbing capacity per life versus reusability.</w:t>
      </w:r>
      <w:bookmarkEnd w:id="11"/>
      <w:r w:rsidR="00564A10" w:rsidRPr="00564A10">
        <w:rPr>
          <w:rStyle w:val="10"/>
          <w:rFonts w:eastAsiaTheme="minorEastAsia"/>
        </w:rPr>
        <w:t xml:space="preserve"> </w:t>
      </w:r>
      <w:r w:rsidRPr="00460ABD">
        <w:rPr>
          <w:rFonts w:ascii="Times New Roman" w:hAnsi="Times New Roman"/>
          <w:sz w:val="24"/>
        </w:rPr>
        <w:t xml:space="preserve">The numbers </w:t>
      </w:r>
      <w:r w:rsidR="00561547" w:rsidRPr="0061708C">
        <w:rPr>
          <w:rFonts w:ascii="Times New Roman" w:hAnsi="Times New Roman"/>
          <w:i/>
          <w:sz w:val="24"/>
        </w:rPr>
        <w:t>n</w:t>
      </w:r>
      <w:r w:rsidR="00561547">
        <w:rPr>
          <w:rFonts w:ascii="Times New Roman" w:hAnsi="Times New Roman"/>
          <w:sz w:val="24"/>
        </w:rPr>
        <w:t xml:space="preserve"> </w:t>
      </w:r>
      <w:r w:rsidRPr="00460ABD">
        <w:rPr>
          <w:rFonts w:ascii="Times New Roman" w:hAnsi="Times New Roman"/>
          <w:sz w:val="24"/>
        </w:rPr>
        <w:t xml:space="preserve">of repeated </w:t>
      </w:r>
      <w:r>
        <w:rPr>
          <w:rFonts w:ascii="Times New Roman" w:hAnsi="Times New Roman"/>
          <w:sz w:val="24"/>
        </w:rPr>
        <w:t>cycles tested in the references</w:t>
      </w:r>
      <w:r>
        <w:rPr>
          <w:rFonts w:ascii="Times New Roman" w:hAnsi="Times New Roman" w:hint="eastAsia"/>
          <w:sz w:val="24"/>
        </w:rPr>
        <w:t xml:space="preserve"> </w:t>
      </w:r>
      <w:r w:rsidRPr="00460ABD">
        <w:rPr>
          <w:rFonts w:ascii="Times New Roman" w:hAnsi="Times New Roman"/>
          <w:sz w:val="24"/>
        </w:rPr>
        <w:t>are used for the calculation</w:t>
      </w:r>
      <w:r w:rsidR="00564A10">
        <w:rPr>
          <w:rFonts w:ascii="Times New Roman" w:hAnsi="Times New Roman"/>
          <w:sz w:val="24"/>
        </w:rPr>
        <w:t>, and the references are listed in the main text</w:t>
      </w:r>
      <w:r>
        <w:rPr>
          <w:rFonts w:ascii="Times New Roman" w:hAnsi="Times New Roman"/>
          <w:sz w:val="24"/>
        </w:rPr>
        <w:t>.</w:t>
      </w:r>
    </w:p>
    <w:p w14:paraId="64DCD085" w14:textId="77777777" w:rsidR="00460ABD" w:rsidRPr="00EB24DD" w:rsidRDefault="00460ABD">
      <w:pPr>
        <w:widowControl/>
        <w:jc w:val="left"/>
        <w:rPr>
          <w:rFonts w:ascii="Times New Roman" w:hAnsi="Times New Roman" w:cs="Times New Roman"/>
          <w:b/>
          <w:bCs/>
          <w:kern w:val="44"/>
          <w:sz w:val="24"/>
          <w:szCs w:val="24"/>
        </w:rPr>
      </w:pPr>
    </w:p>
    <w:p w14:paraId="5720BFC9" w14:textId="77777777" w:rsidR="00460ABD" w:rsidRDefault="00460ABD">
      <w:pPr>
        <w:widowControl/>
        <w:jc w:val="left"/>
        <w:rPr>
          <w:rFonts w:ascii="Times New Roman" w:eastAsia="Times New Roman" w:hAnsi="Times New Roman" w:cs="Times New Roman"/>
          <w:b/>
          <w:bCs/>
          <w:kern w:val="44"/>
          <w:sz w:val="24"/>
          <w:szCs w:val="24"/>
        </w:rPr>
      </w:pPr>
      <w:r>
        <w:br w:type="page"/>
      </w:r>
    </w:p>
    <w:p w14:paraId="4D6760A6" w14:textId="2E0D8129" w:rsidR="00960077" w:rsidRPr="00BA2E03" w:rsidRDefault="00960077">
      <w:pPr>
        <w:pStyle w:val="1"/>
      </w:pPr>
      <w:bookmarkStart w:id="12" w:name="_Toc80434451"/>
      <w:r w:rsidRPr="00BA2E03">
        <w:lastRenderedPageBreak/>
        <w:t>Supplementary References</w:t>
      </w:r>
      <w:bookmarkEnd w:id="10"/>
      <w:bookmarkEnd w:id="12"/>
    </w:p>
    <w:p w14:paraId="11F3ABAE" w14:textId="77777777" w:rsidR="00960077" w:rsidRDefault="00960077" w:rsidP="00960077">
      <w:pPr>
        <w:spacing w:line="480" w:lineRule="exact"/>
        <w:jc w:val="left"/>
        <w:rPr>
          <w:rFonts w:ascii="Times New Roman" w:hAnsi="Times New Roman" w:cs="Times New Roman"/>
          <w:sz w:val="24"/>
        </w:rPr>
      </w:pPr>
    </w:p>
    <w:p w14:paraId="164B576E" w14:textId="77777777" w:rsidR="009E2DB3" w:rsidRDefault="00960077" w:rsidP="009E2DB3">
      <w:pPr>
        <w:pStyle w:val="a5"/>
        <w:numPr>
          <w:ilvl w:val="0"/>
          <w:numId w:val="1"/>
        </w:numPr>
        <w:spacing w:line="400" w:lineRule="exact"/>
        <w:ind w:left="357" w:firstLineChars="0" w:hanging="357"/>
        <w:jc w:val="left"/>
        <w:rPr>
          <w:rFonts w:ascii="Times New Roman" w:hAnsi="Times New Roman" w:cs="Times New Roman"/>
          <w:sz w:val="24"/>
          <w:szCs w:val="24"/>
        </w:rPr>
      </w:pPr>
      <w:r w:rsidRPr="00430157">
        <w:rPr>
          <w:rFonts w:ascii="Times New Roman" w:hAnsi="Times New Roman" w:cs="Times New Roman"/>
          <w:sz w:val="24"/>
          <w:szCs w:val="24"/>
        </w:rPr>
        <w:t>Shin, J. et al. Finite element analysis of Schwarz P surface pore geometries for tissue-engineered scaffolds.</w:t>
      </w:r>
      <w:r w:rsidRPr="00430157">
        <w:rPr>
          <w:rFonts w:ascii="Times New Roman" w:hAnsi="Times New Roman" w:cs="Times New Roman"/>
          <w:i/>
          <w:sz w:val="24"/>
          <w:szCs w:val="24"/>
        </w:rPr>
        <w:t xml:space="preserve"> Math. </w:t>
      </w:r>
      <w:proofErr w:type="spellStart"/>
      <w:r w:rsidRPr="00430157">
        <w:rPr>
          <w:rFonts w:ascii="Times New Roman" w:hAnsi="Times New Roman" w:cs="Times New Roman"/>
          <w:i/>
          <w:sz w:val="24"/>
          <w:szCs w:val="24"/>
        </w:rPr>
        <w:t>Probl</w:t>
      </w:r>
      <w:proofErr w:type="spellEnd"/>
      <w:r w:rsidRPr="00430157">
        <w:rPr>
          <w:rFonts w:ascii="Times New Roman" w:hAnsi="Times New Roman" w:cs="Times New Roman"/>
          <w:i/>
          <w:sz w:val="24"/>
          <w:szCs w:val="24"/>
        </w:rPr>
        <w:t>. Eng.</w:t>
      </w:r>
      <w:r w:rsidRPr="00430157">
        <w:rPr>
          <w:rFonts w:ascii="Times New Roman" w:hAnsi="Times New Roman" w:cs="Times New Roman"/>
          <w:sz w:val="24"/>
          <w:szCs w:val="24"/>
        </w:rPr>
        <w:t xml:space="preserve"> </w:t>
      </w:r>
      <w:r w:rsidRPr="00430157">
        <w:rPr>
          <w:rFonts w:ascii="Times New Roman" w:hAnsi="Times New Roman" w:cs="Times New Roman"/>
          <w:b/>
          <w:sz w:val="24"/>
          <w:szCs w:val="24"/>
        </w:rPr>
        <w:t>2012,</w:t>
      </w:r>
      <w:r w:rsidRPr="00430157">
        <w:rPr>
          <w:rFonts w:ascii="Times New Roman" w:hAnsi="Times New Roman" w:cs="Times New Roman"/>
          <w:sz w:val="24"/>
          <w:szCs w:val="24"/>
        </w:rPr>
        <w:t xml:space="preserve"> 694194 (2012).</w:t>
      </w:r>
    </w:p>
    <w:p w14:paraId="4611CD91" w14:textId="48DE6166" w:rsidR="007964BA" w:rsidRPr="009E2DB3" w:rsidRDefault="0015313B" w:rsidP="009E2DB3">
      <w:pPr>
        <w:pStyle w:val="a5"/>
        <w:numPr>
          <w:ilvl w:val="0"/>
          <w:numId w:val="1"/>
        </w:numPr>
        <w:spacing w:line="400" w:lineRule="exact"/>
        <w:ind w:left="357" w:firstLineChars="0" w:hanging="357"/>
        <w:jc w:val="left"/>
        <w:rPr>
          <w:rFonts w:ascii="Times New Roman" w:hAnsi="Times New Roman" w:cs="Times New Roman"/>
          <w:sz w:val="24"/>
          <w:szCs w:val="24"/>
        </w:rPr>
      </w:pPr>
      <w:r w:rsidRPr="009E2DB3">
        <w:rPr>
          <w:rFonts w:ascii="Times New Roman" w:hAnsi="Times New Roman" w:cs="Times New Roman"/>
          <w:noProof/>
          <w:sz w:val="24"/>
          <w:szCs w:val="24"/>
        </w:rPr>
        <w:t xml:space="preserve">Bergstrom, J. S. </w:t>
      </w:r>
      <w:r w:rsidR="00C41E4D" w:rsidRPr="009E2DB3">
        <w:rPr>
          <w:rFonts w:ascii="Times New Roman" w:hAnsi="Times New Roman" w:cs="Times New Roman"/>
          <w:i/>
          <w:noProof/>
          <w:sz w:val="24"/>
          <w:szCs w:val="24"/>
        </w:rPr>
        <w:t>Mechanics of Solid Polymers: T</w:t>
      </w:r>
      <w:r w:rsidRPr="009E2DB3">
        <w:rPr>
          <w:rFonts w:ascii="Times New Roman" w:hAnsi="Times New Roman" w:cs="Times New Roman"/>
          <w:i/>
          <w:noProof/>
          <w:sz w:val="24"/>
          <w:szCs w:val="24"/>
        </w:rPr>
        <w:t>heory</w:t>
      </w:r>
      <w:r w:rsidR="00C41E4D" w:rsidRPr="009E2DB3">
        <w:rPr>
          <w:rFonts w:ascii="Times New Roman" w:hAnsi="Times New Roman" w:cs="Times New Roman"/>
          <w:i/>
          <w:noProof/>
          <w:sz w:val="24"/>
          <w:szCs w:val="24"/>
        </w:rPr>
        <w:t xml:space="preserve"> and C</w:t>
      </w:r>
      <w:r w:rsidRPr="009E2DB3">
        <w:rPr>
          <w:rFonts w:ascii="Times New Roman" w:hAnsi="Times New Roman" w:cs="Times New Roman"/>
          <w:i/>
          <w:noProof/>
          <w:sz w:val="24"/>
          <w:szCs w:val="24"/>
        </w:rPr>
        <w:t>omputa</w:t>
      </w:r>
      <w:r w:rsidR="00C41E4D" w:rsidRPr="009E2DB3">
        <w:rPr>
          <w:rFonts w:ascii="Times New Roman" w:hAnsi="Times New Roman" w:cs="Times New Roman"/>
          <w:i/>
          <w:noProof/>
          <w:sz w:val="24"/>
          <w:szCs w:val="24"/>
        </w:rPr>
        <w:t>tional M</w:t>
      </w:r>
      <w:r w:rsidRPr="009E2DB3">
        <w:rPr>
          <w:rFonts w:ascii="Times New Roman" w:hAnsi="Times New Roman" w:cs="Times New Roman"/>
          <w:i/>
          <w:noProof/>
          <w:sz w:val="24"/>
          <w:szCs w:val="24"/>
        </w:rPr>
        <w:t>odeling</w:t>
      </w:r>
      <w:r w:rsidR="00960077" w:rsidRPr="009E2DB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E2DB3">
        <w:rPr>
          <w:rFonts w:ascii="Times New Roman" w:hAnsi="Times New Roman" w:cs="Times New Roman"/>
          <w:noProof/>
          <w:sz w:val="24"/>
          <w:szCs w:val="24"/>
        </w:rPr>
        <w:t>(</w:t>
      </w:r>
      <w:r w:rsidR="00253EDB" w:rsidRPr="009E2DB3">
        <w:rPr>
          <w:rFonts w:ascii="Times New Roman" w:hAnsi="Times New Roman" w:cs="Times New Roman"/>
          <w:noProof/>
          <w:sz w:val="24"/>
          <w:szCs w:val="24"/>
        </w:rPr>
        <w:t>William Andrew</w:t>
      </w:r>
      <w:r w:rsidRPr="009E2DB3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="003115C4" w:rsidRPr="009E2DB3">
        <w:rPr>
          <w:rFonts w:ascii="Times New Roman" w:hAnsi="Times New Roman" w:cs="Times New Roman"/>
          <w:noProof/>
          <w:sz w:val="24"/>
          <w:szCs w:val="24"/>
        </w:rPr>
        <w:t xml:space="preserve">San Diego, </w:t>
      </w:r>
      <w:r w:rsidRPr="009E2DB3">
        <w:rPr>
          <w:rFonts w:ascii="Times New Roman" w:hAnsi="Times New Roman" w:cs="Times New Roman"/>
          <w:noProof/>
          <w:sz w:val="24"/>
          <w:szCs w:val="24"/>
        </w:rPr>
        <w:t>2015).</w:t>
      </w:r>
    </w:p>
    <w:sectPr w:rsidR="007964BA" w:rsidRPr="009E2DB3" w:rsidSect="00E153E4">
      <w:footerReference w:type="default" r:id="rId14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85153F" w14:textId="77777777" w:rsidR="00932953" w:rsidRDefault="00932953">
      <w:r>
        <w:separator/>
      </w:r>
    </w:p>
  </w:endnote>
  <w:endnote w:type="continuationSeparator" w:id="0">
    <w:p w14:paraId="514458D5" w14:textId="77777777" w:rsidR="00932953" w:rsidRDefault="009329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FRM0900">
    <w:altName w:val="Times New Roman"/>
    <w:charset w:val="00"/>
    <w:family w:val="roman"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83" w:usb1="10000000" w:usb2="00000000" w:usb3="00000000" w:csb0="80000009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45600183"/>
      <w:docPartObj>
        <w:docPartGallery w:val="Page Numbers (Bottom of Page)"/>
        <w:docPartUnique/>
      </w:docPartObj>
    </w:sdtPr>
    <w:sdtEndPr>
      <w:rPr>
        <w:color w:val="000000" w:themeColor="text1"/>
      </w:rPr>
    </w:sdtEndPr>
    <w:sdtContent>
      <w:p w14:paraId="00F6D7D3" w14:textId="312DFED5" w:rsidR="003D326C" w:rsidRPr="007B487A" w:rsidRDefault="003D326C" w:rsidP="00FF7FA5">
        <w:pPr>
          <w:pStyle w:val="a3"/>
          <w:jc w:val="center"/>
          <w:rPr>
            <w:color w:val="000000" w:themeColor="text1"/>
          </w:rPr>
        </w:pPr>
        <w:r w:rsidRPr="007B487A">
          <w:rPr>
            <w:rFonts w:ascii="Times New Roman" w:hAnsi="Times New Roman" w:cs="Times New Roman"/>
            <w:color w:val="000000" w:themeColor="text1"/>
            <w:sz w:val="24"/>
            <w:szCs w:val="24"/>
          </w:rPr>
          <w:fldChar w:fldCharType="begin"/>
        </w:r>
        <w:r w:rsidRPr="007B487A">
          <w:rPr>
            <w:rFonts w:ascii="Times New Roman" w:hAnsi="Times New Roman" w:cs="Times New Roman"/>
            <w:color w:val="000000" w:themeColor="text1"/>
            <w:sz w:val="24"/>
            <w:szCs w:val="24"/>
          </w:rPr>
          <w:instrText>PAGE   \* MERGEFORMAT</w:instrText>
        </w:r>
        <w:r w:rsidRPr="007B487A">
          <w:rPr>
            <w:rFonts w:ascii="Times New Roman" w:hAnsi="Times New Roman" w:cs="Times New Roman"/>
            <w:color w:val="000000" w:themeColor="text1"/>
            <w:sz w:val="24"/>
            <w:szCs w:val="24"/>
          </w:rPr>
          <w:fldChar w:fldCharType="separate"/>
        </w:r>
        <w:r w:rsidR="006D6E26" w:rsidRPr="006D6E26">
          <w:rPr>
            <w:rFonts w:ascii="Times New Roman" w:hAnsi="Times New Roman" w:cs="Times New Roman"/>
            <w:noProof/>
            <w:color w:val="000000" w:themeColor="text1"/>
            <w:sz w:val="24"/>
            <w:szCs w:val="24"/>
            <w:lang w:val="zh-CN"/>
          </w:rPr>
          <w:t>9</w:t>
        </w:r>
        <w:r w:rsidRPr="007B487A">
          <w:rPr>
            <w:rFonts w:ascii="Times New Roman" w:hAnsi="Times New Roman" w:cs="Times New Roman"/>
            <w:color w:val="000000" w:themeColor="text1"/>
            <w:sz w:val="24"/>
            <w:szCs w:val="24"/>
          </w:rPr>
          <w:fldChar w:fldCharType="end"/>
        </w:r>
      </w:p>
    </w:sdtContent>
  </w:sdt>
  <w:p w14:paraId="18C25E5F" w14:textId="77777777" w:rsidR="003D326C" w:rsidRDefault="003D326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85ABD6" w14:textId="77777777" w:rsidR="00932953" w:rsidRDefault="00932953">
      <w:r>
        <w:separator/>
      </w:r>
    </w:p>
  </w:footnote>
  <w:footnote w:type="continuationSeparator" w:id="0">
    <w:p w14:paraId="3A77B416" w14:textId="77777777" w:rsidR="00932953" w:rsidRDefault="00932953">
      <w:r>
        <w:continuationSeparator/>
      </w:r>
    </w:p>
  </w:footnote>
  <w:footnote w:id="1">
    <w:p w14:paraId="41887975" w14:textId="1ECA1D12" w:rsidR="00D156D4" w:rsidRPr="00647911" w:rsidRDefault="00D156D4">
      <w:pPr>
        <w:pStyle w:val="af2"/>
        <w:rPr>
          <w:rFonts w:ascii="Times New Roman" w:hAnsi="Times New Roman" w:cs="Times New Roman"/>
        </w:rPr>
      </w:pPr>
      <w:r w:rsidRPr="00647911">
        <w:rPr>
          <w:rStyle w:val="af4"/>
          <w:rFonts w:ascii="Times New Roman" w:hAnsi="Times New Roman" w:cs="Times New Roman"/>
        </w:rPr>
        <w:t>*</w:t>
      </w:r>
      <w:r w:rsidRPr="00647911">
        <w:rPr>
          <w:rFonts w:ascii="Times New Roman" w:hAnsi="Times New Roman" w:cs="Times New Roman"/>
        </w:rPr>
        <w:t xml:space="preserve"> corresponding author, qunyang@tsinghua.edu.cn</w:t>
      </w:r>
    </w:p>
  </w:footnote>
  <w:footnote w:id="2">
    <w:p w14:paraId="03421FB2" w14:textId="28864F88" w:rsidR="00D156D4" w:rsidRPr="00647911" w:rsidRDefault="00D156D4">
      <w:pPr>
        <w:pStyle w:val="af2"/>
        <w:rPr>
          <w:rFonts w:ascii="Times New Roman" w:hAnsi="Times New Roman" w:cs="Times New Roman"/>
        </w:rPr>
      </w:pPr>
      <w:r w:rsidRPr="00647911">
        <w:rPr>
          <w:rStyle w:val="af4"/>
          <w:rFonts w:ascii="Times New Roman" w:hAnsi="Times New Roman" w:cs="Times New Roman"/>
        </w:rPr>
        <w:t>†</w:t>
      </w:r>
      <w:r w:rsidRPr="00647911">
        <w:rPr>
          <w:rFonts w:ascii="Times New Roman" w:hAnsi="Times New Roman" w:cs="Times New Roman"/>
        </w:rPr>
        <w:t xml:space="preserve"> corresponding author, </w:t>
      </w:r>
      <w:r w:rsidR="00221E43">
        <w:rPr>
          <w:rFonts w:ascii="Times New Roman" w:hAnsi="Times New Roman" w:cs="Times New Roman"/>
        </w:rPr>
        <w:t>li</w:t>
      </w:r>
      <w:r w:rsidRPr="00647911">
        <w:rPr>
          <w:rFonts w:ascii="Times New Roman" w:hAnsi="Times New Roman" w:cs="Times New Roman"/>
        </w:rPr>
        <w:t>huajin@seas.ucla.edu</w:t>
      </w:r>
    </w:p>
  </w:footnote>
  <w:footnote w:id="3">
    <w:p w14:paraId="7C2CB953" w14:textId="1C1B2245" w:rsidR="00D156D4" w:rsidRDefault="00D156D4">
      <w:pPr>
        <w:pStyle w:val="af2"/>
      </w:pPr>
      <w:r w:rsidRPr="00647911">
        <w:rPr>
          <w:rStyle w:val="af4"/>
          <w:rFonts w:ascii="Times New Roman" w:hAnsi="Times New Roman" w:cs="Times New Roman"/>
        </w:rPr>
        <w:t>‡</w:t>
      </w:r>
      <w:r w:rsidRPr="00647911">
        <w:rPr>
          <w:rFonts w:ascii="Times New Roman" w:hAnsi="Times New Roman" w:cs="Times New Roman"/>
        </w:rPr>
        <w:t xml:space="preserve"> corresponding author, zhaozh@tsinghua.edu.cn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C59F9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" w15:restartNumberingAfterBreak="0">
    <w:nsid w:val="13851BCD"/>
    <w:multiLevelType w:val="hybridMultilevel"/>
    <w:tmpl w:val="91FC06EE"/>
    <w:lvl w:ilvl="0" w:tplc="F5AEAAA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277"/>
    <w:rsid w:val="00070C62"/>
    <w:rsid w:val="00073C25"/>
    <w:rsid w:val="00075F36"/>
    <w:rsid w:val="000850B3"/>
    <w:rsid w:val="000B0580"/>
    <w:rsid w:val="000C3233"/>
    <w:rsid w:val="000D4ACD"/>
    <w:rsid w:val="000E0816"/>
    <w:rsid w:val="000F2926"/>
    <w:rsid w:val="000F64F8"/>
    <w:rsid w:val="000F7B6A"/>
    <w:rsid w:val="0010687E"/>
    <w:rsid w:val="00132C44"/>
    <w:rsid w:val="00140538"/>
    <w:rsid w:val="00143972"/>
    <w:rsid w:val="0015313B"/>
    <w:rsid w:val="00154A27"/>
    <w:rsid w:val="00157EC1"/>
    <w:rsid w:val="001630E9"/>
    <w:rsid w:val="00164152"/>
    <w:rsid w:val="00185C34"/>
    <w:rsid w:val="001A6549"/>
    <w:rsid w:val="001C4E2A"/>
    <w:rsid w:val="001E409A"/>
    <w:rsid w:val="001F02B7"/>
    <w:rsid w:val="00215A87"/>
    <w:rsid w:val="00221E43"/>
    <w:rsid w:val="002220CC"/>
    <w:rsid w:val="00222A44"/>
    <w:rsid w:val="0022336D"/>
    <w:rsid w:val="00224428"/>
    <w:rsid w:val="0023325E"/>
    <w:rsid w:val="002350F3"/>
    <w:rsid w:val="00253EDB"/>
    <w:rsid w:val="00256DDA"/>
    <w:rsid w:val="00257273"/>
    <w:rsid w:val="002650C8"/>
    <w:rsid w:val="00272380"/>
    <w:rsid w:val="0029392D"/>
    <w:rsid w:val="002B5BA6"/>
    <w:rsid w:val="002C682E"/>
    <w:rsid w:val="002F0F9E"/>
    <w:rsid w:val="002F563E"/>
    <w:rsid w:val="00300178"/>
    <w:rsid w:val="00302F38"/>
    <w:rsid w:val="003115C4"/>
    <w:rsid w:val="003331B3"/>
    <w:rsid w:val="00342336"/>
    <w:rsid w:val="0035065C"/>
    <w:rsid w:val="00351580"/>
    <w:rsid w:val="00356397"/>
    <w:rsid w:val="00387A63"/>
    <w:rsid w:val="003D1C8E"/>
    <w:rsid w:val="003D326C"/>
    <w:rsid w:val="003D6127"/>
    <w:rsid w:val="003E649C"/>
    <w:rsid w:val="003F2BF1"/>
    <w:rsid w:val="004209B8"/>
    <w:rsid w:val="00430157"/>
    <w:rsid w:val="00433EF6"/>
    <w:rsid w:val="004378A2"/>
    <w:rsid w:val="004438E9"/>
    <w:rsid w:val="004529FC"/>
    <w:rsid w:val="00460ABD"/>
    <w:rsid w:val="004A2259"/>
    <w:rsid w:val="004A27DB"/>
    <w:rsid w:val="004C0277"/>
    <w:rsid w:val="004D6E6B"/>
    <w:rsid w:val="00526B1D"/>
    <w:rsid w:val="00533B4E"/>
    <w:rsid w:val="0053624A"/>
    <w:rsid w:val="005444BF"/>
    <w:rsid w:val="00561547"/>
    <w:rsid w:val="00564A10"/>
    <w:rsid w:val="00572CCD"/>
    <w:rsid w:val="00577F66"/>
    <w:rsid w:val="00585CD0"/>
    <w:rsid w:val="00590A4C"/>
    <w:rsid w:val="005C2AF4"/>
    <w:rsid w:val="005C6C0F"/>
    <w:rsid w:val="005D0503"/>
    <w:rsid w:val="005F2A50"/>
    <w:rsid w:val="005F4C1F"/>
    <w:rsid w:val="005F58F0"/>
    <w:rsid w:val="00605A91"/>
    <w:rsid w:val="0061708C"/>
    <w:rsid w:val="0063346F"/>
    <w:rsid w:val="00634818"/>
    <w:rsid w:val="006363E8"/>
    <w:rsid w:val="00641DDC"/>
    <w:rsid w:val="00643C4A"/>
    <w:rsid w:val="0064731C"/>
    <w:rsid w:val="00647911"/>
    <w:rsid w:val="00666ACF"/>
    <w:rsid w:val="00685C28"/>
    <w:rsid w:val="0069311B"/>
    <w:rsid w:val="006B69CF"/>
    <w:rsid w:val="006D0EDB"/>
    <w:rsid w:val="006D6129"/>
    <w:rsid w:val="006D6E26"/>
    <w:rsid w:val="006F041B"/>
    <w:rsid w:val="00702BAE"/>
    <w:rsid w:val="0071528D"/>
    <w:rsid w:val="00732286"/>
    <w:rsid w:val="00735EEF"/>
    <w:rsid w:val="00753FCB"/>
    <w:rsid w:val="00767E63"/>
    <w:rsid w:val="0077314B"/>
    <w:rsid w:val="00790AB0"/>
    <w:rsid w:val="007964BA"/>
    <w:rsid w:val="007B5A58"/>
    <w:rsid w:val="007D1D87"/>
    <w:rsid w:val="007D467E"/>
    <w:rsid w:val="007F108A"/>
    <w:rsid w:val="007F2108"/>
    <w:rsid w:val="00806123"/>
    <w:rsid w:val="00806503"/>
    <w:rsid w:val="00876303"/>
    <w:rsid w:val="00876FF7"/>
    <w:rsid w:val="0087778A"/>
    <w:rsid w:val="008B5F44"/>
    <w:rsid w:val="008D1FB9"/>
    <w:rsid w:val="008E5B2E"/>
    <w:rsid w:val="008F3E2F"/>
    <w:rsid w:val="008F6ACC"/>
    <w:rsid w:val="0090333B"/>
    <w:rsid w:val="0091192E"/>
    <w:rsid w:val="00911E59"/>
    <w:rsid w:val="00915E36"/>
    <w:rsid w:val="00932953"/>
    <w:rsid w:val="00932C61"/>
    <w:rsid w:val="009360CC"/>
    <w:rsid w:val="00960077"/>
    <w:rsid w:val="009722E2"/>
    <w:rsid w:val="00990729"/>
    <w:rsid w:val="009B3C39"/>
    <w:rsid w:val="009D0A10"/>
    <w:rsid w:val="009D3C34"/>
    <w:rsid w:val="009E23A4"/>
    <w:rsid w:val="009E2DB3"/>
    <w:rsid w:val="009E3E62"/>
    <w:rsid w:val="009F4B00"/>
    <w:rsid w:val="00A00DB2"/>
    <w:rsid w:val="00A12A6B"/>
    <w:rsid w:val="00A34D3D"/>
    <w:rsid w:val="00A46F7B"/>
    <w:rsid w:val="00A5296E"/>
    <w:rsid w:val="00A6262B"/>
    <w:rsid w:val="00A670CF"/>
    <w:rsid w:val="00A94DE6"/>
    <w:rsid w:val="00A95912"/>
    <w:rsid w:val="00AC64FE"/>
    <w:rsid w:val="00AC6FFB"/>
    <w:rsid w:val="00B04319"/>
    <w:rsid w:val="00B06CBF"/>
    <w:rsid w:val="00B2526A"/>
    <w:rsid w:val="00B26088"/>
    <w:rsid w:val="00B265B0"/>
    <w:rsid w:val="00B278A9"/>
    <w:rsid w:val="00B336D5"/>
    <w:rsid w:val="00B72E9C"/>
    <w:rsid w:val="00B910EF"/>
    <w:rsid w:val="00BA2E03"/>
    <w:rsid w:val="00BA6D76"/>
    <w:rsid w:val="00BD712E"/>
    <w:rsid w:val="00BD7D34"/>
    <w:rsid w:val="00BE6832"/>
    <w:rsid w:val="00BF1094"/>
    <w:rsid w:val="00BF7DF0"/>
    <w:rsid w:val="00C121CA"/>
    <w:rsid w:val="00C17118"/>
    <w:rsid w:val="00C21DA2"/>
    <w:rsid w:val="00C249CA"/>
    <w:rsid w:val="00C33CA2"/>
    <w:rsid w:val="00C41E4D"/>
    <w:rsid w:val="00C52CF1"/>
    <w:rsid w:val="00C82FC6"/>
    <w:rsid w:val="00C848FF"/>
    <w:rsid w:val="00C94AC8"/>
    <w:rsid w:val="00CA0630"/>
    <w:rsid w:val="00CB59DE"/>
    <w:rsid w:val="00D004B8"/>
    <w:rsid w:val="00D0401A"/>
    <w:rsid w:val="00D156D4"/>
    <w:rsid w:val="00D24099"/>
    <w:rsid w:val="00D376BF"/>
    <w:rsid w:val="00D404C9"/>
    <w:rsid w:val="00D63151"/>
    <w:rsid w:val="00D73B56"/>
    <w:rsid w:val="00D83E2B"/>
    <w:rsid w:val="00DB0DD3"/>
    <w:rsid w:val="00DB2AC1"/>
    <w:rsid w:val="00DC51B0"/>
    <w:rsid w:val="00DC7C07"/>
    <w:rsid w:val="00DF2F0A"/>
    <w:rsid w:val="00E07EBB"/>
    <w:rsid w:val="00E153E4"/>
    <w:rsid w:val="00E55906"/>
    <w:rsid w:val="00E610DE"/>
    <w:rsid w:val="00E67520"/>
    <w:rsid w:val="00E770C3"/>
    <w:rsid w:val="00EA36E0"/>
    <w:rsid w:val="00EB24DD"/>
    <w:rsid w:val="00ED7B67"/>
    <w:rsid w:val="00EF2D0D"/>
    <w:rsid w:val="00EF6D80"/>
    <w:rsid w:val="00F205BB"/>
    <w:rsid w:val="00F249B0"/>
    <w:rsid w:val="00F25E90"/>
    <w:rsid w:val="00F31C4A"/>
    <w:rsid w:val="00F462C1"/>
    <w:rsid w:val="00F55150"/>
    <w:rsid w:val="00F61286"/>
    <w:rsid w:val="00FD4595"/>
    <w:rsid w:val="00FE0ECF"/>
    <w:rsid w:val="00FF4A22"/>
    <w:rsid w:val="00FF7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0BE019"/>
  <w15:chartTrackingRefBased/>
  <w15:docId w15:val="{850F96FC-3A35-4CEE-B7B4-32BE5D418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027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C0277"/>
    <w:pPr>
      <w:keepNext/>
      <w:keepLines/>
      <w:spacing w:line="480" w:lineRule="exact"/>
      <w:outlineLvl w:val="0"/>
    </w:pPr>
    <w:rPr>
      <w:rFonts w:ascii="Times New Roman" w:eastAsia="Times New Roman" w:hAnsi="Times New Roman" w:cs="Times New Roman"/>
      <w:b/>
      <w:bCs/>
      <w:kern w:val="44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4C0277"/>
    <w:pPr>
      <w:keepNext/>
      <w:keepLines/>
      <w:spacing w:line="480" w:lineRule="exact"/>
      <w:outlineLvl w:val="1"/>
    </w:pPr>
    <w:rPr>
      <w:rFonts w:ascii="Times New Roman" w:eastAsiaTheme="majorEastAsia" w:hAnsi="Times New Roman" w:cstheme="majorBidi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4C0277"/>
    <w:rPr>
      <w:rFonts w:ascii="Times New Roman" w:eastAsiaTheme="majorEastAsia" w:hAnsi="Times New Roman" w:cstheme="majorBidi"/>
      <w:b/>
      <w:bCs/>
      <w:sz w:val="24"/>
      <w:szCs w:val="32"/>
    </w:rPr>
  </w:style>
  <w:style w:type="character" w:customStyle="1" w:styleId="fontstyle01">
    <w:name w:val="fontstyle01"/>
    <w:basedOn w:val="a0"/>
    <w:rsid w:val="004C0277"/>
    <w:rPr>
      <w:rFonts w:ascii="SFRM0900" w:hAnsi="SFRM0900" w:hint="default"/>
      <w:b w:val="0"/>
      <w:bCs w:val="0"/>
      <w:i w:val="0"/>
      <w:iCs w:val="0"/>
      <w:color w:val="000000"/>
      <w:sz w:val="18"/>
      <w:szCs w:val="18"/>
    </w:rPr>
  </w:style>
  <w:style w:type="paragraph" w:styleId="a3">
    <w:name w:val="footer"/>
    <w:basedOn w:val="a"/>
    <w:link w:val="a4"/>
    <w:uiPriority w:val="99"/>
    <w:unhideWhenUsed/>
    <w:rsid w:val="004C0277"/>
    <w:pPr>
      <w:tabs>
        <w:tab w:val="center" w:pos="4680"/>
        <w:tab w:val="right" w:pos="9360"/>
      </w:tabs>
    </w:pPr>
  </w:style>
  <w:style w:type="character" w:customStyle="1" w:styleId="a4">
    <w:name w:val="页脚 字符"/>
    <w:basedOn w:val="a0"/>
    <w:link w:val="a3"/>
    <w:uiPriority w:val="99"/>
    <w:rsid w:val="004C0277"/>
  </w:style>
  <w:style w:type="paragraph" w:styleId="a5">
    <w:name w:val="List Paragraph"/>
    <w:basedOn w:val="a"/>
    <w:uiPriority w:val="34"/>
    <w:qFormat/>
    <w:rsid w:val="004C0277"/>
    <w:pPr>
      <w:ind w:firstLineChars="200" w:firstLine="420"/>
    </w:pPr>
  </w:style>
  <w:style w:type="paragraph" w:customStyle="1" w:styleId="11">
    <w:name w:val="标题1"/>
    <w:basedOn w:val="a"/>
    <w:next w:val="a"/>
    <w:link w:val="12"/>
    <w:rsid w:val="004C0277"/>
    <w:pPr>
      <w:spacing w:line="480" w:lineRule="exact"/>
    </w:pPr>
    <w:rPr>
      <w:rFonts w:ascii="Times New Roman" w:eastAsia="Times New Roman" w:hAnsi="Times New Roman"/>
      <w:b/>
      <w:sz w:val="24"/>
      <w:szCs w:val="24"/>
    </w:rPr>
  </w:style>
  <w:style w:type="character" w:customStyle="1" w:styleId="12">
    <w:name w:val="标题1 字符"/>
    <w:basedOn w:val="a0"/>
    <w:link w:val="11"/>
    <w:rsid w:val="004C0277"/>
    <w:rPr>
      <w:rFonts w:ascii="Times New Roman" w:eastAsia="Times New Roman" w:hAnsi="Times New Roman"/>
      <w:b/>
      <w:sz w:val="24"/>
      <w:szCs w:val="24"/>
    </w:rPr>
  </w:style>
  <w:style w:type="character" w:styleId="a6">
    <w:name w:val="line number"/>
    <w:basedOn w:val="a0"/>
    <w:uiPriority w:val="99"/>
    <w:semiHidden/>
    <w:unhideWhenUsed/>
    <w:rsid w:val="004C0277"/>
  </w:style>
  <w:style w:type="character" w:customStyle="1" w:styleId="10">
    <w:name w:val="标题 1 字符"/>
    <w:basedOn w:val="a0"/>
    <w:link w:val="1"/>
    <w:uiPriority w:val="9"/>
    <w:rsid w:val="004C0277"/>
    <w:rPr>
      <w:rFonts w:ascii="Times New Roman" w:eastAsia="Times New Roman" w:hAnsi="Times New Roman" w:cs="Times New Roman"/>
      <w:b/>
      <w:bCs/>
      <w:kern w:val="44"/>
      <w:sz w:val="24"/>
      <w:szCs w:val="24"/>
    </w:rPr>
  </w:style>
  <w:style w:type="paragraph" w:styleId="13">
    <w:name w:val="toc 1"/>
    <w:basedOn w:val="a"/>
    <w:next w:val="a"/>
    <w:autoRedefine/>
    <w:uiPriority w:val="39"/>
    <w:unhideWhenUsed/>
    <w:rsid w:val="005F2A50"/>
    <w:pPr>
      <w:tabs>
        <w:tab w:val="right" w:leader="dot" w:pos="9016"/>
      </w:tabs>
      <w:spacing w:line="480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666AC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66ACF"/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685C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685C28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3D1C8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3D1C8E"/>
    <w:rPr>
      <w:sz w:val="20"/>
      <w:szCs w:val="20"/>
    </w:rPr>
  </w:style>
  <w:style w:type="character" w:customStyle="1" w:styleId="ad">
    <w:name w:val="批注文字 字符"/>
    <w:basedOn w:val="a0"/>
    <w:link w:val="ac"/>
    <w:uiPriority w:val="99"/>
    <w:semiHidden/>
    <w:rsid w:val="003D1C8E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D1C8E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3D1C8E"/>
    <w:rPr>
      <w:b/>
      <w:bCs/>
      <w:sz w:val="20"/>
      <w:szCs w:val="20"/>
    </w:rPr>
  </w:style>
  <w:style w:type="character" w:customStyle="1" w:styleId="MTEquationSection">
    <w:name w:val="MTEquationSection"/>
    <w:basedOn w:val="a0"/>
    <w:rsid w:val="00C52CF1"/>
    <w:rPr>
      <w:rFonts w:ascii="Times New Roman" w:hAnsi="Times New Roman"/>
      <w:b/>
      <w:noProof/>
      <w:vanish/>
      <w:color w:val="FF0000"/>
      <w:sz w:val="32"/>
      <w:szCs w:val="32"/>
    </w:rPr>
  </w:style>
  <w:style w:type="paragraph" w:customStyle="1" w:styleId="MTDisplayEquation">
    <w:name w:val="MTDisplayEquation"/>
    <w:basedOn w:val="a"/>
    <w:next w:val="a"/>
    <w:link w:val="MTDisplayEquation0"/>
    <w:rsid w:val="00C52CF1"/>
    <w:pPr>
      <w:tabs>
        <w:tab w:val="center" w:pos="4520"/>
        <w:tab w:val="right" w:pos="9020"/>
      </w:tabs>
      <w:spacing w:line="360" w:lineRule="auto"/>
      <w:jc w:val="center"/>
    </w:pPr>
    <w:rPr>
      <w:rFonts w:ascii="Times New Roman" w:hAnsi="Times New Roman"/>
      <w:noProof/>
      <w:sz w:val="24"/>
    </w:rPr>
  </w:style>
  <w:style w:type="character" w:customStyle="1" w:styleId="MTDisplayEquation0">
    <w:name w:val="MTDisplayEquation 字符"/>
    <w:basedOn w:val="a0"/>
    <w:link w:val="MTDisplayEquation"/>
    <w:rsid w:val="00C52CF1"/>
    <w:rPr>
      <w:rFonts w:ascii="Times New Roman" w:hAnsi="Times New Roman"/>
      <w:noProof/>
      <w:sz w:val="24"/>
    </w:rPr>
  </w:style>
  <w:style w:type="paragraph" w:styleId="af0">
    <w:name w:val="Revision"/>
    <w:hidden/>
    <w:uiPriority w:val="99"/>
    <w:semiHidden/>
    <w:rsid w:val="00702BAE"/>
  </w:style>
  <w:style w:type="character" w:styleId="af1">
    <w:name w:val="Placeholder Text"/>
    <w:basedOn w:val="a0"/>
    <w:uiPriority w:val="99"/>
    <w:semiHidden/>
    <w:rsid w:val="009D0A10"/>
    <w:rPr>
      <w:color w:val="808080"/>
    </w:rPr>
  </w:style>
  <w:style w:type="paragraph" w:customStyle="1" w:styleId="EndNoteBibliography">
    <w:name w:val="EndNote Bibliography"/>
    <w:basedOn w:val="a"/>
    <w:link w:val="EndNoteBibliography0"/>
    <w:rsid w:val="00075F36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075F36"/>
    <w:rPr>
      <w:rFonts w:ascii="等线" w:eastAsia="等线" w:hAnsi="等线"/>
      <w:noProof/>
      <w:sz w:val="20"/>
    </w:rPr>
  </w:style>
  <w:style w:type="paragraph" w:styleId="af2">
    <w:name w:val="footnote text"/>
    <w:basedOn w:val="a"/>
    <w:link w:val="af3"/>
    <w:uiPriority w:val="99"/>
    <w:semiHidden/>
    <w:unhideWhenUsed/>
    <w:rsid w:val="00D156D4"/>
    <w:rPr>
      <w:sz w:val="20"/>
      <w:szCs w:val="20"/>
    </w:rPr>
  </w:style>
  <w:style w:type="character" w:customStyle="1" w:styleId="af3">
    <w:name w:val="脚注文本 字符"/>
    <w:basedOn w:val="a0"/>
    <w:link w:val="af2"/>
    <w:uiPriority w:val="99"/>
    <w:semiHidden/>
    <w:rsid w:val="00D156D4"/>
    <w:rPr>
      <w:sz w:val="20"/>
      <w:szCs w:val="20"/>
    </w:rPr>
  </w:style>
  <w:style w:type="character" w:styleId="af4">
    <w:name w:val="footnote reference"/>
    <w:basedOn w:val="a0"/>
    <w:uiPriority w:val="99"/>
    <w:semiHidden/>
    <w:unhideWhenUsed/>
    <w:rsid w:val="00D156D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10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A73E15-9357-413F-957D-702C341BB2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9</Pages>
  <Words>1257</Words>
  <Characters>7168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LJY</dc:creator>
  <cp:keywords/>
  <dc:description/>
  <cp:lastModifiedBy>LJY</cp:lastModifiedBy>
  <cp:revision>5</cp:revision>
  <cp:lastPrinted>2021-10-12T08:22:00Z</cp:lastPrinted>
  <dcterms:created xsi:type="dcterms:W3CDTF">2021-10-12T08:36:00Z</dcterms:created>
  <dcterms:modified xsi:type="dcterms:W3CDTF">2021-10-13T08:53:00Z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EquationSection">
    <vt:lpwstr>1</vt:lpwstr>
  </property>
  <property fmtid="{D5CDD505-2E9C-101B-9397-08002B2CF9AE}" pid="3" name="MTEquationNumber2">
    <vt:lpwstr>(S3)</vt:lpwstr>
  </property>
  <property fmtid="{D5CDD505-2E9C-101B-9397-08002B2CF9AE}" pid="4" name="MTCustomEquationNumber">
    <vt:lpwstr>1</vt:lpwstr>
  </property>
</Properties>
</file>