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5750" w14:textId="77777777" w:rsidR="00145797" w:rsidRPr="00E0610F" w:rsidRDefault="00145797" w:rsidP="00145797">
      <w:pPr>
        <w:rPr>
          <w:rFonts w:ascii="Times New Roman" w:hAnsi="Times New Roman" w:cs="Times New Roman"/>
          <w:b/>
          <w:bCs/>
        </w:rPr>
      </w:pPr>
      <w:r w:rsidRPr="00E0610F">
        <w:rPr>
          <w:rFonts w:ascii="Times New Roman" w:hAnsi="Times New Roman" w:cs="Times New Roman"/>
          <w:b/>
          <w:bCs/>
        </w:rPr>
        <w:t>Supplementa</w:t>
      </w:r>
      <w:r>
        <w:rPr>
          <w:rFonts w:ascii="Times New Roman" w:hAnsi="Times New Roman" w:cs="Times New Roman"/>
          <w:b/>
          <w:bCs/>
        </w:rPr>
        <w:t>l Materials</w:t>
      </w:r>
    </w:p>
    <w:p w14:paraId="2D105295" w14:textId="77777777" w:rsidR="00145797" w:rsidRDefault="00145797" w:rsidP="00145797">
      <w:pPr>
        <w:rPr>
          <w:rFonts w:ascii="Times New Roman" w:hAnsi="Times New Roman" w:cs="Times New Roman"/>
        </w:rPr>
      </w:pPr>
      <w:r w:rsidRPr="00032DF4">
        <w:rPr>
          <w:rFonts w:ascii="Times New Roman" w:hAnsi="Times New Roman" w:cs="Times New Roman"/>
          <w:b/>
          <w:bCs/>
        </w:rPr>
        <w:t>Supplementa</w:t>
      </w:r>
      <w:r>
        <w:rPr>
          <w:rFonts w:ascii="Times New Roman" w:hAnsi="Times New Roman" w:cs="Times New Roman"/>
          <w:b/>
          <w:bCs/>
        </w:rPr>
        <w:t>l</w:t>
      </w:r>
      <w:r w:rsidRPr="00032DF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Figure</w:t>
      </w:r>
      <w:r w:rsidRPr="00032DF4"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</w:rPr>
        <w:t xml:space="preserve">. </w:t>
      </w:r>
      <w:r w:rsidRPr="00E0610F">
        <w:rPr>
          <w:rFonts w:ascii="Times New Roman" w:hAnsi="Times New Roman" w:cs="Times New Roman"/>
        </w:rPr>
        <w:t>Cloud Plot Illustrating Distribution of Propensity Scores by Treatment Group</w:t>
      </w:r>
      <w:r>
        <w:rPr>
          <w:rFonts w:ascii="Times New Roman" w:hAnsi="Times New Roman" w:cs="Times New Roman"/>
        </w:rPr>
        <w:t xml:space="preserve"> </w:t>
      </w:r>
      <w:r w:rsidRPr="00E0610F">
        <w:rPr>
          <w:rFonts w:ascii="Times New Roman" w:hAnsi="Times New Roman" w:cs="Times New Roman"/>
        </w:rPr>
        <w:t xml:space="preserve">(RCT </w:t>
      </w:r>
      <w:r>
        <w:rPr>
          <w:rFonts w:ascii="Times New Roman" w:hAnsi="Times New Roman" w:cs="Times New Roman"/>
        </w:rPr>
        <w:t>Investigational</w:t>
      </w:r>
      <w:r w:rsidRPr="00E0610F">
        <w:rPr>
          <w:rFonts w:ascii="Times New Roman" w:hAnsi="Times New Roman" w:cs="Times New Roman"/>
        </w:rPr>
        <w:t xml:space="preserve"> vs</w:t>
      </w:r>
      <w:r>
        <w:rPr>
          <w:rFonts w:ascii="Times New Roman" w:hAnsi="Times New Roman" w:cs="Times New Roman"/>
        </w:rPr>
        <w:t>.</w:t>
      </w:r>
      <w:r w:rsidRPr="00E0610F">
        <w:rPr>
          <w:rFonts w:ascii="Times New Roman" w:hAnsi="Times New Roman" w:cs="Times New Roman"/>
        </w:rPr>
        <w:t xml:space="preserve"> HCT Control)                                                                                               </w:t>
      </w:r>
    </w:p>
    <w:p w14:paraId="663CF2A5" w14:textId="77777777" w:rsidR="00145797" w:rsidRDefault="00145797" w:rsidP="00145797">
      <w:pPr>
        <w:adjustRightInd w:val="0"/>
        <w:jc w:val="center"/>
      </w:pPr>
      <w:r>
        <w:rPr>
          <w:noProof/>
        </w:rPr>
        <w:drawing>
          <wp:inline distT="0" distB="0" distL="0" distR="0" wp14:anchorId="1D7AAC8F" wp14:editId="063AA7C5">
            <wp:extent cx="6175629" cy="3291840"/>
            <wp:effectExtent l="0" t="0" r="0" b="3810"/>
            <wp:docPr id="1714594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45" cy="330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9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0"/>
      </w:tblGrid>
      <w:tr w:rsidR="00145797" w14:paraId="6345F85B" w14:textId="77777777" w:rsidTr="001360F6">
        <w:trPr>
          <w:cantSplit/>
          <w:trHeight w:val="432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359FF3" w14:textId="77777777" w:rsidR="00145797" w:rsidRDefault="00145797" w:rsidP="001360F6">
            <w:pPr>
              <w:adjustRightInd w:val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br/>
            </w:r>
          </w:p>
        </w:tc>
      </w:tr>
      <w:tr w:rsidR="00145797" w14:paraId="0443CCF9" w14:textId="77777777" w:rsidTr="001360F6">
        <w:trPr>
          <w:cantSplit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5950D" w14:textId="77777777" w:rsidR="00145797" w:rsidRPr="00236026" w:rsidRDefault="00145797" w:rsidP="001360F6">
            <w:pPr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60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Abbreviations: HCT = historical clinical trials, RCT = randomized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controlled</w:t>
            </w:r>
            <w:r w:rsidRPr="002360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trial</w:t>
            </w:r>
          </w:p>
        </w:tc>
      </w:tr>
      <w:tr w:rsidR="00145797" w14:paraId="02577480" w14:textId="77777777" w:rsidTr="001360F6">
        <w:trPr>
          <w:cantSplit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1B173E" w14:textId="77777777" w:rsidR="00145797" w:rsidRPr="00236026" w:rsidRDefault="00145797" w:rsidP="001360F6">
            <w:pPr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60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The support region is defined as the largest interval that contains propensity scores for subjects in both groups. By default, the region is extended by 0.25 times a pooled estimate of the common standard deviation of the logit of the propensity score.</w:t>
            </w:r>
          </w:p>
        </w:tc>
      </w:tr>
    </w:tbl>
    <w:p w14:paraId="701D1735" w14:textId="77777777" w:rsidR="00145797" w:rsidRDefault="00145797" w:rsidP="00145797"/>
    <w:p w14:paraId="27103BC0" w14:textId="77777777" w:rsidR="00145797" w:rsidRDefault="00145797" w:rsidP="00145797">
      <w:pPr>
        <w:rPr>
          <w:rFonts w:ascii="Times New Roman" w:hAnsi="Times New Roman" w:cs="Times New Roman"/>
        </w:rPr>
      </w:pPr>
    </w:p>
    <w:p w14:paraId="34D10A18" w14:textId="77777777" w:rsidR="00145797" w:rsidRDefault="00145797" w:rsidP="00145797">
      <w:pPr>
        <w:rPr>
          <w:rFonts w:ascii="Times New Roman" w:hAnsi="Times New Roman" w:cs="Times New Roman"/>
        </w:rPr>
      </w:pPr>
    </w:p>
    <w:p w14:paraId="527D1049" w14:textId="77777777" w:rsidR="00145797" w:rsidRDefault="00145797" w:rsidP="00145797">
      <w:pPr>
        <w:rPr>
          <w:rFonts w:ascii="Times New Roman" w:hAnsi="Times New Roman" w:cs="Times New Roman"/>
        </w:rPr>
      </w:pPr>
    </w:p>
    <w:p w14:paraId="22E6AAFF" w14:textId="77777777" w:rsidR="00145797" w:rsidRDefault="00145797" w:rsidP="00145797">
      <w:pPr>
        <w:rPr>
          <w:rFonts w:ascii="Times New Roman" w:hAnsi="Times New Roman" w:cs="Times New Roman"/>
        </w:rPr>
      </w:pPr>
    </w:p>
    <w:p w14:paraId="063AB063" w14:textId="77777777" w:rsidR="00145797" w:rsidRDefault="00145797" w:rsidP="00145797">
      <w:pPr>
        <w:rPr>
          <w:rFonts w:ascii="Times New Roman" w:hAnsi="Times New Roman" w:cs="Times New Roman"/>
        </w:rPr>
      </w:pPr>
    </w:p>
    <w:p w14:paraId="148D7ED7" w14:textId="77777777" w:rsidR="00145797" w:rsidRDefault="00145797" w:rsidP="00145797">
      <w:pPr>
        <w:rPr>
          <w:rFonts w:ascii="Times New Roman" w:hAnsi="Times New Roman" w:cs="Times New Roman"/>
        </w:rPr>
      </w:pPr>
    </w:p>
    <w:p w14:paraId="1347AC6A" w14:textId="77777777" w:rsidR="00145797" w:rsidRDefault="00145797" w:rsidP="00145797">
      <w:pPr>
        <w:rPr>
          <w:rFonts w:ascii="Times New Roman" w:hAnsi="Times New Roman" w:cs="Times New Roman"/>
        </w:rPr>
      </w:pPr>
    </w:p>
    <w:p w14:paraId="3FAE1BB9" w14:textId="77777777" w:rsidR="00145797" w:rsidRDefault="00145797" w:rsidP="00145797">
      <w:pPr>
        <w:rPr>
          <w:rFonts w:ascii="Times New Roman" w:hAnsi="Times New Roman" w:cs="Times New Roman"/>
        </w:rPr>
      </w:pPr>
    </w:p>
    <w:p w14:paraId="156A7169" w14:textId="77777777" w:rsidR="00145797" w:rsidRDefault="00145797" w:rsidP="00145797">
      <w:pPr>
        <w:rPr>
          <w:rFonts w:ascii="Times New Roman" w:hAnsi="Times New Roman" w:cs="Times New Roman"/>
        </w:rPr>
      </w:pPr>
    </w:p>
    <w:p w14:paraId="2F8D7D85" w14:textId="77777777" w:rsidR="00145797" w:rsidRDefault="00145797" w:rsidP="001457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Supplemental</w:t>
      </w:r>
      <w:r w:rsidRPr="00032DF4">
        <w:rPr>
          <w:rFonts w:ascii="Times New Roman" w:hAnsi="Times New Roman" w:cs="Times New Roman"/>
          <w:b/>
          <w:bCs/>
        </w:rPr>
        <w:t xml:space="preserve"> Figure 2</w:t>
      </w:r>
      <w:r w:rsidRPr="00236026">
        <w:rPr>
          <w:rFonts w:ascii="Times New Roman" w:hAnsi="Times New Roman" w:cs="Times New Roman"/>
        </w:rPr>
        <w:t xml:space="preserve">. Absolute Value of Standardized Difference Between Treatment Groups in Baseline Demographics and Disease Characteristics - Before and After </w:t>
      </w:r>
      <w:r>
        <w:rPr>
          <w:rFonts w:ascii="Times New Roman" w:hAnsi="Times New Roman" w:cs="Times New Roman"/>
        </w:rPr>
        <w:t xml:space="preserve">Optimal Full Propensity Score </w:t>
      </w:r>
      <w:r w:rsidRPr="00236026">
        <w:rPr>
          <w:rFonts w:ascii="Times New Roman" w:hAnsi="Times New Roman" w:cs="Times New Roman"/>
        </w:rPr>
        <w:t>Matching (</w:t>
      </w:r>
      <w:r>
        <w:rPr>
          <w:rFonts w:ascii="Times New Roman" w:hAnsi="Times New Roman" w:cs="Times New Roman"/>
        </w:rPr>
        <w:t xml:space="preserve">Target RCT Investigational Arm </w:t>
      </w:r>
      <w:r w:rsidRPr="00236026">
        <w:rPr>
          <w:rFonts w:ascii="Times New Roman" w:hAnsi="Times New Roman" w:cs="Times New Roman"/>
        </w:rPr>
        <w:t>vs. HCT Control</w:t>
      </w:r>
      <w:r>
        <w:rPr>
          <w:rFonts w:ascii="Times New Roman" w:hAnsi="Times New Roman" w:cs="Times New Roman"/>
        </w:rPr>
        <w:t>s</w:t>
      </w:r>
      <w:r w:rsidRPr="00236026">
        <w:rPr>
          <w:rFonts w:ascii="Times New Roman" w:hAnsi="Times New Roman" w:cs="Times New Roman"/>
        </w:rPr>
        <w:t xml:space="preserve">)                                                                                               </w:t>
      </w:r>
    </w:p>
    <w:p w14:paraId="62152FE1" w14:textId="77777777" w:rsidR="00145797" w:rsidRDefault="00145797" w:rsidP="00145797">
      <w:pPr>
        <w:rPr>
          <w:rFonts w:ascii="Times New Roman" w:eastAsia="Times New Roman" w:hAnsi="Times New Roman" w:cs="Times New Roman"/>
          <w:noProof/>
          <w:kern w:val="0"/>
        </w:rPr>
      </w:pPr>
      <w:r w:rsidRPr="00236026"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1342DE6D" wp14:editId="075BB55F">
            <wp:extent cx="5943600" cy="3514090"/>
            <wp:effectExtent l="0" t="0" r="0" b="0"/>
            <wp:docPr id="20403425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ABF66" w14:textId="77777777" w:rsidR="00145797" w:rsidRDefault="00145797" w:rsidP="00145797">
      <w:pPr>
        <w:rPr>
          <w:rFonts w:ascii="Times New Roman" w:eastAsia="Times New Roman" w:hAnsi="Times New Roman" w:cs="Times New Roman"/>
          <w:noProof/>
          <w:kern w:val="0"/>
        </w:rPr>
      </w:pPr>
    </w:p>
    <w:p w14:paraId="1FEDA524" w14:textId="77777777" w:rsidR="00145797" w:rsidRDefault="00145797" w:rsidP="00145797">
      <w:pPr>
        <w:tabs>
          <w:tab w:val="left" w:pos="2054"/>
        </w:tabs>
        <w:rPr>
          <w:sz w:val="16"/>
          <w:szCs w:val="16"/>
        </w:rPr>
      </w:pPr>
      <w:r w:rsidRPr="00C36267">
        <w:rPr>
          <w:sz w:val="16"/>
          <w:szCs w:val="16"/>
        </w:rPr>
        <w:t>Abbreviations: HCT = historical clinical trials, RCT = randomized clinical trial</w:t>
      </w:r>
    </w:p>
    <w:p w14:paraId="7AE51DEE" w14:textId="77777777" w:rsidR="00145797" w:rsidRDefault="00145797" w:rsidP="00145797">
      <w:pPr>
        <w:tabs>
          <w:tab w:val="left" w:pos="2054"/>
        </w:tabs>
        <w:rPr>
          <w:sz w:val="16"/>
          <w:szCs w:val="16"/>
        </w:rPr>
      </w:pPr>
    </w:p>
    <w:p w14:paraId="42BA3B15" w14:textId="77777777" w:rsidR="00145797" w:rsidRDefault="00145797" w:rsidP="00145797">
      <w:pPr>
        <w:tabs>
          <w:tab w:val="left" w:pos="2054"/>
        </w:tabs>
        <w:rPr>
          <w:sz w:val="16"/>
          <w:szCs w:val="16"/>
        </w:rPr>
      </w:pPr>
    </w:p>
    <w:p w14:paraId="7D7965C6" w14:textId="77777777" w:rsidR="00145797" w:rsidRDefault="00145797" w:rsidP="001457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Supplemental</w:t>
      </w:r>
      <w:r w:rsidRPr="00032DF4">
        <w:rPr>
          <w:rFonts w:ascii="Times New Roman" w:hAnsi="Times New Roman" w:cs="Times New Roman"/>
          <w:b/>
          <w:bCs/>
        </w:rPr>
        <w:t xml:space="preserve"> Figure </w:t>
      </w:r>
      <w:r>
        <w:rPr>
          <w:rFonts w:ascii="Times New Roman" w:hAnsi="Times New Roman" w:cs="Times New Roman"/>
          <w:b/>
          <w:bCs/>
        </w:rPr>
        <w:t>3</w:t>
      </w:r>
      <w:r w:rsidRPr="0023602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Calculation of E-value for a common outcome assumption</w:t>
      </w:r>
      <w:r w:rsidRPr="00236026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14:paraId="35425245" w14:textId="77777777" w:rsidR="00145797" w:rsidRDefault="00145797" w:rsidP="00145797">
      <w:pPr>
        <w:tabs>
          <w:tab w:val="left" w:pos="2054"/>
        </w:tabs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6449B2B5" wp14:editId="7A59C89B">
            <wp:extent cx="5487035" cy="1329055"/>
            <wp:effectExtent l="0" t="0" r="0" b="4445"/>
            <wp:docPr id="323673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5AE5ED" w14:textId="77777777" w:rsidR="00145797" w:rsidRDefault="00145797" w:rsidP="00145797">
      <w:pPr>
        <w:tabs>
          <w:tab w:val="left" w:pos="2054"/>
        </w:tabs>
        <w:rPr>
          <w:sz w:val="16"/>
          <w:szCs w:val="16"/>
        </w:rPr>
      </w:pPr>
    </w:p>
    <w:p w14:paraId="62A2EEC9" w14:textId="77777777" w:rsidR="00145797" w:rsidRDefault="00145797" w:rsidP="00145797">
      <w:pPr>
        <w:tabs>
          <w:tab w:val="left" w:pos="2054"/>
        </w:tabs>
        <w:rPr>
          <w:sz w:val="16"/>
          <w:szCs w:val="16"/>
        </w:rPr>
        <w:sectPr w:rsidR="00145797" w:rsidSect="0014579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85F8F2" w14:textId="77777777" w:rsidR="00B30B8B" w:rsidRDefault="00B30B8B" w:rsidP="00145797">
      <w:pPr>
        <w:tabs>
          <w:tab w:val="left" w:pos="2054"/>
        </w:tabs>
        <w:rPr>
          <w:sz w:val="16"/>
          <w:szCs w:val="16"/>
        </w:rPr>
      </w:pPr>
    </w:p>
    <w:p w14:paraId="27CF2727" w14:textId="7AAC427D" w:rsidR="00145797" w:rsidRPr="00145797" w:rsidRDefault="00145797" w:rsidP="00145797">
      <w:pPr>
        <w:tabs>
          <w:tab w:val="center" w:pos="4680"/>
        </w:tabs>
        <w:rPr>
          <w:sz w:val="16"/>
          <w:szCs w:val="16"/>
        </w:rPr>
        <w:sectPr w:rsidR="00145797" w:rsidRPr="00145797" w:rsidSect="00825EC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16"/>
          <w:szCs w:val="16"/>
        </w:rPr>
        <w:tab/>
      </w:r>
    </w:p>
    <w:p w14:paraId="041FFF15" w14:textId="1C476C86" w:rsidR="00B30B8B" w:rsidRDefault="00B30B8B" w:rsidP="00B30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Supplemental Table 1</w:t>
      </w:r>
      <w:r w:rsidRPr="004D464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4D464D">
        <w:rPr>
          <w:rFonts w:ascii="Times New Roman" w:hAnsi="Times New Roman" w:cs="Times New Roman"/>
        </w:rPr>
        <w:t xml:space="preserve">Statistical and </w:t>
      </w:r>
      <w:r>
        <w:rPr>
          <w:rFonts w:ascii="Times New Roman" w:hAnsi="Times New Roman" w:cs="Times New Roman"/>
        </w:rPr>
        <w:t>c</w:t>
      </w:r>
      <w:r w:rsidRPr="004D464D">
        <w:rPr>
          <w:rFonts w:ascii="Times New Roman" w:hAnsi="Times New Roman" w:cs="Times New Roman"/>
        </w:rPr>
        <w:t xml:space="preserve">linical </w:t>
      </w:r>
      <w:r>
        <w:rPr>
          <w:rFonts w:ascii="Times New Roman" w:hAnsi="Times New Roman" w:cs="Times New Roman"/>
        </w:rPr>
        <w:t>t</w:t>
      </w:r>
      <w:r w:rsidRPr="004D464D">
        <w:rPr>
          <w:rFonts w:ascii="Times New Roman" w:hAnsi="Times New Roman" w:cs="Times New Roman"/>
        </w:rPr>
        <w:t xml:space="preserve">ipping </w:t>
      </w:r>
      <w:r>
        <w:rPr>
          <w:rFonts w:ascii="Times New Roman" w:hAnsi="Times New Roman" w:cs="Times New Roman"/>
        </w:rPr>
        <w:t>p</w:t>
      </w:r>
      <w:r w:rsidRPr="004D464D">
        <w:rPr>
          <w:rFonts w:ascii="Times New Roman" w:hAnsi="Times New Roman" w:cs="Times New Roman"/>
        </w:rPr>
        <w:t xml:space="preserve">oints for </w:t>
      </w:r>
      <w:r>
        <w:rPr>
          <w:rFonts w:ascii="Times New Roman" w:hAnsi="Times New Roman" w:cs="Times New Roman"/>
        </w:rPr>
        <w:t>o</w:t>
      </w:r>
      <w:r w:rsidRPr="004D464D">
        <w:rPr>
          <w:rFonts w:ascii="Times New Roman" w:hAnsi="Times New Roman" w:cs="Times New Roman"/>
        </w:rPr>
        <w:t xml:space="preserve">verall </w:t>
      </w:r>
      <w:r>
        <w:rPr>
          <w:rFonts w:ascii="Times New Roman" w:hAnsi="Times New Roman" w:cs="Times New Roman"/>
        </w:rPr>
        <w:t>s</w:t>
      </w:r>
      <w:r w:rsidRPr="004D464D">
        <w:rPr>
          <w:rFonts w:ascii="Times New Roman" w:hAnsi="Times New Roman" w:cs="Times New Roman"/>
        </w:rPr>
        <w:t>urvival</w:t>
      </w:r>
      <w:r>
        <w:rPr>
          <w:rFonts w:ascii="Times New Roman" w:hAnsi="Times New Roman" w:cs="Times New Roman"/>
        </w:rPr>
        <w:t xml:space="preserve"> (OS)</w:t>
      </w:r>
      <w:r w:rsidRPr="004D46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4D464D">
        <w:rPr>
          <w:rFonts w:ascii="Times New Roman" w:hAnsi="Times New Roman" w:cs="Times New Roman"/>
        </w:rPr>
        <w:t>nalys</w:t>
      </w:r>
      <w:r>
        <w:rPr>
          <w:rFonts w:ascii="Times New Roman" w:hAnsi="Times New Roman" w:cs="Times New Roman"/>
        </w:rPr>
        <w:t xml:space="preserve">es </w:t>
      </w:r>
      <w:r w:rsidRPr="004D464D">
        <w:rPr>
          <w:rFonts w:ascii="Times New Roman" w:hAnsi="Times New Roman" w:cs="Times New Roman"/>
        </w:rPr>
        <w:t xml:space="preserve">when </w:t>
      </w:r>
      <w:r>
        <w:rPr>
          <w:rFonts w:ascii="Times New Roman" w:hAnsi="Times New Roman" w:cs="Times New Roman"/>
        </w:rPr>
        <w:t>hazard ratio (HR)</w:t>
      </w:r>
      <w:r w:rsidRPr="004D464D"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</w:rPr>
        <w:t>OS</w:t>
      </w:r>
      <w:r w:rsidRPr="004D464D">
        <w:rPr>
          <w:rFonts w:ascii="Times New Roman" w:hAnsi="Times New Roman" w:cs="Times New Roman"/>
        </w:rPr>
        <w:t xml:space="preserve"> of those with and without </w:t>
      </w:r>
      <w:r w:rsidR="001A1383">
        <w:rPr>
          <w:rFonts w:ascii="Times New Roman" w:hAnsi="Times New Roman" w:cs="Times New Roman"/>
        </w:rPr>
        <w:t>unobserved</w:t>
      </w:r>
      <w:r w:rsidR="001A1383" w:rsidRPr="004D464D">
        <w:rPr>
          <w:rFonts w:ascii="Times New Roman" w:hAnsi="Times New Roman" w:cs="Times New Roman"/>
        </w:rPr>
        <w:t xml:space="preserve"> </w:t>
      </w:r>
      <w:r w:rsidRPr="004D464D">
        <w:rPr>
          <w:rFonts w:ascii="Times New Roman" w:hAnsi="Times New Roman" w:cs="Times New Roman"/>
        </w:rPr>
        <w:t xml:space="preserve">confounder set to </w:t>
      </w:r>
      <w:r>
        <w:rPr>
          <w:rFonts w:ascii="Times New Roman" w:hAnsi="Times New Roman" w:cs="Times New Roman"/>
        </w:rPr>
        <w:t>2.0</w:t>
      </w:r>
    </w:p>
    <w:tbl>
      <w:tblPr>
        <w:tblW w:w="0" w:type="auto"/>
        <w:tblInd w:w="-100" w:type="dxa"/>
        <w:tblLook w:val="04A0" w:firstRow="1" w:lastRow="0" w:firstColumn="1" w:lastColumn="0" w:noHBand="0" w:noVBand="1"/>
      </w:tblPr>
      <w:tblGrid>
        <w:gridCol w:w="1389"/>
        <w:gridCol w:w="431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</w:tblGrid>
      <w:tr w:rsidR="00B30B8B" w:rsidRPr="00B30B8B" w14:paraId="77BE7829" w14:textId="77777777" w:rsidTr="00B30B8B">
        <w:trPr>
          <w:trHeight w:val="310"/>
        </w:trPr>
        <w:tc>
          <w:tcPr>
            <w:tcW w:w="19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36F886B" w14:textId="6E98071C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Treatment</w:t>
            </w:r>
            <w:r w:rsidRPr="00B30B8B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Effect</w:t>
            </w:r>
          </w:p>
          <w:p w14:paraId="18D1737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HR (95% CI)</w:t>
            </w:r>
          </w:p>
        </w:tc>
        <w:tc>
          <w:tcPr>
            <w:tcW w:w="0" w:type="auto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647B383" w14:textId="48794A7D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Assumed prevalence of unobserved confounder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</w:t>
            </w: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</w:t>
            </w:r>
          </w:p>
        </w:tc>
      </w:tr>
      <w:tr w:rsidR="00B30B8B" w:rsidRPr="00B30B8B" w14:paraId="2F4C891D" w14:textId="77777777" w:rsidTr="00B30B8B">
        <w:trPr>
          <w:trHeight w:val="310"/>
        </w:trPr>
        <w:tc>
          <w:tcPr>
            <w:tcW w:w="195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14B95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17804B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A1ABD7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4A34D7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D9FEDC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132732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D38AF1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864154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84FE12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13C81E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F0D6A2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66AD04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0833B8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B4D555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6926A0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FB8EA1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9BB3C4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0.75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4C5B03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0.8</w:t>
            </w:r>
          </w:p>
        </w:tc>
      </w:tr>
      <w:tr w:rsidR="00B30B8B" w:rsidRPr="00B30B8B" w14:paraId="04583DC2" w14:textId="77777777" w:rsidTr="00B30B8B">
        <w:trPr>
          <w:trHeight w:val="295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4D" w14:textId="11C3A3FA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Assumed prevalence of unobserved confounder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experimental</w:t>
            </w: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arm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1A9C8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8F4B54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5EDC09E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A751FA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0.80</w:t>
            </w:r>
          </w:p>
          <w:p w14:paraId="3A4C857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4A7FAD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0.83</w:t>
            </w:r>
          </w:p>
          <w:p w14:paraId="5B50070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(0.70,1.00)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2AF62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0.87</w:t>
            </w:r>
          </w:p>
          <w:p w14:paraId="1332291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(0.73,1.04)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65FE31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0.91</w:t>
            </w:r>
          </w:p>
          <w:p w14:paraId="279729D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(0.76,1.09)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D2C0F9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0.95</w:t>
            </w:r>
          </w:p>
          <w:p w14:paraId="4E5E02F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(0.79,1.14)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7A3CCA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0.99</w:t>
            </w:r>
          </w:p>
          <w:p w14:paraId="31EF6BE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(0.82,1.18)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90C389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1.02</w:t>
            </w:r>
          </w:p>
          <w:p w14:paraId="74E3DC5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(0.85,1.23)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48997A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1.06</w:t>
            </w:r>
          </w:p>
          <w:p w14:paraId="0D8BC09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(0.88,1.27)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568B31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1.10</w:t>
            </w:r>
          </w:p>
          <w:p w14:paraId="5CABE08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(0.92,1.32)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8D0C2E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1.14</w:t>
            </w:r>
          </w:p>
          <w:p w14:paraId="0BD2E6E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(0.95,1.36)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4F1C9F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1.17</w:t>
            </w:r>
          </w:p>
          <w:p w14:paraId="3ADF027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(0.98,1.41)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86D9BD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1.21</w:t>
            </w:r>
          </w:p>
          <w:p w14:paraId="40006B6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(1.01,1.45)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B26637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1.25</w:t>
            </w:r>
          </w:p>
          <w:p w14:paraId="3AC33D9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(1.04,1.50)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F1E0CC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1.29</w:t>
            </w:r>
          </w:p>
          <w:p w14:paraId="6EDD79C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(1.07,1.54)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1966DD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1.33</w:t>
            </w:r>
          </w:p>
          <w:p w14:paraId="430085C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(1.11,1.59)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61917B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1.36</w:t>
            </w:r>
          </w:p>
          <w:p w14:paraId="0BB0451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(1.14,1.63)</w:t>
            </w:r>
          </w:p>
        </w:tc>
      </w:tr>
      <w:tr w:rsidR="00B30B8B" w:rsidRPr="00B30B8B" w14:paraId="2BD90A06" w14:textId="77777777" w:rsidTr="00B30B8B">
        <w:trPr>
          <w:trHeight w:val="4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F53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4D7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0D4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D76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D73AE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FB510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AB0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D0F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52E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1BFF9C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1D6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F2C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3DA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10B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3B9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72F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366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3B5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CF8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74379D4A" w14:textId="77777777" w:rsidTr="00B30B8B">
        <w:trPr>
          <w:trHeight w:val="31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4BD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0451C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EC1C42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0.72</w:t>
            </w:r>
          </w:p>
          <w:p w14:paraId="2A8F51A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(0.60,0.86)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3D528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6695035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7D0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03A1D19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F1ED6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0.83</w:t>
            </w:r>
          </w:p>
          <w:p w14:paraId="692DBC6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(0.69,0.99)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A1543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0.87</w:t>
            </w:r>
          </w:p>
          <w:p w14:paraId="3A28C6E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(0.72,1.04)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9636E9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0.90</w:t>
            </w:r>
          </w:p>
          <w:p w14:paraId="0696C5E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(0.75,1.08)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1327B4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0.94</w:t>
            </w:r>
          </w:p>
          <w:p w14:paraId="68B0C05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(0.78,1.12)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FCEB59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0.97</w:t>
            </w:r>
          </w:p>
          <w:p w14:paraId="181A789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(0.81,1.17)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A902A6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1.01</w:t>
            </w:r>
          </w:p>
          <w:p w14:paraId="17B8194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(0.84,1.21)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CAD5F9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1.05</w:t>
            </w:r>
          </w:p>
          <w:p w14:paraId="7238748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(0.87,1.25)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ADA342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1.08</w:t>
            </w:r>
          </w:p>
          <w:p w14:paraId="200EC9E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(0.90,1.30)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2647CC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1.12</w:t>
            </w:r>
          </w:p>
          <w:p w14:paraId="1412F02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(0.93,1.34)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593BB5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1.16</w:t>
            </w:r>
          </w:p>
          <w:p w14:paraId="7F86FB2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(0.96,1.38)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85D0AD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1.19</w:t>
            </w:r>
          </w:p>
          <w:p w14:paraId="24768D1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(0.99,1.43)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30F65D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1.23</w:t>
            </w:r>
          </w:p>
          <w:p w14:paraId="30C416E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(1.02,1.47)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DAF24D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1.26</w:t>
            </w:r>
          </w:p>
          <w:p w14:paraId="7324F0D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(1.05,1.51)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B37826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1.30</w:t>
            </w:r>
          </w:p>
          <w:p w14:paraId="4B937D3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(1.08,1.56)</w:t>
            </w:r>
          </w:p>
        </w:tc>
      </w:tr>
      <w:tr w:rsidR="00B30B8B" w:rsidRPr="00B30B8B" w14:paraId="55B95341" w14:textId="77777777" w:rsidTr="00B30B8B">
        <w:trPr>
          <w:trHeight w:val="4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18D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EA5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9C7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7C4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200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F9F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E861A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42B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4F8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E13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6C18F0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265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978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C6E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44FB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1C16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0AD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E16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EE3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75CB4950" w14:textId="77777777" w:rsidTr="00B30B8B">
        <w:trPr>
          <w:trHeight w:val="31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CE5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E79E6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CB46AC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0.69</w:t>
            </w:r>
          </w:p>
          <w:p w14:paraId="7070FED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(0.57,0.83)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9EDD1A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0.72</w:t>
            </w:r>
          </w:p>
          <w:p w14:paraId="738FDEA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(0.60,0.87)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5CE23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135E36A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C88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2F11132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D1786E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0.83</w:t>
            </w:r>
          </w:p>
          <w:p w14:paraId="4A9FCC7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(0.69,0.99)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74156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0.86</w:t>
            </w:r>
          </w:p>
          <w:p w14:paraId="5365C2E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(0.72,1.03)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1F39BB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0.90</w:t>
            </w:r>
          </w:p>
          <w:p w14:paraId="79A8CBD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(0.75,1.07)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BA0B83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0.93</w:t>
            </w:r>
          </w:p>
          <w:p w14:paraId="3FC8274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(0.78,1.11)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C973D4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0.96</w:t>
            </w:r>
          </w:p>
          <w:p w14:paraId="5115F9D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(0.80,1.16)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31ED0D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1.00</w:t>
            </w:r>
          </w:p>
          <w:p w14:paraId="603E041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(0.83,1.20)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62F031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1.03</w:t>
            </w:r>
          </w:p>
          <w:p w14:paraId="1495D64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(0.86,1.24)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3495A1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1.07</w:t>
            </w:r>
          </w:p>
          <w:p w14:paraId="40124CC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(0.89,1.28)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918EE2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1.10</w:t>
            </w:r>
          </w:p>
          <w:p w14:paraId="6C75F36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(0.92,1.32)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408E74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1.14</w:t>
            </w:r>
          </w:p>
          <w:p w14:paraId="649D75A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(0.95,1.36)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7B80A0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1.17</w:t>
            </w:r>
          </w:p>
          <w:p w14:paraId="3A65470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(0.98,1.40)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A635A0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1.21</w:t>
            </w:r>
          </w:p>
          <w:p w14:paraId="30824B2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(1.01,1.44)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18A44B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1.24</w:t>
            </w:r>
          </w:p>
          <w:p w14:paraId="007A7AF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(1.03,1.49)</w:t>
            </w:r>
          </w:p>
        </w:tc>
      </w:tr>
      <w:tr w:rsidR="00B30B8B" w:rsidRPr="00B30B8B" w14:paraId="6D8D383C" w14:textId="77777777" w:rsidTr="00B30B8B">
        <w:trPr>
          <w:trHeight w:val="4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732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A21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064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BB0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A31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190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E43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C7BE7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711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28E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066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358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DA4021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279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5E1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6AF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A02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063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EE4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276411F2" w14:textId="77777777" w:rsidTr="00B30B8B">
        <w:trPr>
          <w:trHeight w:val="31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42F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CF09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0.15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E46E28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0.66</w:t>
            </w:r>
          </w:p>
          <w:p w14:paraId="506CBFF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(0.55,0.79)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70E252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0.69</w:t>
            </w:r>
          </w:p>
          <w:p w14:paraId="74B5082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(0.58,0.83)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00609F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62BA490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(0.60,0.87)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F90D07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119A11D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355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42CC860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B3F4C7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0.82</w:t>
            </w:r>
          </w:p>
          <w:p w14:paraId="0665E78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(0.69,0.99)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6FB52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0.86</w:t>
            </w:r>
          </w:p>
          <w:p w14:paraId="6E8673B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(0.71,1.03)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711EA5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0.89</w:t>
            </w:r>
          </w:p>
          <w:p w14:paraId="455770D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(0.74,1.07)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691615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0.92</w:t>
            </w:r>
          </w:p>
          <w:p w14:paraId="524F3F8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(0.77,1.11)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5444B5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0.96</w:t>
            </w:r>
          </w:p>
          <w:p w14:paraId="680A749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(0.80,1.14)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4286D1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0.99</w:t>
            </w:r>
          </w:p>
          <w:p w14:paraId="4DEF200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(0.82,1.18)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9AD217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1.02</w:t>
            </w:r>
          </w:p>
          <w:p w14:paraId="31EA639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(0.85,1.22)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7FAA37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1.05</w:t>
            </w:r>
          </w:p>
          <w:p w14:paraId="355EEF3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(0.88,1.26)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60CE88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1.09</w:t>
            </w:r>
          </w:p>
          <w:p w14:paraId="0841561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(0.91,1.30)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D8F878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1.12</w:t>
            </w:r>
          </w:p>
          <w:p w14:paraId="164FB04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(0.93,1.34)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A2A199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1.15</w:t>
            </w:r>
          </w:p>
          <w:p w14:paraId="0C2382A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(0.96,1.38)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95721B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1.19</w:t>
            </w:r>
          </w:p>
          <w:p w14:paraId="2EB66C4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(0.99,1.42)</w:t>
            </w:r>
          </w:p>
        </w:tc>
      </w:tr>
      <w:tr w:rsidR="00B30B8B" w:rsidRPr="00B30B8B" w14:paraId="13185889" w14:textId="77777777" w:rsidTr="00B30B8B">
        <w:trPr>
          <w:trHeight w:val="4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EF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2FC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45F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3E2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DF5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EF6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ABC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43C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7598D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188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29B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629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B1B0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FE85D9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59D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891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E89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DA90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2AC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34B90D48" w14:textId="77777777" w:rsidTr="00B30B8B">
        <w:trPr>
          <w:trHeight w:val="31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286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5EFC5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102523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0.63</w:t>
            </w:r>
          </w:p>
          <w:p w14:paraId="2118066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(0.53,0.76)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1BB98A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0.66</w:t>
            </w:r>
          </w:p>
          <w:p w14:paraId="04DB3D3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(0.55,0.79)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9C75F6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0.69</w:t>
            </w:r>
          </w:p>
          <w:p w14:paraId="20A50EF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(0.58,0.83)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73C44A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5E222DC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043223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0A8408D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2C2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662E73F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F2298A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0.82</w:t>
            </w:r>
          </w:p>
          <w:p w14:paraId="0D46152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(0.68,0.98)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A7647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0.85</w:t>
            </w:r>
          </w:p>
          <w:p w14:paraId="34C72D5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(0.71,1.02)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823F85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0.88</w:t>
            </w:r>
          </w:p>
          <w:p w14:paraId="76FBEEB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(0.74,1.06)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A02922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0.92</w:t>
            </w:r>
          </w:p>
          <w:p w14:paraId="0FAE367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(0.76,1.10)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96B571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0.95</w:t>
            </w:r>
          </w:p>
          <w:p w14:paraId="15F885C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(0.79,1.13)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A3162F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0.98</w:t>
            </w:r>
          </w:p>
          <w:p w14:paraId="53AE434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(0.82,1.17)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F57880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1.01</w:t>
            </w:r>
          </w:p>
          <w:p w14:paraId="3C0B60B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(0.84,1.21)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B895DD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1.04</w:t>
            </w:r>
          </w:p>
          <w:p w14:paraId="7FE0C38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(0.87,1.25)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CBA49D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1.07</w:t>
            </w:r>
          </w:p>
          <w:p w14:paraId="41AFACA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(0.90,1.29)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B802E2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1.11</w:t>
            </w:r>
          </w:p>
          <w:p w14:paraId="4F778F0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(0.92,1.32)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8B7830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1.14</w:t>
            </w:r>
          </w:p>
          <w:p w14:paraId="732A317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(0.95,1.36)</w:t>
            </w:r>
          </w:p>
        </w:tc>
      </w:tr>
      <w:tr w:rsidR="00B30B8B" w:rsidRPr="00B30B8B" w14:paraId="29E926C8" w14:textId="77777777" w:rsidTr="00B30B8B">
        <w:trPr>
          <w:trHeight w:val="4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55A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C0F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4AC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90B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61D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73F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91C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ED4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1F5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23646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EA4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B9B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F74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EE6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33CF6C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18D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F2A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AE2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660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001CC9B4" w14:textId="77777777" w:rsidTr="00B30B8B">
        <w:trPr>
          <w:trHeight w:val="31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9F2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C33C2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7E6E18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0.61</w:t>
            </w:r>
          </w:p>
          <w:p w14:paraId="4F67F26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(0.51,0.73)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1CC4AB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0.64</w:t>
            </w:r>
          </w:p>
          <w:p w14:paraId="755C1A4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(0.53,0.76)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96861D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0.67</w:t>
            </w:r>
          </w:p>
          <w:p w14:paraId="647F604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(0.56,0.80)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59D93C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0.70</w:t>
            </w:r>
          </w:p>
          <w:p w14:paraId="093C240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(0.58,0.84)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33EBA0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7873225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3FA2DB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5FB9917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3C8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7C92ECB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B91619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0.82</w:t>
            </w:r>
          </w:p>
          <w:p w14:paraId="0359774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(0.68,0.98)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40E88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0.85</w:t>
            </w:r>
          </w:p>
          <w:p w14:paraId="472677A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(0.71,1.02)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9C973B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0.88</w:t>
            </w:r>
          </w:p>
          <w:p w14:paraId="306863A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(0.73,1.05)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FC4F94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0.91</w:t>
            </w:r>
          </w:p>
          <w:p w14:paraId="329B13C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(0.76,1.09)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253432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0.94</w:t>
            </w:r>
          </w:p>
          <w:p w14:paraId="4F43813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(0.78,1.13)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BC1CDB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0.97</w:t>
            </w:r>
          </w:p>
          <w:p w14:paraId="04FEAE9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(0.81,1.16)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97BC18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1.00</w:t>
            </w:r>
          </w:p>
          <w:p w14:paraId="5BBC0B2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(0.83,1.20)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8045FA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1.03</w:t>
            </w:r>
          </w:p>
          <w:p w14:paraId="3AD5B7D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(0.86,1.23)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3FACC2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1.06</w:t>
            </w:r>
          </w:p>
          <w:p w14:paraId="3778047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(0.88,1.27)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24EFC9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1.09</w:t>
            </w:r>
          </w:p>
          <w:p w14:paraId="7B3D777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(0.91,1.31)</w:t>
            </w:r>
          </w:p>
        </w:tc>
      </w:tr>
      <w:tr w:rsidR="00B30B8B" w:rsidRPr="00B30B8B" w14:paraId="52C8E5A1" w14:textId="77777777" w:rsidTr="00B30B8B">
        <w:trPr>
          <w:trHeight w:val="4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BE2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CE1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0FEA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6D5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3A7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AB1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674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FBC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197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0D8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B6B97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25D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3DA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8D4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CE6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939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7550FC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31E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F2C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22E49F92" w14:textId="77777777" w:rsidTr="00B30B8B">
        <w:trPr>
          <w:trHeight w:val="31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3ED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5C659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AB1216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0.58</w:t>
            </w:r>
          </w:p>
          <w:p w14:paraId="685B375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(0.49,0.70)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E671D6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0.61</w:t>
            </w:r>
          </w:p>
          <w:p w14:paraId="24DF207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(0.51,0.73)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EECD28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0.64</w:t>
            </w:r>
          </w:p>
          <w:p w14:paraId="7E55CE2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(0.53,0.77)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CD275B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0.67</w:t>
            </w:r>
          </w:p>
          <w:p w14:paraId="70FB260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(0.56,0.80)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DEEC2F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0.70</w:t>
            </w:r>
          </w:p>
          <w:p w14:paraId="7BBB6C3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(0.58,0.84)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032F05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1D3A1CC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96EF7D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11264B5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515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5D508A0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5CC4D8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0.82</w:t>
            </w:r>
          </w:p>
          <w:p w14:paraId="39C791E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(0.68,0.98)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3544F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0.85</w:t>
            </w:r>
          </w:p>
          <w:p w14:paraId="6EA4008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(0.70,1.01)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4B5802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0.87</w:t>
            </w:r>
          </w:p>
          <w:p w14:paraId="62033AA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(0.73,1.05)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0EDFF9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0.90</w:t>
            </w:r>
          </w:p>
          <w:p w14:paraId="3574404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(0.75,1.08)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7D251C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0.93</w:t>
            </w:r>
          </w:p>
          <w:p w14:paraId="6A995B9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(0.78,1.12)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85CD26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0.96</w:t>
            </w:r>
          </w:p>
          <w:p w14:paraId="3C00ABF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(0.80,1.15)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0D2B1F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0.99</w:t>
            </w:r>
          </w:p>
          <w:p w14:paraId="2E02659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(0.83,1.19)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D010EC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1.02</w:t>
            </w:r>
          </w:p>
          <w:p w14:paraId="1CA1C0D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(0.85,1.22)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4703C6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1.05</w:t>
            </w:r>
          </w:p>
          <w:p w14:paraId="60C93AE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(0.88,1.26)</w:t>
            </w:r>
          </w:p>
        </w:tc>
      </w:tr>
      <w:tr w:rsidR="00B30B8B" w:rsidRPr="00B30B8B" w14:paraId="00723DD0" w14:textId="77777777" w:rsidTr="00B30B8B">
        <w:trPr>
          <w:trHeight w:val="4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6D5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AEF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615B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3C3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ADD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F7F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B411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A7D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659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DE7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A8C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6434C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A9E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E79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774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BB0F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03F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D23E7B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A6B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20437624" w14:textId="77777777" w:rsidTr="00B30B8B">
        <w:trPr>
          <w:trHeight w:val="31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FAE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DC2FF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0.35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027E75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0.56</w:t>
            </w:r>
          </w:p>
          <w:p w14:paraId="25E22C8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(0.47,0.67)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0D2F48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0.59</w:t>
            </w:r>
          </w:p>
          <w:p w14:paraId="67FCF0A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(0.49,0.71)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DA94DA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0.62</w:t>
            </w:r>
          </w:p>
          <w:p w14:paraId="1314B35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(0.51,0.74)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C3203E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0.65</w:t>
            </w:r>
          </w:p>
          <w:p w14:paraId="45CB835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(0.54,0.77)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B7A67B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0.67</w:t>
            </w:r>
          </w:p>
          <w:p w14:paraId="11E9996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(0.56,0.81)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9AF71B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0.70</w:t>
            </w:r>
          </w:p>
          <w:p w14:paraId="6AAA5D2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(0.59,0.84)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4C3D18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0749B1F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13BF6C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647687F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8CA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17601F7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DA4CE0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0.81</w:t>
            </w:r>
          </w:p>
          <w:p w14:paraId="1681F28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(0.68,0.98)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4155F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0.84</w:t>
            </w:r>
          </w:p>
          <w:p w14:paraId="6F8CD94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(0.70,1.01)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97830C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0.87</w:t>
            </w:r>
          </w:p>
          <w:p w14:paraId="62F39D0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(0.73,1.04)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6DCF15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0.90</w:t>
            </w:r>
          </w:p>
          <w:p w14:paraId="5524370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(0.75,1.08)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95F005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0.93</w:t>
            </w:r>
          </w:p>
          <w:p w14:paraId="7C9E22A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(0.77,1.11)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9A3B72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0.95</w:t>
            </w:r>
          </w:p>
          <w:p w14:paraId="78B661C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(0.80,1.14)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7D11C5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0.98</w:t>
            </w:r>
          </w:p>
          <w:p w14:paraId="7C39909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(0.82,1.18)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76DFB2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1.01</w:t>
            </w:r>
          </w:p>
          <w:p w14:paraId="6147F30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(0.84,1.21)</w:t>
            </w:r>
          </w:p>
        </w:tc>
      </w:tr>
      <w:tr w:rsidR="00B30B8B" w:rsidRPr="00B30B8B" w14:paraId="6F38B2D6" w14:textId="77777777" w:rsidTr="00B30B8B">
        <w:trPr>
          <w:trHeight w:val="4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FCB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2CA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E36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AD0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B70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AC8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DC9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3D3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CDC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76B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881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DD1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B42D3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CA6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DF5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C0D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9C4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257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036BE8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51B9FBC7" w14:textId="77777777" w:rsidTr="00B30B8B">
        <w:trPr>
          <w:trHeight w:val="31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9B8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275CB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81D6D0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0.54</w:t>
            </w:r>
          </w:p>
          <w:p w14:paraId="5BED032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(0.45,0.65)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E9FE0C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0.57</w:t>
            </w:r>
          </w:p>
          <w:p w14:paraId="467F807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(0.47,0.68)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4715D2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0.60</w:t>
            </w:r>
          </w:p>
          <w:p w14:paraId="2C108DC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(0.50,0.71)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21B932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0.62</w:t>
            </w:r>
          </w:p>
          <w:p w14:paraId="46E9688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(0.52,0.75)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35B0A3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0.65</w:t>
            </w:r>
          </w:p>
          <w:p w14:paraId="56A2877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(0.54,0.78)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432AFC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0.68</w:t>
            </w:r>
          </w:p>
          <w:p w14:paraId="178E21D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(0.56,0.81)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2B4DF9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0.70</w:t>
            </w:r>
          </w:p>
          <w:p w14:paraId="2FF27D5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(0.59,0.84)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4BE87F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1C73962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9552F1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73FB562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BC4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1EB42DE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(0.65,0.94)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152EA4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0.81</w:t>
            </w:r>
          </w:p>
          <w:p w14:paraId="64F1EE4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(0.68,0.97)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4EB66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0.84</w:t>
            </w:r>
          </w:p>
          <w:p w14:paraId="56B8F4A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(0.70,1.01)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08E4C9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0.87</w:t>
            </w:r>
          </w:p>
          <w:p w14:paraId="3E1DE16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(0.72,1.04)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B5BFE8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0.89</w:t>
            </w:r>
          </w:p>
          <w:p w14:paraId="333FAAE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(0.74,1.07)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C8B319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0.92</w:t>
            </w:r>
          </w:p>
          <w:p w14:paraId="72F9212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(0.77,1.10)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A79A5B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0.95</w:t>
            </w:r>
          </w:p>
          <w:p w14:paraId="07D7418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(0.79,1.14)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7F904D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0.97</w:t>
            </w:r>
          </w:p>
          <w:p w14:paraId="573CC76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(0.81,1.17)</w:t>
            </w:r>
          </w:p>
        </w:tc>
      </w:tr>
      <w:tr w:rsidR="00B30B8B" w:rsidRPr="00B30B8B" w14:paraId="6F8B7C8A" w14:textId="77777777" w:rsidTr="00B30B8B">
        <w:trPr>
          <w:trHeight w:val="4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E0D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EF3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244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E2A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D38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A85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1A4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FB6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5D5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A24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2E7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E0B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F09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A82F6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70C0"/>
              <w:right w:val="single" w:sz="4" w:space="0" w:color="auto"/>
            </w:tcBorders>
            <w:noWrap/>
            <w:vAlign w:val="bottom"/>
            <w:hideMark/>
          </w:tcPr>
          <w:p w14:paraId="2E2EFB4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891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580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9C6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DF4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41AFEE48" w14:textId="77777777" w:rsidTr="00B30B8B">
        <w:trPr>
          <w:trHeight w:val="31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A5B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23CA7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0.45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61B987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0.52</w:t>
            </w:r>
          </w:p>
          <w:p w14:paraId="0BB4E78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(0.44,0.63)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622AE7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0.55</w:t>
            </w:r>
          </w:p>
          <w:p w14:paraId="6B8ABF5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(0.46,0.66)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4DBB02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0.58</w:t>
            </w:r>
          </w:p>
          <w:p w14:paraId="3B023EC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(0.48,0.69)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02E69D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0.60</w:t>
            </w:r>
          </w:p>
          <w:p w14:paraId="6F9F8DB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(0.50,0.72)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70C5DD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0.63</w:t>
            </w:r>
          </w:p>
          <w:p w14:paraId="1078584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(0.52,0.75)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3DF292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0.65</w:t>
            </w:r>
          </w:p>
          <w:p w14:paraId="5339BD9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(0.54,0.78)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92A30C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0.68</w:t>
            </w:r>
          </w:p>
          <w:p w14:paraId="129E189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(0.57,0.81)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622FC1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0.71</w:t>
            </w:r>
          </w:p>
          <w:p w14:paraId="172E4CB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(0.59,0.85)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6419EB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7E736A1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CBAAFE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10FA206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1AA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0.78</w:t>
            </w:r>
          </w:p>
          <w:p w14:paraId="66415F3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(0.65,0.94)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4EE072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0.81</w:t>
            </w:r>
          </w:p>
          <w:p w14:paraId="6A949AD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(0.68,0.97)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205DF5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0.84</w:t>
            </w:r>
          </w:p>
          <w:p w14:paraId="1655B1E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(0.70,1.00)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976FB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0.86</w:t>
            </w:r>
          </w:p>
          <w:p w14:paraId="7CA6B10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(0.72,1.03)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1E22DB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0.89</w:t>
            </w:r>
          </w:p>
          <w:p w14:paraId="7CFF922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(0.74,1.06)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397AEF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0.91</w:t>
            </w:r>
          </w:p>
          <w:p w14:paraId="1D21672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(0.76,1.10)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57ECFA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0.94</w:t>
            </w:r>
          </w:p>
          <w:p w14:paraId="0CF22CD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(0.78,1.13)</w:t>
            </w:r>
          </w:p>
        </w:tc>
      </w:tr>
      <w:tr w:rsidR="00B30B8B" w:rsidRPr="00B30B8B" w14:paraId="7A4CC069" w14:textId="77777777" w:rsidTr="00B30B8B">
        <w:trPr>
          <w:trHeight w:val="4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B6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968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906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DE3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D3A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271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046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F70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C10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2DC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8F1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ACE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2F4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AA8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FBD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A5B41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6ED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F6D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17F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4A5B5120" w14:textId="77777777" w:rsidTr="00B30B8B">
        <w:trPr>
          <w:trHeight w:val="31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03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AAD5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9A9460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0.51</w:t>
            </w:r>
          </w:p>
          <w:p w14:paraId="0DEFC5A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(0.42,0.61)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27E1BA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0.53</w:t>
            </w:r>
          </w:p>
          <w:p w14:paraId="7AF72E1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(0.44,0.64)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7B09F3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0.56</w:t>
            </w:r>
          </w:p>
          <w:p w14:paraId="4DD9FAD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(0.46,0.67)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E790AE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0.58</w:t>
            </w:r>
          </w:p>
          <w:p w14:paraId="44A4495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(0.48,0.70)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D9E470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0.61</w:t>
            </w:r>
          </w:p>
          <w:p w14:paraId="6C17A8C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(0.51,0.73)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2B23D2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0.63</w:t>
            </w:r>
          </w:p>
          <w:p w14:paraId="6AE09B7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(0.53,0.76)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5B91B1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0.66</w:t>
            </w:r>
          </w:p>
          <w:p w14:paraId="6950384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(0.55,0.79)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58D266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0.68</w:t>
            </w:r>
          </w:p>
          <w:p w14:paraId="5308543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(0.57,0.82)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1932D9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0.71</w:t>
            </w:r>
          </w:p>
          <w:p w14:paraId="0649373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(0.59,0.85)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1D7799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026087E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C4B898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08E7F89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63926C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0.78</w:t>
            </w:r>
          </w:p>
          <w:p w14:paraId="199088C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(0.65,0.94)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8DC7C9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0.81</w:t>
            </w:r>
          </w:p>
          <w:p w14:paraId="1DA439B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(0.67,0.97)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048112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0.83</w:t>
            </w:r>
          </w:p>
          <w:p w14:paraId="27C6EAE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(0.70,1.00)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2F2CD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0.86</w:t>
            </w:r>
          </w:p>
          <w:p w14:paraId="4DD7E40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(0.72,1.03)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E54F6E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0.88</w:t>
            </w:r>
          </w:p>
          <w:p w14:paraId="4C8FF10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(0.74,1.06)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91D702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0.91</w:t>
            </w:r>
          </w:p>
          <w:p w14:paraId="096387B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(0.76,1.09)</w:t>
            </w:r>
          </w:p>
        </w:tc>
      </w:tr>
      <w:tr w:rsidR="00B30B8B" w:rsidRPr="00B30B8B" w14:paraId="5E3F85F4" w14:textId="77777777" w:rsidTr="00B30B8B">
        <w:trPr>
          <w:trHeight w:val="4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0EF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16F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767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D66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B88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289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3E9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AAC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98C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767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7B5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35A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977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781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EB5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5DB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4C320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729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A1B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79088740" w14:textId="77777777" w:rsidTr="00B30B8B">
        <w:trPr>
          <w:trHeight w:val="31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BC6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01ADC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0.55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575862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0.49</w:t>
            </w:r>
          </w:p>
          <w:p w14:paraId="48A7BF8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(0.41,0.59)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66AD36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0.51</w:t>
            </w:r>
          </w:p>
          <w:p w14:paraId="2B3D66A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(0.43,0.62)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D97995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0.54</w:t>
            </w:r>
          </w:p>
          <w:p w14:paraId="6BE175F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(0.45,0.64)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3767D5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0.56</w:t>
            </w:r>
          </w:p>
          <w:p w14:paraId="33B31D8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(0.47,0.67)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981140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0.59</w:t>
            </w:r>
          </w:p>
          <w:p w14:paraId="67EACCD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(0.49,0.70)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5C0AAF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0.61</w:t>
            </w:r>
          </w:p>
          <w:p w14:paraId="3B6BD0A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(0.51,0.73)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230410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0.64</w:t>
            </w:r>
          </w:p>
          <w:p w14:paraId="003A8EE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(0.53,0.76)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1889E4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0.66</w:t>
            </w:r>
          </w:p>
          <w:p w14:paraId="512C5D9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(0.55,0.79)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E0F254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0.68</w:t>
            </w:r>
          </w:p>
          <w:p w14:paraId="1615C9D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(0.57,0.82)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CED2E0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0.71</w:t>
            </w:r>
          </w:p>
          <w:p w14:paraId="120B6BC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(0.59,0.85)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B31A13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1A023CC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2E285E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27386A3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A50157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0.78</w:t>
            </w:r>
          </w:p>
          <w:p w14:paraId="2D53C99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(0.65,0.94)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268DC5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0.81</w:t>
            </w:r>
          </w:p>
          <w:p w14:paraId="0BDA3B4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(0.67,0.97)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E207FF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0.83</w:t>
            </w:r>
          </w:p>
          <w:p w14:paraId="4FDAE70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(0.69,1.00)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DE48E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0.86</w:t>
            </w:r>
          </w:p>
          <w:p w14:paraId="399F400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(0.71,1.03)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D670C6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0.88</w:t>
            </w:r>
          </w:p>
          <w:p w14:paraId="655495E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(0.73,1.05)</w:t>
            </w:r>
          </w:p>
        </w:tc>
      </w:tr>
      <w:tr w:rsidR="00B30B8B" w:rsidRPr="00B30B8B" w14:paraId="0CE289B3" w14:textId="77777777" w:rsidTr="00B30B8B">
        <w:trPr>
          <w:trHeight w:val="4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A08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514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DCA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4C7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0C0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965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A43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510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85B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2B4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F0F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6FE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876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408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81E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9FF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403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49390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7A1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408CB6D8" w14:textId="77777777" w:rsidTr="00B30B8B">
        <w:trPr>
          <w:trHeight w:val="31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F5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90BA7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34F0FE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0.47</w:t>
            </w:r>
          </w:p>
          <w:p w14:paraId="5B20BC4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(0.39,0.57)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1E3903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0.50</w:t>
            </w:r>
          </w:p>
          <w:p w14:paraId="6221409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(0.41,0.60)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0B79ED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0.52</w:t>
            </w:r>
          </w:p>
          <w:p w14:paraId="0F54C07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(0.43,0.62)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167AD4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0.54</w:t>
            </w:r>
          </w:p>
          <w:p w14:paraId="417065A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(0.45,0.65)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FF862C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0.57</w:t>
            </w:r>
          </w:p>
          <w:p w14:paraId="46F14A9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(0.47,0.68)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1C7AA2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0.59</w:t>
            </w:r>
          </w:p>
          <w:p w14:paraId="53D8249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(0.49,0.71)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601719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0.62</w:t>
            </w:r>
          </w:p>
          <w:p w14:paraId="206F0CB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(0.51,0.74)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F487D8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0.64</w:t>
            </w:r>
          </w:p>
          <w:p w14:paraId="7B05BB0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(0.53,0.77)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5E5D55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0.66</w:t>
            </w:r>
          </w:p>
          <w:p w14:paraId="7D36289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(0.55,0.79)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1BF4B3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0.69</w:t>
            </w:r>
          </w:p>
          <w:p w14:paraId="42B4953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(0.57,0.82)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4CCD62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0.71</w:t>
            </w:r>
          </w:p>
          <w:p w14:paraId="613FEC4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(0.59,0.85)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C5871C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1810CCA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788374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1FBC738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BA8133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0.78</w:t>
            </w:r>
          </w:p>
          <w:p w14:paraId="19F6591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(0.65,0.94)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AC5542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0.81</w:t>
            </w:r>
          </w:p>
          <w:p w14:paraId="1F39180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(0.67,0.96)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C5ACA0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0.83</w:t>
            </w:r>
          </w:p>
          <w:p w14:paraId="720595C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(0.69,0.99)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5003A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0.85</w:t>
            </w:r>
          </w:p>
          <w:p w14:paraId="27AA04F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(0.71,1.02)</w:t>
            </w:r>
          </w:p>
        </w:tc>
      </w:tr>
      <w:tr w:rsidR="00B30B8B" w:rsidRPr="00B30B8B" w14:paraId="40063857" w14:textId="77777777" w:rsidTr="00B30B8B">
        <w:trPr>
          <w:trHeight w:val="4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4AC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3A4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F0B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63E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FF8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604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E1F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3D2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25F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E5D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A39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28C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5DD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BFE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966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8C1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4D1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183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07885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7E5C63DF" w14:textId="77777777" w:rsidTr="00B30B8B">
        <w:trPr>
          <w:trHeight w:val="31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271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63794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0.65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F2FE11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0.46</w:t>
            </w:r>
          </w:p>
          <w:p w14:paraId="2ADC3DC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(0.38,0.55)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E39C04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0.48</w:t>
            </w:r>
          </w:p>
          <w:p w14:paraId="689208E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(0.40,0.58)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56B9C9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0.51</w:t>
            </w:r>
          </w:p>
          <w:p w14:paraId="4C62580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(0.42,0.61)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3D8710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0.53</w:t>
            </w:r>
          </w:p>
          <w:p w14:paraId="51748A2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(0.44,0.63)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EE5FDE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0.55</w:t>
            </w:r>
          </w:p>
          <w:p w14:paraId="584B203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(0.46,0.66)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51F19D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0.57</w:t>
            </w:r>
          </w:p>
          <w:p w14:paraId="2530559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(0.48,0.69)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A4FF93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0.60</w:t>
            </w:r>
          </w:p>
          <w:p w14:paraId="7919774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(0.50,0.72)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101714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0.62</w:t>
            </w:r>
          </w:p>
          <w:p w14:paraId="0F646BB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(0.52,0.74)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A85360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0.64</w:t>
            </w:r>
          </w:p>
          <w:p w14:paraId="03768FA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(0.54,0.77)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670A1D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0.67</w:t>
            </w:r>
          </w:p>
          <w:p w14:paraId="59FEE36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(0.56,0.80)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267600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0.69</w:t>
            </w:r>
          </w:p>
          <w:p w14:paraId="72DAE1E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(0.57,0.83)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21A199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0.71</w:t>
            </w:r>
          </w:p>
          <w:p w14:paraId="4E547D4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(0.59,0.85)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A56512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0.74</w:t>
            </w:r>
          </w:p>
          <w:p w14:paraId="7C74088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A78083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39DF486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5E9298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0.78</w:t>
            </w:r>
          </w:p>
          <w:p w14:paraId="1CEBDE6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(0.65,0.94)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FC05A5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0.80</w:t>
            </w:r>
          </w:p>
          <w:p w14:paraId="31562FD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(0.67,0.96)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276377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0.83</w:t>
            </w:r>
          </w:p>
          <w:p w14:paraId="1C3A29A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(0.69,0.99)</w:t>
            </w:r>
          </w:p>
        </w:tc>
      </w:tr>
      <w:tr w:rsidR="00B30B8B" w:rsidRPr="00B30B8B" w14:paraId="55741386" w14:textId="77777777" w:rsidTr="00B30B8B">
        <w:trPr>
          <w:trHeight w:val="4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666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A27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4EC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13E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0B7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C00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9B2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C8C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E29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91F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0D3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CD1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208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BD1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1F7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87E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457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C7F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16A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0DED6CDF" w14:textId="77777777" w:rsidTr="00B30B8B">
        <w:trPr>
          <w:trHeight w:val="295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F13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BCB12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5E46ED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0.45</w:t>
            </w:r>
          </w:p>
          <w:p w14:paraId="077D3A3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(0.37,0.53)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A2F69C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0.47</w:t>
            </w:r>
          </w:p>
          <w:p w14:paraId="37FB008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(0.39,0.56)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34FAB6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0.49</w:t>
            </w:r>
          </w:p>
          <w:p w14:paraId="126EA9D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(0.41,0.59)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A77664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0.51</w:t>
            </w:r>
          </w:p>
          <w:p w14:paraId="119B168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(0.43,0.61)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5BBC1A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0.54</w:t>
            </w:r>
          </w:p>
          <w:p w14:paraId="0F0145F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(0.45,0.64)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EE5D8D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0.56</w:t>
            </w:r>
          </w:p>
          <w:p w14:paraId="12BC8E3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(0.46,0.67)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6A8B33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0.58</w:t>
            </w:r>
          </w:p>
          <w:p w14:paraId="70F019A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(0.48,0.69)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614D8E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0.60</w:t>
            </w:r>
          </w:p>
          <w:p w14:paraId="28D13F6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(0.50,0.72)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E79279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0.62</w:t>
            </w:r>
          </w:p>
          <w:p w14:paraId="08F0539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(0.52,0.75)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6C2FD2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0.65</w:t>
            </w:r>
          </w:p>
          <w:p w14:paraId="0176975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(0.54,0.77)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D9893B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0.67</w:t>
            </w:r>
          </w:p>
          <w:p w14:paraId="216876C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(0.56,0.80)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FA2842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0.69</w:t>
            </w:r>
          </w:p>
          <w:p w14:paraId="58B53C7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(0.58,0.83)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BDD68B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0.71</w:t>
            </w:r>
          </w:p>
          <w:p w14:paraId="3806F2E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(0.59,0.85)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DA120C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0.74</w:t>
            </w:r>
          </w:p>
          <w:p w14:paraId="2973F14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FFBE91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5E28F47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437310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0.78</w:t>
            </w:r>
          </w:p>
          <w:p w14:paraId="3461A5E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(0.65,0.93)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12745A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0.80</w:t>
            </w:r>
          </w:p>
          <w:p w14:paraId="7AA7AEE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(0.67,0.96)</w:t>
            </w:r>
          </w:p>
        </w:tc>
      </w:tr>
      <w:tr w:rsidR="00B30B8B" w:rsidRPr="00B30B8B" w14:paraId="53733F14" w14:textId="77777777" w:rsidTr="00B30B8B">
        <w:trPr>
          <w:trHeight w:val="4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6D3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DEC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4AA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FAB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CBF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DD5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208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D7A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D7C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599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B21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446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A6D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99F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2E4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B8C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73B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344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6B1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2F92A63B" w14:textId="77777777" w:rsidTr="00B30B8B">
        <w:trPr>
          <w:trHeight w:val="295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D2B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6C426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0.75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93D180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0.43</w:t>
            </w:r>
          </w:p>
          <w:p w14:paraId="37D09D5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(0.36,0.52)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931CF5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0.45</w:t>
            </w:r>
          </w:p>
          <w:p w14:paraId="66EB9B7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(0.38,0.54)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7B8D94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0.48</w:t>
            </w:r>
          </w:p>
          <w:p w14:paraId="09758FC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(0.40,0.57)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E1A9F1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0.50</w:t>
            </w:r>
          </w:p>
          <w:p w14:paraId="5E55F33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(0.42,0.60)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261933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0.52</w:t>
            </w:r>
          </w:p>
          <w:p w14:paraId="1459DBA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(0.43,0.62)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64C8FB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0.54</w:t>
            </w:r>
          </w:p>
          <w:p w14:paraId="5232A84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(0.45,0.65)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C6EF0E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0.56</w:t>
            </w:r>
          </w:p>
          <w:p w14:paraId="471DB05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(0.47,0.67)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90266A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0.58</w:t>
            </w:r>
          </w:p>
          <w:p w14:paraId="4C28C9D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(0.49,0.70)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3D5222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0.61</w:t>
            </w:r>
          </w:p>
          <w:p w14:paraId="328B866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(0.51,0.73)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DB040F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0.63</w:t>
            </w:r>
          </w:p>
          <w:p w14:paraId="5DB9F16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(0.52,0.75)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16E6E1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0.65</w:t>
            </w:r>
          </w:p>
          <w:p w14:paraId="4482E76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(0.54,0.78)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CF48CA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0.67</w:t>
            </w:r>
          </w:p>
          <w:p w14:paraId="7CC5810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(0.56,0.80)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FF465D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0.69</w:t>
            </w:r>
          </w:p>
          <w:p w14:paraId="1DF33FF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(0.58,0.83)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7E9F1A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0.71</w:t>
            </w:r>
          </w:p>
          <w:p w14:paraId="04E83E0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(0.60,0.86)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C9F77E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0.74</w:t>
            </w:r>
          </w:p>
          <w:p w14:paraId="6CC7434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36C4E9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5D0FA40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C14DB6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0.78</w:t>
            </w:r>
          </w:p>
          <w:p w14:paraId="07324BC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(0.65,0.93)</w:t>
            </w:r>
          </w:p>
        </w:tc>
      </w:tr>
      <w:tr w:rsidR="00B30B8B" w:rsidRPr="00B30B8B" w14:paraId="3EFE236D" w14:textId="77777777" w:rsidTr="00B30B8B">
        <w:trPr>
          <w:trHeight w:val="4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E61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1D8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AD9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A3D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34D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E05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820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2BE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13A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E15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4B4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E03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C71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BC2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4B1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194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936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077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8F1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187631AB" w14:textId="77777777" w:rsidTr="00B30B8B">
        <w:trPr>
          <w:trHeight w:val="233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8E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1B1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498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0.42</w:t>
            </w:r>
          </w:p>
          <w:p w14:paraId="3CF58EF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(0.35,0.50)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516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0.44</w:t>
            </w:r>
          </w:p>
          <w:p w14:paraId="1CEFDAC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(0.37,0.53)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DAC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0.46</w:t>
            </w:r>
          </w:p>
          <w:p w14:paraId="40DD35D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(0.39,0.55)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727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0.48</w:t>
            </w:r>
          </w:p>
          <w:p w14:paraId="78A0092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(0.40,0.58)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7AD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0.51</w:t>
            </w:r>
          </w:p>
          <w:p w14:paraId="37F4DB3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(0.42,0.61)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3EB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0.53</w:t>
            </w:r>
          </w:p>
          <w:p w14:paraId="43F131D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(0.44,0.63)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022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0.55</w:t>
            </w:r>
          </w:p>
          <w:p w14:paraId="028B98B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(0.46,0.66)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471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0.57</w:t>
            </w:r>
          </w:p>
          <w:p w14:paraId="61AA60C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(0.47,0.68)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82D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0.59</w:t>
            </w:r>
          </w:p>
          <w:p w14:paraId="655B560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(0.49,0.71)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632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0.61</w:t>
            </w:r>
          </w:p>
          <w:p w14:paraId="5C44AF1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(0.51,0.73)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12B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0.63</w:t>
            </w:r>
          </w:p>
          <w:p w14:paraId="417D401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(0.53,0.76)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446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0.65</w:t>
            </w:r>
          </w:p>
          <w:p w14:paraId="741D67B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(0.54,0.78)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46E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0.67</w:t>
            </w:r>
          </w:p>
          <w:p w14:paraId="42A8E66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(0.56,0.81)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CDE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0.69</w:t>
            </w:r>
          </w:p>
          <w:p w14:paraId="483680D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(0.58,0.83)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955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0.72</w:t>
            </w:r>
          </w:p>
          <w:p w14:paraId="7486D68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(0.60,0.86)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708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0.74</w:t>
            </w:r>
          </w:p>
          <w:p w14:paraId="2AA6E9C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243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30145E6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</w:tr>
    </w:tbl>
    <w:p w14:paraId="62DE8EB9" w14:textId="77777777" w:rsidR="00B30B8B" w:rsidRPr="00C36267" w:rsidRDefault="00B30B8B" w:rsidP="00B30B8B">
      <w:pPr>
        <w:rPr>
          <w:sz w:val="16"/>
          <w:szCs w:val="16"/>
        </w:rPr>
      </w:pPr>
    </w:p>
    <w:sectPr w:rsidR="00B30B8B" w:rsidRPr="00C36267" w:rsidSect="00B30B8B">
      <w:pgSz w:w="15840" w:h="12240" w:orient="landscape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5874"/>
    <w:multiLevelType w:val="hybridMultilevel"/>
    <w:tmpl w:val="3C76FC80"/>
    <w:lvl w:ilvl="0" w:tplc="BE9C1A3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B5F5A"/>
    <w:multiLevelType w:val="hybridMultilevel"/>
    <w:tmpl w:val="8D207812"/>
    <w:lvl w:ilvl="0" w:tplc="5288A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43011"/>
    <w:multiLevelType w:val="hybridMultilevel"/>
    <w:tmpl w:val="6826E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E14F7"/>
    <w:multiLevelType w:val="hybridMultilevel"/>
    <w:tmpl w:val="120C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720E8"/>
    <w:multiLevelType w:val="hybridMultilevel"/>
    <w:tmpl w:val="170EC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62485"/>
    <w:multiLevelType w:val="hybridMultilevel"/>
    <w:tmpl w:val="61E6432E"/>
    <w:lvl w:ilvl="0" w:tplc="E128406E">
      <w:numFmt w:val="bullet"/>
      <w:lvlText w:val="-"/>
      <w:lvlJc w:val="left"/>
      <w:pPr>
        <w:ind w:left="77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8B66998"/>
    <w:multiLevelType w:val="hybridMultilevel"/>
    <w:tmpl w:val="5B7A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E2148"/>
    <w:multiLevelType w:val="hybridMultilevel"/>
    <w:tmpl w:val="A6C0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B2812"/>
    <w:multiLevelType w:val="hybridMultilevel"/>
    <w:tmpl w:val="E6E20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F1A19"/>
    <w:multiLevelType w:val="hybridMultilevel"/>
    <w:tmpl w:val="0C9889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A02BEA"/>
    <w:multiLevelType w:val="hybridMultilevel"/>
    <w:tmpl w:val="D610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A7DC0"/>
    <w:multiLevelType w:val="multilevel"/>
    <w:tmpl w:val="F04676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C346532"/>
    <w:multiLevelType w:val="hybridMultilevel"/>
    <w:tmpl w:val="A17448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CC1B80"/>
    <w:multiLevelType w:val="hybridMultilevel"/>
    <w:tmpl w:val="7744C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158C5"/>
    <w:multiLevelType w:val="hybridMultilevel"/>
    <w:tmpl w:val="906AA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802812">
    <w:abstractNumId w:val="13"/>
  </w:num>
  <w:num w:numId="2" w16cid:durableId="1202672180">
    <w:abstractNumId w:val="8"/>
  </w:num>
  <w:num w:numId="3" w16cid:durableId="319382993">
    <w:abstractNumId w:val="14"/>
  </w:num>
  <w:num w:numId="4" w16cid:durableId="1072116726">
    <w:abstractNumId w:val="12"/>
  </w:num>
  <w:num w:numId="5" w16cid:durableId="73362775">
    <w:abstractNumId w:val="10"/>
  </w:num>
  <w:num w:numId="6" w16cid:durableId="965892815">
    <w:abstractNumId w:val="3"/>
  </w:num>
  <w:num w:numId="7" w16cid:durableId="1252080246">
    <w:abstractNumId w:val="9"/>
  </w:num>
  <w:num w:numId="8" w16cid:durableId="397555937">
    <w:abstractNumId w:val="0"/>
  </w:num>
  <w:num w:numId="9" w16cid:durableId="1293831388">
    <w:abstractNumId w:val="5"/>
  </w:num>
  <w:num w:numId="10" w16cid:durableId="622686281">
    <w:abstractNumId w:val="1"/>
  </w:num>
  <w:num w:numId="11" w16cid:durableId="1728408016">
    <w:abstractNumId w:val="4"/>
  </w:num>
  <w:num w:numId="12" w16cid:durableId="504905077">
    <w:abstractNumId w:val="7"/>
  </w:num>
  <w:num w:numId="13" w16cid:durableId="187574023">
    <w:abstractNumId w:val="2"/>
  </w:num>
  <w:num w:numId="14" w16cid:durableId="1061489185">
    <w:abstractNumId w:val="11"/>
  </w:num>
  <w:num w:numId="15" w16cid:durableId="5196648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BB"/>
    <w:rsid w:val="00032DF4"/>
    <w:rsid w:val="000C4C3F"/>
    <w:rsid w:val="000E7805"/>
    <w:rsid w:val="0012750A"/>
    <w:rsid w:val="00145797"/>
    <w:rsid w:val="0019614B"/>
    <w:rsid w:val="001A1383"/>
    <w:rsid w:val="001D5BA0"/>
    <w:rsid w:val="00236026"/>
    <w:rsid w:val="0028410B"/>
    <w:rsid w:val="00290FD3"/>
    <w:rsid w:val="002E288B"/>
    <w:rsid w:val="002F1121"/>
    <w:rsid w:val="00471B44"/>
    <w:rsid w:val="004A148D"/>
    <w:rsid w:val="004D464D"/>
    <w:rsid w:val="00623C95"/>
    <w:rsid w:val="0065013D"/>
    <w:rsid w:val="006B0589"/>
    <w:rsid w:val="006D28C6"/>
    <w:rsid w:val="006F0141"/>
    <w:rsid w:val="006F0B24"/>
    <w:rsid w:val="00812B20"/>
    <w:rsid w:val="00822887"/>
    <w:rsid w:val="00825ECA"/>
    <w:rsid w:val="0085294F"/>
    <w:rsid w:val="008C6E66"/>
    <w:rsid w:val="00970442"/>
    <w:rsid w:val="009E0EA2"/>
    <w:rsid w:val="009F1F11"/>
    <w:rsid w:val="00A122DC"/>
    <w:rsid w:val="00A36F07"/>
    <w:rsid w:val="00A94F5E"/>
    <w:rsid w:val="00B2491E"/>
    <w:rsid w:val="00B30B8B"/>
    <w:rsid w:val="00B62EBF"/>
    <w:rsid w:val="00B753B9"/>
    <w:rsid w:val="00BA4F39"/>
    <w:rsid w:val="00C262BB"/>
    <w:rsid w:val="00C36267"/>
    <w:rsid w:val="00C7665A"/>
    <w:rsid w:val="00D20D91"/>
    <w:rsid w:val="00D352B1"/>
    <w:rsid w:val="00E0610F"/>
    <w:rsid w:val="00F403E2"/>
    <w:rsid w:val="00F656FE"/>
    <w:rsid w:val="00FD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10932"/>
  <w15:chartTrackingRefBased/>
  <w15:docId w15:val="{7CEB595D-BC33-40FB-94EA-8BD299EC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2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2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53B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30B8B"/>
  </w:style>
  <w:style w:type="character" w:customStyle="1" w:styleId="HeaderChar">
    <w:name w:val="Header Char"/>
    <w:basedOn w:val="DefaultParagraphFont"/>
    <w:link w:val="Header"/>
    <w:uiPriority w:val="99"/>
    <w:rsid w:val="00B30B8B"/>
  </w:style>
  <w:style w:type="paragraph" w:styleId="Header">
    <w:name w:val="header"/>
    <w:basedOn w:val="Normal"/>
    <w:link w:val="HeaderChar"/>
    <w:uiPriority w:val="99"/>
    <w:unhideWhenUsed/>
    <w:rsid w:val="00B30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B30B8B"/>
  </w:style>
  <w:style w:type="character" w:customStyle="1" w:styleId="FooterChar">
    <w:name w:val="Footer Char"/>
    <w:basedOn w:val="DefaultParagraphFont"/>
    <w:link w:val="Footer"/>
    <w:uiPriority w:val="99"/>
    <w:rsid w:val="00B30B8B"/>
  </w:style>
  <w:style w:type="paragraph" w:styleId="Footer">
    <w:name w:val="footer"/>
    <w:basedOn w:val="Normal"/>
    <w:link w:val="FooterChar"/>
    <w:uiPriority w:val="99"/>
    <w:unhideWhenUsed/>
    <w:rsid w:val="00B30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B30B8B"/>
  </w:style>
  <w:style w:type="paragraph" w:styleId="CommentText">
    <w:name w:val="annotation text"/>
    <w:basedOn w:val="Normal"/>
    <w:link w:val="CommentTextChar"/>
    <w:uiPriority w:val="99"/>
    <w:unhideWhenUsed/>
    <w:rsid w:val="00B30B8B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0B8B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30B8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B8B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8B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B30B8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B8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B8B"/>
    <w:rPr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0B8B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B8B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30B8B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0B8B"/>
    <w:rPr>
      <w:color w:val="808080"/>
      <w:shd w:val="clear" w:color="auto" w:fill="E6E6E6"/>
    </w:rPr>
  </w:style>
  <w:style w:type="paragraph" w:styleId="Bibliography">
    <w:name w:val="Bibliography"/>
    <w:basedOn w:val="Normal"/>
    <w:next w:val="Normal"/>
    <w:uiPriority w:val="37"/>
    <w:unhideWhenUsed/>
    <w:rsid w:val="00B30B8B"/>
    <w:pPr>
      <w:spacing w:line="259" w:lineRule="auto"/>
    </w:pPr>
    <w:rPr>
      <w:kern w:val="0"/>
      <w:sz w:val="22"/>
      <w:szCs w:val="22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B30B8B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B30B8B"/>
    <w:rPr>
      <w:color w:val="808080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B30B8B"/>
    <w:pPr>
      <w:spacing w:before="100" w:beforeAutospacing="1" w:after="100" w:afterAutospacing="1" w:line="240" w:lineRule="auto"/>
    </w:pPr>
    <w:rPr>
      <w:rFonts w:ascii="Times New Roman" w:eastAsia="Yu Mincho" w:hAnsi="Times New Roman" w:cs="Times New Roman"/>
      <w:kern w:val="0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B30B8B"/>
  </w:style>
  <w:style w:type="paragraph" w:customStyle="1" w:styleId="msonormal0">
    <w:name w:val="msonormal"/>
    <w:basedOn w:val="Normal"/>
    <w:rsid w:val="00B3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B30B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6">
    <w:name w:val="xl66"/>
    <w:basedOn w:val="Normal"/>
    <w:rsid w:val="00B30B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67">
    <w:name w:val="xl67"/>
    <w:basedOn w:val="Normal"/>
    <w:rsid w:val="00B30B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B30B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14:ligatures w14:val="none"/>
    </w:rPr>
  </w:style>
  <w:style w:type="paragraph" w:customStyle="1" w:styleId="xl69">
    <w:name w:val="xl69"/>
    <w:basedOn w:val="Normal"/>
    <w:rsid w:val="00B30B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0">
    <w:name w:val="xl70"/>
    <w:basedOn w:val="Normal"/>
    <w:rsid w:val="00B30B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71">
    <w:name w:val="xl71"/>
    <w:basedOn w:val="Normal"/>
    <w:rsid w:val="00B30B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B30B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14:ligatures w14:val="none"/>
    </w:rPr>
  </w:style>
  <w:style w:type="paragraph" w:customStyle="1" w:styleId="xl73">
    <w:name w:val="xl73"/>
    <w:basedOn w:val="Normal"/>
    <w:rsid w:val="00B3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74">
    <w:name w:val="xl74"/>
    <w:basedOn w:val="Normal"/>
    <w:rsid w:val="00B30B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5">
    <w:name w:val="xl75"/>
    <w:basedOn w:val="Normal"/>
    <w:rsid w:val="00B30B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76">
    <w:name w:val="xl76"/>
    <w:basedOn w:val="Normal"/>
    <w:rsid w:val="00B30B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B30B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14:ligatures w14:val="none"/>
    </w:rPr>
  </w:style>
  <w:style w:type="paragraph" w:customStyle="1" w:styleId="xl78">
    <w:name w:val="xl78"/>
    <w:basedOn w:val="Normal"/>
    <w:rsid w:val="00B30B8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B30B8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0">
    <w:name w:val="xl80"/>
    <w:basedOn w:val="Normal"/>
    <w:rsid w:val="00B30B8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1">
    <w:name w:val="xl81"/>
    <w:basedOn w:val="Normal"/>
    <w:rsid w:val="00B30B8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B30B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B30B8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B30B8B"/>
    <w:pPr>
      <w:pBdr>
        <w:left w:val="single" w:sz="4" w:space="0" w:color="auto"/>
        <w:bottom w:val="single" w:sz="12" w:space="0" w:color="0070C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14:ligatures w14:val="none"/>
    </w:rPr>
  </w:style>
  <w:style w:type="paragraph" w:customStyle="1" w:styleId="xl85">
    <w:name w:val="xl85"/>
    <w:basedOn w:val="Normal"/>
    <w:rsid w:val="00B30B8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6">
    <w:name w:val="xl86"/>
    <w:basedOn w:val="Normal"/>
    <w:rsid w:val="00B30B8B"/>
    <w:pPr>
      <w:pBdr>
        <w:top w:val="single" w:sz="8" w:space="0" w:color="auto"/>
        <w:left w:val="single" w:sz="12" w:space="0" w:color="0070C0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14:ligatures w14:val="none"/>
    </w:rPr>
  </w:style>
  <w:style w:type="paragraph" w:customStyle="1" w:styleId="xl87">
    <w:name w:val="xl87"/>
    <w:basedOn w:val="Normal"/>
    <w:rsid w:val="00B30B8B"/>
    <w:pPr>
      <w:pBdr>
        <w:left w:val="single" w:sz="12" w:space="0" w:color="0070C0"/>
        <w:bottom w:val="single" w:sz="12" w:space="0" w:color="0070C0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14:ligatures w14:val="none"/>
    </w:rPr>
  </w:style>
  <w:style w:type="paragraph" w:customStyle="1" w:styleId="xl88">
    <w:name w:val="xl88"/>
    <w:basedOn w:val="Normal"/>
    <w:rsid w:val="00B30B8B"/>
    <w:pPr>
      <w:pBdr>
        <w:top w:val="single" w:sz="4" w:space="0" w:color="auto"/>
        <w:left w:val="single" w:sz="12" w:space="0" w:color="0070C0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14:ligatures w14:val="none"/>
    </w:rPr>
  </w:style>
  <w:style w:type="paragraph" w:customStyle="1" w:styleId="xl89">
    <w:name w:val="xl89"/>
    <w:basedOn w:val="Normal"/>
    <w:rsid w:val="00B30B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14:ligatures w14:val="none"/>
    </w:rPr>
  </w:style>
  <w:style w:type="paragraph" w:customStyle="1" w:styleId="xl90">
    <w:name w:val="xl90"/>
    <w:basedOn w:val="Normal"/>
    <w:rsid w:val="00B30B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30B8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0B8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0B8B"/>
    <w:rPr>
      <w:rFonts w:ascii="Times New Roman" w:hAnsi="Times New Roman" w:cs="Times New Roman"/>
    </w:rPr>
  </w:style>
  <w:style w:type="numbering" w:customStyle="1" w:styleId="NoList2">
    <w:name w:val="No List2"/>
    <w:next w:val="NoList"/>
    <w:uiPriority w:val="99"/>
    <w:semiHidden/>
    <w:unhideWhenUsed/>
    <w:rsid w:val="00B30B8B"/>
  </w:style>
  <w:style w:type="numbering" w:customStyle="1" w:styleId="NoList12">
    <w:name w:val="No List12"/>
    <w:next w:val="NoList"/>
    <w:uiPriority w:val="99"/>
    <w:semiHidden/>
    <w:unhideWhenUsed/>
    <w:rsid w:val="00B30B8B"/>
  </w:style>
  <w:style w:type="paragraph" w:styleId="Revision">
    <w:name w:val="Revision"/>
    <w:hidden/>
    <w:uiPriority w:val="99"/>
    <w:semiHidden/>
    <w:rsid w:val="000C4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Burcu, Mehmet</dc:creator>
  <cp:keywords/>
  <dc:description/>
  <cp:lastModifiedBy>Burcu, Mehmet</cp:lastModifiedBy>
  <cp:revision>11</cp:revision>
  <dcterms:created xsi:type="dcterms:W3CDTF">2026-04-10T20:12:00Z</dcterms:created>
  <dcterms:modified xsi:type="dcterms:W3CDTF">2026-05-05T22:17:00Z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2026-03-13T00:52:45Z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dd001cf7-d8a7-45bd-b584-3efde00ef7c2</vt:lpwstr>
  </property>
  <property fmtid="{D5CDD505-2E9C-101B-9397-08002B2CF9AE}" pid="8" name="MSIP_Label_e81acc0d-dcc4-4dc9-a2c5-be70b05a2fe6_ContentBits">
    <vt:lpwstr>0</vt:lpwstr>
  </property>
  <property fmtid="{D5CDD505-2E9C-101B-9397-08002B2CF9AE}" pid="9" name="MSIP_Label_e81acc0d-dcc4-4dc9-a2c5-be70b05a2fe6_Tag">
    <vt:lpwstr>10, 0, 1, 1</vt:lpwstr>
  </property>
  <property fmtid="{D5CDD505-2E9C-101B-9397-08002B2CF9AE}" pid="10" name="_NewReviewCycle">
    <vt:lpwstr/>
  </property>
  <property fmtid="{D5CDD505-2E9C-101B-9397-08002B2CF9AE}" pid="11" name="_AdHocReviewCycleID">
    <vt:i4>1465753060</vt:i4>
  </property>
  <property fmtid="{D5CDD505-2E9C-101B-9397-08002B2CF9AE}" pid="12" name="_EmailSubject">
    <vt:lpwstr>submission files (manuscript)</vt:lpwstr>
  </property>
  <property fmtid="{D5CDD505-2E9C-101B-9397-08002B2CF9AE}" pid="13" name="_AuthorEmail">
    <vt:lpwstr>mehmet.burcu@merck.com</vt:lpwstr>
  </property>
  <property fmtid="{D5CDD505-2E9C-101B-9397-08002B2CF9AE}" pid="14" name="_AuthorEmailDisplayName">
    <vt:lpwstr>Burcu, Mehmet</vt:lpwstr>
  </property>
</Properties>
</file>