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BC65" w14:textId="77777777" w:rsidR="00140CE9" w:rsidRPr="002262DE" w:rsidRDefault="00140CE9" w:rsidP="00140CE9">
      <w:pPr>
        <w:pStyle w:val="Heading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218859979"/>
      <w:r w:rsidRPr="002262DE">
        <w:rPr>
          <w:rFonts w:ascii="Times New Roman" w:hAnsi="Times New Roman" w:cs="Times New Roman"/>
          <w:color w:val="auto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able</w:t>
      </w:r>
      <w:r w:rsidRPr="002262D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1 </w:t>
      </w:r>
      <w:r w:rsidRPr="002262DE">
        <w:rPr>
          <w:rFonts w:ascii="Times New Roman" w:eastAsia="PMingLiU" w:hAnsi="Times New Roman" w:cs="Times New Roman"/>
          <w:color w:val="auto"/>
          <w:w w:val="110"/>
          <w:sz w:val="24"/>
          <w:szCs w:val="24"/>
          <w:lang w:val="en-US"/>
        </w:rPr>
        <w:t>The search strings</w:t>
      </w:r>
    </w:p>
    <w:tbl>
      <w:tblPr>
        <w:tblStyle w:val="PlainTable21"/>
        <w:tblpPr w:leftFromText="180" w:rightFromText="180" w:vertAnchor="text" w:horzAnchor="margin" w:tblpXSpec="center" w:tblpY="612"/>
        <w:tblW w:w="8610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909"/>
      </w:tblGrid>
      <w:tr w:rsidR="00140CE9" w:rsidRPr="002262DE" w14:paraId="032399B1" w14:textId="77777777" w:rsidTr="002F7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E365AE" w14:textId="77777777" w:rsidR="00140CE9" w:rsidRPr="002262DE" w:rsidRDefault="00140CE9" w:rsidP="002F7709">
            <w:pPr>
              <w:jc w:val="center"/>
              <w:rPr>
                <w:rFonts w:ascii="Times New Roman" w:eastAsia="PMingLiU" w:hAnsi="Times New Roman" w:cs="Times New Roman"/>
                <w:b w:val="0"/>
                <w:bCs w:val="0"/>
                <w:w w:val="105"/>
                <w:sz w:val="24"/>
                <w:szCs w:val="24"/>
              </w:rPr>
            </w:pPr>
          </w:p>
          <w:p w14:paraId="13C088C6" w14:textId="77777777" w:rsidR="00140CE9" w:rsidRPr="002262DE" w:rsidRDefault="00140CE9" w:rsidP="002F7709">
            <w:pPr>
              <w:jc w:val="center"/>
              <w:rPr>
                <w:rFonts w:ascii="Times New Roman" w:eastAsia="PMingLiU" w:hAnsi="Times New Roman" w:cs="Times New Roman"/>
                <w:b w:val="0"/>
                <w:bCs w:val="0"/>
                <w:w w:val="105"/>
                <w:sz w:val="24"/>
                <w:szCs w:val="24"/>
              </w:rPr>
            </w:pPr>
          </w:p>
          <w:p w14:paraId="5C4BCF1F" w14:textId="77777777" w:rsidR="00140CE9" w:rsidRPr="002262DE" w:rsidRDefault="00140CE9" w:rsidP="002F7709">
            <w:pPr>
              <w:jc w:val="center"/>
              <w:rPr>
                <w:rFonts w:ascii="Times New Roman" w:eastAsia="PMingLiU" w:hAnsi="Times New Roman" w:cs="Times New Roman"/>
                <w:b w:val="0"/>
                <w:bCs w:val="0"/>
                <w:w w:val="105"/>
                <w:sz w:val="24"/>
                <w:szCs w:val="24"/>
              </w:rPr>
            </w:pPr>
            <w:r w:rsidRPr="002262DE">
              <w:rPr>
                <w:rFonts w:ascii="Times New Roman" w:eastAsia="PMingLiU" w:hAnsi="Times New Roman" w:cs="Times New Roman"/>
                <w:b w:val="0"/>
                <w:bCs w:val="0"/>
                <w:w w:val="105"/>
                <w:sz w:val="24"/>
                <w:szCs w:val="24"/>
              </w:rPr>
              <w:t>Scopus</w:t>
            </w:r>
          </w:p>
        </w:tc>
        <w:tc>
          <w:tcPr>
            <w:tcW w:w="6909" w:type="dxa"/>
            <w:tcBorders>
              <w:top w:val="single" w:sz="4" w:space="0" w:color="auto"/>
              <w:bottom w:val="single" w:sz="4" w:space="0" w:color="auto"/>
            </w:tcBorders>
          </w:tcPr>
          <w:p w14:paraId="6355C521" w14:textId="77777777" w:rsidR="00140CE9" w:rsidRPr="002262DE" w:rsidRDefault="00140CE9" w:rsidP="002F77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2262DE">
              <w:rPr>
                <w:rFonts w:ascii="Times New Roman" w:eastAsia="PMingLiU" w:hAnsi="Times New Roman" w:cs="Times New Roman"/>
                <w:b w:val="0"/>
                <w:bCs w:val="0"/>
                <w:sz w:val="24"/>
                <w:szCs w:val="24"/>
                <w:lang w:val="en-US"/>
              </w:rPr>
              <w:t>TITLE-ABS-KEY ( ( "school disengagement" OR "student disengagement" OR "academic disengagement" OR "behavioral disengagement" OR "</w:t>
            </w:r>
            <w:proofErr w:type="spellStart"/>
            <w:r w:rsidRPr="002262DE">
              <w:rPr>
                <w:rFonts w:ascii="Times New Roman" w:eastAsia="PMingLiU" w:hAnsi="Times New Roman" w:cs="Times New Roman"/>
                <w:b w:val="0"/>
                <w:bCs w:val="0"/>
                <w:sz w:val="24"/>
                <w:szCs w:val="24"/>
                <w:lang w:val="en-US"/>
              </w:rPr>
              <w:t>behavioural</w:t>
            </w:r>
            <w:proofErr w:type="spellEnd"/>
            <w:r w:rsidRPr="002262DE">
              <w:rPr>
                <w:rFonts w:ascii="Times New Roman" w:eastAsia="PMingLiU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disengagement" OR "emotional disengagement" OR "cognitive disengagement" OR "low engagement" OR "school engagement" OR absenteeism OR "chronic absenteeism" OR truancy OR "school refusal" ) AND ( "dropout risk" OR "risk of dropout" OR "school dropout" OR "early school leaving" OR "early school dropout" OR "school completion" OR "school persistence" ) ) AND TITLE-ABS-KEY ( "primary school" OR "secondary school" OR "high school" OR "middle school" OR "K-12" OR "compulsory education" ) AND PUBYEAR &gt; 2020 AND PUBYEAR &lt; 2027 AND ( LIMIT-TO ( DOCTYPE , "</w:t>
            </w:r>
            <w:proofErr w:type="spellStart"/>
            <w:r w:rsidRPr="002262DE">
              <w:rPr>
                <w:rFonts w:ascii="Times New Roman" w:eastAsia="PMingLiU" w:hAnsi="Times New Roman" w:cs="Times New Roman"/>
                <w:b w:val="0"/>
                <w:bCs w:val="0"/>
                <w:sz w:val="24"/>
                <w:szCs w:val="24"/>
                <w:lang w:val="en-US"/>
              </w:rPr>
              <w:t>ar</w:t>
            </w:r>
            <w:proofErr w:type="spellEnd"/>
            <w:r w:rsidRPr="002262DE">
              <w:rPr>
                <w:rFonts w:ascii="Times New Roman" w:eastAsia="PMingLiU" w:hAnsi="Times New Roman" w:cs="Times New Roman"/>
                <w:b w:val="0"/>
                <w:bCs w:val="0"/>
                <w:sz w:val="24"/>
                <w:szCs w:val="24"/>
                <w:lang w:val="en-US"/>
              </w:rPr>
              <w:t>" ) ) AND ( LIMIT-TO ( LANGUAGE , "English" ) )</w:t>
            </w:r>
          </w:p>
          <w:p w14:paraId="6C788044" w14:textId="77777777" w:rsidR="00140CE9" w:rsidRPr="002262DE" w:rsidRDefault="00140CE9" w:rsidP="002F77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65DDA584" w14:textId="77777777" w:rsidR="00140CE9" w:rsidRPr="002262DE" w:rsidRDefault="00140CE9" w:rsidP="002F77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2262DE">
              <w:rPr>
                <w:rFonts w:ascii="Times New Roman" w:eastAsia="PMingLiU" w:hAnsi="Times New Roman" w:cs="Times New Roman"/>
                <w:b w:val="0"/>
                <w:bCs w:val="0"/>
                <w:sz w:val="24"/>
                <w:szCs w:val="24"/>
                <w:lang w:val="en-US"/>
              </w:rPr>
              <w:t>Date of Access: March 2026</w:t>
            </w:r>
          </w:p>
        </w:tc>
      </w:tr>
      <w:tr w:rsidR="00140CE9" w:rsidRPr="002262DE" w14:paraId="56623DAD" w14:textId="77777777" w:rsidTr="002F7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CBBB86" w14:textId="77777777" w:rsidR="00140CE9" w:rsidRPr="002262DE" w:rsidRDefault="00140CE9" w:rsidP="002F7709">
            <w:pPr>
              <w:jc w:val="center"/>
              <w:rPr>
                <w:rFonts w:ascii="Times New Roman" w:eastAsia="PMingLiU" w:hAnsi="Times New Roman" w:cs="Times New Roman"/>
                <w:b w:val="0"/>
                <w:bCs w:val="0"/>
                <w:w w:val="105"/>
                <w:sz w:val="24"/>
                <w:szCs w:val="24"/>
              </w:rPr>
            </w:pPr>
          </w:p>
          <w:p w14:paraId="2DE5BB35" w14:textId="77777777" w:rsidR="00140CE9" w:rsidRPr="002262DE" w:rsidRDefault="00140CE9" w:rsidP="002F770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262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6909" w:type="dxa"/>
            <w:tcBorders>
              <w:top w:val="single" w:sz="4" w:space="0" w:color="auto"/>
              <w:bottom w:val="single" w:sz="4" w:space="0" w:color="auto"/>
            </w:tcBorders>
          </w:tcPr>
          <w:p w14:paraId="614B9B36" w14:textId="77777777" w:rsidR="00140CE9" w:rsidRPr="002262DE" w:rsidRDefault="00140CE9" w:rsidP="002F7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2DE">
              <w:rPr>
                <w:rFonts w:ascii="Times New Roman" w:hAnsi="Times New Roman" w:cs="Times New Roman"/>
                <w:sz w:val="24"/>
                <w:szCs w:val="24"/>
              </w:rPr>
              <w:t>TITLE-ABS-KEY ( ( "school disengagement" OR "student disengagement" OR "academic disengagement" OR "</w:t>
            </w:r>
            <w:proofErr w:type="spellStart"/>
            <w:r w:rsidRPr="002262DE">
              <w:rPr>
                <w:rFonts w:ascii="Times New Roman" w:hAnsi="Times New Roman" w:cs="Times New Roman"/>
                <w:sz w:val="24"/>
                <w:szCs w:val="24"/>
              </w:rPr>
              <w:t>behavioral</w:t>
            </w:r>
            <w:proofErr w:type="spellEnd"/>
            <w:r w:rsidRPr="002262DE">
              <w:rPr>
                <w:rFonts w:ascii="Times New Roman" w:hAnsi="Times New Roman" w:cs="Times New Roman"/>
                <w:sz w:val="24"/>
                <w:szCs w:val="24"/>
              </w:rPr>
              <w:t xml:space="preserve"> disengagement" OR "behavioural disengagement" OR "emotional disengagement" OR "cognitive disengagement" OR "low engagement" OR "school engagement" OR absenteeism OR "chronic absenteeism" OR truancy OR "school refusal" ) AND ( "dropout risk" OR "risk of dropout" OR "school dropout" OR "early school leaving" OR "early school dropout" OR "school completion" OR "school persistence" ) ) AND TITLE-ABS-KEY ( "primary school" OR "secondary school" OR "high school" OR "middle school" OR "K-12" OR "compulsory education" ) and 2021 or 2022 or 2023 or 2024 or 2025 (Publication Years) and Article (Document Types) and English (Languages)</w:t>
            </w:r>
          </w:p>
          <w:p w14:paraId="2C8E55B3" w14:textId="77777777" w:rsidR="00140CE9" w:rsidRPr="002262DE" w:rsidRDefault="00140CE9" w:rsidP="002F7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A858C" w14:textId="0179BCC9" w:rsidR="00140CE9" w:rsidRPr="002262DE" w:rsidRDefault="00140CE9" w:rsidP="002F7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2DE">
              <w:rPr>
                <w:rFonts w:ascii="Times New Roman" w:hAnsi="Times New Roman" w:cs="Times New Roman"/>
                <w:sz w:val="24"/>
                <w:szCs w:val="24"/>
              </w:rPr>
              <w:t xml:space="preserve">Date of Access: </w:t>
            </w:r>
            <w:r w:rsidRPr="002262DE"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262DE"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March 2026</w:t>
            </w:r>
          </w:p>
        </w:tc>
      </w:tr>
      <w:bookmarkEnd w:id="0"/>
    </w:tbl>
    <w:p w14:paraId="0ED50ACA" w14:textId="77777777" w:rsidR="00140CE9" w:rsidRDefault="00140CE9"/>
    <w:sectPr w:rsidR="00140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E9"/>
    <w:rsid w:val="00140CE9"/>
    <w:rsid w:val="00BB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CDB2"/>
  <w15:chartTrackingRefBased/>
  <w15:docId w15:val="{1B0F50E9-367C-48AE-9E73-D011DF95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CE9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C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C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C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C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C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C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C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C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C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0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C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0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CE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0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CE9"/>
    <w:pPr>
      <w:spacing w:line="278" w:lineRule="auto"/>
      <w:ind w:left="720"/>
      <w:contextualSpacing/>
    </w:pPr>
    <w:rPr>
      <w:kern w:val="2"/>
      <w:sz w:val="24"/>
      <w:szCs w:val="24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0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CE9"/>
    <w:rPr>
      <w:b/>
      <w:bCs/>
      <w:smallCaps/>
      <w:color w:val="0F4761" w:themeColor="accent1" w:themeShade="BF"/>
      <w:spacing w:val="5"/>
    </w:rPr>
  </w:style>
  <w:style w:type="table" w:customStyle="1" w:styleId="PlainTable21">
    <w:name w:val="Plain Table 21"/>
    <w:basedOn w:val="TableNormal"/>
    <w:next w:val="PlainTable2"/>
    <w:uiPriority w:val="42"/>
    <w:rsid w:val="00140CE9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2">
    <w:name w:val="Plain Table 2"/>
    <w:basedOn w:val="TableNormal"/>
    <w:uiPriority w:val="42"/>
    <w:rsid w:val="00140C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1344</Characters>
  <Application>Microsoft Office Word</Application>
  <DocSecurity>0</DocSecurity>
  <Lines>36</Lines>
  <Paragraphs>7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AISHAH SUMAP</dc:creator>
  <cp:keywords/>
  <dc:description/>
  <cp:lastModifiedBy>SITI NUR AISHAH SUMAP</cp:lastModifiedBy>
  <cp:revision>1</cp:revision>
  <dcterms:created xsi:type="dcterms:W3CDTF">2026-03-10T15:06:00Z</dcterms:created>
  <dcterms:modified xsi:type="dcterms:W3CDTF">2026-03-10T15:07:00Z</dcterms:modified>
</cp:coreProperties>
</file>