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4858" w:rsidRPr="00534858" w:rsidRDefault="00534858" w:rsidP="0053485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858">
        <w:rPr>
          <w:rFonts w:ascii="Times New Roman" w:hAnsi="Times New Roman" w:cs="Times New Roman"/>
          <w:b/>
          <w:sz w:val="24"/>
          <w:szCs w:val="24"/>
        </w:rPr>
        <w:t>Heavy Metals Contamination and Associated Health Risks: Consumer Perceptions and Policy Implications in the Mining City of Lubumbashi, DR Congo</w:t>
      </w:r>
    </w:p>
    <w:p w:rsidR="00534858" w:rsidRPr="00534858" w:rsidRDefault="00534858" w:rsidP="0053485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>Adam Salifu</w:t>
      </w:r>
      <w:r w:rsidRPr="0053485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34858">
        <w:rPr>
          <w:rFonts w:ascii="Times New Roman" w:hAnsi="Times New Roman" w:cs="Times New Roman"/>
          <w:sz w:val="24"/>
          <w:szCs w:val="24"/>
        </w:rPr>
        <w:t xml:space="preserve">, Jonas Lwalaba </w:t>
      </w:r>
      <w:proofErr w:type="spellStart"/>
      <w:r w:rsidRPr="00534858">
        <w:rPr>
          <w:rFonts w:ascii="Times New Roman" w:hAnsi="Times New Roman" w:cs="Times New Roman"/>
          <w:sz w:val="24"/>
          <w:szCs w:val="24"/>
        </w:rPr>
        <w:t>Wa</w:t>
      </w:r>
      <w:proofErr w:type="spellEnd"/>
      <w:r w:rsidRPr="00534858">
        <w:rPr>
          <w:rFonts w:ascii="Times New Roman" w:hAnsi="Times New Roman" w:cs="Times New Roman"/>
          <w:sz w:val="24"/>
          <w:szCs w:val="24"/>
        </w:rPr>
        <w:t xml:space="preserve"> Lwalaba</w:t>
      </w:r>
      <w:r w:rsidRPr="0053485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34858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534858">
        <w:rPr>
          <w:rFonts w:ascii="Times New Roman" w:hAnsi="Times New Roman" w:cs="Times New Roman"/>
          <w:sz w:val="24"/>
          <w:szCs w:val="24"/>
        </w:rPr>
        <w:t>Arsene</w:t>
      </w:r>
      <w:proofErr w:type="spellEnd"/>
      <w:r w:rsidRPr="005348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34858">
        <w:rPr>
          <w:rFonts w:ascii="Times New Roman" w:hAnsi="Times New Roman" w:cs="Times New Roman"/>
          <w:sz w:val="24"/>
          <w:szCs w:val="24"/>
        </w:rPr>
        <w:t>Mushagalusa</w:t>
      </w:r>
      <w:proofErr w:type="spellEnd"/>
      <w:r w:rsidRPr="00534858">
        <w:rPr>
          <w:rFonts w:ascii="Times New Roman" w:hAnsi="Times New Roman" w:cs="Times New Roman"/>
          <w:sz w:val="24"/>
          <w:szCs w:val="24"/>
        </w:rPr>
        <w:t xml:space="preserve"> Balasha</w:t>
      </w:r>
      <w:r w:rsidRPr="00534858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58" w:rsidRPr="00534858" w:rsidRDefault="00BC462B" w:rsidP="00534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>Sup</w:t>
      </w:r>
      <w:r w:rsidR="00AA337F" w:rsidRPr="00534858">
        <w:rPr>
          <w:rFonts w:ascii="Times New Roman" w:hAnsi="Times New Roman" w:cs="Times New Roman"/>
          <w:sz w:val="24"/>
          <w:szCs w:val="24"/>
        </w:rPr>
        <w:t>plementary fil</w:t>
      </w:r>
      <w:r w:rsidR="00534858" w:rsidRPr="00534858">
        <w:rPr>
          <w:rFonts w:ascii="Times New Roman" w:hAnsi="Times New Roman" w:cs="Times New Roman"/>
          <w:sz w:val="24"/>
          <w:szCs w:val="24"/>
        </w:rPr>
        <w:t>e</w:t>
      </w:r>
    </w:p>
    <w:p w:rsidR="00534858" w:rsidRPr="00534858" w:rsidRDefault="00534858" w:rsidP="00534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>Table S1. Sampled vegetable species and their common names from the six markets in Lubumbashi.</w:t>
      </w: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>Table S2. knowledge, perception, and practices of consumers with respect to heavy metal contamination in vegetables</w:t>
      </w:r>
    </w:p>
    <w:p w:rsidR="00534858" w:rsidRPr="00534858" w:rsidRDefault="00534858" w:rsidP="00534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>Table S3. Ordinal logistic regression analysis of factors influencing the perception level of consumers.</w:t>
      </w: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 xml:space="preserve">Figure S1. Consumers most preferred </w:t>
      </w:r>
      <w:r w:rsidR="00254175">
        <w:rPr>
          <w:rFonts w:ascii="Times New Roman" w:hAnsi="Times New Roman" w:cs="Times New Roman"/>
          <w:sz w:val="24"/>
          <w:szCs w:val="24"/>
        </w:rPr>
        <w:t xml:space="preserve">the </w:t>
      </w:r>
      <w:bookmarkStart w:id="0" w:name="_GoBack"/>
      <w:bookmarkEnd w:id="0"/>
      <w:r w:rsidRPr="00534858">
        <w:rPr>
          <w:rFonts w:ascii="Times New Roman" w:hAnsi="Times New Roman" w:cs="Times New Roman"/>
          <w:sz w:val="24"/>
          <w:szCs w:val="24"/>
        </w:rPr>
        <w:t xml:space="preserve">vegetable species </w:t>
      </w: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34858" w:rsidRPr="0053485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BC462B" w:rsidRPr="00534858" w:rsidRDefault="00AA337F" w:rsidP="00534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8102032"/>
      <w:r w:rsidRPr="00534858">
        <w:rPr>
          <w:rFonts w:ascii="Times New Roman" w:hAnsi="Times New Roman" w:cs="Times New Roman"/>
          <w:sz w:val="24"/>
          <w:szCs w:val="24"/>
        </w:rPr>
        <w:lastRenderedPageBreak/>
        <w:t xml:space="preserve">Table </w:t>
      </w:r>
      <w:r w:rsidR="00CA4895" w:rsidRPr="00534858">
        <w:rPr>
          <w:rFonts w:ascii="Times New Roman" w:hAnsi="Times New Roman" w:cs="Times New Roman"/>
          <w:sz w:val="24"/>
          <w:szCs w:val="24"/>
        </w:rPr>
        <w:t>S</w:t>
      </w:r>
      <w:r w:rsidRPr="00534858">
        <w:rPr>
          <w:rFonts w:ascii="Times New Roman" w:hAnsi="Times New Roman" w:cs="Times New Roman"/>
          <w:sz w:val="24"/>
          <w:szCs w:val="24"/>
        </w:rPr>
        <w:t xml:space="preserve">1. Sampled </w:t>
      </w:r>
      <w:r w:rsidR="004112AF" w:rsidRPr="00534858">
        <w:rPr>
          <w:rFonts w:ascii="Times New Roman" w:hAnsi="Times New Roman" w:cs="Times New Roman"/>
          <w:sz w:val="24"/>
          <w:szCs w:val="24"/>
        </w:rPr>
        <w:t>vegetable</w:t>
      </w:r>
      <w:r w:rsidRPr="00534858">
        <w:rPr>
          <w:rFonts w:ascii="Times New Roman" w:hAnsi="Times New Roman" w:cs="Times New Roman"/>
          <w:sz w:val="24"/>
          <w:szCs w:val="24"/>
        </w:rPr>
        <w:t xml:space="preserve"> species and their common names from the six markets in Lubumbashi.</w:t>
      </w:r>
    </w:p>
    <w:p w:rsidR="0074689C" w:rsidRPr="00534858" w:rsidRDefault="0074689C" w:rsidP="00534858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860" w:type="dxa"/>
        <w:tblInd w:w="-3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2340"/>
        <w:gridCol w:w="1800"/>
        <w:gridCol w:w="1530"/>
        <w:gridCol w:w="1620"/>
        <w:gridCol w:w="1800"/>
        <w:gridCol w:w="2700"/>
      </w:tblGrid>
      <w:tr w:rsidR="006238F5" w:rsidRPr="00534858" w:rsidTr="008328C6">
        <w:trPr>
          <w:trHeight w:val="176"/>
        </w:trPr>
        <w:tc>
          <w:tcPr>
            <w:tcW w:w="207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2" w:name="_Hlk218102053"/>
            <w:bookmarkEnd w:id="1"/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Vegetable species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English/French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Family</w:t>
            </w:r>
          </w:p>
        </w:tc>
        <w:tc>
          <w:tcPr>
            <w:tcW w:w="153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Swahili name</w:t>
            </w:r>
          </w:p>
        </w:tc>
        <w:tc>
          <w:tcPr>
            <w:tcW w:w="162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Edible parts</w:t>
            </w:r>
          </w:p>
        </w:tc>
        <w:tc>
          <w:tcPr>
            <w:tcW w:w="18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Mode of preparation</w:t>
            </w:r>
          </w:p>
        </w:tc>
        <w:tc>
          <w:tcPr>
            <w:tcW w:w="27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Photo</w:t>
            </w:r>
          </w:p>
        </w:tc>
      </w:tr>
      <w:tr w:rsidR="006238F5" w:rsidRPr="00534858" w:rsidTr="008328C6">
        <w:trPr>
          <w:trHeight w:val="1654"/>
        </w:trPr>
        <w:tc>
          <w:tcPr>
            <w:tcW w:w="2070" w:type="dxa"/>
            <w:tcBorders>
              <w:top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i/>
                <w:sz w:val="24"/>
                <w:szCs w:val="24"/>
              </w:rPr>
              <w:t>Spinacia oleacera</w:t>
            </w:r>
          </w:p>
        </w:tc>
        <w:tc>
          <w:tcPr>
            <w:tcW w:w="2340" w:type="dxa"/>
            <w:tcBorders>
              <w:top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Spinach/</w:t>
            </w: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Epinards</w:t>
            </w:r>
            <w:proofErr w:type="spellEnd"/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Amaranthaceae</w:t>
            </w:r>
            <w:proofErr w:type="spellEnd"/>
          </w:p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Mchicha</w:t>
            </w:r>
            <w:proofErr w:type="spellEnd"/>
          </w:p>
        </w:tc>
        <w:tc>
          <w:tcPr>
            <w:tcW w:w="1620" w:type="dxa"/>
            <w:tcBorders>
              <w:top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Boiled with condiments</w:t>
            </w:r>
          </w:p>
        </w:tc>
        <w:tc>
          <w:tcPr>
            <w:tcW w:w="2700" w:type="dxa"/>
            <w:tcBorders>
              <w:top w:val="single" w:sz="8" w:space="0" w:color="auto"/>
            </w:tcBorders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9528AB1" wp14:editId="3E9F4C0B">
                  <wp:extent cx="1152933" cy="1554480"/>
                  <wp:effectExtent l="8573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pinach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 flipH="1">
                            <a:off x="0" y="0"/>
                            <a:ext cx="1152933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8F5" w:rsidRPr="00534858" w:rsidTr="008328C6">
        <w:trPr>
          <w:trHeight w:val="1278"/>
        </w:trPr>
        <w:tc>
          <w:tcPr>
            <w:tcW w:w="2070" w:type="dxa"/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i/>
                <w:sz w:val="24"/>
                <w:szCs w:val="24"/>
              </w:rPr>
              <w:t>Brassica chinensis</w:t>
            </w:r>
          </w:p>
        </w:tc>
        <w:tc>
          <w:tcPr>
            <w:tcW w:w="234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Chinese cabbage/</w:t>
            </w:r>
          </w:p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chou chinois</w:t>
            </w:r>
          </w:p>
        </w:tc>
        <w:tc>
          <w:tcPr>
            <w:tcW w:w="180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Brassicaceae</w:t>
            </w:r>
          </w:p>
        </w:tc>
        <w:tc>
          <w:tcPr>
            <w:tcW w:w="153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Kabichi</w:t>
            </w:r>
            <w:proofErr w:type="spellEnd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ya</w:t>
            </w:r>
            <w:proofErr w:type="spellEnd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majani</w:t>
            </w:r>
            <w:proofErr w:type="spellEnd"/>
          </w:p>
        </w:tc>
        <w:tc>
          <w:tcPr>
            <w:tcW w:w="1620" w:type="dxa"/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1800" w:type="dxa"/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Boiled with condiments</w:t>
            </w:r>
          </w:p>
        </w:tc>
        <w:tc>
          <w:tcPr>
            <w:tcW w:w="270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350E21" wp14:editId="0E6BAA16">
                  <wp:extent cx="1021931" cy="1554480"/>
                  <wp:effectExtent l="318" t="0" r="7302" b="7303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hinese cabbag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21931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8F5" w:rsidRPr="00534858" w:rsidTr="008328C6">
        <w:trPr>
          <w:trHeight w:val="1278"/>
        </w:trPr>
        <w:tc>
          <w:tcPr>
            <w:tcW w:w="2070" w:type="dxa"/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i/>
                <w:sz w:val="24"/>
                <w:szCs w:val="24"/>
              </w:rPr>
              <w:t>Amaranthus vulgaris</w:t>
            </w:r>
          </w:p>
        </w:tc>
        <w:tc>
          <w:tcPr>
            <w:tcW w:w="234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Amaranth/</w:t>
            </w: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Amaranthe</w:t>
            </w:r>
            <w:proofErr w:type="spellEnd"/>
          </w:p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Amaranthaceae</w:t>
            </w:r>
            <w:proofErr w:type="spellEnd"/>
          </w:p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Lenga</w:t>
            </w:r>
            <w:proofErr w:type="spellEnd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lenga</w:t>
            </w:r>
            <w:proofErr w:type="spellEnd"/>
          </w:p>
        </w:tc>
        <w:tc>
          <w:tcPr>
            <w:tcW w:w="1620" w:type="dxa"/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Leaves</w:t>
            </w:r>
          </w:p>
        </w:tc>
        <w:tc>
          <w:tcPr>
            <w:tcW w:w="1800" w:type="dxa"/>
            <w:vAlign w:val="center"/>
          </w:tcPr>
          <w:p w:rsidR="006238F5" w:rsidRPr="00534858" w:rsidRDefault="006238F5" w:rsidP="00534858">
            <w:pPr>
              <w:spacing w:after="16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Boiled with condiments</w:t>
            </w:r>
          </w:p>
        </w:tc>
        <w:tc>
          <w:tcPr>
            <w:tcW w:w="270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68B3E8" wp14:editId="72CAB00A">
                  <wp:extent cx="1083818" cy="1554480"/>
                  <wp:effectExtent l="0" t="6985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maranth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83818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38F5" w:rsidRPr="00534858" w:rsidTr="008328C6">
        <w:trPr>
          <w:trHeight w:val="1278"/>
        </w:trPr>
        <w:tc>
          <w:tcPr>
            <w:tcW w:w="207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i/>
                <w:sz w:val="24"/>
                <w:szCs w:val="24"/>
              </w:rPr>
              <w:t>Manihot esculenta</w:t>
            </w:r>
          </w:p>
        </w:tc>
        <w:tc>
          <w:tcPr>
            <w:tcW w:w="2340" w:type="dxa"/>
            <w:vAlign w:val="center"/>
          </w:tcPr>
          <w:p w:rsidR="006238F5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Cassava/Manioc</w:t>
            </w:r>
          </w:p>
        </w:tc>
        <w:tc>
          <w:tcPr>
            <w:tcW w:w="1800" w:type="dxa"/>
            <w:vAlign w:val="center"/>
          </w:tcPr>
          <w:p w:rsidR="006238F5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Euphorbiaceae</w:t>
            </w:r>
            <w:proofErr w:type="spellEnd"/>
          </w:p>
        </w:tc>
        <w:tc>
          <w:tcPr>
            <w:tcW w:w="1530" w:type="dxa"/>
            <w:vAlign w:val="center"/>
          </w:tcPr>
          <w:p w:rsidR="006238F5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Sombe</w:t>
            </w:r>
            <w:proofErr w:type="spellEnd"/>
          </w:p>
        </w:tc>
        <w:tc>
          <w:tcPr>
            <w:tcW w:w="1620" w:type="dxa"/>
            <w:vAlign w:val="center"/>
          </w:tcPr>
          <w:p w:rsidR="006238F5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Leaves/tubers</w:t>
            </w:r>
          </w:p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Leaves sampled for present study</w:t>
            </w:r>
          </w:p>
        </w:tc>
        <w:tc>
          <w:tcPr>
            <w:tcW w:w="1800" w:type="dxa"/>
            <w:vAlign w:val="center"/>
          </w:tcPr>
          <w:p w:rsidR="006238F5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Boil to cook with condiments</w:t>
            </w:r>
          </w:p>
        </w:tc>
        <w:tc>
          <w:tcPr>
            <w:tcW w:w="2700" w:type="dxa"/>
            <w:vAlign w:val="center"/>
          </w:tcPr>
          <w:p w:rsidR="006238F5" w:rsidRPr="00534858" w:rsidRDefault="006238F5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72EDFC" wp14:editId="4B20CBD1">
                  <wp:extent cx="1283877" cy="1554480"/>
                  <wp:effectExtent l="0" t="2222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assava leaves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283877" cy="155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CFB" w:rsidRPr="00534858" w:rsidTr="008328C6">
        <w:trPr>
          <w:trHeight w:val="1278"/>
        </w:trPr>
        <w:tc>
          <w:tcPr>
            <w:tcW w:w="2070" w:type="dxa"/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Allium cepa</w:t>
            </w:r>
          </w:p>
        </w:tc>
        <w:tc>
          <w:tcPr>
            <w:tcW w:w="2340" w:type="dxa"/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Onion/</w:t>
            </w: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Oignon</w:t>
            </w:r>
            <w:proofErr w:type="spellEnd"/>
          </w:p>
        </w:tc>
        <w:tc>
          <w:tcPr>
            <w:tcW w:w="1800" w:type="dxa"/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Liliaceae</w:t>
            </w:r>
          </w:p>
        </w:tc>
        <w:tc>
          <w:tcPr>
            <w:tcW w:w="1530" w:type="dxa"/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Kitungulu</w:t>
            </w:r>
            <w:proofErr w:type="spellEnd"/>
          </w:p>
        </w:tc>
        <w:tc>
          <w:tcPr>
            <w:tcW w:w="1620" w:type="dxa"/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Bulbs/leaves</w:t>
            </w:r>
          </w:p>
        </w:tc>
        <w:tc>
          <w:tcPr>
            <w:tcW w:w="1800" w:type="dxa"/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In salads, in soups as condiments</w:t>
            </w:r>
          </w:p>
        </w:tc>
        <w:tc>
          <w:tcPr>
            <w:tcW w:w="2700" w:type="dxa"/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F86BF7" wp14:editId="0D52B41B">
                  <wp:extent cx="1563340" cy="128016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nions3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80" r="10195"/>
                          <a:stretch/>
                        </pic:blipFill>
                        <pic:spPr bwMode="auto">
                          <a:xfrm>
                            <a:off x="0" y="0"/>
                            <a:ext cx="1563340" cy="1280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4CFB" w:rsidRPr="00534858" w:rsidTr="008328C6">
        <w:trPr>
          <w:trHeight w:val="1278"/>
        </w:trPr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:rsidR="00284CFB" w:rsidRPr="00534858" w:rsidRDefault="00284CFB" w:rsidP="00534858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i/>
                <w:sz w:val="24"/>
                <w:szCs w:val="24"/>
              </w:rPr>
              <w:t>Solanum lycopersicum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284CFB" w:rsidRPr="00534858" w:rsidRDefault="008328C6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Tomato/</w:t>
            </w: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tomate</w:t>
            </w:r>
            <w:proofErr w:type="spellEnd"/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284CFB" w:rsidRPr="00534858" w:rsidRDefault="008328C6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Solanaceae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vAlign w:val="center"/>
          </w:tcPr>
          <w:p w:rsidR="00284CFB" w:rsidRPr="00534858" w:rsidRDefault="008328C6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Nyanya</w:t>
            </w:r>
            <w:proofErr w:type="spellEnd"/>
          </w:p>
        </w:tc>
        <w:tc>
          <w:tcPr>
            <w:tcW w:w="1620" w:type="dxa"/>
            <w:tcBorders>
              <w:bottom w:val="single" w:sz="12" w:space="0" w:color="auto"/>
            </w:tcBorders>
            <w:vAlign w:val="center"/>
          </w:tcPr>
          <w:p w:rsidR="00284CFB" w:rsidRPr="00534858" w:rsidRDefault="008328C6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Fruits</w:t>
            </w:r>
          </w:p>
        </w:tc>
        <w:tc>
          <w:tcPr>
            <w:tcW w:w="1800" w:type="dxa"/>
            <w:tcBorders>
              <w:bottom w:val="single" w:sz="12" w:space="0" w:color="auto"/>
            </w:tcBorders>
            <w:vAlign w:val="center"/>
          </w:tcPr>
          <w:p w:rsidR="00284CFB" w:rsidRPr="00534858" w:rsidRDefault="008328C6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Ripe raw in salads, as a condiment in soups</w:t>
            </w:r>
          </w:p>
        </w:tc>
        <w:tc>
          <w:tcPr>
            <w:tcW w:w="2700" w:type="dxa"/>
            <w:tcBorders>
              <w:bottom w:val="single" w:sz="12" w:space="0" w:color="auto"/>
            </w:tcBorders>
            <w:vAlign w:val="center"/>
          </w:tcPr>
          <w:p w:rsidR="00284CFB" w:rsidRPr="00534858" w:rsidRDefault="008328C6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BEF461B" wp14:editId="15614560">
                  <wp:extent cx="1817468" cy="1371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to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7468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:rsidR="00BC462B" w:rsidRPr="00534858" w:rsidRDefault="00BC462B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61C1" w:rsidRPr="00534858" w:rsidRDefault="003861C1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18101189"/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18107816"/>
      <w:bookmarkEnd w:id="3"/>
    </w:p>
    <w:p w:rsidR="008328C6" w:rsidRPr="00534858" w:rsidRDefault="008328C6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328C6" w:rsidRPr="00534858" w:rsidRDefault="008328C6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5EE7" w:rsidRPr="00534858" w:rsidRDefault="00F65EE7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15DD" w:rsidRPr="00534858" w:rsidRDefault="008015DD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8015DD" w:rsidRPr="00534858" w:rsidSect="00AA337F">
          <w:pgSz w:w="15840" w:h="12240" w:orient="landscape"/>
          <w:pgMar w:top="1170" w:right="1440" w:bottom="1440" w:left="1440" w:header="720" w:footer="720" w:gutter="0"/>
          <w:cols w:space="720"/>
          <w:docGrid w:linePitch="360"/>
        </w:sectPr>
      </w:pPr>
    </w:p>
    <w:p w:rsidR="00632E25" w:rsidRPr="00534858" w:rsidRDefault="00632E25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646202" cy="42976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Vegetable_Preference_Percentage_Final.png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4" b="1091"/>
                    <a:stretch/>
                  </pic:blipFill>
                  <pic:spPr bwMode="auto">
                    <a:xfrm>
                      <a:off x="0" y="0"/>
                      <a:ext cx="5646202" cy="4297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32E25" w:rsidRPr="00534858" w:rsidRDefault="00632E25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 xml:space="preserve">Figure </w:t>
      </w:r>
      <w:r w:rsidR="00CA4895" w:rsidRPr="00534858">
        <w:rPr>
          <w:rFonts w:ascii="Times New Roman" w:hAnsi="Times New Roman" w:cs="Times New Roman"/>
          <w:sz w:val="24"/>
          <w:szCs w:val="24"/>
        </w:rPr>
        <w:t>S</w:t>
      </w:r>
      <w:r w:rsidRPr="00534858">
        <w:rPr>
          <w:rFonts w:ascii="Times New Roman" w:hAnsi="Times New Roman" w:cs="Times New Roman"/>
          <w:sz w:val="24"/>
          <w:szCs w:val="24"/>
        </w:rPr>
        <w:t xml:space="preserve">1. Consumers most preferred vegetable species </w:t>
      </w:r>
    </w:p>
    <w:p w:rsidR="00CA4895" w:rsidRPr="00534858" w:rsidRDefault="00CA4895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895" w:rsidRPr="00534858" w:rsidRDefault="00CA4895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>Table S</w:t>
      </w:r>
      <w:r w:rsidR="008328C6" w:rsidRPr="00534858">
        <w:rPr>
          <w:rFonts w:ascii="Times New Roman" w:hAnsi="Times New Roman" w:cs="Times New Roman"/>
          <w:sz w:val="24"/>
          <w:szCs w:val="24"/>
        </w:rPr>
        <w:t>2</w:t>
      </w:r>
      <w:r w:rsidRPr="00534858">
        <w:rPr>
          <w:rFonts w:ascii="Times New Roman" w:hAnsi="Times New Roman" w:cs="Times New Roman"/>
          <w:sz w:val="24"/>
          <w:szCs w:val="24"/>
        </w:rPr>
        <w:t>. knowledge, perception, and practices of consumers with respect to heavy metal contamination in vegetables</w:t>
      </w: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5665"/>
        <w:gridCol w:w="2520"/>
        <w:gridCol w:w="1440"/>
      </w:tblGrid>
      <w:tr w:rsidR="00243734" w:rsidRPr="00534858" w:rsidTr="001C5875">
        <w:trPr>
          <w:trHeight w:val="384"/>
        </w:trPr>
        <w:tc>
          <w:tcPr>
            <w:tcW w:w="5665" w:type="dxa"/>
          </w:tcPr>
          <w:p w:rsidR="00243734" w:rsidRPr="00534858" w:rsidRDefault="00243734" w:rsidP="00534858">
            <w:pPr>
              <w:tabs>
                <w:tab w:val="left" w:pos="132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Variable</w:t>
            </w:r>
            <w:r w:rsidR="0007198A" w:rsidRPr="0053485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34" w:rsidRPr="00534858" w:rsidTr="001C5875">
        <w:trPr>
          <w:trHeight w:val="393"/>
        </w:trPr>
        <w:tc>
          <w:tcPr>
            <w:tcW w:w="5665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Knowledge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Responses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N (%)</w:t>
            </w:r>
          </w:p>
        </w:tc>
      </w:tr>
      <w:tr w:rsidR="00243734" w:rsidRPr="00534858" w:rsidTr="001C5875">
        <w:trPr>
          <w:trHeight w:val="404"/>
        </w:trPr>
        <w:tc>
          <w:tcPr>
            <w:tcW w:w="5665" w:type="dxa"/>
            <w:vMerge w:val="restart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Being in a mining city, are you aware that vegetables can absorb heavy metals (such as lead, copper, cobalt) from polluted soil or water?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236 (66.9)   </w:t>
            </w:r>
          </w:p>
        </w:tc>
      </w:tr>
      <w:tr w:rsidR="00243734" w:rsidRPr="00534858" w:rsidTr="001C5875">
        <w:trPr>
          <w:trHeight w:val="71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31 (8.78)    </w:t>
            </w:r>
          </w:p>
        </w:tc>
      </w:tr>
      <w:tr w:rsidR="00243734" w:rsidRPr="00534858" w:rsidTr="001C5875">
        <w:trPr>
          <w:trHeight w:val="359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I don’t know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86 (24.4)     </w:t>
            </w:r>
          </w:p>
        </w:tc>
      </w:tr>
      <w:tr w:rsidR="00243734" w:rsidRPr="00534858" w:rsidTr="001C5875">
        <w:trPr>
          <w:trHeight w:val="386"/>
        </w:trPr>
        <w:tc>
          <w:tcPr>
            <w:tcW w:w="5665" w:type="dxa"/>
            <w:vMerge w:val="restart"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What do you think are possible sources of vegetable contamination in Lubumbashi? 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Mining activities 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163 (46.2)    </w:t>
            </w:r>
          </w:p>
        </w:tc>
      </w:tr>
      <w:tr w:rsidR="00243734" w:rsidRPr="00534858" w:rsidTr="001C5875">
        <w:trPr>
          <w:trHeight w:val="242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Style w:val="go2hclqbb5b"/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Industrial waste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130 (36.8)   </w:t>
            </w:r>
          </w:p>
        </w:tc>
      </w:tr>
      <w:tr w:rsidR="00243734" w:rsidRPr="00534858" w:rsidTr="001C5875">
        <w:trPr>
          <w:trHeight w:val="440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Road traffic/dust  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21(5.95)</w:t>
            </w:r>
          </w:p>
        </w:tc>
      </w:tr>
      <w:tr w:rsidR="00243734" w:rsidRPr="00534858" w:rsidTr="001C5875">
        <w:trPr>
          <w:trHeight w:val="260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Use of pesticides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8 (2.27)</w:t>
            </w:r>
          </w:p>
        </w:tc>
      </w:tr>
      <w:tr w:rsidR="00243734" w:rsidRPr="00534858" w:rsidTr="001C5875">
        <w:trPr>
          <w:trHeight w:val="197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 don’t know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 31(8.78)</w:t>
            </w:r>
          </w:p>
        </w:tc>
      </w:tr>
      <w:tr w:rsidR="00243734" w:rsidRPr="00534858" w:rsidTr="001C5875">
        <w:trPr>
          <w:trHeight w:val="314"/>
        </w:trPr>
        <w:tc>
          <w:tcPr>
            <w:tcW w:w="5665" w:type="dxa"/>
            <w:vMerge w:val="restart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Do you know if the vegetables sold in your market are grown near mining areas or industrial sites?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</w:t>
            </w: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106 (30.0)</w:t>
            </w:r>
          </w:p>
        </w:tc>
      </w:tr>
      <w:tr w:rsidR="00243734" w:rsidRPr="00534858" w:rsidTr="001C5875">
        <w:trPr>
          <w:trHeight w:val="161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101(28.6)</w:t>
            </w:r>
          </w:p>
        </w:tc>
      </w:tr>
      <w:tr w:rsidR="00243734" w:rsidRPr="00534858" w:rsidTr="001C5875">
        <w:trPr>
          <w:trHeight w:val="50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</w:t>
            </w: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do not know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146 (41.4)</w:t>
            </w:r>
          </w:p>
        </w:tc>
      </w:tr>
      <w:tr w:rsidR="00243734" w:rsidRPr="00534858" w:rsidTr="001C5875">
        <w:trPr>
          <w:trHeight w:val="116"/>
        </w:trPr>
        <w:tc>
          <w:tcPr>
            <w:tcW w:w="5665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Perception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34" w:rsidRPr="00534858" w:rsidTr="001C5875">
        <w:trPr>
          <w:trHeight w:val="332"/>
        </w:trPr>
        <w:tc>
          <w:tcPr>
            <w:tcW w:w="5665" w:type="dxa"/>
            <w:vMerge w:val="restart"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Consuming vegetables contaminated with heavy metals can cause serious health problems.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260 (73.6 )  </w:t>
            </w:r>
          </w:p>
        </w:tc>
      </w:tr>
      <w:tr w:rsidR="00243734" w:rsidRPr="00534858" w:rsidTr="001C5875">
        <w:trPr>
          <w:trHeight w:val="170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47 (13.3)  </w:t>
            </w:r>
          </w:p>
        </w:tc>
      </w:tr>
      <w:tr w:rsidR="00243734" w:rsidRPr="00534858" w:rsidTr="001C5875">
        <w:trPr>
          <w:trHeight w:val="197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15 (4.25)   </w:t>
            </w:r>
          </w:p>
        </w:tc>
      </w:tr>
      <w:tr w:rsidR="00243734" w:rsidRPr="00534858" w:rsidTr="001C5875">
        <w:trPr>
          <w:trHeight w:val="296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sure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31 (8.78)     </w:t>
            </w:r>
          </w:p>
        </w:tc>
      </w:tr>
      <w:tr w:rsidR="00243734" w:rsidRPr="00534858" w:rsidTr="001C5875">
        <w:trPr>
          <w:trHeight w:val="233"/>
        </w:trPr>
        <w:tc>
          <w:tcPr>
            <w:tcW w:w="5665" w:type="dxa"/>
            <w:vMerge w:val="restart"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Which health problems do you associate with heavy metal contamination in food? 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Stomach pains/diarrhea 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175 (49.6)   </w:t>
            </w:r>
          </w:p>
        </w:tc>
      </w:tr>
      <w:tr w:rsidR="00243734" w:rsidRPr="00534858" w:rsidTr="001C5875">
        <w:trPr>
          <w:trHeight w:val="80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Cancer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74 (21.0)   </w:t>
            </w:r>
          </w:p>
        </w:tc>
      </w:tr>
      <w:tr w:rsidR="00243734" w:rsidRPr="00534858" w:rsidTr="001C5875">
        <w:trPr>
          <w:trHeight w:val="314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Kidney/liver problems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39 (11.0)     </w:t>
            </w:r>
          </w:p>
        </w:tc>
      </w:tr>
      <w:tr w:rsidR="00243734" w:rsidRPr="00534858" w:rsidTr="001C5875">
        <w:trPr>
          <w:trHeight w:val="769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Developmental issues in children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32 (9.07)       </w:t>
            </w:r>
          </w:p>
        </w:tc>
      </w:tr>
      <w:tr w:rsidR="00243734" w:rsidRPr="00534858" w:rsidTr="001C5875">
        <w:trPr>
          <w:trHeight w:val="359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do not know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33 (9.35)</w:t>
            </w:r>
          </w:p>
        </w:tc>
      </w:tr>
      <w:tr w:rsidR="00243734" w:rsidRPr="00534858" w:rsidTr="001C5875">
        <w:trPr>
          <w:trHeight w:val="260"/>
        </w:trPr>
        <w:tc>
          <w:tcPr>
            <w:tcW w:w="5665" w:type="dxa"/>
            <w:vMerge w:val="restart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 Do you think washing or cooking can completely remove heavy metals from vegetables?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172 (48.7)     </w:t>
            </w:r>
          </w:p>
        </w:tc>
      </w:tr>
      <w:tr w:rsidR="00243734" w:rsidRPr="00534858" w:rsidTr="001C5875">
        <w:trPr>
          <w:trHeight w:val="393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98 (27.8)    </w:t>
            </w:r>
          </w:p>
        </w:tc>
      </w:tr>
      <w:tr w:rsidR="00243734" w:rsidRPr="00534858" w:rsidTr="001C5875">
        <w:trPr>
          <w:trHeight w:val="403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sure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 xml:space="preserve">83 (23.5)   </w:t>
            </w:r>
          </w:p>
        </w:tc>
      </w:tr>
      <w:tr w:rsidR="00243734" w:rsidRPr="00534858" w:rsidTr="001C5875">
        <w:trPr>
          <w:trHeight w:val="384"/>
        </w:trPr>
        <w:tc>
          <w:tcPr>
            <w:tcW w:w="5665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Practices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734" w:rsidRPr="00534858" w:rsidTr="001C5875">
        <w:trPr>
          <w:trHeight w:val="377"/>
        </w:trPr>
        <w:tc>
          <w:tcPr>
            <w:tcW w:w="5665" w:type="dxa"/>
            <w:vMerge w:val="restart"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 When buying vegetables, do you consider the place of cultivation before purchasing?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Always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74 (20.96)</w:t>
            </w:r>
          </w:p>
        </w:tc>
      </w:tr>
      <w:tr w:rsidR="00243734" w:rsidRPr="00534858" w:rsidTr="001C5875">
        <w:trPr>
          <w:trHeight w:val="314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Sometimes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109 (30.88)</w:t>
            </w:r>
          </w:p>
        </w:tc>
      </w:tr>
      <w:tr w:rsidR="00243734" w:rsidRPr="00534858" w:rsidTr="001C5875">
        <w:trPr>
          <w:trHeight w:val="278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Rarely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92 (26.06)</w:t>
            </w:r>
          </w:p>
        </w:tc>
      </w:tr>
      <w:tr w:rsidR="00243734" w:rsidRPr="00534858" w:rsidTr="001C5875">
        <w:trPr>
          <w:trHeight w:val="50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Never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78 (22.10)</w:t>
            </w:r>
          </w:p>
        </w:tc>
      </w:tr>
      <w:tr w:rsidR="00243734" w:rsidRPr="00534858" w:rsidTr="001C5875">
        <w:trPr>
          <w:trHeight w:val="224"/>
        </w:trPr>
        <w:tc>
          <w:tcPr>
            <w:tcW w:w="5665" w:type="dxa"/>
            <w:vMerge w:val="restart"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 If you know vegetables come from a polluted area, would you avoid buying them?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234 (66.29)</w:t>
            </w:r>
          </w:p>
        </w:tc>
      </w:tr>
      <w:tr w:rsidR="00243734" w:rsidRPr="00534858" w:rsidTr="001C5875">
        <w:trPr>
          <w:trHeight w:val="251"/>
        </w:trPr>
        <w:tc>
          <w:tcPr>
            <w:tcW w:w="5665" w:type="dxa"/>
            <w:vMerge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70 (19.83)</w:t>
            </w:r>
          </w:p>
        </w:tc>
      </w:tr>
      <w:tr w:rsidR="00243734" w:rsidRPr="00534858" w:rsidTr="001C5875">
        <w:trPr>
          <w:trHeight w:val="269"/>
        </w:trPr>
        <w:tc>
          <w:tcPr>
            <w:tcW w:w="5665" w:type="dxa"/>
            <w:vMerge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don’t know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49 (13.83)</w:t>
            </w:r>
          </w:p>
        </w:tc>
      </w:tr>
      <w:tr w:rsidR="00243734" w:rsidRPr="00534858" w:rsidTr="001C5875">
        <w:trPr>
          <w:trHeight w:val="386"/>
        </w:trPr>
        <w:tc>
          <w:tcPr>
            <w:tcW w:w="5665" w:type="dxa"/>
            <w:vMerge w:val="restart"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Since vegetables are exposed to pollutants (heavy metals, pesticides), did this affect your vegetable washing pattern? 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Very much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255 (72.24)</w:t>
            </w:r>
          </w:p>
        </w:tc>
      </w:tr>
      <w:tr w:rsidR="00243734" w:rsidRPr="00534858" w:rsidTr="001C5875">
        <w:trPr>
          <w:trHeight w:val="403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little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60 (17.0)</w:t>
            </w:r>
          </w:p>
        </w:tc>
      </w:tr>
      <w:tr w:rsidR="00243734" w:rsidRPr="00534858" w:rsidTr="001C5875">
        <w:trPr>
          <w:trHeight w:val="116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Not at all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38 (10.76)</w:t>
            </w:r>
          </w:p>
        </w:tc>
      </w:tr>
      <w:tr w:rsidR="00243734" w:rsidRPr="00534858" w:rsidTr="001C5875">
        <w:trPr>
          <w:trHeight w:val="143"/>
        </w:trPr>
        <w:tc>
          <w:tcPr>
            <w:tcW w:w="5665" w:type="dxa"/>
            <w:vMerge w:val="restart"/>
            <w:vAlign w:val="center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10. How many times do you wash?</w:t>
            </w: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1-2 times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130 (36.83)</w:t>
            </w:r>
          </w:p>
        </w:tc>
      </w:tr>
      <w:tr w:rsidR="00243734" w:rsidRPr="00534858" w:rsidTr="001C5875">
        <w:trPr>
          <w:trHeight w:val="116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3-4 times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201(56.94)</w:t>
            </w:r>
          </w:p>
        </w:tc>
      </w:tr>
      <w:tr w:rsidR="00243734" w:rsidRPr="00534858" w:rsidTr="001C5875">
        <w:trPr>
          <w:trHeight w:val="62"/>
        </w:trPr>
        <w:tc>
          <w:tcPr>
            <w:tcW w:w="5665" w:type="dxa"/>
            <w:vMerge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20" w:type="dxa"/>
          </w:tcPr>
          <w:p w:rsidR="00243734" w:rsidRPr="00534858" w:rsidRDefault="00243734" w:rsidP="00534858">
            <w:pPr>
              <w:pStyle w:val="HTMLPreformatted"/>
              <w:shd w:val="clear" w:color="auto" w:fill="FFFFFF"/>
              <w:wordWrap w:val="0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≥5 times</w:t>
            </w:r>
          </w:p>
        </w:tc>
        <w:tc>
          <w:tcPr>
            <w:tcW w:w="1440" w:type="dxa"/>
          </w:tcPr>
          <w:p w:rsidR="00243734" w:rsidRPr="00534858" w:rsidRDefault="00243734" w:rsidP="005348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22 (6.23)</w:t>
            </w:r>
          </w:p>
        </w:tc>
      </w:tr>
    </w:tbl>
    <w:p w:rsidR="00243734" w:rsidRPr="00534858" w:rsidRDefault="00243734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3734" w:rsidRPr="00534858" w:rsidRDefault="00243734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895" w:rsidRPr="00534858" w:rsidRDefault="00CA4895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E25" w:rsidRPr="00534858" w:rsidRDefault="00632E25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4858" w:rsidRPr="00534858" w:rsidRDefault="00534858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34858" w:rsidRPr="00534858" w:rsidSect="008015DD">
          <w:pgSz w:w="12240" w:h="15840"/>
          <w:pgMar w:top="1440" w:right="1440" w:bottom="1440" w:left="1170" w:header="720" w:footer="720" w:gutter="0"/>
          <w:cols w:space="720"/>
          <w:docGrid w:linePitch="360"/>
        </w:sectPr>
      </w:pPr>
    </w:p>
    <w:p w:rsidR="00534858" w:rsidRPr="00534858" w:rsidRDefault="00534858" w:rsidP="00534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lastRenderedPageBreak/>
        <w:t>Table S3. Ordinal logistic regression analysis of factors influencing the perception level of consumers.</w:t>
      </w:r>
    </w:p>
    <w:tbl>
      <w:tblPr>
        <w:tblStyle w:val="TableGrid"/>
        <w:tblW w:w="1416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5"/>
        <w:gridCol w:w="1975"/>
        <w:gridCol w:w="1081"/>
        <w:gridCol w:w="1261"/>
        <w:gridCol w:w="1081"/>
        <w:gridCol w:w="900"/>
        <w:gridCol w:w="1261"/>
        <w:gridCol w:w="1081"/>
        <w:gridCol w:w="990"/>
        <w:gridCol w:w="1261"/>
        <w:gridCol w:w="1104"/>
      </w:tblGrid>
      <w:tr w:rsidR="00534858" w:rsidRPr="00534858" w:rsidTr="006542E4">
        <w:trPr>
          <w:trHeight w:val="296"/>
        </w:trPr>
        <w:tc>
          <w:tcPr>
            <w:tcW w:w="216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5" w:name="_Hlk218356498"/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Predictors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Knowledge</w:t>
            </w:r>
          </w:p>
        </w:tc>
        <w:tc>
          <w:tcPr>
            <w:tcW w:w="324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Perception</w:t>
            </w:r>
          </w:p>
        </w:tc>
        <w:tc>
          <w:tcPr>
            <w:tcW w:w="3353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Practice</w:t>
            </w:r>
          </w:p>
        </w:tc>
      </w:tr>
      <w:tr w:rsidR="00534858" w:rsidRPr="00534858" w:rsidTr="006542E4">
        <w:trPr>
          <w:trHeight w:val="242"/>
        </w:trPr>
        <w:tc>
          <w:tcPr>
            <w:tcW w:w="216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Variables</w:t>
            </w:r>
          </w:p>
        </w:tc>
        <w:tc>
          <w:tcPr>
            <w:tcW w:w="1975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Ref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53485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53485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OR</w:t>
            </w:r>
            <w:r w:rsidRPr="00534858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95% CI</w:t>
            </w:r>
          </w:p>
        </w:tc>
        <w:tc>
          <w:tcPr>
            <w:tcW w:w="1103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b/>
                <w:sz w:val="24"/>
                <w:szCs w:val="24"/>
              </w:rPr>
              <w:t>P-value</w:t>
            </w:r>
          </w:p>
        </w:tc>
      </w:tr>
      <w:tr w:rsidR="00534858" w:rsidRPr="00534858" w:rsidTr="006542E4">
        <w:trPr>
          <w:trHeight w:val="260"/>
        </w:trPr>
        <w:tc>
          <w:tcPr>
            <w:tcW w:w="2165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1975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Female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1.91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1.28-2.86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0.002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  <w:tc>
          <w:tcPr>
            <w:tcW w:w="90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0.54-1.21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0.307</w:t>
            </w:r>
          </w:p>
        </w:tc>
        <w:tc>
          <w:tcPr>
            <w:tcW w:w="99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1.25</w:t>
            </w:r>
          </w:p>
        </w:tc>
        <w:tc>
          <w:tcPr>
            <w:tcW w:w="1260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0.84-1.85</w:t>
            </w:r>
          </w:p>
        </w:tc>
        <w:tc>
          <w:tcPr>
            <w:tcW w:w="1103" w:type="dxa"/>
            <w:tcBorders>
              <w:top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0.274</w:t>
            </w:r>
          </w:p>
        </w:tc>
      </w:tr>
      <w:tr w:rsidR="00534858" w:rsidRPr="00534858" w:rsidTr="006542E4">
        <w:trPr>
          <w:trHeight w:val="197"/>
        </w:trPr>
        <w:tc>
          <w:tcPr>
            <w:tcW w:w="2165" w:type="dxa"/>
            <w:vMerge w:val="restart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30-44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0.73-1.87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0.517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0.96-2.49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0.072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1.24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0.78-1.97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0.363</w:t>
            </w:r>
          </w:p>
        </w:tc>
      </w:tr>
      <w:tr w:rsidR="00534858" w:rsidRPr="00534858" w:rsidTr="006542E4">
        <w:trPr>
          <w:trHeight w:val="206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45-59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0.48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0.19-1.24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1.78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0.75-4.22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0.191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2.33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0.91-5.95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0.077</w:t>
            </w:r>
          </w:p>
        </w:tc>
      </w:tr>
      <w:tr w:rsidR="00534858" w:rsidRPr="00534858" w:rsidTr="006542E4">
        <w:trPr>
          <w:trHeight w:val="233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≥60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0.01-0.45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0.76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0.10-5.60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0.789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0.30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0.05-1.70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0.175</w:t>
            </w:r>
          </w:p>
        </w:tc>
      </w:tr>
      <w:tr w:rsidR="00534858" w:rsidRPr="00534858" w:rsidTr="006542E4">
        <w:trPr>
          <w:trHeight w:val="267"/>
        </w:trPr>
        <w:tc>
          <w:tcPr>
            <w:tcW w:w="2165" w:type="dxa"/>
            <w:vMerge w:val="restart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Education level</w:t>
            </w: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Primary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0.01-0.30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0.19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0.03-1.07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0.059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0.28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0.05-1.45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534858" w:rsidRPr="00534858" w:rsidTr="006542E4">
        <w:trPr>
          <w:trHeight w:val="197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0.25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0.05-1.23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0.088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0.39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0.09-1.61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0.192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0.43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0.10-1.77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0.242</w:t>
            </w:r>
          </w:p>
        </w:tc>
      </w:tr>
      <w:tr w:rsidR="00534858" w:rsidRPr="00534858" w:rsidTr="006542E4">
        <w:trPr>
          <w:trHeight w:val="168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University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0.03-0.72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0.018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0.09-1.38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0.133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0.31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0.08-1.23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0.095</w:t>
            </w:r>
          </w:p>
        </w:tc>
      </w:tr>
      <w:tr w:rsidR="00534858" w:rsidRPr="00534858" w:rsidTr="006542E4">
        <w:trPr>
          <w:trHeight w:val="517"/>
        </w:trPr>
        <w:tc>
          <w:tcPr>
            <w:tcW w:w="2165" w:type="dxa"/>
            <w:vMerge w:val="restart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Main occupation</w:t>
            </w: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Government worker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2.34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0.95-5.81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0.58-3.15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0.491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3.34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1.35-8.25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0.009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</w:tr>
      <w:tr w:rsidR="00534858" w:rsidRPr="00534858" w:rsidTr="006542E4">
        <w:trPr>
          <w:trHeight w:val="409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Private sector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1.82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0.86-3.85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0.116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0.81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0.40-1.67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0.574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2.98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1.40-6.33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</w:tr>
      <w:tr w:rsidR="00534858" w:rsidRPr="00534858" w:rsidTr="006542E4">
        <w:trPr>
          <w:trHeight w:val="249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0.99-4.68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0.054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1.44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0.67-3.08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0.348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1.75-8.57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</w:tr>
      <w:tr w:rsidR="00534858" w:rsidRPr="00534858" w:rsidTr="006542E4">
        <w:trPr>
          <w:trHeight w:val="249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Unemployed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2.28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0.86-6.04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0.096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1.04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0.40-2.71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0.936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5.58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2.16-14.39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⁎⁎</w:t>
            </w:r>
          </w:p>
        </w:tc>
      </w:tr>
      <w:tr w:rsidR="00534858" w:rsidRPr="00534858" w:rsidTr="006542E4">
        <w:trPr>
          <w:trHeight w:val="296"/>
        </w:trPr>
        <w:tc>
          <w:tcPr>
            <w:tcW w:w="2165" w:type="dxa"/>
            <w:vMerge w:val="restart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Length of stay in Lubumbashi (years)</w:t>
            </w: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0.57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0.32-1.02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0.56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0.31-1.02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0.056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0.99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0.55-1.79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0.982</w:t>
            </w:r>
          </w:p>
        </w:tc>
      </w:tr>
      <w:tr w:rsidR="00534858" w:rsidRPr="00534858" w:rsidTr="006542E4">
        <w:trPr>
          <w:trHeight w:val="231"/>
        </w:trPr>
        <w:tc>
          <w:tcPr>
            <w:tcW w:w="2165" w:type="dxa"/>
            <w:vMerge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10 &gt; years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0.55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0.34-0.91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  <w:tc>
          <w:tcPr>
            <w:tcW w:w="90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0.86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0.52-1.44</w:t>
            </w:r>
          </w:p>
        </w:tc>
        <w:tc>
          <w:tcPr>
            <w:tcW w:w="108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0.576</w:t>
            </w:r>
          </w:p>
        </w:tc>
        <w:tc>
          <w:tcPr>
            <w:tcW w:w="99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0.87</w:t>
            </w:r>
          </w:p>
        </w:tc>
        <w:tc>
          <w:tcPr>
            <w:tcW w:w="1260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0.53-1.43</w:t>
            </w:r>
          </w:p>
        </w:tc>
        <w:tc>
          <w:tcPr>
            <w:tcW w:w="1103" w:type="dxa"/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0.586</w:t>
            </w:r>
          </w:p>
        </w:tc>
      </w:tr>
      <w:tr w:rsidR="00534858" w:rsidRPr="00534858" w:rsidTr="006542E4">
        <w:trPr>
          <w:trHeight w:val="990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Have heard about heavy metal contamination before</w:t>
            </w:r>
          </w:p>
        </w:tc>
        <w:tc>
          <w:tcPr>
            <w:tcW w:w="1975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7.22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4.34-12.02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⁎⁎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3.87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2.38-6.29</w:t>
            </w:r>
          </w:p>
        </w:tc>
        <w:tc>
          <w:tcPr>
            <w:tcW w:w="108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0.000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⁎⁎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1.37-3.55</w:t>
            </w:r>
          </w:p>
        </w:tc>
        <w:tc>
          <w:tcPr>
            <w:tcW w:w="1103" w:type="dxa"/>
            <w:tcBorders>
              <w:bottom w:val="single" w:sz="8" w:space="0" w:color="auto"/>
            </w:tcBorders>
            <w:vAlign w:val="center"/>
            <w:hideMark/>
          </w:tcPr>
          <w:p w:rsidR="00534858" w:rsidRPr="00534858" w:rsidRDefault="00534858" w:rsidP="006542E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858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  <w:r w:rsidRPr="0053485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⁎</w:t>
            </w:r>
          </w:p>
        </w:tc>
        <w:bookmarkEnd w:id="5"/>
      </w:tr>
    </w:tbl>
    <w:p w:rsidR="00534858" w:rsidRPr="00534858" w:rsidRDefault="00534858" w:rsidP="00534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4858">
        <w:rPr>
          <w:rFonts w:ascii="Times New Roman" w:hAnsi="Times New Roman" w:cs="Times New Roman"/>
          <w:sz w:val="24"/>
          <w:szCs w:val="24"/>
        </w:rPr>
        <w:t>Significant at *&lt;0.05; **&lt;0.001; CI confidence interval; OR</w:t>
      </w:r>
      <w:r w:rsidRPr="00534858">
        <w:rPr>
          <w:rFonts w:ascii="Times New Roman" w:hAnsi="Times New Roman" w:cs="Times New Roman"/>
          <w:sz w:val="24"/>
          <w:szCs w:val="24"/>
          <w:vertAlign w:val="subscript"/>
        </w:rPr>
        <w:t xml:space="preserve">a </w:t>
      </w:r>
      <w:r w:rsidRPr="00534858">
        <w:rPr>
          <w:rFonts w:ascii="Times New Roman" w:hAnsi="Times New Roman" w:cs="Times New Roman"/>
          <w:sz w:val="24"/>
          <w:szCs w:val="24"/>
        </w:rPr>
        <w:t>adjusted odds ratio, ref reference</w:t>
      </w:r>
    </w:p>
    <w:p w:rsidR="00534858" w:rsidRPr="00534858" w:rsidRDefault="00534858" w:rsidP="00534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534858" w:rsidRPr="00534858">
          <w:pgSz w:w="15840" w:h="12240" w:orient="landscape"/>
          <w:pgMar w:top="1440" w:right="1440" w:bottom="1440" w:left="1440" w:header="720" w:footer="720" w:gutter="0"/>
          <w:cols w:space="720"/>
        </w:sect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337F" w:rsidRPr="00534858" w:rsidRDefault="00AA337F" w:rsidP="0053485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337F" w:rsidRPr="00534858" w:rsidSect="00534858"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719" w:rsidRDefault="004B4719" w:rsidP="00BC462B">
      <w:pPr>
        <w:spacing w:after="0" w:line="240" w:lineRule="auto"/>
      </w:pPr>
      <w:r>
        <w:separator/>
      </w:r>
    </w:p>
  </w:endnote>
  <w:endnote w:type="continuationSeparator" w:id="0">
    <w:p w:rsidR="004B4719" w:rsidRDefault="004B4719" w:rsidP="00BC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719" w:rsidRDefault="004B4719" w:rsidP="00BC462B">
      <w:pPr>
        <w:spacing w:after="0" w:line="240" w:lineRule="auto"/>
      </w:pPr>
      <w:r>
        <w:separator/>
      </w:r>
    </w:p>
  </w:footnote>
  <w:footnote w:type="continuationSeparator" w:id="0">
    <w:p w:rsidR="004B4719" w:rsidRDefault="004B4719" w:rsidP="00BC46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QxNwUiS1NzM0NjCyUdpeDU4uLM/DyQAtNaAA/HWWIsAAAA"/>
  </w:docVars>
  <w:rsids>
    <w:rsidRoot w:val="005E2EB1"/>
    <w:rsid w:val="0007198A"/>
    <w:rsid w:val="000961F7"/>
    <w:rsid w:val="0013100F"/>
    <w:rsid w:val="0020666E"/>
    <w:rsid w:val="00223B6F"/>
    <w:rsid w:val="00243734"/>
    <w:rsid w:val="00254175"/>
    <w:rsid w:val="00284CFB"/>
    <w:rsid w:val="00316575"/>
    <w:rsid w:val="003417CF"/>
    <w:rsid w:val="003861C1"/>
    <w:rsid w:val="004112AF"/>
    <w:rsid w:val="004722FF"/>
    <w:rsid w:val="004B4719"/>
    <w:rsid w:val="00534858"/>
    <w:rsid w:val="005E2EB1"/>
    <w:rsid w:val="006238F5"/>
    <w:rsid w:val="00632E25"/>
    <w:rsid w:val="006542E4"/>
    <w:rsid w:val="00662E77"/>
    <w:rsid w:val="0072326F"/>
    <w:rsid w:val="007261AF"/>
    <w:rsid w:val="0074689C"/>
    <w:rsid w:val="008015DD"/>
    <w:rsid w:val="008328C6"/>
    <w:rsid w:val="008B79CD"/>
    <w:rsid w:val="008E2E63"/>
    <w:rsid w:val="00977849"/>
    <w:rsid w:val="009A5339"/>
    <w:rsid w:val="009D6CA9"/>
    <w:rsid w:val="00A462DE"/>
    <w:rsid w:val="00A76125"/>
    <w:rsid w:val="00AA337F"/>
    <w:rsid w:val="00AB4692"/>
    <w:rsid w:val="00BC462B"/>
    <w:rsid w:val="00CA4895"/>
    <w:rsid w:val="00CC047A"/>
    <w:rsid w:val="00EA02E8"/>
    <w:rsid w:val="00EC18DB"/>
    <w:rsid w:val="00F53121"/>
    <w:rsid w:val="00F6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2E044-6B12-488A-BC38-B4C50ADB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62B"/>
  </w:style>
  <w:style w:type="paragraph" w:styleId="Footer">
    <w:name w:val="footer"/>
    <w:basedOn w:val="Normal"/>
    <w:link w:val="FooterChar"/>
    <w:uiPriority w:val="99"/>
    <w:unhideWhenUsed/>
    <w:rsid w:val="00BC4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62B"/>
  </w:style>
  <w:style w:type="paragraph" w:styleId="NoSpacing">
    <w:name w:val="No Spacing"/>
    <w:uiPriority w:val="1"/>
    <w:qFormat/>
    <w:rsid w:val="00AA337F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472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22FF"/>
    <w:rPr>
      <w:rFonts w:ascii="Courier New" w:eastAsia="Times New Roman" w:hAnsi="Courier New" w:cs="Courier New"/>
      <w:sz w:val="20"/>
      <w:szCs w:val="20"/>
    </w:rPr>
  </w:style>
  <w:style w:type="character" w:customStyle="1" w:styleId="go2hclqbb5b">
    <w:name w:val="go2hclqbb5b"/>
    <w:basedOn w:val="DefaultParagraphFont"/>
    <w:rsid w:val="00472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9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8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10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2003</TotalTime>
  <Pages>8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2025-12-29T09:51:00Z</dcterms:created>
  <dcterms:modified xsi:type="dcterms:W3CDTF">2026-01-29T14:59:00Z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92e0460a-2400-4feb-a50c-dbe1252fa037</vt:lpwstr>
  </property>
</Properties>
</file>