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B9106">
      <w:pPr>
        <w:rPr>
          <w:rStyle w:val="6"/>
          <w:rFonts w:asciiTheme="minorHAnsi" w:hAnsiTheme="minorHAnsi" w:cstheme="minorHAnsi"/>
          <w:sz w:val="21"/>
          <w:szCs w:val="21"/>
        </w:rPr>
      </w:pPr>
      <w:r>
        <w:rPr>
          <w:rStyle w:val="6"/>
          <w:rFonts w:asciiTheme="minorHAnsi" w:hAnsiTheme="minorHAnsi" w:cstheme="minorHAnsi"/>
          <w:sz w:val="21"/>
          <w:szCs w:val="21"/>
        </w:rPr>
        <w:t>Dear Editors,</w:t>
      </w:r>
    </w:p>
    <w:p w14:paraId="6797526B">
      <w:pPr>
        <w:rPr>
          <w:rStyle w:val="6"/>
          <w:rFonts w:asciiTheme="minorHAnsi" w:hAnsiTheme="minorHAnsi" w:cstheme="minorHAnsi"/>
          <w:sz w:val="21"/>
          <w:szCs w:val="21"/>
        </w:rPr>
      </w:pPr>
    </w:p>
    <w:p w14:paraId="7B4BFF9C">
      <w:pPr>
        <w:widowControl/>
        <w:rPr>
          <w:rFonts w:ascii="Calibri" w:hAnsi="Calibri" w:cs="Calibri"/>
          <w:szCs w:val="21"/>
        </w:rPr>
      </w:pPr>
      <w:r>
        <w:rPr>
          <w:rFonts w:ascii="Calibri" w:hAnsi="Calibri" w:cs="Calibri"/>
          <w:szCs w:val="21"/>
        </w:rPr>
        <w:t>We would like to submit the enclosed manuscript entitled “</w:t>
      </w:r>
      <w:r>
        <w:rPr>
          <w:rFonts w:ascii="Calibri" w:hAnsi="Calibri" w:cs="Calibri"/>
          <w:b/>
          <w:bCs/>
          <w:i/>
          <w:iCs/>
          <w:sz w:val="20"/>
          <w:szCs w:val="20"/>
        </w:rPr>
        <w:t>Stronger HBc-specific B cell activity in chronic HBV-infected children with higher liver inflammatory grade and better antiviral therapy response</w:t>
      </w:r>
      <w:r>
        <w:rPr>
          <w:rFonts w:ascii="Calibri" w:hAnsi="Calibri" w:cs="Calibri"/>
          <w:szCs w:val="21"/>
        </w:rPr>
        <w:t>” to “</w:t>
      </w:r>
      <w:bookmarkStart w:id="4" w:name="_GoBack"/>
      <w:bookmarkEnd w:id="4"/>
      <w:r>
        <w:rPr>
          <w:rFonts w:hint="eastAsia" w:ascii="Calibri" w:hAnsi="Calibri" w:cs="Calibri"/>
          <w:b/>
          <w:bCs/>
          <w:i/>
          <w:iCs/>
          <w:sz w:val="20"/>
          <w:szCs w:val="20"/>
          <w:lang w:val="en-US" w:eastAsia="zh-CN"/>
        </w:rPr>
        <w:t>Journal of Translational Medicine</w:t>
      </w:r>
      <w:r>
        <w:rPr>
          <w:rFonts w:ascii="Calibri" w:hAnsi="Calibri" w:cs="Calibri"/>
          <w:szCs w:val="21"/>
        </w:rPr>
        <w:t xml:space="preserve">” as a research article. </w:t>
      </w:r>
    </w:p>
    <w:p w14:paraId="3A4B0AD4">
      <w:pPr>
        <w:widowControl/>
        <w:rPr>
          <w:rFonts w:ascii="Calibri" w:hAnsi="Calibri" w:cs="Calibri"/>
          <w:szCs w:val="21"/>
        </w:rPr>
      </w:pPr>
    </w:p>
    <w:p w14:paraId="2D9A0CB8">
      <w:pPr>
        <w:rPr>
          <w:rFonts w:cstheme="minorHAnsi"/>
          <w:szCs w:val="21"/>
        </w:rPr>
      </w:pPr>
      <w:r>
        <w:rPr>
          <w:rFonts w:hint="eastAsia" w:cstheme="minorHAnsi"/>
          <w:szCs w:val="21"/>
        </w:rPr>
        <w:t>E</w:t>
      </w:r>
      <w:r>
        <w:rPr>
          <w:rFonts w:cstheme="minorHAnsi"/>
          <w:szCs w:val="21"/>
        </w:rPr>
        <w:t xml:space="preserve">xisting studies </w:t>
      </w:r>
      <w:r>
        <w:rPr>
          <w:rFonts w:hint="eastAsia" w:cstheme="minorHAnsi"/>
          <w:szCs w:val="21"/>
        </w:rPr>
        <w:t xml:space="preserve">on the </w:t>
      </w:r>
      <w:r>
        <w:rPr>
          <w:rFonts w:cstheme="minorHAnsi"/>
          <w:szCs w:val="21"/>
        </w:rPr>
        <w:t>immunopathogenesis</w:t>
      </w:r>
      <w:r>
        <w:rPr>
          <w:rFonts w:hint="eastAsia" w:cstheme="minorHAnsi"/>
          <w:szCs w:val="21"/>
        </w:rPr>
        <w:t xml:space="preserve"> of chronic hepatitis B</w:t>
      </w:r>
      <w:r>
        <w:rPr>
          <w:rFonts w:cstheme="minorHAnsi"/>
          <w:szCs w:val="21"/>
        </w:rPr>
        <w:t xml:space="preserve"> </w:t>
      </w:r>
      <w:r>
        <w:rPr>
          <w:rFonts w:hint="eastAsia" w:cstheme="minorHAnsi"/>
          <w:szCs w:val="21"/>
        </w:rPr>
        <w:t xml:space="preserve">(CHB) </w:t>
      </w:r>
      <w:r>
        <w:rPr>
          <w:rFonts w:cstheme="minorHAnsi"/>
          <w:szCs w:val="21"/>
        </w:rPr>
        <w:t>ha</w:t>
      </w:r>
      <w:r>
        <w:rPr>
          <w:rFonts w:hint="eastAsia" w:cstheme="minorHAnsi"/>
          <w:szCs w:val="21"/>
        </w:rPr>
        <w:t>ve</w:t>
      </w:r>
      <w:r>
        <w:rPr>
          <w:rFonts w:cstheme="minorHAnsi"/>
          <w:szCs w:val="21"/>
        </w:rPr>
        <w:t xml:space="preserve"> been mainly focused on</w:t>
      </w:r>
      <w:bookmarkStart w:id="0" w:name="OLE_LINK1"/>
      <w:r>
        <w:rPr>
          <w:rFonts w:hint="eastAsia" w:cstheme="minorHAnsi"/>
          <w:szCs w:val="21"/>
        </w:rPr>
        <w:t xml:space="preserve"> adult</w:t>
      </w:r>
      <w:bookmarkEnd w:id="0"/>
      <w:r>
        <w:rPr>
          <w:rFonts w:hint="eastAsia" w:cstheme="minorHAnsi"/>
          <w:szCs w:val="21"/>
        </w:rPr>
        <w:t xml:space="preserve"> patients</w:t>
      </w:r>
      <w:r>
        <w:rPr>
          <w:rFonts w:cstheme="minorHAnsi"/>
          <w:szCs w:val="21"/>
        </w:rPr>
        <w:t xml:space="preserve">, </w:t>
      </w:r>
      <w:r>
        <w:rPr>
          <w:rFonts w:hint="eastAsia" w:cstheme="minorHAnsi"/>
          <w:szCs w:val="21"/>
        </w:rPr>
        <w:t xml:space="preserve">while </w:t>
      </w:r>
      <w:r>
        <w:rPr>
          <w:rFonts w:cstheme="minorHAnsi"/>
          <w:szCs w:val="21"/>
        </w:rPr>
        <w:t xml:space="preserve">there is still a lack of </w:t>
      </w:r>
      <w:r>
        <w:rPr>
          <w:rFonts w:hint="eastAsia" w:cstheme="minorHAnsi"/>
          <w:szCs w:val="21"/>
        </w:rPr>
        <w:t xml:space="preserve">related </w:t>
      </w:r>
      <w:r>
        <w:rPr>
          <w:rFonts w:cstheme="minorHAnsi"/>
          <w:szCs w:val="21"/>
        </w:rPr>
        <w:t>reports on pediatric patients. T</w:t>
      </w:r>
      <w:r>
        <w:rPr>
          <w:rFonts w:hint="eastAsia" w:cstheme="minorHAnsi"/>
          <w:szCs w:val="21"/>
        </w:rPr>
        <w:t>herefore, t</w:t>
      </w:r>
      <w:r>
        <w:rPr>
          <w:rFonts w:cstheme="minorHAnsi"/>
          <w:szCs w:val="21"/>
        </w:rPr>
        <w:t xml:space="preserve">his study aimed to </w:t>
      </w:r>
      <w:bookmarkStart w:id="1" w:name="OLE_LINK2"/>
      <w:r>
        <w:rPr>
          <w:rFonts w:hint="eastAsia" w:cstheme="minorHAnsi"/>
          <w:szCs w:val="21"/>
        </w:rPr>
        <w:t>explore</w:t>
      </w:r>
      <w:r>
        <w:rPr>
          <w:rFonts w:cstheme="minorHAnsi"/>
          <w:szCs w:val="21"/>
        </w:rPr>
        <w:t xml:space="preserve"> t</w:t>
      </w:r>
      <w:bookmarkStart w:id="2" w:name="OLE_LINK3"/>
      <w:r>
        <w:rPr>
          <w:rFonts w:cstheme="minorHAnsi"/>
          <w:szCs w:val="21"/>
        </w:rPr>
        <w:t xml:space="preserve">he </w:t>
      </w:r>
      <w:r>
        <w:rPr>
          <w:rFonts w:hint="eastAsia" w:cstheme="minorHAnsi"/>
          <w:szCs w:val="21"/>
        </w:rPr>
        <w:t>i</w:t>
      </w:r>
      <w:r>
        <w:rPr>
          <w:rFonts w:cstheme="minorHAnsi"/>
          <w:szCs w:val="21"/>
        </w:rPr>
        <w:t>mmunologic</w:t>
      </w:r>
      <w:bookmarkEnd w:id="2"/>
      <w:r>
        <w:rPr>
          <w:rFonts w:cstheme="minorHAnsi"/>
          <w:szCs w:val="21"/>
        </w:rPr>
        <w:t xml:space="preserve">al mechanisms contributing to </w:t>
      </w:r>
      <w:r>
        <w:rPr>
          <w:rFonts w:hint="eastAsia" w:cstheme="minorHAnsi"/>
          <w:szCs w:val="21"/>
        </w:rPr>
        <w:t>the development of liver inflammation</w:t>
      </w:r>
      <w:bookmarkEnd w:id="1"/>
      <w:r>
        <w:rPr>
          <w:rFonts w:hint="eastAsia" w:cstheme="minorHAnsi"/>
          <w:szCs w:val="21"/>
        </w:rPr>
        <w:t xml:space="preserve"> in </w:t>
      </w:r>
      <w:r>
        <w:rPr>
          <w:rFonts w:cstheme="minorHAnsi"/>
          <w:szCs w:val="21"/>
        </w:rPr>
        <w:t xml:space="preserve">pediatric </w:t>
      </w:r>
      <w:r>
        <w:rPr>
          <w:rFonts w:hint="eastAsia" w:cstheme="minorHAnsi"/>
          <w:szCs w:val="21"/>
        </w:rPr>
        <w:t xml:space="preserve">CHB </w:t>
      </w:r>
      <w:r>
        <w:rPr>
          <w:rFonts w:cstheme="minorHAnsi"/>
          <w:szCs w:val="21"/>
        </w:rPr>
        <w:t>patients.</w:t>
      </w:r>
      <w:r>
        <w:rPr>
          <w:rFonts w:hint="eastAsia" w:cstheme="minorHAnsi"/>
          <w:szCs w:val="21"/>
        </w:rPr>
        <w:t xml:space="preserve"> By hepatic transcriptome, we </w:t>
      </w:r>
      <w:r>
        <w:rPr>
          <w:rFonts w:cstheme="minorHAnsi"/>
          <w:szCs w:val="21"/>
        </w:rPr>
        <w:t>first revealed a significant increase in intrahepatic B cell in pediatric</w:t>
      </w:r>
      <w:r>
        <w:rPr>
          <w:rFonts w:hint="eastAsia" w:cstheme="minorHAnsi"/>
          <w:szCs w:val="21"/>
        </w:rPr>
        <w:t xml:space="preserve"> </w:t>
      </w:r>
      <w:r>
        <w:rPr>
          <w:rFonts w:cstheme="minorHAnsi"/>
          <w:szCs w:val="21"/>
        </w:rPr>
        <w:t xml:space="preserve">patients </w:t>
      </w:r>
      <w:r>
        <w:rPr>
          <w:rFonts w:hint="eastAsia" w:cstheme="minorHAnsi"/>
          <w:szCs w:val="21"/>
        </w:rPr>
        <w:t xml:space="preserve">with </w:t>
      </w:r>
      <w:r>
        <w:rPr>
          <w:rFonts w:cstheme="minorHAnsi"/>
          <w:szCs w:val="21"/>
        </w:rPr>
        <w:t>significant liver inflammation</w:t>
      </w:r>
      <w:r>
        <w:rPr>
          <w:rFonts w:hint="eastAsia" w:cstheme="minorHAnsi"/>
          <w:szCs w:val="21"/>
        </w:rPr>
        <w:t xml:space="preserve">. And we further demonstrated that higher frequency of HBc-specific B cells and HBcAb levels were observed </w:t>
      </w:r>
      <w:r>
        <w:rPr>
          <w:rFonts w:cstheme="minorHAnsi"/>
          <w:szCs w:val="21"/>
        </w:rPr>
        <w:t xml:space="preserve">in CHB children during </w:t>
      </w:r>
      <w:bookmarkStart w:id="3" w:name="OLE_LINK15"/>
      <w:r>
        <w:rPr>
          <w:rFonts w:cstheme="minorHAnsi"/>
          <w:szCs w:val="21"/>
        </w:rPr>
        <w:t>immune active phase</w:t>
      </w:r>
      <w:bookmarkEnd w:id="3"/>
      <w:r>
        <w:rPr>
          <w:rFonts w:cstheme="minorHAnsi"/>
          <w:szCs w:val="21"/>
        </w:rPr>
        <w:t>, and positively correlated to liver inflammation grade</w:t>
      </w:r>
      <w:r>
        <w:rPr>
          <w:rFonts w:hint="eastAsia" w:cstheme="minorHAnsi"/>
          <w:szCs w:val="21"/>
        </w:rPr>
        <w:t xml:space="preserve"> and antiviral therapy efficacy.</w:t>
      </w:r>
      <w:r>
        <w:rPr>
          <w:rFonts w:cstheme="minorHAnsi"/>
          <w:szCs w:val="21"/>
        </w:rPr>
        <w:t xml:space="preserve"> </w:t>
      </w:r>
      <w:r>
        <w:rPr>
          <w:rFonts w:hint="eastAsia" w:cstheme="minorHAnsi"/>
          <w:szCs w:val="21"/>
        </w:rPr>
        <w:t>For the first time, o</w:t>
      </w:r>
      <w:r>
        <w:rPr>
          <w:rFonts w:cstheme="minorHAnsi"/>
          <w:szCs w:val="21"/>
        </w:rPr>
        <w:t xml:space="preserve">ur findings highlight the </w:t>
      </w:r>
      <w:r>
        <w:rPr>
          <w:rFonts w:hint="eastAsia" w:cstheme="minorHAnsi"/>
          <w:szCs w:val="21"/>
        </w:rPr>
        <w:t xml:space="preserve">hepatic B-cell </w:t>
      </w:r>
      <w:r>
        <w:rPr>
          <w:rFonts w:cstheme="minorHAnsi"/>
          <w:szCs w:val="21"/>
        </w:rPr>
        <w:t xml:space="preserve">activation </w:t>
      </w:r>
      <w:r>
        <w:rPr>
          <w:rFonts w:hint="eastAsia" w:cstheme="minorHAnsi"/>
          <w:szCs w:val="21"/>
        </w:rPr>
        <w:t xml:space="preserve">in </w:t>
      </w:r>
      <w:r>
        <w:rPr>
          <w:rFonts w:cstheme="minorHAnsi"/>
          <w:szCs w:val="21"/>
        </w:rPr>
        <w:t xml:space="preserve">pediatric </w:t>
      </w:r>
      <w:r>
        <w:rPr>
          <w:rFonts w:hint="eastAsia" w:cstheme="minorHAnsi"/>
          <w:szCs w:val="21"/>
        </w:rPr>
        <w:t xml:space="preserve">CHB </w:t>
      </w:r>
      <w:r>
        <w:rPr>
          <w:rFonts w:cstheme="minorHAnsi"/>
          <w:szCs w:val="21"/>
        </w:rPr>
        <w:t xml:space="preserve">patients and offer </w:t>
      </w:r>
      <w:r>
        <w:rPr>
          <w:rFonts w:cstheme="minorHAnsi"/>
          <w:color w:val="212121"/>
          <w:szCs w:val="21"/>
          <w:shd w:val="clear" w:color="auto" w:fill="FFFFFF"/>
        </w:rPr>
        <w:t>novel</w:t>
      </w:r>
      <w:r>
        <w:rPr>
          <w:rFonts w:cstheme="minorHAnsi"/>
          <w:szCs w:val="21"/>
        </w:rPr>
        <w:t xml:space="preserve"> insights into the </w:t>
      </w:r>
      <w:r>
        <w:rPr>
          <w:rFonts w:hint="eastAsia" w:cstheme="minorHAnsi"/>
          <w:szCs w:val="21"/>
        </w:rPr>
        <w:t>potential role of HBc-B cells</w:t>
      </w:r>
      <w:r>
        <w:rPr>
          <w:rFonts w:cstheme="minorHAnsi"/>
          <w:szCs w:val="21"/>
        </w:rPr>
        <w:t xml:space="preserve"> </w:t>
      </w:r>
      <w:r>
        <w:rPr>
          <w:rFonts w:hint="eastAsia" w:cstheme="minorHAnsi"/>
          <w:szCs w:val="21"/>
        </w:rPr>
        <w:t xml:space="preserve">in </w:t>
      </w:r>
      <w:r>
        <w:rPr>
          <w:rFonts w:cstheme="minorHAnsi"/>
          <w:szCs w:val="21"/>
        </w:rPr>
        <w:t xml:space="preserve">triggering hepatic inflammation </w:t>
      </w:r>
      <w:r>
        <w:rPr>
          <w:rFonts w:hint="eastAsia" w:cstheme="minorHAnsi"/>
          <w:szCs w:val="21"/>
        </w:rPr>
        <w:t>in children with</w:t>
      </w:r>
      <w:r>
        <w:rPr>
          <w:rFonts w:cstheme="minorHAnsi"/>
          <w:szCs w:val="21"/>
        </w:rPr>
        <w:t xml:space="preserve"> chronic HBV infection. We think our study would attract great interest from readers in this field.</w:t>
      </w:r>
    </w:p>
    <w:p w14:paraId="09E6AADD">
      <w:pPr>
        <w:rPr>
          <w:rFonts w:cstheme="minorHAnsi"/>
          <w:szCs w:val="21"/>
        </w:rPr>
      </w:pPr>
    </w:p>
    <w:p w14:paraId="7135A6B7">
      <w:pPr>
        <w:rPr>
          <w:rFonts w:cstheme="minorHAnsi"/>
          <w:szCs w:val="21"/>
        </w:rPr>
      </w:pPr>
      <w:r>
        <w:rPr>
          <w:rFonts w:cstheme="minorHAnsi"/>
          <w:szCs w:val="21"/>
        </w:rPr>
        <w:t xml:space="preserve">We confirm that this manuscript has not been published or submitted for publication elsewhere, either completely or in part, or in another form or language. All authors have approved the manuscript and agree with the submission. There </w:t>
      </w:r>
      <w:r>
        <w:rPr>
          <w:rFonts w:hint="eastAsia" w:cstheme="minorHAnsi"/>
          <w:szCs w:val="21"/>
        </w:rPr>
        <w:t>are</w:t>
      </w:r>
      <w:r>
        <w:rPr>
          <w:rFonts w:cstheme="minorHAnsi"/>
          <w:szCs w:val="21"/>
        </w:rPr>
        <w:t xml:space="preserve"> no conflict of interest and no ethical/legal conflicts involved in the article. Experiments using human materials were approved by authorities. We look forward to hearing from you at your earliest convenience. </w:t>
      </w:r>
    </w:p>
    <w:p w14:paraId="3249B0CB">
      <w:pPr>
        <w:rPr>
          <w:rFonts w:cstheme="minorHAnsi"/>
          <w:szCs w:val="21"/>
        </w:rPr>
      </w:pPr>
    </w:p>
    <w:p w14:paraId="50102E64">
      <w:pPr>
        <w:rPr>
          <w:rFonts w:cstheme="minorHAnsi"/>
          <w:szCs w:val="21"/>
        </w:rPr>
      </w:pPr>
      <w:r>
        <w:rPr>
          <w:rFonts w:cstheme="minorHAnsi"/>
          <w:szCs w:val="21"/>
        </w:rPr>
        <w:t>Thank you for your consideration.</w:t>
      </w:r>
    </w:p>
    <w:p w14:paraId="17D09995">
      <w:pPr>
        <w:rPr>
          <w:rFonts w:cstheme="minorHAnsi"/>
          <w:szCs w:val="21"/>
        </w:rPr>
      </w:pPr>
    </w:p>
    <w:p w14:paraId="38A0A825">
      <w:pPr>
        <w:rPr>
          <w:rFonts w:cstheme="minorHAnsi"/>
          <w:szCs w:val="21"/>
        </w:rPr>
      </w:pPr>
      <w:r>
        <w:rPr>
          <w:rFonts w:cstheme="minorHAnsi"/>
          <w:szCs w:val="21"/>
        </w:rPr>
        <w:t>Sincerely,</w:t>
      </w:r>
    </w:p>
    <w:p w14:paraId="065F6411">
      <w:pPr>
        <w:rPr>
          <w:rFonts w:cstheme="minorHAnsi"/>
          <w:szCs w:val="21"/>
        </w:rPr>
      </w:pPr>
    </w:p>
    <w:p w14:paraId="148EA4BD">
      <w:pPr>
        <w:rPr>
          <w:rFonts w:cstheme="minorHAnsi"/>
          <w:szCs w:val="21"/>
        </w:rPr>
      </w:pPr>
      <w:r>
        <w:rPr>
          <w:rFonts w:cstheme="minorHAnsi"/>
          <w:szCs w:val="21"/>
        </w:rPr>
        <w:t>Min Chen, Ph.D.</w:t>
      </w:r>
    </w:p>
    <w:p w14:paraId="3F52A1DB">
      <w:pPr>
        <w:rPr>
          <w:rFonts w:cstheme="minorHAnsi"/>
          <w:szCs w:val="21"/>
        </w:rPr>
      </w:pPr>
      <w:r>
        <w:rPr>
          <w:rFonts w:cstheme="minorHAnsi"/>
          <w:szCs w:val="21"/>
        </w:rPr>
        <w:t>Professor</w:t>
      </w:r>
    </w:p>
    <w:p w14:paraId="16ED0418">
      <w:pPr>
        <w:rPr>
          <w:rFonts w:cstheme="minorHAnsi"/>
          <w:szCs w:val="21"/>
        </w:rPr>
      </w:pPr>
      <w:r>
        <w:rPr>
          <w:szCs w:val="21"/>
        </w:rPr>
        <w:t>Department of Infectious Diseases</w:t>
      </w:r>
      <w:r>
        <w:rPr>
          <w:rFonts w:hint="eastAsia"/>
          <w:szCs w:val="21"/>
        </w:rPr>
        <w:t>,</w:t>
      </w:r>
      <w:r>
        <w:rPr>
          <w:rFonts w:cstheme="minorHAnsi"/>
          <w:szCs w:val="21"/>
        </w:rPr>
        <w:t xml:space="preserve"> Institute for Viral Hepatitis, The Second Affiliated Hospital, Chongqing Medical University, Chongqing, China</w:t>
      </w:r>
    </w:p>
    <w:p w14:paraId="1DC2DB2C">
      <w:pPr>
        <w:rPr>
          <w:rFonts w:cstheme="minorHAnsi"/>
          <w:szCs w:val="21"/>
        </w:rPr>
      </w:pPr>
      <w:r>
        <w:rPr>
          <w:rFonts w:cstheme="minorHAnsi"/>
          <w:szCs w:val="21"/>
        </w:rPr>
        <w:t>Phone: +86-023-63893707</w:t>
      </w:r>
    </w:p>
    <w:p w14:paraId="575EE147">
      <w:pPr>
        <w:rPr>
          <w:rFonts w:cstheme="minorHAnsi"/>
          <w:szCs w:val="21"/>
        </w:rPr>
      </w:pPr>
      <w:r>
        <w:rPr>
          <w:rFonts w:cstheme="minorHAnsi"/>
          <w:szCs w:val="21"/>
        </w:rPr>
        <w:t>mchen@hospital.cqmu.edu.cn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EB"/>
    <w:rsid w:val="000211A4"/>
    <w:rsid w:val="00036ACA"/>
    <w:rsid w:val="00037EDE"/>
    <w:rsid w:val="000641D5"/>
    <w:rsid w:val="000B797C"/>
    <w:rsid w:val="00126DDB"/>
    <w:rsid w:val="001324FB"/>
    <w:rsid w:val="00193208"/>
    <w:rsid w:val="001B46F7"/>
    <w:rsid w:val="001D2445"/>
    <w:rsid w:val="001E3F8F"/>
    <w:rsid w:val="0022572A"/>
    <w:rsid w:val="002702D8"/>
    <w:rsid w:val="00284A40"/>
    <w:rsid w:val="0028607F"/>
    <w:rsid w:val="002A6AD9"/>
    <w:rsid w:val="002C2392"/>
    <w:rsid w:val="002D40D4"/>
    <w:rsid w:val="00323E37"/>
    <w:rsid w:val="00330564"/>
    <w:rsid w:val="00332616"/>
    <w:rsid w:val="003C587B"/>
    <w:rsid w:val="00421CEA"/>
    <w:rsid w:val="004750D0"/>
    <w:rsid w:val="004B12E2"/>
    <w:rsid w:val="004E6234"/>
    <w:rsid w:val="00523092"/>
    <w:rsid w:val="00524A13"/>
    <w:rsid w:val="0053447C"/>
    <w:rsid w:val="005A593F"/>
    <w:rsid w:val="005B1694"/>
    <w:rsid w:val="006200F2"/>
    <w:rsid w:val="00625035"/>
    <w:rsid w:val="006A6B62"/>
    <w:rsid w:val="006D5BFA"/>
    <w:rsid w:val="006F4C31"/>
    <w:rsid w:val="00713C69"/>
    <w:rsid w:val="007419F6"/>
    <w:rsid w:val="007B2E93"/>
    <w:rsid w:val="00805EC2"/>
    <w:rsid w:val="00826FF7"/>
    <w:rsid w:val="00827243"/>
    <w:rsid w:val="00874B2A"/>
    <w:rsid w:val="00975025"/>
    <w:rsid w:val="00996DB8"/>
    <w:rsid w:val="009A12A4"/>
    <w:rsid w:val="009A4657"/>
    <w:rsid w:val="009C789C"/>
    <w:rsid w:val="009D64C8"/>
    <w:rsid w:val="009E55BF"/>
    <w:rsid w:val="00A170C9"/>
    <w:rsid w:val="00A70781"/>
    <w:rsid w:val="00A75FCE"/>
    <w:rsid w:val="00A917E4"/>
    <w:rsid w:val="00A96C22"/>
    <w:rsid w:val="00AA0603"/>
    <w:rsid w:val="00AD2E21"/>
    <w:rsid w:val="00AF3149"/>
    <w:rsid w:val="00B37E79"/>
    <w:rsid w:val="00B60CBC"/>
    <w:rsid w:val="00B8476C"/>
    <w:rsid w:val="00C16E3A"/>
    <w:rsid w:val="00C320E2"/>
    <w:rsid w:val="00C52749"/>
    <w:rsid w:val="00C60420"/>
    <w:rsid w:val="00CA65EA"/>
    <w:rsid w:val="00D0378E"/>
    <w:rsid w:val="00D62D3A"/>
    <w:rsid w:val="00D778C2"/>
    <w:rsid w:val="00D95042"/>
    <w:rsid w:val="00DB643C"/>
    <w:rsid w:val="00DC42C9"/>
    <w:rsid w:val="00DE6CD7"/>
    <w:rsid w:val="00E16485"/>
    <w:rsid w:val="00E16563"/>
    <w:rsid w:val="00E46D2A"/>
    <w:rsid w:val="00F07A6F"/>
    <w:rsid w:val="00F61956"/>
    <w:rsid w:val="00F64015"/>
    <w:rsid w:val="00F95E9D"/>
    <w:rsid w:val="00FC24EB"/>
    <w:rsid w:val="00FE0046"/>
    <w:rsid w:val="0D27406E"/>
    <w:rsid w:val="1E8B5619"/>
    <w:rsid w:val="46186E3B"/>
    <w:rsid w:val="5CA90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style01"/>
    <w:basedOn w:val="5"/>
    <w:qFormat/>
    <w:uiPriority w:val="0"/>
    <w:rPr>
      <w:rFonts w:hint="default" w:ascii="Times New Roman" w:hAnsi="Times New Roman" w:cs="Times New Roman"/>
      <w:color w:val="000000"/>
      <w:sz w:val="22"/>
      <w:szCs w:val="22"/>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288</Words>
  <Characters>1720</Characters>
  <Lines>14</Lines>
  <Paragraphs>4</Paragraphs>
  <TotalTime>371</TotalTime>
  <ScaleCrop>false</ScaleCrop>
  <LinksUpToDate>false</LinksUpToDate>
  <CharactersWithSpaces>1999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2026-01-09T01:33:00Z</dcterms:created>
  <dc:creator>Windows 用户</dc:creator>
  <cp:lastModifiedBy>zyz</cp:lastModifiedBy>
  <dcterms:modified xsi:type="dcterms:W3CDTF">2026-05-02T02:45:28Z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eyJoZGlkIjoiZjE0Y2JlNTQ2OTY5NTVjMDRmYWMyMjY0MDQ5YmMxMDMifQ==</vt:lpwstr>
  </property>
  <property fmtid="{D5CDD505-2E9C-101B-9397-08002B2CF9AE}" pid="3" name="KSOProductBuildVer">
    <vt:lpwstr>2052-12.1.0.25225</vt:lpwstr>
  </property>
  <property fmtid="{D5CDD505-2E9C-101B-9397-08002B2CF9AE}" pid="4" name="ICV">
    <vt:lpwstr>6D546BB4FFBB4DAE84E88FADA8FE91E8_12</vt:lpwstr>
  </property>
</Properties>
</file>