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ECF9" w14:textId="77777777" w:rsidR="008B07A6" w:rsidRDefault="008B07A6"/>
    <w:p w14:paraId="16624B50" w14:textId="77777777" w:rsidR="0086632A" w:rsidRDefault="0086632A" w:rsidP="0086632A">
      <w:pPr>
        <w:spacing w:before="200" w:after="120"/>
        <w:jc w:val="center"/>
        <w:rPr>
          <w:rFonts w:ascii="Arno Pro" w:eastAsia="SimSun" w:hAnsi="Arno Pro"/>
          <w:kern w:val="20"/>
          <w:sz w:val="19"/>
          <w:szCs w:val="19"/>
          <w:lang w:eastAsia="zh-CN"/>
        </w:rPr>
      </w:pPr>
      <w:r>
        <w:rPr>
          <w:rFonts w:ascii="Arno Pro" w:eastAsia="SimSun" w:hAnsi="Arno Pro"/>
          <w:kern w:val="20"/>
          <w:sz w:val="19"/>
          <w:szCs w:val="19"/>
          <w:lang w:eastAsia="zh-CN"/>
        </w:rPr>
        <w:object w:dxaOrig="4032" w:dyaOrig="3452" w14:anchorId="61445A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1.45pt;height:172.7pt" o:ole="">
            <v:imagedata r:id="rId4" o:title=""/>
          </v:shape>
          <o:OLEObject Type="Embed" ProgID="ChemDraw_x64.Document.6.0" ShapeID="_x0000_i1027" DrawAspect="Content" ObjectID="_1840118458" r:id="rId5"/>
        </w:object>
      </w:r>
    </w:p>
    <w:p w14:paraId="53EFFB87" w14:textId="77777777" w:rsidR="0086632A" w:rsidRDefault="0086632A" w:rsidP="0086632A">
      <w:pPr>
        <w:spacing w:before="200" w:after="120"/>
        <w:rPr>
          <w:rFonts w:ascii="Arno Pro" w:eastAsia="SimSun" w:hAnsi="Arno Pro"/>
          <w:kern w:val="20"/>
          <w:sz w:val="18"/>
          <w:szCs w:val="18"/>
          <w:lang w:eastAsia="zh-CN"/>
        </w:rPr>
      </w:pPr>
      <w:r>
        <w:rPr>
          <w:rFonts w:ascii="Arno Pro" w:eastAsia="SimSun" w:hAnsi="Arno Pro"/>
          <w:b/>
          <w:bCs/>
          <w:kern w:val="20"/>
          <w:sz w:val="18"/>
          <w:szCs w:val="18"/>
          <w:lang w:eastAsia="zh-CN"/>
        </w:rPr>
        <w:t>Scheme 1</w:t>
      </w:r>
      <w:r>
        <w:rPr>
          <w:rFonts w:ascii="Arno Pro" w:eastAsia="SimSun" w:hAnsi="Arno Pro"/>
          <w:kern w:val="20"/>
          <w:sz w:val="18"/>
          <w:szCs w:val="18"/>
          <w:lang w:eastAsia="zh-CN"/>
        </w:rPr>
        <w:t xml:space="preserve">. The synthesis of </w:t>
      </w:r>
      <w:proofErr w:type="spellStart"/>
      <w:r>
        <w:rPr>
          <w:rFonts w:ascii="Arno Pro" w:eastAsia="SimSun" w:hAnsi="Arno Pro"/>
          <w:kern w:val="20"/>
          <w:sz w:val="18"/>
          <w:szCs w:val="18"/>
          <w:lang w:eastAsia="zh-CN"/>
        </w:rPr>
        <w:t>dioxaborirane</w:t>
      </w:r>
      <w:proofErr w:type="spellEnd"/>
      <w:r>
        <w:rPr>
          <w:rFonts w:ascii="Arno Pro" w:eastAsia="SimSun" w:hAnsi="Arno Pro"/>
          <w:kern w:val="20"/>
          <w:sz w:val="18"/>
          <w:szCs w:val="18"/>
          <w:lang w:eastAsia="zh-CN"/>
        </w:rPr>
        <w:t xml:space="preserve"> </w:t>
      </w:r>
      <w:r>
        <w:rPr>
          <w:rFonts w:ascii="Arno Pro" w:eastAsia="SimSun" w:hAnsi="Arno Pro"/>
          <w:b/>
          <w:bCs/>
          <w:kern w:val="20"/>
          <w:sz w:val="18"/>
          <w:szCs w:val="18"/>
          <w:lang w:eastAsia="zh-CN"/>
        </w:rPr>
        <w:t>3</w:t>
      </w:r>
      <w:r>
        <w:rPr>
          <w:rFonts w:ascii="Arno Pro" w:eastAsia="SimSun" w:hAnsi="Arno Pro"/>
          <w:kern w:val="20"/>
          <w:sz w:val="18"/>
          <w:szCs w:val="18"/>
          <w:lang w:eastAsia="zh-CN"/>
        </w:rPr>
        <w:t>.</w:t>
      </w:r>
    </w:p>
    <w:p w14:paraId="1AD27597" w14:textId="77777777" w:rsidR="0086632A" w:rsidRDefault="0086632A"/>
    <w:p w14:paraId="641171FC" w14:textId="77777777" w:rsidR="0086632A" w:rsidRDefault="0086632A" w:rsidP="0086632A">
      <w:pPr>
        <w:pStyle w:val="NormalWeb"/>
        <w:spacing w:beforeAutospacing="1" w:after="60"/>
        <w:jc w:val="center"/>
        <w:rPr>
          <w:rFonts w:ascii="Arno Pro" w:eastAsia="SimSun" w:hAnsi="Arno Pro"/>
          <w:kern w:val="21"/>
          <w:sz w:val="19"/>
          <w:szCs w:val="19"/>
        </w:rPr>
      </w:pPr>
      <w:r w:rsidRPr="00247B3F">
        <w:rPr>
          <w:rFonts w:eastAsia="SimSun"/>
        </w:rPr>
        <w:object w:dxaOrig="6171" w:dyaOrig="5114" w14:anchorId="6FB73FA4">
          <v:shape id="_x0000_i1025" type="#_x0000_t75" style="width:216.4pt;height:180.2pt;mso-position-horizontal:absolute;mso-position-horizontal-relative:text;mso-position-vertical:absolute;mso-position-vertical-relative:text" o:ole="">
            <v:imagedata r:id="rId6" o:title=""/>
          </v:shape>
          <o:OLEObject Type="Embed" ProgID="ChemDraw_x64.Document.6.0" ShapeID="_x0000_i1025" DrawAspect="Content" ObjectID="_1840118459" r:id="rId7"/>
        </w:object>
      </w:r>
    </w:p>
    <w:p w14:paraId="0C4EB0AF" w14:textId="77777777" w:rsidR="0086632A" w:rsidRPr="00086C99" w:rsidRDefault="0086632A" w:rsidP="0086632A">
      <w:pPr>
        <w:spacing w:after="0"/>
        <w:rPr>
          <w:lang w:eastAsia="zh-CN"/>
        </w:rPr>
      </w:pPr>
      <w:r>
        <w:rPr>
          <w:rFonts w:ascii="Arno Pro" w:eastAsia="SimSun" w:hAnsi="Arno Pro"/>
          <w:b/>
          <w:bCs/>
          <w:kern w:val="21"/>
          <w:sz w:val="18"/>
          <w:szCs w:val="18"/>
          <w:lang w:eastAsia="zh-CN" w:bidi="ar"/>
        </w:rPr>
        <w:t>Scheme 2</w:t>
      </w:r>
      <w:r>
        <w:rPr>
          <w:rFonts w:ascii="Arno Pro" w:eastAsia="SimSun" w:hAnsi="Arno Pro"/>
          <w:kern w:val="21"/>
          <w:sz w:val="18"/>
          <w:szCs w:val="18"/>
          <w:lang w:eastAsia="zh-CN" w:bidi="ar"/>
        </w:rPr>
        <w:t xml:space="preserve">. Reactivity of </w:t>
      </w:r>
      <w:r>
        <w:rPr>
          <w:rFonts w:ascii="Arno Pro" w:eastAsia="SimSun" w:hAnsi="Arno Pro"/>
          <w:b/>
          <w:bCs/>
          <w:kern w:val="21"/>
          <w:sz w:val="18"/>
          <w:szCs w:val="18"/>
          <w:lang w:eastAsia="zh-CN" w:bidi="ar"/>
        </w:rPr>
        <w:t>3</w:t>
      </w:r>
      <w:r>
        <w:rPr>
          <w:rFonts w:ascii="Arno Pro" w:eastAsia="SimSun" w:hAnsi="Arno Pro"/>
          <w:kern w:val="21"/>
          <w:sz w:val="18"/>
          <w:szCs w:val="18"/>
          <w:lang w:eastAsia="zh-CN" w:bidi="ar"/>
        </w:rPr>
        <w:t>.</w:t>
      </w:r>
    </w:p>
    <w:p w14:paraId="7039AD38" w14:textId="77777777" w:rsidR="0086632A" w:rsidRDefault="0086632A"/>
    <w:sectPr w:rsidR="0086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2A"/>
    <w:rsid w:val="00066677"/>
    <w:rsid w:val="003A4E89"/>
    <w:rsid w:val="00556784"/>
    <w:rsid w:val="007C7E59"/>
    <w:rsid w:val="0086632A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7D50"/>
  <w15:chartTrackingRefBased/>
  <w15:docId w15:val="{97385B6D-BF7B-4025-903D-8DA572EE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32A"/>
    <w:pPr>
      <w:spacing w:after="200" w:line="240" w:lineRule="auto"/>
      <w:jc w:val="both"/>
    </w:pPr>
    <w:rPr>
      <w:rFonts w:ascii="Times" w:eastAsiaTheme="minorEastAsia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32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3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32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3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3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32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32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32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32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32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32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3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32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3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86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2026-05-12T13:43:00Z</dcterms:created>
  <dcterms:modified xsi:type="dcterms:W3CDTF">2026-05-12T13:44:00Z</dcterms:modified>
</cp:coreProperties>
</file>