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73D640" w14:textId="77777777" w:rsidR="00564220" w:rsidRPr="00564220" w:rsidRDefault="00564220" w:rsidP="00564220">
      <w:pPr>
        <w:spacing w:line="480" w:lineRule="auto"/>
        <w:rPr>
          <w:rFonts w:ascii="Arial" w:eastAsia="Calibri" w:hAnsi="Arial" w:cs="Arial"/>
          <w:b/>
        </w:rPr>
      </w:pPr>
      <w:r w:rsidRPr="00564220">
        <w:rPr>
          <w:rFonts w:ascii="Arial" w:eastAsia="Calibri" w:hAnsi="Arial" w:cs="Arial"/>
          <w:b/>
        </w:rPr>
        <w:t>Appendix 1</w:t>
      </w:r>
    </w:p>
    <w:p w14:paraId="0AEF0834" w14:textId="77777777" w:rsidR="00564220" w:rsidRPr="00564220" w:rsidRDefault="00564220" w:rsidP="00564220">
      <w:pPr>
        <w:spacing w:line="480" w:lineRule="auto"/>
        <w:rPr>
          <w:rFonts w:ascii="Arial" w:eastAsia="Calibri" w:hAnsi="Arial" w:cs="Arial"/>
          <w:b/>
          <w:bCs/>
          <w:u w:val="single"/>
        </w:rPr>
      </w:pPr>
      <w:r w:rsidRPr="00564220">
        <w:rPr>
          <w:rFonts w:ascii="Arial" w:eastAsia="Calibri" w:hAnsi="Arial" w:cs="Arial"/>
          <w:b/>
          <w:bCs/>
          <w:u w:val="single"/>
        </w:rPr>
        <w:t>Antimicrobial-associated organ injury among the older adults: A systematic Review and Meta-analysis preliminary search strategy</w:t>
      </w:r>
    </w:p>
    <w:p w14:paraId="0F1A7A27" w14:textId="77777777" w:rsidR="00564220" w:rsidRPr="00564220" w:rsidRDefault="00564220" w:rsidP="00564220">
      <w:pPr>
        <w:numPr>
          <w:ilvl w:val="0"/>
          <w:numId w:val="1"/>
        </w:numPr>
        <w:spacing w:line="480" w:lineRule="auto"/>
        <w:rPr>
          <w:rFonts w:ascii="Arial" w:eastAsia="Calibri" w:hAnsi="Arial" w:cs="Arial"/>
          <w:b/>
          <w:bCs/>
        </w:rPr>
      </w:pPr>
      <w:r w:rsidRPr="00564220">
        <w:rPr>
          <w:rFonts w:ascii="Arial" w:eastAsia="Calibri" w:hAnsi="Arial" w:cs="Arial"/>
          <w:b/>
          <w:bCs/>
        </w:rPr>
        <w:t>EMBASE search criteria</w:t>
      </w:r>
    </w:p>
    <w:p w14:paraId="05CCD3AF" w14:textId="77777777" w:rsidR="00564220" w:rsidRPr="00564220" w:rsidRDefault="00564220" w:rsidP="00564220">
      <w:pPr>
        <w:numPr>
          <w:ilvl w:val="1"/>
          <w:numId w:val="1"/>
        </w:numPr>
        <w:spacing w:line="480" w:lineRule="auto"/>
        <w:rPr>
          <w:rFonts w:ascii="Arial" w:eastAsia="Calibri" w:hAnsi="Arial" w:cs="Arial"/>
          <w:b/>
          <w:bCs/>
        </w:rPr>
      </w:pPr>
      <w:r w:rsidRPr="00564220">
        <w:rPr>
          <w:rFonts w:ascii="Arial" w:eastAsia="Calibri" w:hAnsi="Arial" w:cs="Arial"/>
          <w:bCs/>
        </w:rPr>
        <w:t>'Anti-infective agent' query was raised under drug search</w:t>
      </w:r>
    </w:p>
    <w:p w14:paraId="1DE185D1" w14:textId="77777777" w:rsidR="00564220" w:rsidRPr="00564220" w:rsidRDefault="00564220" w:rsidP="00564220">
      <w:pPr>
        <w:numPr>
          <w:ilvl w:val="2"/>
          <w:numId w:val="1"/>
        </w:numPr>
        <w:spacing w:line="480" w:lineRule="auto"/>
        <w:rPr>
          <w:rFonts w:ascii="Arial" w:eastAsia="Calibri" w:hAnsi="Arial" w:cs="Arial"/>
          <w:b/>
          <w:bCs/>
        </w:rPr>
      </w:pPr>
      <w:r w:rsidRPr="00564220">
        <w:rPr>
          <w:rFonts w:ascii="Arial" w:eastAsia="Calibri" w:hAnsi="Arial" w:cs="Arial"/>
          <w:bCs/>
        </w:rPr>
        <w:t>Source was restricted to Embase and Embase classic</w:t>
      </w:r>
    </w:p>
    <w:p w14:paraId="6FD760F7" w14:textId="77777777" w:rsidR="00564220" w:rsidRPr="00564220" w:rsidRDefault="00564220" w:rsidP="00564220">
      <w:pPr>
        <w:numPr>
          <w:ilvl w:val="2"/>
          <w:numId w:val="1"/>
        </w:numPr>
        <w:spacing w:line="480" w:lineRule="auto"/>
        <w:rPr>
          <w:rFonts w:ascii="Arial" w:eastAsia="Calibri" w:hAnsi="Arial" w:cs="Arial"/>
          <w:b/>
          <w:bCs/>
        </w:rPr>
      </w:pPr>
      <w:r w:rsidRPr="00564220">
        <w:rPr>
          <w:rFonts w:ascii="Arial" w:eastAsia="Calibri" w:hAnsi="Arial" w:cs="Arial"/>
          <w:bCs/>
        </w:rPr>
        <w:t>The following subheadings only were included: drug toxicity; adverse drug reaction; unexpected outcome of drug treatment</w:t>
      </w:r>
    </w:p>
    <w:p w14:paraId="34AFCCDB" w14:textId="77777777" w:rsidR="00564220" w:rsidRPr="00564220" w:rsidRDefault="00564220" w:rsidP="00564220">
      <w:pPr>
        <w:numPr>
          <w:ilvl w:val="2"/>
          <w:numId w:val="1"/>
        </w:numPr>
        <w:spacing w:line="480" w:lineRule="auto"/>
        <w:rPr>
          <w:rFonts w:ascii="Arial" w:eastAsia="Calibri" w:hAnsi="Arial" w:cs="Arial"/>
          <w:bCs/>
        </w:rPr>
      </w:pPr>
      <w:r w:rsidRPr="00564220">
        <w:rPr>
          <w:rFonts w:ascii="Arial" w:eastAsia="Calibri" w:hAnsi="Arial" w:cs="Arial"/>
          <w:bCs/>
        </w:rPr>
        <w:t>Publication years were restricted from January 1990 to January 2020.</w:t>
      </w:r>
    </w:p>
    <w:p w14:paraId="5752C167" w14:textId="77777777" w:rsidR="00564220" w:rsidRPr="00564220" w:rsidRDefault="00564220" w:rsidP="00564220">
      <w:pPr>
        <w:numPr>
          <w:ilvl w:val="2"/>
          <w:numId w:val="1"/>
        </w:numPr>
        <w:spacing w:line="480" w:lineRule="auto"/>
        <w:rPr>
          <w:rFonts w:ascii="Arial" w:eastAsia="Calibri" w:hAnsi="Arial" w:cs="Arial"/>
          <w:bCs/>
        </w:rPr>
      </w:pPr>
      <w:r w:rsidRPr="00564220">
        <w:rPr>
          <w:rFonts w:ascii="Arial" w:eastAsia="Calibri" w:hAnsi="Arial" w:cs="Arial"/>
          <w:bCs/>
        </w:rPr>
        <w:t>The following drug filters were applied: antibiotic agent, amoxicillin, ciprofloxacin, clarithromycin, cotrimoxazole, erythromycin, gentamicin, isoniazid, metronidazole, rifampicin, or vancomycin.</w:t>
      </w:r>
    </w:p>
    <w:p w14:paraId="1CD27013" w14:textId="77777777" w:rsidR="00564220" w:rsidRPr="00564220" w:rsidRDefault="00564220" w:rsidP="00564220">
      <w:pPr>
        <w:numPr>
          <w:ilvl w:val="2"/>
          <w:numId w:val="1"/>
        </w:numPr>
        <w:spacing w:line="480" w:lineRule="auto"/>
        <w:rPr>
          <w:rFonts w:ascii="Arial" w:eastAsia="Calibri" w:hAnsi="Arial" w:cs="Arial"/>
          <w:bCs/>
        </w:rPr>
      </w:pPr>
      <w:r w:rsidRPr="00564220">
        <w:rPr>
          <w:rFonts w:ascii="Arial" w:eastAsia="Calibri" w:hAnsi="Arial" w:cs="Arial"/>
          <w:bCs/>
        </w:rPr>
        <w:t>Age was filtered as 'aged' or 'very elderly'.</w:t>
      </w:r>
    </w:p>
    <w:p w14:paraId="502252B5" w14:textId="77777777" w:rsidR="00564220" w:rsidRPr="00564220" w:rsidRDefault="00564220" w:rsidP="00564220">
      <w:pPr>
        <w:numPr>
          <w:ilvl w:val="2"/>
          <w:numId w:val="1"/>
        </w:numPr>
        <w:spacing w:line="480" w:lineRule="auto"/>
        <w:rPr>
          <w:rFonts w:ascii="Arial" w:eastAsia="Calibri" w:hAnsi="Arial" w:cs="Arial"/>
          <w:bCs/>
        </w:rPr>
      </w:pPr>
      <w:r w:rsidRPr="00564220">
        <w:rPr>
          <w:rFonts w:ascii="Arial" w:eastAsia="Calibri" w:hAnsi="Arial" w:cs="Arial"/>
          <w:bCs/>
        </w:rPr>
        <w:t>Publication type was filtered as 'Article'.</w:t>
      </w:r>
    </w:p>
    <w:p w14:paraId="4FCBC05F" w14:textId="77777777" w:rsidR="00564220" w:rsidRPr="00564220" w:rsidRDefault="00564220" w:rsidP="00564220">
      <w:pPr>
        <w:numPr>
          <w:ilvl w:val="2"/>
          <w:numId w:val="1"/>
        </w:numPr>
        <w:spacing w:line="480" w:lineRule="auto"/>
        <w:rPr>
          <w:rFonts w:ascii="Arial" w:eastAsia="Calibri" w:hAnsi="Arial" w:cs="Arial"/>
          <w:bCs/>
        </w:rPr>
      </w:pPr>
      <w:r w:rsidRPr="00564220">
        <w:rPr>
          <w:rFonts w:ascii="Arial" w:eastAsia="Calibri" w:hAnsi="Arial" w:cs="Arial"/>
          <w:bCs/>
        </w:rPr>
        <w:t xml:space="preserve">Study types were filtered as follows: retrospective study, randomised controlled trial, prospective study, cohort analysis, observational study, case-control study, cross-sectional study, interventional </w:t>
      </w:r>
      <w:proofErr w:type="gramStart"/>
      <w:r w:rsidRPr="00564220">
        <w:rPr>
          <w:rFonts w:ascii="Arial" w:eastAsia="Calibri" w:hAnsi="Arial" w:cs="Arial"/>
          <w:bCs/>
        </w:rPr>
        <w:t>study</w:t>
      </w:r>
      <w:proofErr w:type="gramEnd"/>
      <w:r w:rsidRPr="00564220">
        <w:rPr>
          <w:rFonts w:ascii="Arial" w:eastAsia="Calibri" w:hAnsi="Arial" w:cs="Arial"/>
          <w:bCs/>
        </w:rPr>
        <w:t xml:space="preserve"> or longitudinal study.</w:t>
      </w:r>
    </w:p>
    <w:p w14:paraId="569FD573" w14:textId="77777777" w:rsidR="00564220" w:rsidRPr="00564220" w:rsidRDefault="00564220" w:rsidP="00564220">
      <w:pPr>
        <w:numPr>
          <w:ilvl w:val="1"/>
          <w:numId w:val="1"/>
        </w:numPr>
        <w:spacing w:line="480" w:lineRule="auto"/>
        <w:rPr>
          <w:rFonts w:ascii="Arial" w:eastAsia="Calibri" w:hAnsi="Arial" w:cs="Arial"/>
          <w:bCs/>
        </w:rPr>
      </w:pPr>
      <w:r w:rsidRPr="00564220">
        <w:rPr>
          <w:rFonts w:ascii="Arial" w:eastAsia="Calibri" w:hAnsi="Arial" w:cs="Arial"/>
          <w:bCs/>
        </w:rPr>
        <w:t xml:space="preserve">On </w:t>
      </w:r>
      <w:proofErr w:type="spellStart"/>
      <w:r w:rsidRPr="00564220">
        <w:rPr>
          <w:rFonts w:ascii="Arial" w:eastAsia="Calibri" w:hAnsi="Arial" w:cs="Arial"/>
          <w:bCs/>
        </w:rPr>
        <w:t>emtree</w:t>
      </w:r>
      <w:proofErr w:type="spellEnd"/>
      <w:r w:rsidRPr="00564220">
        <w:rPr>
          <w:rFonts w:ascii="Arial" w:eastAsia="Calibri" w:hAnsi="Arial" w:cs="Arial"/>
          <w:bCs/>
        </w:rPr>
        <w:t>, the following terms were added on search builder: kidney injury, chronic kidney failure, kidney disease, kidney dysfunction or acute kidney failure.</w:t>
      </w:r>
    </w:p>
    <w:p w14:paraId="4CCC8DEB" w14:textId="77777777" w:rsidR="00564220" w:rsidRPr="00564220" w:rsidRDefault="00564220" w:rsidP="00564220">
      <w:pPr>
        <w:numPr>
          <w:ilvl w:val="2"/>
          <w:numId w:val="1"/>
        </w:numPr>
        <w:spacing w:line="480" w:lineRule="auto"/>
        <w:rPr>
          <w:rFonts w:ascii="Arial" w:eastAsia="Calibri" w:hAnsi="Arial" w:cs="Arial"/>
          <w:bCs/>
        </w:rPr>
      </w:pPr>
      <w:r w:rsidRPr="00564220">
        <w:rPr>
          <w:rFonts w:ascii="Arial" w:eastAsia="Calibri" w:hAnsi="Arial" w:cs="Arial"/>
          <w:bCs/>
        </w:rPr>
        <w:t>Searches (b) AND (a)(vii) were combined</w:t>
      </w:r>
    </w:p>
    <w:p w14:paraId="5E6D54D9" w14:textId="77777777" w:rsidR="00564220" w:rsidRPr="00564220" w:rsidRDefault="00564220" w:rsidP="00564220">
      <w:pPr>
        <w:numPr>
          <w:ilvl w:val="1"/>
          <w:numId w:val="1"/>
        </w:numPr>
        <w:spacing w:line="480" w:lineRule="auto"/>
        <w:rPr>
          <w:rFonts w:ascii="Arial" w:eastAsia="Calibri" w:hAnsi="Arial" w:cs="Arial"/>
          <w:bCs/>
        </w:rPr>
      </w:pPr>
      <w:r w:rsidRPr="00564220">
        <w:rPr>
          <w:rFonts w:ascii="Arial" w:eastAsia="Calibri" w:hAnsi="Arial" w:cs="Arial"/>
          <w:bCs/>
        </w:rPr>
        <w:lastRenderedPageBreak/>
        <w:t xml:space="preserve">On </w:t>
      </w:r>
      <w:proofErr w:type="spellStart"/>
      <w:r w:rsidRPr="00564220">
        <w:rPr>
          <w:rFonts w:ascii="Arial" w:eastAsia="Calibri" w:hAnsi="Arial" w:cs="Arial"/>
          <w:bCs/>
        </w:rPr>
        <w:t>emtree</w:t>
      </w:r>
      <w:proofErr w:type="spellEnd"/>
      <w:r w:rsidRPr="00564220">
        <w:rPr>
          <w:rFonts w:ascii="Arial" w:eastAsia="Calibri" w:hAnsi="Arial" w:cs="Arial"/>
          <w:bCs/>
        </w:rPr>
        <w:t>, the following terms were added on search builder: liver cell damage, liver failure, toxic hepatitis, liver injury, liver function, liver disease, liver toxicity or acute liver failure.</w:t>
      </w:r>
    </w:p>
    <w:p w14:paraId="235CF8ED" w14:textId="77777777" w:rsidR="00564220" w:rsidRPr="00564220" w:rsidRDefault="00564220" w:rsidP="00564220">
      <w:pPr>
        <w:numPr>
          <w:ilvl w:val="2"/>
          <w:numId w:val="1"/>
        </w:numPr>
        <w:spacing w:line="480" w:lineRule="auto"/>
        <w:rPr>
          <w:rFonts w:ascii="Arial" w:eastAsia="Calibri" w:hAnsi="Arial" w:cs="Arial"/>
          <w:bCs/>
        </w:rPr>
      </w:pPr>
      <w:r w:rsidRPr="00564220">
        <w:rPr>
          <w:rFonts w:ascii="Arial" w:eastAsia="Calibri" w:hAnsi="Arial" w:cs="Arial"/>
          <w:bCs/>
        </w:rPr>
        <w:t>Searches (c) AND (a)(vii) were combined</w:t>
      </w:r>
    </w:p>
    <w:p w14:paraId="40C66BBF" w14:textId="77777777" w:rsidR="00564220" w:rsidRPr="00564220" w:rsidRDefault="00564220" w:rsidP="00564220">
      <w:pPr>
        <w:numPr>
          <w:ilvl w:val="1"/>
          <w:numId w:val="1"/>
        </w:numPr>
        <w:spacing w:line="480" w:lineRule="auto"/>
        <w:rPr>
          <w:rFonts w:ascii="Arial" w:eastAsia="Calibri" w:hAnsi="Arial" w:cs="Arial"/>
          <w:bCs/>
        </w:rPr>
      </w:pPr>
      <w:r w:rsidRPr="00564220">
        <w:rPr>
          <w:rFonts w:ascii="Arial" w:eastAsia="Calibri" w:hAnsi="Arial" w:cs="Arial"/>
          <w:bCs/>
        </w:rPr>
        <w:t xml:space="preserve">On </w:t>
      </w:r>
      <w:proofErr w:type="spellStart"/>
      <w:r w:rsidRPr="00564220">
        <w:rPr>
          <w:rFonts w:ascii="Arial" w:eastAsia="Calibri" w:hAnsi="Arial" w:cs="Arial"/>
          <w:bCs/>
        </w:rPr>
        <w:t>emtree</w:t>
      </w:r>
      <w:proofErr w:type="spellEnd"/>
      <w:r w:rsidRPr="00564220">
        <w:rPr>
          <w:rFonts w:ascii="Arial" w:eastAsia="Calibri" w:hAnsi="Arial" w:cs="Arial"/>
          <w:bCs/>
        </w:rPr>
        <w:t>, the following search terms were added on search builder: tissue injury, soft tissue injury, or muscle injury</w:t>
      </w:r>
    </w:p>
    <w:p w14:paraId="17205B73" w14:textId="77777777" w:rsidR="00564220" w:rsidRPr="00564220" w:rsidRDefault="00564220" w:rsidP="00564220">
      <w:pPr>
        <w:numPr>
          <w:ilvl w:val="2"/>
          <w:numId w:val="1"/>
        </w:numPr>
        <w:spacing w:line="480" w:lineRule="auto"/>
        <w:rPr>
          <w:rFonts w:ascii="Arial" w:eastAsia="Calibri" w:hAnsi="Arial" w:cs="Arial"/>
          <w:bCs/>
        </w:rPr>
      </w:pPr>
      <w:r w:rsidRPr="00564220">
        <w:rPr>
          <w:rFonts w:ascii="Arial" w:eastAsia="Calibri" w:hAnsi="Arial" w:cs="Arial"/>
          <w:bCs/>
        </w:rPr>
        <w:t>Searches (d) AND (a)(vii) were combined.</w:t>
      </w:r>
    </w:p>
    <w:p w14:paraId="4F61152E" w14:textId="77777777" w:rsidR="00564220" w:rsidRPr="00564220" w:rsidRDefault="00564220" w:rsidP="00564220">
      <w:pPr>
        <w:numPr>
          <w:ilvl w:val="0"/>
          <w:numId w:val="1"/>
        </w:numPr>
        <w:spacing w:line="480" w:lineRule="auto"/>
        <w:rPr>
          <w:rFonts w:ascii="Arial" w:eastAsia="Calibri" w:hAnsi="Arial" w:cs="Arial"/>
          <w:b/>
          <w:bCs/>
          <w:u w:val="single"/>
        </w:rPr>
      </w:pPr>
      <w:r w:rsidRPr="00564220">
        <w:rPr>
          <w:rFonts w:ascii="Arial" w:eastAsia="Calibri" w:hAnsi="Arial" w:cs="Arial"/>
          <w:b/>
          <w:bCs/>
        </w:rPr>
        <w:t>PubMed search criteria</w:t>
      </w:r>
    </w:p>
    <w:p w14:paraId="5A766DB6" w14:textId="77777777" w:rsidR="00564220" w:rsidRPr="00564220" w:rsidRDefault="00564220" w:rsidP="00564220">
      <w:pPr>
        <w:spacing w:line="480" w:lineRule="auto"/>
        <w:rPr>
          <w:rFonts w:ascii="Arial" w:eastAsia="Calibri" w:hAnsi="Arial" w:cs="Arial"/>
          <w:bCs/>
        </w:rPr>
      </w:pPr>
      <w:r w:rsidRPr="00564220">
        <w:rPr>
          <w:rFonts w:ascii="Arial" w:eastAsia="Calibri" w:hAnsi="Arial" w:cs="Arial"/>
          <w:bCs/>
        </w:rPr>
        <w:t>Articles from the PubMed (including MEDLINE) were searched using the exposure, outcome and population as follows:</w:t>
      </w:r>
    </w:p>
    <w:p w14:paraId="0C5BBD75" w14:textId="77777777" w:rsidR="00564220" w:rsidRPr="00564220" w:rsidRDefault="00564220" w:rsidP="00564220">
      <w:pPr>
        <w:numPr>
          <w:ilvl w:val="0"/>
          <w:numId w:val="5"/>
        </w:numPr>
        <w:spacing w:line="480" w:lineRule="auto"/>
        <w:rPr>
          <w:rFonts w:ascii="Arial" w:eastAsia="Calibri" w:hAnsi="Arial" w:cs="Arial"/>
          <w:b/>
          <w:bCs/>
        </w:rPr>
      </w:pPr>
      <w:r w:rsidRPr="00564220">
        <w:rPr>
          <w:rFonts w:ascii="Arial" w:eastAsia="Calibri" w:hAnsi="Arial" w:cs="Arial"/>
          <w:b/>
          <w:bCs/>
        </w:rPr>
        <w:t xml:space="preserve">Exposure: </w:t>
      </w:r>
      <w:r w:rsidRPr="00564220">
        <w:rPr>
          <w:rFonts w:ascii="Arial" w:eastAsia="Calibri" w:hAnsi="Arial" w:cs="Arial"/>
          <w:bCs/>
        </w:rPr>
        <w:t>All articles with the term 'antibiotic', OR the highlighted antibiotic groups OR the individually listed antibiotics in each group (in their titles) were searched for. Searches for each group were combined using Boolean operator 'OR'. The group searches were further combined using the same operator.</w:t>
      </w:r>
    </w:p>
    <w:p w14:paraId="367FD8EB" w14:textId="77777777" w:rsidR="00564220" w:rsidRPr="00564220" w:rsidRDefault="00564220" w:rsidP="00564220">
      <w:pPr>
        <w:numPr>
          <w:ilvl w:val="0"/>
          <w:numId w:val="2"/>
        </w:numPr>
        <w:spacing w:line="480" w:lineRule="auto"/>
        <w:rPr>
          <w:rFonts w:ascii="Arial" w:eastAsia="Calibri" w:hAnsi="Arial" w:cs="Arial"/>
          <w:bCs/>
        </w:rPr>
      </w:pPr>
      <w:r w:rsidRPr="00564220">
        <w:rPr>
          <w:rFonts w:ascii="Arial" w:eastAsia="Calibri" w:hAnsi="Arial" w:cs="Arial"/>
          <w:b/>
          <w:bCs/>
        </w:rPr>
        <w:t>Aminoglycosides:</w:t>
      </w:r>
      <w:r w:rsidRPr="00564220">
        <w:rPr>
          <w:rFonts w:ascii="Arial" w:eastAsia="Calibri" w:hAnsi="Arial" w:cs="Arial"/>
          <w:bCs/>
        </w:rPr>
        <w:t xml:space="preserve"> tobramycin, gentamicin, paromomycin, amikacin, neomycin, </w:t>
      </w:r>
      <w:proofErr w:type="spellStart"/>
      <w:r w:rsidRPr="00564220">
        <w:rPr>
          <w:rFonts w:ascii="Arial" w:eastAsia="Calibri" w:hAnsi="Arial" w:cs="Arial"/>
          <w:bCs/>
        </w:rPr>
        <w:t>plazomycin</w:t>
      </w:r>
      <w:proofErr w:type="spellEnd"/>
      <w:r w:rsidRPr="00564220">
        <w:rPr>
          <w:rFonts w:ascii="Arial" w:eastAsia="Calibri" w:hAnsi="Arial" w:cs="Arial"/>
          <w:bCs/>
        </w:rPr>
        <w:t>, streptomycin.</w:t>
      </w:r>
    </w:p>
    <w:p w14:paraId="61B177AD" w14:textId="77777777" w:rsidR="00564220" w:rsidRPr="00564220" w:rsidRDefault="00564220" w:rsidP="00564220">
      <w:pPr>
        <w:numPr>
          <w:ilvl w:val="0"/>
          <w:numId w:val="2"/>
        </w:numPr>
        <w:spacing w:line="480" w:lineRule="auto"/>
        <w:rPr>
          <w:rFonts w:ascii="Arial" w:eastAsia="Calibri" w:hAnsi="Arial" w:cs="Arial"/>
          <w:bCs/>
        </w:rPr>
      </w:pPr>
      <w:r w:rsidRPr="00564220">
        <w:rPr>
          <w:rFonts w:ascii="Arial" w:eastAsia="Calibri" w:hAnsi="Arial" w:cs="Arial"/>
          <w:b/>
          <w:bCs/>
        </w:rPr>
        <w:t>Glycopeptides:</w:t>
      </w:r>
      <w:r w:rsidRPr="00564220">
        <w:rPr>
          <w:rFonts w:ascii="Arial" w:eastAsia="Calibri" w:hAnsi="Arial" w:cs="Arial"/>
          <w:bCs/>
        </w:rPr>
        <w:t xml:space="preserve"> vancomycin, teicoplanin, </w:t>
      </w:r>
      <w:proofErr w:type="spellStart"/>
      <w:r w:rsidRPr="00564220">
        <w:rPr>
          <w:rFonts w:ascii="Arial" w:eastAsia="Calibri" w:hAnsi="Arial" w:cs="Arial"/>
          <w:bCs/>
        </w:rPr>
        <w:t>oritavancin</w:t>
      </w:r>
      <w:proofErr w:type="spellEnd"/>
      <w:r w:rsidRPr="00564220">
        <w:rPr>
          <w:rFonts w:ascii="Arial" w:eastAsia="Calibri" w:hAnsi="Arial" w:cs="Arial"/>
          <w:bCs/>
        </w:rPr>
        <w:t>, telavancin, dalbavancin</w:t>
      </w:r>
    </w:p>
    <w:p w14:paraId="70490C8C" w14:textId="77777777" w:rsidR="00564220" w:rsidRPr="00564220" w:rsidRDefault="00564220" w:rsidP="00564220">
      <w:pPr>
        <w:numPr>
          <w:ilvl w:val="0"/>
          <w:numId w:val="2"/>
        </w:numPr>
        <w:spacing w:line="480" w:lineRule="auto"/>
        <w:rPr>
          <w:rFonts w:ascii="Arial" w:eastAsia="Calibri" w:hAnsi="Arial" w:cs="Arial"/>
          <w:bCs/>
        </w:rPr>
      </w:pPr>
      <w:r w:rsidRPr="00564220">
        <w:rPr>
          <w:rFonts w:ascii="Arial" w:eastAsia="Calibri" w:hAnsi="Arial" w:cs="Arial"/>
          <w:b/>
          <w:bCs/>
        </w:rPr>
        <w:t>Penicillin:</w:t>
      </w:r>
      <w:r w:rsidRPr="00564220">
        <w:rPr>
          <w:rFonts w:ascii="Arial" w:eastAsia="Calibri" w:hAnsi="Arial" w:cs="Arial"/>
          <w:bCs/>
        </w:rPr>
        <w:t xml:space="preserve"> cloxacillin, dicloxacillin, flucloxacillin, oxacillin, nafcillin, amoxicillin, ampicillin, ticarcillin, piperacillin</w:t>
      </w:r>
    </w:p>
    <w:p w14:paraId="3D735BDC" w14:textId="77777777" w:rsidR="00564220" w:rsidRPr="00564220" w:rsidRDefault="00564220" w:rsidP="00564220">
      <w:pPr>
        <w:numPr>
          <w:ilvl w:val="0"/>
          <w:numId w:val="2"/>
        </w:numPr>
        <w:spacing w:line="480" w:lineRule="auto"/>
        <w:rPr>
          <w:rFonts w:ascii="Arial" w:eastAsia="Calibri" w:hAnsi="Arial" w:cs="Arial"/>
          <w:bCs/>
        </w:rPr>
      </w:pPr>
      <w:r w:rsidRPr="00564220">
        <w:rPr>
          <w:rFonts w:ascii="Arial" w:eastAsia="Calibri" w:hAnsi="Arial" w:cs="Arial"/>
          <w:b/>
          <w:bCs/>
        </w:rPr>
        <w:t>Carbapenems:</w:t>
      </w:r>
      <w:r w:rsidRPr="00564220">
        <w:rPr>
          <w:rFonts w:ascii="Arial" w:eastAsia="Calibri" w:hAnsi="Arial" w:cs="Arial"/>
          <w:bCs/>
        </w:rPr>
        <w:t xml:space="preserve"> ertapenem, </w:t>
      </w:r>
      <w:proofErr w:type="spellStart"/>
      <w:r w:rsidRPr="00564220">
        <w:rPr>
          <w:rFonts w:ascii="Arial" w:eastAsia="Calibri" w:hAnsi="Arial" w:cs="Arial"/>
          <w:bCs/>
        </w:rPr>
        <w:t>doripenem</w:t>
      </w:r>
      <w:proofErr w:type="spellEnd"/>
      <w:r w:rsidRPr="00564220">
        <w:rPr>
          <w:rFonts w:ascii="Arial" w:eastAsia="Calibri" w:hAnsi="Arial" w:cs="Arial"/>
          <w:bCs/>
        </w:rPr>
        <w:t>, imipenem, meropenem</w:t>
      </w:r>
    </w:p>
    <w:p w14:paraId="0D97CA49" w14:textId="77777777" w:rsidR="00564220" w:rsidRPr="00564220" w:rsidRDefault="00564220" w:rsidP="00564220">
      <w:pPr>
        <w:numPr>
          <w:ilvl w:val="0"/>
          <w:numId w:val="2"/>
        </w:numPr>
        <w:spacing w:line="480" w:lineRule="auto"/>
        <w:rPr>
          <w:rFonts w:ascii="Arial" w:eastAsia="Calibri" w:hAnsi="Arial" w:cs="Arial"/>
          <w:bCs/>
        </w:rPr>
      </w:pPr>
      <w:r w:rsidRPr="00564220">
        <w:rPr>
          <w:rFonts w:ascii="Arial" w:eastAsia="Calibri" w:hAnsi="Arial" w:cs="Arial"/>
          <w:b/>
          <w:bCs/>
        </w:rPr>
        <w:t>Cephalosporins:</w:t>
      </w:r>
      <w:r w:rsidRPr="00564220">
        <w:rPr>
          <w:rFonts w:ascii="Arial" w:eastAsia="Calibri" w:hAnsi="Arial" w:cs="Arial"/>
          <w:bCs/>
        </w:rPr>
        <w:t xml:space="preserve"> cefazolin, cefalexin, cefotetan, cephamycin, Cefoxitin, </w:t>
      </w:r>
      <w:proofErr w:type="spellStart"/>
      <w:r w:rsidRPr="00564220">
        <w:rPr>
          <w:rFonts w:ascii="Arial" w:eastAsia="Calibri" w:hAnsi="Arial" w:cs="Arial"/>
          <w:bCs/>
        </w:rPr>
        <w:t>Cefprozil</w:t>
      </w:r>
      <w:proofErr w:type="spellEnd"/>
      <w:r w:rsidRPr="00564220">
        <w:rPr>
          <w:rFonts w:ascii="Arial" w:eastAsia="Calibri" w:hAnsi="Arial" w:cs="Arial"/>
          <w:bCs/>
        </w:rPr>
        <w:t>, Cefuroxime, cefixime, ceftriaxone, cefotaxime, ceftazidime, cefpodoxime, cefepime, aztreonam</w:t>
      </w:r>
    </w:p>
    <w:p w14:paraId="13381150" w14:textId="77777777" w:rsidR="00564220" w:rsidRPr="00564220" w:rsidRDefault="00564220" w:rsidP="00564220">
      <w:pPr>
        <w:numPr>
          <w:ilvl w:val="0"/>
          <w:numId w:val="2"/>
        </w:numPr>
        <w:spacing w:line="480" w:lineRule="auto"/>
        <w:rPr>
          <w:rFonts w:ascii="Arial" w:eastAsia="Calibri" w:hAnsi="Arial" w:cs="Arial"/>
          <w:bCs/>
        </w:rPr>
      </w:pPr>
      <w:r w:rsidRPr="00564220">
        <w:rPr>
          <w:rFonts w:ascii="Arial" w:eastAsia="Calibri" w:hAnsi="Arial" w:cs="Arial"/>
          <w:b/>
          <w:bCs/>
        </w:rPr>
        <w:lastRenderedPageBreak/>
        <w:t>Macrolides:</w:t>
      </w:r>
      <w:r w:rsidRPr="00564220">
        <w:rPr>
          <w:rFonts w:ascii="Arial" w:eastAsia="Calibri" w:hAnsi="Arial" w:cs="Arial"/>
          <w:bCs/>
        </w:rPr>
        <w:t xml:space="preserve"> Azithromycin, Clarithromycin, Erythromycin, Fidaxomicin, telithromycin</w:t>
      </w:r>
    </w:p>
    <w:p w14:paraId="68FCE5C7" w14:textId="77777777" w:rsidR="00564220" w:rsidRPr="00564220" w:rsidRDefault="00564220" w:rsidP="00564220">
      <w:pPr>
        <w:numPr>
          <w:ilvl w:val="0"/>
          <w:numId w:val="2"/>
        </w:numPr>
        <w:spacing w:line="480" w:lineRule="auto"/>
        <w:rPr>
          <w:rFonts w:ascii="Arial" w:eastAsia="Calibri" w:hAnsi="Arial" w:cs="Arial"/>
          <w:bCs/>
        </w:rPr>
      </w:pPr>
      <w:r w:rsidRPr="00564220">
        <w:rPr>
          <w:rFonts w:ascii="Arial" w:eastAsia="Calibri" w:hAnsi="Arial" w:cs="Arial"/>
          <w:b/>
          <w:bCs/>
        </w:rPr>
        <w:t>Sulphonamides:</w:t>
      </w:r>
      <w:r w:rsidRPr="00564220">
        <w:rPr>
          <w:rFonts w:ascii="Arial" w:eastAsia="Calibri" w:hAnsi="Arial" w:cs="Arial"/>
          <w:bCs/>
        </w:rPr>
        <w:t xml:space="preserve"> trimethoprim, sulfamethoxazole, </w:t>
      </w:r>
      <w:proofErr w:type="spellStart"/>
      <w:r w:rsidRPr="00564220">
        <w:rPr>
          <w:rFonts w:ascii="Arial" w:eastAsia="Calibri" w:hAnsi="Arial" w:cs="Arial"/>
          <w:bCs/>
        </w:rPr>
        <w:t>sulfisoxazole</w:t>
      </w:r>
      <w:proofErr w:type="spellEnd"/>
      <w:r w:rsidRPr="00564220">
        <w:rPr>
          <w:rFonts w:ascii="Arial" w:eastAsia="Calibri" w:hAnsi="Arial" w:cs="Arial"/>
          <w:bCs/>
        </w:rPr>
        <w:t>, sulfadiazine</w:t>
      </w:r>
    </w:p>
    <w:p w14:paraId="4907FA94" w14:textId="77777777" w:rsidR="00564220" w:rsidRPr="00564220" w:rsidRDefault="00564220" w:rsidP="00564220">
      <w:pPr>
        <w:numPr>
          <w:ilvl w:val="0"/>
          <w:numId w:val="2"/>
        </w:numPr>
        <w:spacing w:line="480" w:lineRule="auto"/>
        <w:rPr>
          <w:rFonts w:ascii="Arial" w:eastAsia="Calibri" w:hAnsi="Arial" w:cs="Arial"/>
          <w:bCs/>
        </w:rPr>
      </w:pPr>
      <w:r w:rsidRPr="00564220">
        <w:rPr>
          <w:rFonts w:ascii="Arial" w:eastAsia="Calibri" w:hAnsi="Arial" w:cs="Arial"/>
          <w:b/>
          <w:bCs/>
        </w:rPr>
        <w:t>Tetracyclines:</w:t>
      </w:r>
      <w:r w:rsidRPr="00564220">
        <w:rPr>
          <w:rFonts w:ascii="Arial" w:eastAsia="Calibri" w:hAnsi="Arial" w:cs="Arial"/>
          <w:bCs/>
        </w:rPr>
        <w:t xml:space="preserve"> tetracycline, minocycline, doxycycline, tigecycline</w:t>
      </w:r>
    </w:p>
    <w:p w14:paraId="5224E033" w14:textId="77777777" w:rsidR="00564220" w:rsidRPr="00564220" w:rsidRDefault="00564220" w:rsidP="00564220">
      <w:pPr>
        <w:numPr>
          <w:ilvl w:val="0"/>
          <w:numId w:val="2"/>
        </w:numPr>
        <w:spacing w:line="480" w:lineRule="auto"/>
        <w:rPr>
          <w:rFonts w:ascii="Arial" w:eastAsia="Calibri" w:hAnsi="Arial" w:cs="Arial"/>
          <w:bCs/>
        </w:rPr>
      </w:pPr>
      <w:proofErr w:type="spellStart"/>
      <w:r w:rsidRPr="00564220">
        <w:rPr>
          <w:rFonts w:ascii="Arial" w:eastAsia="Calibri" w:hAnsi="Arial" w:cs="Arial"/>
          <w:b/>
          <w:bCs/>
        </w:rPr>
        <w:t>Lincosamides</w:t>
      </w:r>
      <w:proofErr w:type="spellEnd"/>
      <w:r w:rsidRPr="00564220">
        <w:rPr>
          <w:rFonts w:ascii="Arial" w:eastAsia="Calibri" w:hAnsi="Arial" w:cs="Arial"/>
          <w:b/>
          <w:bCs/>
        </w:rPr>
        <w:t>:</w:t>
      </w:r>
      <w:r w:rsidRPr="00564220">
        <w:rPr>
          <w:rFonts w:ascii="Arial" w:eastAsia="Calibri" w:hAnsi="Arial" w:cs="Arial"/>
          <w:bCs/>
        </w:rPr>
        <w:t xml:space="preserve"> lincomycin, clindamycin, pirlimycin</w:t>
      </w:r>
    </w:p>
    <w:p w14:paraId="6BB9D599" w14:textId="77777777" w:rsidR="00564220" w:rsidRPr="00564220" w:rsidRDefault="00564220" w:rsidP="00564220">
      <w:pPr>
        <w:numPr>
          <w:ilvl w:val="0"/>
          <w:numId w:val="2"/>
        </w:numPr>
        <w:spacing w:line="480" w:lineRule="auto"/>
        <w:rPr>
          <w:rFonts w:ascii="Arial" w:eastAsia="Calibri" w:hAnsi="Arial" w:cs="Arial"/>
          <w:bCs/>
        </w:rPr>
      </w:pPr>
      <w:r w:rsidRPr="00564220">
        <w:rPr>
          <w:rFonts w:ascii="Arial" w:eastAsia="Calibri" w:hAnsi="Arial" w:cs="Arial"/>
          <w:b/>
          <w:bCs/>
        </w:rPr>
        <w:t>Quinolones:</w:t>
      </w:r>
      <w:r w:rsidRPr="00564220">
        <w:rPr>
          <w:rFonts w:ascii="Arial" w:eastAsia="Calibri" w:hAnsi="Arial" w:cs="Arial"/>
          <w:bCs/>
        </w:rPr>
        <w:t xml:space="preserve"> ciprofloxacin, moxifloxacin, levofloxacin, norfloxacin, nalidixic acid.</w:t>
      </w:r>
    </w:p>
    <w:p w14:paraId="53443CF3" w14:textId="77777777" w:rsidR="00564220" w:rsidRPr="00564220" w:rsidRDefault="00564220" w:rsidP="00564220">
      <w:pPr>
        <w:numPr>
          <w:ilvl w:val="0"/>
          <w:numId w:val="5"/>
        </w:numPr>
        <w:spacing w:line="480" w:lineRule="auto"/>
        <w:rPr>
          <w:rFonts w:ascii="Arial" w:eastAsia="Calibri" w:hAnsi="Arial" w:cs="Arial"/>
          <w:b/>
          <w:bCs/>
        </w:rPr>
      </w:pPr>
      <w:r w:rsidRPr="00564220">
        <w:rPr>
          <w:rFonts w:ascii="Arial" w:eastAsia="Calibri" w:hAnsi="Arial" w:cs="Arial"/>
          <w:b/>
          <w:bCs/>
        </w:rPr>
        <w:t xml:space="preserve">Outcome: </w:t>
      </w:r>
      <w:r w:rsidRPr="00564220">
        <w:rPr>
          <w:rFonts w:ascii="Arial" w:eastAsia="Calibri" w:hAnsi="Arial" w:cs="Arial"/>
          <w:bCs/>
        </w:rPr>
        <w:t xml:space="preserve">Articles with the following outcome terms (in their abstracts) were searched for tendon, </w:t>
      </w:r>
      <w:proofErr w:type="gramStart"/>
      <w:r w:rsidRPr="00564220">
        <w:rPr>
          <w:rFonts w:ascii="Arial" w:eastAsia="Calibri" w:hAnsi="Arial" w:cs="Arial"/>
          <w:bCs/>
        </w:rPr>
        <w:t>kidney</w:t>
      </w:r>
      <w:proofErr w:type="gramEnd"/>
      <w:r w:rsidRPr="00564220">
        <w:rPr>
          <w:rFonts w:ascii="Arial" w:eastAsia="Calibri" w:hAnsi="Arial" w:cs="Arial"/>
          <w:bCs/>
        </w:rPr>
        <w:t xml:space="preserve"> and liver injury. All articles were combined using the Boolean operator 'OR'.</w:t>
      </w:r>
    </w:p>
    <w:p w14:paraId="7BE3258B" w14:textId="77777777" w:rsidR="00564220" w:rsidRPr="00564220" w:rsidRDefault="00564220" w:rsidP="00564220">
      <w:pPr>
        <w:numPr>
          <w:ilvl w:val="0"/>
          <w:numId w:val="3"/>
        </w:numPr>
        <w:spacing w:line="480" w:lineRule="auto"/>
        <w:rPr>
          <w:rFonts w:ascii="Arial" w:eastAsia="Calibri" w:hAnsi="Arial" w:cs="Arial"/>
          <w:bCs/>
        </w:rPr>
      </w:pPr>
      <w:r w:rsidRPr="00564220">
        <w:rPr>
          <w:rFonts w:ascii="Arial" w:eastAsia="Calibri" w:hAnsi="Arial" w:cs="Arial"/>
          <w:bCs/>
        </w:rPr>
        <w:t xml:space="preserve">Irritated tendons, torn tendons, nervous system, tendonitis, tendon rupture, aortic dissection, </w:t>
      </w:r>
      <w:proofErr w:type="spellStart"/>
      <w:r w:rsidRPr="00564220">
        <w:rPr>
          <w:rFonts w:ascii="Arial" w:eastAsia="Calibri" w:hAnsi="Arial" w:cs="Arial"/>
          <w:bCs/>
        </w:rPr>
        <w:t>aort</w:t>
      </w:r>
      <w:proofErr w:type="spellEnd"/>
      <w:r w:rsidRPr="00564220">
        <w:rPr>
          <w:rFonts w:ascii="Arial" w:eastAsia="Calibri" w:hAnsi="Arial" w:cs="Arial"/>
          <w:bCs/>
        </w:rPr>
        <w:t>*</w:t>
      </w:r>
    </w:p>
    <w:p w14:paraId="54243B95" w14:textId="77777777" w:rsidR="00564220" w:rsidRPr="00564220" w:rsidRDefault="00564220" w:rsidP="00564220">
      <w:pPr>
        <w:numPr>
          <w:ilvl w:val="0"/>
          <w:numId w:val="3"/>
        </w:numPr>
        <w:spacing w:line="480" w:lineRule="auto"/>
        <w:rPr>
          <w:rFonts w:ascii="Arial" w:eastAsia="Calibri" w:hAnsi="Arial" w:cs="Arial"/>
          <w:bCs/>
        </w:rPr>
      </w:pPr>
      <w:r w:rsidRPr="00564220">
        <w:rPr>
          <w:rFonts w:ascii="Arial" w:eastAsia="Calibri" w:hAnsi="Arial" w:cs="Arial"/>
          <w:bCs/>
        </w:rPr>
        <w:t>Toxicity, renal toxicity, nephrotoxicity, nephrotoxic, kidney disease, kidney injury, acute kidney injury, renal failure</w:t>
      </w:r>
    </w:p>
    <w:p w14:paraId="0D0EA729" w14:textId="77777777" w:rsidR="00564220" w:rsidRPr="00564220" w:rsidRDefault="00564220" w:rsidP="00564220">
      <w:pPr>
        <w:numPr>
          <w:ilvl w:val="0"/>
          <w:numId w:val="3"/>
        </w:numPr>
        <w:spacing w:line="480" w:lineRule="auto"/>
        <w:rPr>
          <w:rFonts w:ascii="Arial" w:eastAsia="Calibri" w:hAnsi="Arial" w:cs="Arial"/>
          <w:bCs/>
        </w:rPr>
      </w:pPr>
      <w:r w:rsidRPr="00564220">
        <w:rPr>
          <w:rFonts w:ascii="Arial" w:eastAsia="Calibri" w:hAnsi="Arial" w:cs="Arial"/>
          <w:bCs/>
        </w:rPr>
        <w:t>Liver injury, liver disease, hepatotoxicity, toxic hepatitis, liver toxicity, adverse event, unexpected outcome, side effects.</w:t>
      </w:r>
    </w:p>
    <w:p w14:paraId="062F962E" w14:textId="77777777" w:rsidR="00564220" w:rsidRPr="00564220" w:rsidRDefault="00564220" w:rsidP="00564220">
      <w:pPr>
        <w:numPr>
          <w:ilvl w:val="0"/>
          <w:numId w:val="5"/>
        </w:numPr>
        <w:spacing w:line="480" w:lineRule="auto"/>
        <w:rPr>
          <w:rFonts w:ascii="Arial" w:eastAsia="Calibri" w:hAnsi="Arial" w:cs="Arial"/>
          <w:b/>
          <w:bCs/>
        </w:rPr>
      </w:pPr>
      <w:r w:rsidRPr="00564220">
        <w:rPr>
          <w:rFonts w:ascii="Arial" w:eastAsia="Calibri" w:hAnsi="Arial" w:cs="Arial"/>
          <w:b/>
          <w:bCs/>
        </w:rPr>
        <w:t xml:space="preserve">Population: </w:t>
      </w:r>
      <w:r w:rsidRPr="00564220">
        <w:rPr>
          <w:rFonts w:ascii="Arial" w:eastAsia="Calibri" w:hAnsi="Arial" w:cs="Arial"/>
          <w:bCs/>
        </w:rPr>
        <w:t>Articles with the following terms defining the population of interest in their abstracts were searched for.</w:t>
      </w:r>
      <w:r w:rsidRPr="00564220">
        <w:rPr>
          <w:rFonts w:ascii="Arial" w:eastAsia="Calibri" w:hAnsi="Arial" w:cs="Arial"/>
          <w:b/>
          <w:bCs/>
        </w:rPr>
        <w:t xml:space="preserve"> </w:t>
      </w:r>
    </w:p>
    <w:p w14:paraId="6AA124B8" w14:textId="77777777" w:rsidR="00564220" w:rsidRPr="00564220" w:rsidRDefault="00564220" w:rsidP="00564220">
      <w:pPr>
        <w:numPr>
          <w:ilvl w:val="0"/>
          <w:numId w:val="4"/>
        </w:numPr>
        <w:spacing w:line="480" w:lineRule="auto"/>
        <w:rPr>
          <w:rFonts w:ascii="Arial" w:eastAsia="Calibri" w:hAnsi="Arial" w:cs="Arial"/>
          <w:bCs/>
        </w:rPr>
      </w:pPr>
      <w:r w:rsidRPr="00564220">
        <w:rPr>
          <w:rFonts w:ascii="Arial" w:eastAsia="Calibri" w:hAnsi="Arial" w:cs="Arial"/>
          <w:bCs/>
        </w:rPr>
        <w:t>Elderly, very elderly, older adults, over 65, over 75</w:t>
      </w:r>
    </w:p>
    <w:p w14:paraId="430AA805" w14:textId="77777777" w:rsidR="00564220" w:rsidRPr="00564220" w:rsidRDefault="00564220" w:rsidP="00564220">
      <w:pPr>
        <w:spacing w:line="480" w:lineRule="auto"/>
        <w:rPr>
          <w:rFonts w:ascii="Arial" w:eastAsia="Calibri" w:hAnsi="Arial" w:cs="Arial"/>
          <w:bCs/>
        </w:rPr>
      </w:pPr>
      <w:r w:rsidRPr="00564220">
        <w:rPr>
          <w:rFonts w:ascii="Arial" w:eastAsia="Calibri" w:hAnsi="Arial" w:cs="Arial"/>
          <w:bCs/>
        </w:rPr>
        <w:t>Articles from the three themes were combined using the Boolean operator 'AND'</w:t>
      </w:r>
    </w:p>
    <w:p w14:paraId="0ADCA75B" w14:textId="77777777" w:rsidR="00564220" w:rsidRPr="00564220" w:rsidRDefault="00564220" w:rsidP="00564220">
      <w:pPr>
        <w:spacing w:line="480" w:lineRule="auto"/>
        <w:rPr>
          <w:rFonts w:ascii="Arial" w:eastAsia="Calibri" w:hAnsi="Arial" w:cs="Arial"/>
          <w:bCs/>
        </w:rPr>
      </w:pPr>
      <w:r w:rsidRPr="00564220">
        <w:rPr>
          <w:rFonts w:ascii="Arial" w:eastAsia="Calibri" w:hAnsi="Arial" w:cs="Arial"/>
          <w:bCs/>
        </w:rPr>
        <w:br w:type="page"/>
      </w:r>
    </w:p>
    <w:p w14:paraId="44AC0304" w14:textId="77777777" w:rsidR="007A4699" w:rsidRDefault="00D27C21"/>
    <w:sectPr w:rsidR="007A469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AB9D22" w14:textId="77777777" w:rsidR="00D27C21" w:rsidRDefault="00D27C21" w:rsidP="00564220">
      <w:pPr>
        <w:spacing w:after="0" w:line="240" w:lineRule="auto"/>
      </w:pPr>
      <w:r>
        <w:separator/>
      </w:r>
    </w:p>
  </w:endnote>
  <w:endnote w:type="continuationSeparator" w:id="0">
    <w:p w14:paraId="28DC331E" w14:textId="77777777" w:rsidR="00D27C21" w:rsidRDefault="00D27C21" w:rsidP="005642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77215619"/>
      <w:docPartObj>
        <w:docPartGallery w:val="Page Numbers (Bottom of Page)"/>
        <w:docPartUnique/>
      </w:docPartObj>
    </w:sdtPr>
    <w:sdtContent>
      <w:sdt>
        <w:sdtPr>
          <w:id w:val="-1769616900"/>
          <w:docPartObj>
            <w:docPartGallery w:val="Page Numbers (Top of Page)"/>
            <w:docPartUnique/>
          </w:docPartObj>
        </w:sdtPr>
        <w:sdtContent>
          <w:p w14:paraId="36CF0669" w14:textId="0BBAF716" w:rsidR="00564220" w:rsidRDefault="00564220">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42DADA38" w14:textId="77777777" w:rsidR="00564220" w:rsidRDefault="005642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497F6A" w14:textId="77777777" w:rsidR="00D27C21" w:rsidRDefault="00D27C21" w:rsidP="00564220">
      <w:pPr>
        <w:spacing w:after="0" w:line="240" w:lineRule="auto"/>
      </w:pPr>
      <w:r>
        <w:separator/>
      </w:r>
    </w:p>
  </w:footnote>
  <w:footnote w:type="continuationSeparator" w:id="0">
    <w:p w14:paraId="0F8258A5" w14:textId="77777777" w:rsidR="00D27C21" w:rsidRDefault="00D27C21" w:rsidP="005642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1817AD"/>
    <w:multiLevelType w:val="hybridMultilevel"/>
    <w:tmpl w:val="A2E815FC"/>
    <w:lvl w:ilvl="0" w:tplc="74F0B394">
      <w:start w:val="9"/>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 w15:restartNumberingAfterBreak="0">
    <w:nsid w:val="12B85961"/>
    <w:multiLevelType w:val="hybridMultilevel"/>
    <w:tmpl w:val="830E3198"/>
    <w:lvl w:ilvl="0" w:tplc="45EA8DEE">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DE44A09"/>
    <w:multiLevelType w:val="hybridMultilevel"/>
    <w:tmpl w:val="15221FDE"/>
    <w:lvl w:ilvl="0" w:tplc="D4D8EB00">
      <w:start w:val="1"/>
      <w:numFmt w:val="lowerRoman"/>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6D8C6477"/>
    <w:multiLevelType w:val="hybridMultilevel"/>
    <w:tmpl w:val="B6964186"/>
    <w:lvl w:ilvl="0" w:tplc="3D66BD32">
      <w:start w:val="1"/>
      <w:numFmt w:val="lowerRoman"/>
      <w:lvlText w:val="%1."/>
      <w:lvlJc w:val="left"/>
      <w:pPr>
        <w:ind w:left="1440" w:hanging="72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4" w15:restartNumberingAfterBreak="0">
    <w:nsid w:val="7D7664C4"/>
    <w:multiLevelType w:val="hybridMultilevel"/>
    <w:tmpl w:val="A754E46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220"/>
    <w:rsid w:val="00021CC4"/>
    <w:rsid w:val="00564220"/>
    <w:rsid w:val="00CE2F86"/>
    <w:rsid w:val="00D27C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CED8F"/>
  <w15:chartTrackingRefBased/>
  <w15:docId w15:val="{833ADA3A-FFE0-4409-9E96-191DCA55E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42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4220"/>
  </w:style>
  <w:style w:type="paragraph" w:styleId="Footer">
    <w:name w:val="footer"/>
    <w:basedOn w:val="Normal"/>
    <w:link w:val="FooterChar"/>
    <w:uiPriority w:val="99"/>
    <w:unhideWhenUsed/>
    <w:rsid w:val="005642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42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553</Words>
  <Characters>3157</Characters>
  <Application>Microsoft Office Word</Application>
  <DocSecurity>0</DocSecurity>
  <Lines>26</Lines>
  <Paragraphs>7</Paragraphs>
  <ScaleCrop>false</ScaleCrop>
  <Company/>
  <LinksUpToDate>false</LinksUpToDate>
  <CharactersWithSpaces>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Tichawona Chinzowu</dc:creator>
  <cp:keywords/>
  <dc:description/>
  <cp:lastModifiedBy>Tichawona Chinzowu</cp:lastModifiedBy>
  <cp:revision>1</cp:revision>
  <dcterms:created xsi:type="dcterms:W3CDTF">2020-10-19T18:38:00Z</dcterms:created>
  <dcterms:modified xsi:type="dcterms:W3CDTF">2020-10-19T18:43:00Z</dcterms:modified>
</cp:coreProperties>
</file>