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6A45" w14:textId="1F0B617F" w:rsidR="00B40519" w:rsidRPr="00B40519" w:rsidRDefault="00B40519" w:rsidP="00B40519">
      <w:pPr>
        <w:pStyle w:val="Caption"/>
        <w:keepNext/>
        <w:jc w:val="both"/>
        <w:rPr>
          <w:i w:val="0"/>
          <w:iCs w:val="0"/>
          <w:color w:val="000000" w:themeColor="text1"/>
          <w:sz w:val="24"/>
          <w:szCs w:val="24"/>
        </w:rPr>
      </w:pPr>
      <w:r w:rsidRPr="00B40519">
        <w:rPr>
          <w:i w:val="0"/>
          <w:iCs w:val="0"/>
          <w:color w:val="000000" w:themeColor="text1"/>
          <w:sz w:val="24"/>
          <w:szCs w:val="24"/>
        </w:rPr>
        <w:t>Table S1. Strain-level mean male frequency estimates. Values represent the proportion of male progeny produced per strain, calculated across individual hermaphrodite assays. Standard deviation (SD) and standard error (SE) are shown to indicate variability among replicates. The competitor strain ST2 is included for completeness but was excluded from statistical analyses in the main text.</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1831"/>
        <w:gridCol w:w="3271"/>
        <w:gridCol w:w="1852"/>
        <w:gridCol w:w="2050"/>
      </w:tblGrid>
      <w:tr w:rsidR="00B40519" w:rsidRPr="00DA091E" w14:paraId="007FAE21" w14:textId="77777777" w:rsidTr="00B40519">
        <w:trPr>
          <w:trHeight w:val="290"/>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F5A8D18" w14:textId="77777777" w:rsidR="00B40519" w:rsidRPr="00DA091E" w:rsidRDefault="00B40519" w:rsidP="00B40519">
            <w:pPr>
              <w:spacing w:before="100" w:beforeAutospacing="1" w:after="100" w:afterAutospacing="1"/>
              <w:jc w:val="center"/>
              <w:rPr>
                <w:rFonts w:eastAsia="Times New Roman" w:cs="Times New Roman"/>
                <w:b/>
                <w:bCs/>
                <w:kern w:val="0"/>
                <w:lang w:eastAsia="en-GB"/>
                <w14:ligatures w14:val="none"/>
              </w:rPr>
            </w:pPr>
            <w:r w:rsidRPr="00DA091E">
              <w:rPr>
                <w:rFonts w:eastAsia="Times New Roman" w:cs="Times New Roman"/>
                <w:b/>
                <w:bCs/>
                <w:kern w:val="0"/>
                <w:lang w:eastAsia="en-GB"/>
                <w14:ligatures w14:val="none"/>
              </w:rPr>
              <w:t>Strain</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34950A3" w14:textId="77777777" w:rsidR="00B40519" w:rsidRPr="00DA091E" w:rsidRDefault="00B40519" w:rsidP="00B40519">
            <w:pPr>
              <w:spacing w:before="100" w:beforeAutospacing="1" w:after="100" w:afterAutospacing="1"/>
              <w:jc w:val="center"/>
              <w:rPr>
                <w:rFonts w:eastAsia="Times New Roman" w:cs="Times New Roman"/>
                <w:b/>
                <w:bCs/>
                <w:kern w:val="0"/>
                <w:lang w:eastAsia="en-GB"/>
                <w14:ligatures w14:val="none"/>
              </w:rPr>
            </w:pPr>
            <w:r w:rsidRPr="00DA091E">
              <w:rPr>
                <w:rFonts w:eastAsia="Times New Roman" w:cs="Times New Roman"/>
                <w:b/>
                <w:bCs/>
                <w:kern w:val="0"/>
                <w:lang w:eastAsia="en-GB"/>
                <w14:ligatures w14:val="none"/>
              </w:rPr>
              <w:t>Mean frequency</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A75D59" w14:textId="77777777" w:rsidR="00B40519" w:rsidRPr="00DA091E" w:rsidRDefault="00B40519" w:rsidP="00B40519">
            <w:pPr>
              <w:spacing w:before="100" w:beforeAutospacing="1" w:after="100" w:afterAutospacing="1"/>
              <w:jc w:val="center"/>
              <w:rPr>
                <w:rFonts w:eastAsia="Times New Roman" w:cs="Times New Roman"/>
                <w:b/>
                <w:bCs/>
                <w:kern w:val="0"/>
                <w:lang w:eastAsia="en-GB"/>
                <w14:ligatures w14:val="none"/>
              </w:rPr>
            </w:pPr>
            <w:r w:rsidRPr="00DA091E">
              <w:rPr>
                <w:rFonts w:eastAsia="Times New Roman" w:cs="Times New Roman"/>
                <w:b/>
                <w:bCs/>
                <w:kern w:val="0"/>
                <w:lang w:eastAsia="en-GB"/>
                <w14:ligatures w14:val="none"/>
              </w:rPr>
              <w:t>SD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5B4FAE5" w14:textId="77777777" w:rsidR="00B40519" w:rsidRPr="00DA091E" w:rsidRDefault="00B40519" w:rsidP="00B40519">
            <w:pPr>
              <w:spacing w:before="100" w:beforeAutospacing="1" w:after="100" w:afterAutospacing="1"/>
              <w:jc w:val="center"/>
              <w:rPr>
                <w:rFonts w:eastAsia="Times New Roman" w:cs="Times New Roman"/>
                <w:b/>
                <w:bCs/>
                <w:kern w:val="0"/>
                <w:lang w:eastAsia="en-GB"/>
                <w14:ligatures w14:val="none"/>
              </w:rPr>
            </w:pPr>
            <w:r w:rsidRPr="00DA091E">
              <w:rPr>
                <w:rFonts w:eastAsia="Times New Roman" w:cs="Times New Roman"/>
                <w:b/>
                <w:bCs/>
                <w:kern w:val="0"/>
                <w:lang w:eastAsia="en-GB"/>
                <w14:ligatures w14:val="none"/>
              </w:rPr>
              <w:t>SE</w:t>
            </w:r>
          </w:p>
        </w:tc>
      </w:tr>
      <w:tr w:rsidR="00B40519" w:rsidRPr="00DA091E" w14:paraId="4E176001" w14:textId="77777777" w:rsidTr="00B40519">
        <w:trPr>
          <w:trHeight w:val="290"/>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D47C91B"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CB4856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3D287B7"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0.0768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EAD6D31"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0.1200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E42D86E"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0.0203</w:t>
            </w:r>
          </w:p>
        </w:tc>
      </w:tr>
      <w:tr w:rsidR="00B40519" w:rsidRPr="00DA091E" w14:paraId="6A5A0A2A" w14:textId="77777777" w:rsidTr="00B40519">
        <w:trPr>
          <w:trHeight w:val="290"/>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1CAD6C2"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AB1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8044A8"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0.0363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7D6C6EF"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0.0653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59A99DC"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0.0112</w:t>
            </w:r>
          </w:p>
        </w:tc>
      </w:tr>
      <w:tr w:rsidR="00B40519" w:rsidRPr="00DA091E" w14:paraId="11803323" w14:textId="77777777" w:rsidTr="00B40519">
        <w:trPr>
          <w:trHeight w:val="290"/>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B44CD65"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ECA36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FC941C"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0.0109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CA975E"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0.0450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61DB687"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0.00761</w:t>
            </w:r>
          </w:p>
        </w:tc>
      </w:tr>
      <w:tr w:rsidR="00B40519" w:rsidRPr="00DA091E" w14:paraId="3DEF6833" w14:textId="77777777" w:rsidTr="00B40519">
        <w:trPr>
          <w:trHeight w:val="278"/>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E367045"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PX176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B243AF"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0.00680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2DB59B4"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0.0292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40D4A06"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0.00474</w:t>
            </w:r>
          </w:p>
        </w:tc>
      </w:tr>
      <w:tr w:rsidR="00B40519" w:rsidRPr="00DA091E" w14:paraId="46C78D26" w14:textId="77777777" w:rsidTr="00B40519">
        <w:trPr>
          <w:trHeight w:val="290"/>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7D4F49"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JU311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16EB05A"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0.00325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E703BE4"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0.0142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2B699CF"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0.00248</w:t>
            </w:r>
          </w:p>
        </w:tc>
      </w:tr>
      <w:tr w:rsidR="00B40519" w:rsidRPr="00DA091E" w14:paraId="425273E5" w14:textId="77777777" w:rsidTr="00B40519">
        <w:trPr>
          <w:trHeight w:val="290"/>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07EC11F"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MDX44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ED01BF5"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0.00276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0CD355B"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0.0143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B84DC78"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0.00224</w:t>
            </w:r>
          </w:p>
        </w:tc>
      </w:tr>
      <w:tr w:rsidR="00B40519" w:rsidRPr="00DA091E" w14:paraId="29B7D303" w14:textId="77777777" w:rsidTr="00B40519">
        <w:trPr>
          <w:trHeight w:val="290"/>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034FFF7"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N2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ECB99DC"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0.00270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3DA8302"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0.0106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0E0C7C2"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0.00170</w:t>
            </w:r>
          </w:p>
        </w:tc>
      </w:tr>
      <w:tr w:rsidR="00B40519" w:rsidRPr="00DA091E" w14:paraId="175A809C" w14:textId="77777777" w:rsidTr="00B40519">
        <w:trPr>
          <w:trHeight w:val="290"/>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C26D343"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ST2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317691F"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0.000653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289D22"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0.00296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20F725"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0.000479</w:t>
            </w:r>
          </w:p>
        </w:tc>
      </w:tr>
      <w:tr w:rsidR="00B40519" w:rsidRPr="00DA091E" w14:paraId="0ED612E8" w14:textId="77777777" w:rsidTr="00B40519">
        <w:trPr>
          <w:trHeight w:val="290"/>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604AAC8"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JU345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B2D7D07"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B225BD1"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0295ECD"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0.0000</w:t>
            </w:r>
          </w:p>
        </w:tc>
      </w:tr>
      <w:tr w:rsidR="00B40519" w:rsidRPr="00DA091E" w14:paraId="6C67BB25" w14:textId="77777777" w:rsidTr="00B40519">
        <w:trPr>
          <w:trHeight w:val="290"/>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A016F6"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MY16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5B8E181"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0B00421"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9B3FFB" w14:textId="77777777" w:rsidR="00B40519" w:rsidRPr="00DA091E" w:rsidRDefault="00B40519" w:rsidP="00B40519">
            <w:pPr>
              <w:spacing w:before="100" w:beforeAutospacing="1" w:after="100" w:afterAutospacing="1"/>
              <w:rPr>
                <w:rFonts w:eastAsia="Times New Roman" w:cs="Times New Roman"/>
                <w:kern w:val="0"/>
                <w:lang w:eastAsia="en-GB"/>
                <w14:ligatures w14:val="none"/>
              </w:rPr>
            </w:pPr>
            <w:r w:rsidRPr="00DA091E">
              <w:rPr>
                <w:rFonts w:eastAsia="Times New Roman" w:cs="Times New Roman"/>
                <w:kern w:val="0"/>
                <w:lang w:eastAsia="en-GB"/>
                <w14:ligatures w14:val="none"/>
              </w:rPr>
              <w:t>0.0000</w:t>
            </w:r>
          </w:p>
        </w:tc>
      </w:tr>
    </w:tbl>
    <w:p w14:paraId="0CCA1AC1" w14:textId="77777777" w:rsidR="00B40519" w:rsidRDefault="00B40519" w:rsidP="00B50CE7">
      <w:pPr>
        <w:keepNext/>
        <w:jc w:val="both"/>
        <w:rPr>
          <w:b/>
          <w:bCs/>
        </w:rPr>
      </w:pPr>
    </w:p>
    <w:p w14:paraId="3E6FE05F" w14:textId="77777777" w:rsidR="00B40519" w:rsidRDefault="00B40519" w:rsidP="00B50CE7">
      <w:pPr>
        <w:keepNext/>
        <w:jc w:val="both"/>
        <w:rPr>
          <w:b/>
          <w:bCs/>
        </w:rPr>
      </w:pPr>
    </w:p>
    <w:p w14:paraId="23421B57" w14:textId="77777777" w:rsidR="00B40519" w:rsidRDefault="00B40519" w:rsidP="00B50CE7">
      <w:pPr>
        <w:keepNext/>
        <w:jc w:val="both"/>
        <w:rPr>
          <w:b/>
          <w:bCs/>
        </w:rPr>
      </w:pPr>
    </w:p>
    <w:p w14:paraId="6C63F8B7" w14:textId="77777777" w:rsidR="00B40519" w:rsidRDefault="00B40519" w:rsidP="00B50CE7">
      <w:pPr>
        <w:keepNext/>
        <w:jc w:val="both"/>
        <w:rPr>
          <w:b/>
          <w:bCs/>
        </w:rPr>
      </w:pPr>
    </w:p>
    <w:p w14:paraId="22D19B9E" w14:textId="4B0A1411" w:rsidR="00B50CE7" w:rsidRPr="00B40519" w:rsidRDefault="00B50CE7" w:rsidP="00B50CE7">
      <w:pPr>
        <w:keepNext/>
        <w:jc w:val="both"/>
      </w:pPr>
      <w:r w:rsidRPr="00B40519">
        <w:t>Table S</w:t>
      </w:r>
      <w:r w:rsidR="00B40519">
        <w:t>2</w:t>
      </w:r>
      <w:r w:rsidRPr="00B40519">
        <w:t>. Within-strain pairwise contrasts from estimated marginal means testing the effects of inbreeding and recovery on  relative fitness in nine </w:t>
      </w:r>
      <w:r w:rsidRPr="00B40519">
        <w:rPr>
          <w:i/>
          <w:iCs/>
        </w:rPr>
        <w:t>C. elegans</w:t>
      </w:r>
      <w:r w:rsidRPr="00B40519">
        <w:t xml:space="preserve"> strains. Negative estimates indicate lower relative fitness compared to the reference phase, whereas positive estimates indicate higher relative fitness. P-values were Tukey-adjusted for multiple comparisons.</w:t>
      </w:r>
    </w:p>
    <w:tbl>
      <w:tblPr>
        <w:tblW w:w="98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7"/>
        <w:gridCol w:w="4291"/>
        <w:gridCol w:w="1169"/>
        <w:gridCol w:w="875"/>
        <w:gridCol w:w="518"/>
        <w:gridCol w:w="844"/>
        <w:gridCol w:w="1052"/>
      </w:tblGrid>
      <w:tr w:rsidR="00B50CE7" w:rsidRPr="00B50CE7" w14:paraId="24D988D1" w14:textId="77777777" w:rsidTr="00B50CE7">
        <w:trPr>
          <w:trHeight w:val="292"/>
          <w:tblHeader/>
          <w:tblCellSpacing w:w="15" w:type="dxa"/>
        </w:trPr>
        <w:tc>
          <w:tcPr>
            <w:tcW w:w="0" w:type="auto"/>
            <w:vAlign w:val="center"/>
            <w:hideMark/>
          </w:tcPr>
          <w:p w14:paraId="279E85B2" w14:textId="77777777" w:rsidR="00B50CE7" w:rsidRPr="00B50CE7" w:rsidRDefault="00B50CE7" w:rsidP="00B50CE7">
            <w:pPr>
              <w:spacing w:before="100" w:beforeAutospacing="1" w:after="100" w:afterAutospacing="1"/>
              <w:jc w:val="center"/>
              <w:rPr>
                <w:rFonts w:ascii="Times New Roman" w:eastAsia="Times New Roman" w:hAnsi="Times New Roman" w:cs="Times New Roman"/>
                <w:b/>
                <w:bCs/>
                <w:kern w:val="0"/>
                <w:lang w:eastAsia="en-GB"/>
                <w14:ligatures w14:val="none"/>
              </w:rPr>
            </w:pPr>
            <w:r w:rsidRPr="00B50CE7">
              <w:rPr>
                <w:rFonts w:ascii="Times New Roman" w:eastAsia="Times New Roman" w:hAnsi="Times New Roman" w:cs="Times New Roman"/>
                <w:b/>
                <w:bCs/>
                <w:kern w:val="0"/>
                <w:lang w:eastAsia="en-GB"/>
                <w14:ligatures w14:val="none"/>
              </w:rPr>
              <w:t>Strain</w:t>
            </w:r>
          </w:p>
        </w:tc>
        <w:tc>
          <w:tcPr>
            <w:tcW w:w="0" w:type="auto"/>
            <w:vAlign w:val="center"/>
            <w:hideMark/>
          </w:tcPr>
          <w:p w14:paraId="077BCA65" w14:textId="77777777" w:rsidR="00B50CE7" w:rsidRPr="00B50CE7" w:rsidRDefault="00B50CE7" w:rsidP="00B50CE7">
            <w:pPr>
              <w:spacing w:before="100" w:beforeAutospacing="1" w:after="100" w:afterAutospacing="1"/>
              <w:jc w:val="center"/>
              <w:rPr>
                <w:rFonts w:ascii="Times New Roman" w:eastAsia="Times New Roman" w:hAnsi="Times New Roman" w:cs="Times New Roman"/>
                <w:b/>
                <w:bCs/>
                <w:kern w:val="0"/>
                <w:lang w:eastAsia="en-GB"/>
                <w14:ligatures w14:val="none"/>
              </w:rPr>
            </w:pPr>
            <w:r w:rsidRPr="00B50CE7">
              <w:rPr>
                <w:rFonts w:ascii="Times New Roman" w:eastAsia="Times New Roman" w:hAnsi="Times New Roman" w:cs="Times New Roman"/>
                <w:b/>
                <w:bCs/>
                <w:kern w:val="0"/>
                <w:lang w:eastAsia="en-GB"/>
                <w14:ligatures w14:val="none"/>
              </w:rPr>
              <w:t>Contrast</w:t>
            </w:r>
          </w:p>
        </w:tc>
        <w:tc>
          <w:tcPr>
            <w:tcW w:w="0" w:type="auto"/>
            <w:vAlign w:val="center"/>
            <w:hideMark/>
          </w:tcPr>
          <w:p w14:paraId="3310382B" w14:textId="77777777" w:rsidR="00B50CE7" w:rsidRPr="00B50CE7" w:rsidRDefault="00B50CE7" w:rsidP="00B50CE7">
            <w:pPr>
              <w:spacing w:before="100" w:beforeAutospacing="1" w:after="100" w:afterAutospacing="1"/>
              <w:jc w:val="center"/>
              <w:rPr>
                <w:rFonts w:ascii="Times New Roman" w:eastAsia="Times New Roman" w:hAnsi="Times New Roman" w:cs="Times New Roman"/>
                <w:b/>
                <w:bCs/>
                <w:kern w:val="0"/>
                <w:lang w:eastAsia="en-GB"/>
                <w14:ligatures w14:val="none"/>
              </w:rPr>
            </w:pPr>
            <w:r w:rsidRPr="00B50CE7">
              <w:rPr>
                <w:rFonts w:ascii="Times New Roman" w:eastAsia="Times New Roman" w:hAnsi="Times New Roman" w:cs="Times New Roman"/>
                <w:b/>
                <w:bCs/>
                <w:kern w:val="0"/>
                <w:lang w:eastAsia="en-GB"/>
                <w14:ligatures w14:val="none"/>
              </w:rPr>
              <w:t>Estimate</w:t>
            </w:r>
          </w:p>
        </w:tc>
        <w:tc>
          <w:tcPr>
            <w:tcW w:w="0" w:type="auto"/>
            <w:vAlign w:val="center"/>
            <w:hideMark/>
          </w:tcPr>
          <w:p w14:paraId="10479B4C" w14:textId="77777777" w:rsidR="00B50CE7" w:rsidRPr="00B50CE7" w:rsidRDefault="00B50CE7" w:rsidP="00B50CE7">
            <w:pPr>
              <w:spacing w:before="100" w:beforeAutospacing="1" w:after="100" w:afterAutospacing="1"/>
              <w:jc w:val="center"/>
              <w:rPr>
                <w:rFonts w:ascii="Times New Roman" w:eastAsia="Times New Roman" w:hAnsi="Times New Roman" w:cs="Times New Roman"/>
                <w:b/>
                <w:bCs/>
                <w:kern w:val="0"/>
                <w:lang w:eastAsia="en-GB"/>
                <w14:ligatures w14:val="none"/>
              </w:rPr>
            </w:pPr>
            <w:r w:rsidRPr="00B50CE7">
              <w:rPr>
                <w:rFonts w:ascii="Times New Roman" w:eastAsia="Times New Roman" w:hAnsi="Times New Roman" w:cs="Times New Roman"/>
                <w:b/>
                <w:bCs/>
                <w:kern w:val="0"/>
                <w:lang w:eastAsia="en-GB"/>
                <w14:ligatures w14:val="none"/>
              </w:rPr>
              <w:t>SE</w:t>
            </w:r>
          </w:p>
        </w:tc>
        <w:tc>
          <w:tcPr>
            <w:tcW w:w="0" w:type="auto"/>
            <w:vAlign w:val="center"/>
            <w:hideMark/>
          </w:tcPr>
          <w:p w14:paraId="261D65A3" w14:textId="77777777" w:rsidR="00B50CE7" w:rsidRPr="00B50CE7" w:rsidRDefault="00B50CE7" w:rsidP="00B50CE7">
            <w:pPr>
              <w:spacing w:before="100" w:beforeAutospacing="1" w:after="100" w:afterAutospacing="1"/>
              <w:jc w:val="center"/>
              <w:rPr>
                <w:rFonts w:ascii="Times New Roman" w:eastAsia="Times New Roman" w:hAnsi="Times New Roman" w:cs="Times New Roman"/>
                <w:b/>
                <w:bCs/>
                <w:kern w:val="0"/>
                <w:lang w:eastAsia="en-GB"/>
                <w14:ligatures w14:val="none"/>
              </w:rPr>
            </w:pPr>
            <w:proofErr w:type="spellStart"/>
            <w:r w:rsidRPr="00B50CE7">
              <w:rPr>
                <w:rFonts w:ascii="Times New Roman" w:eastAsia="Times New Roman" w:hAnsi="Times New Roman" w:cs="Times New Roman"/>
                <w:b/>
                <w:bCs/>
                <w:kern w:val="0"/>
                <w:lang w:eastAsia="en-GB"/>
                <w14:ligatures w14:val="none"/>
              </w:rPr>
              <w:t>df</w:t>
            </w:r>
            <w:proofErr w:type="spellEnd"/>
          </w:p>
        </w:tc>
        <w:tc>
          <w:tcPr>
            <w:tcW w:w="0" w:type="auto"/>
            <w:vAlign w:val="center"/>
            <w:hideMark/>
          </w:tcPr>
          <w:p w14:paraId="50D0EC70" w14:textId="77777777" w:rsidR="00B50CE7" w:rsidRPr="00B50CE7" w:rsidRDefault="00B50CE7" w:rsidP="00B50CE7">
            <w:pPr>
              <w:spacing w:before="100" w:beforeAutospacing="1" w:after="100" w:afterAutospacing="1"/>
              <w:jc w:val="center"/>
              <w:rPr>
                <w:rFonts w:ascii="Times New Roman" w:eastAsia="Times New Roman" w:hAnsi="Times New Roman" w:cs="Times New Roman"/>
                <w:b/>
                <w:bCs/>
                <w:kern w:val="0"/>
                <w:lang w:eastAsia="en-GB"/>
                <w14:ligatures w14:val="none"/>
              </w:rPr>
            </w:pPr>
            <w:proofErr w:type="spellStart"/>
            <w:r w:rsidRPr="00B50CE7">
              <w:rPr>
                <w:rFonts w:ascii="Times New Roman" w:eastAsia="Times New Roman" w:hAnsi="Times New Roman" w:cs="Times New Roman"/>
                <w:b/>
                <w:bCs/>
                <w:kern w:val="0"/>
                <w:lang w:eastAsia="en-GB"/>
                <w14:ligatures w14:val="none"/>
              </w:rPr>
              <w:t>t.ratio</w:t>
            </w:r>
            <w:proofErr w:type="spellEnd"/>
          </w:p>
        </w:tc>
        <w:tc>
          <w:tcPr>
            <w:tcW w:w="0" w:type="auto"/>
            <w:vAlign w:val="center"/>
            <w:hideMark/>
          </w:tcPr>
          <w:p w14:paraId="7A0B76CD" w14:textId="77777777" w:rsidR="00B50CE7" w:rsidRPr="00B50CE7" w:rsidRDefault="00B50CE7" w:rsidP="00B50CE7">
            <w:pPr>
              <w:spacing w:before="100" w:beforeAutospacing="1" w:after="100" w:afterAutospacing="1"/>
              <w:jc w:val="center"/>
              <w:rPr>
                <w:rFonts w:ascii="Times New Roman" w:eastAsia="Times New Roman" w:hAnsi="Times New Roman" w:cs="Times New Roman"/>
                <w:b/>
                <w:bCs/>
                <w:kern w:val="0"/>
                <w:lang w:eastAsia="en-GB"/>
                <w14:ligatures w14:val="none"/>
              </w:rPr>
            </w:pPr>
            <w:proofErr w:type="spellStart"/>
            <w:r w:rsidRPr="00B50CE7">
              <w:rPr>
                <w:rFonts w:ascii="Times New Roman" w:eastAsia="Times New Roman" w:hAnsi="Times New Roman" w:cs="Times New Roman"/>
                <w:b/>
                <w:bCs/>
                <w:kern w:val="0"/>
                <w:lang w:eastAsia="en-GB"/>
                <w14:ligatures w14:val="none"/>
              </w:rPr>
              <w:t>p.value</w:t>
            </w:r>
            <w:proofErr w:type="spellEnd"/>
          </w:p>
        </w:tc>
      </w:tr>
      <w:tr w:rsidR="00B50CE7" w:rsidRPr="00B50CE7" w14:paraId="6C076EA0" w14:textId="77777777" w:rsidTr="00B50CE7">
        <w:trPr>
          <w:trHeight w:val="308"/>
          <w:tblCellSpacing w:w="15" w:type="dxa"/>
        </w:trPr>
        <w:tc>
          <w:tcPr>
            <w:tcW w:w="0" w:type="auto"/>
            <w:vAlign w:val="center"/>
            <w:hideMark/>
          </w:tcPr>
          <w:p w14:paraId="4862747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JU345</w:t>
            </w:r>
          </w:p>
        </w:tc>
        <w:tc>
          <w:tcPr>
            <w:tcW w:w="0" w:type="auto"/>
            <w:vAlign w:val="center"/>
            <w:hideMark/>
          </w:tcPr>
          <w:p w14:paraId="041A0DF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inbreeding - Before inbreeding</w:t>
            </w:r>
          </w:p>
        </w:tc>
        <w:tc>
          <w:tcPr>
            <w:tcW w:w="0" w:type="auto"/>
            <w:vAlign w:val="center"/>
            <w:hideMark/>
          </w:tcPr>
          <w:p w14:paraId="76955F77"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-0.3901</w:t>
            </w:r>
          </w:p>
        </w:tc>
        <w:tc>
          <w:tcPr>
            <w:tcW w:w="0" w:type="auto"/>
            <w:vAlign w:val="center"/>
            <w:hideMark/>
          </w:tcPr>
          <w:p w14:paraId="5B7C49AC"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0.1489</w:t>
            </w:r>
          </w:p>
        </w:tc>
        <w:tc>
          <w:tcPr>
            <w:tcW w:w="0" w:type="auto"/>
            <w:vAlign w:val="center"/>
            <w:hideMark/>
          </w:tcPr>
          <w:p w14:paraId="4A23257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41617291"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-2.621</w:t>
            </w:r>
          </w:p>
        </w:tc>
        <w:tc>
          <w:tcPr>
            <w:tcW w:w="0" w:type="auto"/>
            <w:vAlign w:val="center"/>
            <w:hideMark/>
          </w:tcPr>
          <w:p w14:paraId="5274F5D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0.0243</w:t>
            </w:r>
          </w:p>
        </w:tc>
      </w:tr>
      <w:tr w:rsidR="00B50CE7" w:rsidRPr="00B50CE7" w14:paraId="22EB570B" w14:textId="77777777" w:rsidTr="00B50CE7">
        <w:trPr>
          <w:trHeight w:val="292"/>
          <w:tblCellSpacing w:w="15" w:type="dxa"/>
        </w:trPr>
        <w:tc>
          <w:tcPr>
            <w:tcW w:w="0" w:type="auto"/>
            <w:vAlign w:val="center"/>
            <w:hideMark/>
          </w:tcPr>
          <w:p w14:paraId="742BDB3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JU345</w:t>
            </w:r>
          </w:p>
        </w:tc>
        <w:tc>
          <w:tcPr>
            <w:tcW w:w="0" w:type="auto"/>
            <w:vAlign w:val="center"/>
            <w:hideMark/>
          </w:tcPr>
          <w:p w14:paraId="5184FCB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Before inbreeding</w:t>
            </w:r>
          </w:p>
        </w:tc>
        <w:tc>
          <w:tcPr>
            <w:tcW w:w="0" w:type="auto"/>
            <w:vAlign w:val="center"/>
            <w:hideMark/>
          </w:tcPr>
          <w:p w14:paraId="75E07D9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-0.2372</w:t>
            </w:r>
          </w:p>
        </w:tc>
        <w:tc>
          <w:tcPr>
            <w:tcW w:w="0" w:type="auto"/>
            <w:vAlign w:val="center"/>
            <w:hideMark/>
          </w:tcPr>
          <w:p w14:paraId="403F7DD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0.1490</w:t>
            </w:r>
          </w:p>
        </w:tc>
        <w:tc>
          <w:tcPr>
            <w:tcW w:w="0" w:type="auto"/>
            <w:vAlign w:val="center"/>
            <w:hideMark/>
          </w:tcPr>
          <w:p w14:paraId="5ECACB5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24E696B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-1.592</w:t>
            </w:r>
          </w:p>
        </w:tc>
        <w:tc>
          <w:tcPr>
            <w:tcW w:w="0" w:type="auto"/>
            <w:vAlign w:val="center"/>
            <w:hideMark/>
          </w:tcPr>
          <w:p w14:paraId="3D312F2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0.2498</w:t>
            </w:r>
          </w:p>
        </w:tc>
      </w:tr>
      <w:tr w:rsidR="00B50CE7" w:rsidRPr="00B50CE7" w14:paraId="6F4EDB15" w14:textId="77777777" w:rsidTr="00B50CE7">
        <w:trPr>
          <w:trHeight w:val="308"/>
          <w:tblCellSpacing w:w="15" w:type="dxa"/>
        </w:trPr>
        <w:tc>
          <w:tcPr>
            <w:tcW w:w="0" w:type="auto"/>
            <w:vAlign w:val="center"/>
            <w:hideMark/>
          </w:tcPr>
          <w:p w14:paraId="39771358"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JU345</w:t>
            </w:r>
          </w:p>
        </w:tc>
        <w:tc>
          <w:tcPr>
            <w:tcW w:w="0" w:type="auto"/>
            <w:vAlign w:val="center"/>
            <w:hideMark/>
          </w:tcPr>
          <w:p w14:paraId="282DE25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After inbreeding</w:t>
            </w:r>
          </w:p>
        </w:tc>
        <w:tc>
          <w:tcPr>
            <w:tcW w:w="0" w:type="auto"/>
            <w:vAlign w:val="center"/>
            <w:hideMark/>
          </w:tcPr>
          <w:p w14:paraId="03513FD6"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0.1529</w:t>
            </w:r>
          </w:p>
        </w:tc>
        <w:tc>
          <w:tcPr>
            <w:tcW w:w="0" w:type="auto"/>
            <w:vAlign w:val="center"/>
            <w:hideMark/>
          </w:tcPr>
          <w:p w14:paraId="5F0A9D8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0.1571</w:t>
            </w:r>
          </w:p>
        </w:tc>
        <w:tc>
          <w:tcPr>
            <w:tcW w:w="0" w:type="auto"/>
            <w:vAlign w:val="center"/>
            <w:hideMark/>
          </w:tcPr>
          <w:p w14:paraId="3549308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53D6E97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0.973</w:t>
            </w:r>
          </w:p>
        </w:tc>
        <w:tc>
          <w:tcPr>
            <w:tcW w:w="0" w:type="auto"/>
            <w:vAlign w:val="center"/>
            <w:hideMark/>
          </w:tcPr>
          <w:p w14:paraId="76C7EFF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0.5940</w:t>
            </w:r>
          </w:p>
        </w:tc>
      </w:tr>
      <w:tr w:rsidR="00B50CE7" w:rsidRPr="00B50CE7" w14:paraId="7780A7DE" w14:textId="77777777" w:rsidTr="00B50CE7">
        <w:trPr>
          <w:trHeight w:val="292"/>
          <w:tblCellSpacing w:w="15" w:type="dxa"/>
        </w:trPr>
        <w:tc>
          <w:tcPr>
            <w:tcW w:w="0" w:type="auto"/>
            <w:vAlign w:val="center"/>
            <w:hideMark/>
          </w:tcPr>
          <w:p w14:paraId="3F379F8D"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MY16</w:t>
            </w:r>
          </w:p>
        </w:tc>
        <w:tc>
          <w:tcPr>
            <w:tcW w:w="0" w:type="auto"/>
            <w:vAlign w:val="center"/>
            <w:hideMark/>
          </w:tcPr>
          <w:p w14:paraId="53F0C5D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inbreeding - Before inbreeding</w:t>
            </w:r>
          </w:p>
        </w:tc>
        <w:tc>
          <w:tcPr>
            <w:tcW w:w="0" w:type="auto"/>
            <w:vAlign w:val="center"/>
            <w:hideMark/>
          </w:tcPr>
          <w:p w14:paraId="56E3300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-0.9511</w:t>
            </w:r>
          </w:p>
        </w:tc>
        <w:tc>
          <w:tcPr>
            <w:tcW w:w="0" w:type="auto"/>
            <w:vAlign w:val="center"/>
            <w:hideMark/>
          </w:tcPr>
          <w:p w14:paraId="64B69C1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0.1403</w:t>
            </w:r>
          </w:p>
        </w:tc>
        <w:tc>
          <w:tcPr>
            <w:tcW w:w="0" w:type="auto"/>
            <w:vAlign w:val="center"/>
            <w:hideMark/>
          </w:tcPr>
          <w:p w14:paraId="4C8E070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7FAF682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-6.779</w:t>
            </w:r>
          </w:p>
        </w:tc>
        <w:tc>
          <w:tcPr>
            <w:tcW w:w="0" w:type="auto"/>
            <w:vAlign w:val="center"/>
            <w:hideMark/>
          </w:tcPr>
          <w:p w14:paraId="073AD817"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&lt;0.0001</w:t>
            </w:r>
          </w:p>
        </w:tc>
      </w:tr>
      <w:tr w:rsidR="00B50CE7" w:rsidRPr="00B50CE7" w14:paraId="09135880" w14:textId="77777777" w:rsidTr="00B50CE7">
        <w:trPr>
          <w:trHeight w:val="308"/>
          <w:tblCellSpacing w:w="15" w:type="dxa"/>
        </w:trPr>
        <w:tc>
          <w:tcPr>
            <w:tcW w:w="0" w:type="auto"/>
            <w:vAlign w:val="center"/>
            <w:hideMark/>
          </w:tcPr>
          <w:p w14:paraId="1DB4F4B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MY16</w:t>
            </w:r>
          </w:p>
        </w:tc>
        <w:tc>
          <w:tcPr>
            <w:tcW w:w="0" w:type="auto"/>
            <w:vAlign w:val="center"/>
            <w:hideMark/>
          </w:tcPr>
          <w:p w14:paraId="421D2776"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Before inbreeding</w:t>
            </w:r>
          </w:p>
        </w:tc>
        <w:tc>
          <w:tcPr>
            <w:tcW w:w="0" w:type="auto"/>
            <w:vAlign w:val="center"/>
            <w:hideMark/>
          </w:tcPr>
          <w:p w14:paraId="737FB3E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-0.5903</w:t>
            </w:r>
          </w:p>
        </w:tc>
        <w:tc>
          <w:tcPr>
            <w:tcW w:w="0" w:type="auto"/>
            <w:vAlign w:val="center"/>
            <w:hideMark/>
          </w:tcPr>
          <w:p w14:paraId="0526980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0.1527</w:t>
            </w:r>
          </w:p>
        </w:tc>
        <w:tc>
          <w:tcPr>
            <w:tcW w:w="0" w:type="auto"/>
            <w:vAlign w:val="center"/>
            <w:hideMark/>
          </w:tcPr>
          <w:p w14:paraId="34A384BC"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0027F69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-3.866</w:t>
            </w:r>
          </w:p>
        </w:tc>
        <w:tc>
          <w:tcPr>
            <w:tcW w:w="0" w:type="auto"/>
            <w:vAlign w:val="center"/>
            <w:hideMark/>
          </w:tcPr>
          <w:p w14:paraId="182CC878"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0.0004</w:t>
            </w:r>
          </w:p>
        </w:tc>
      </w:tr>
      <w:tr w:rsidR="00B50CE7" w:rsidRPr="00B50CE7" w14:paraId="61EA1BA2" w14:textId="77777777" w:rsidTr="00B50CE7">
        <w:trPr>
          <w:trHeight w:val="292"/>
          <w:tblCellSpacing w:w="15" w:type="dxa"/>
        </w:trPr>
        <w:tc>
          <w:tcPr>
            <w:tcW w:w="0" w:type="auto"/>
            <w:vAlign w:val="center"/>
            <w:hideMark/>
          </w:tcPr>
          <w:p w14:paraId="4636CB1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MY16</w:t>
            </w:r>
          </w:p>
        </w:tc>
        <w:tc>
          <w:tcPr>
            <w:tcW w:w="0" w:type="auto"/>
            <w:vAlign w:val="center"/>
            <w:hideMark/>
          </w:tcPr>
          <w:p w14:paraId="3F1B3F2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After inbreeding</w:t>
            </w:r>
          </w:p>
        </w:tc>
        <w:tc>
          <w:tcPr>
            <w:tcW w:w="0" w:type="auto"/>
            <w:vAlign w:val="center"/>
            <w:hideMark/>
          </w:tcPr>
          <w:p w14:paraId="1351C35C"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0.3608</w:t>
            </w:r>
          </w:p>
        </w:tc>
        <w:tc>
          <w:tcPr>
            <w:tcW w:w="0" w:type="auto"/>
            <w:vAlign w:val="center"/>
            <w:hideMark/>
          </w:tcPr>
          <w:p w14:paraId="42C06941"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0.1527</w:t>
            </w:r>
          </w:p>
        </w:tc>
        <w:tc>
          <w:tcPr>
            <w:tcW w:w="0" w:type="auto"/>
            <w:vAlign w:val="center"/>
            <w:hideMark/>
          </w:tcPr>
          <w:p w14:paraId="6A92AB5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17C51D4D"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2.363</w:t>
            </w:r>
          </w:p>
        </w:tc>
        <w:tc>
          <w:tcPr>
            <w:tcW w:w="0" w:type="auto"/>
            <w:vAlign w:val="center"/>
            <w:hideMark/>
          </w:tcPr>
          <w:p w14:paraId="0001D8E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0.0482</w:t>
            </w:r>
          </w:p>
        </w:tc>
      </w:tr>
      <w:tr w:rsidR="00B50CE7" w:rsidRPr="00B50CE7" w14:paraId="649D1F55" w14:textId="77777777" w:rsidTr="00B50CE7">
        <w:trPr>
          <w:trHeight w:val="292"/>
          <w:tblCellSpacing w:w="15" w:type="dxa"/>
        </w:trPr>
        <w:tc>
          <w:tcPr>
            <w:tcW w:w="0" w:type="auto"/>
            <w:vAlign w:val="center"/>
            <w:hideMark/>
          </w:tcPr>
          <w:p w14:paraId="6D330545"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N2</w:t>
            </w:r>
          </w:p>
        </w:tc>
        <w:tc>
          <w:tcPr>
            <w:tcW w:w="0" w:type="auto"/>
            <w:vAlign w:val="center"/>
            <w:hideMark/>
          </w:tcPr>
          <w:p w14:paraId="595E1396"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inbreeding - Before inbreeding</w:t>
            </w:r>
          </w:p>
        </w:tc>
        <w:tc>
          <w:tcPr>
            <w:tcW w:w="0" w:type="auto"/>
            <w:vAlign w:val="center"/>
            <w:hideMark/>
          </w:tcPr>
          <w:p w14:paraId="0922548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-0.4084</w:t>
            </w:r>
          </w:p>
        </w:tc>
        <w:tc>
          <w:tcPr>
            <w:tcW w:w="0" w:type="auto"/>
            <w:vAlign w:val="center"/>
            <w:hideMark/>
          </w:tcPr>
          <w:p w14:paraId="0510D21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0.1415</w:t>
            </w:r>
          </w:p>
        </w:tc>
        <w:tc>
          <w:tcPr>
            <w:tcW w:w="0" w:type="auto"/>
            <w:vAlign w:val="center"/>
            <w:hideMark/>
          </w:tcPr>
          <w:p w14:paraId="7158DED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796B106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-2.886</w:t>
            </w:r>
          </w:p>
        </w:tc>
        <w:tc>
          <w:tcPr>
            <w:tcW w:w="0" w:type="auto"/>
            <w:vAlign w:val="center"/>
            <w:hideMark/>
          </w:tcPr>
          <w:p w14:paraId="1B609E14"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0.0112</w:t>
            </w:r>
          </w:p>
        </w:tc>
      </w:tr>
      <w:tr w:rsidR="00B50CE7" w:rsidRPr="00B50CE7" w14:paraId="061AE509" w14:textId="77777777" w:rsidTr="00B50CE7">
        <w:trPr>
          <w:trHeight w:val="308"/>
          <w:tblCellSpacing w:w="15" w:type="dxa"/>
        </w:trPr>
        <w:tc>
          <w:tcPr>
            <w:tcW w:w="0" w:type="auto"/>
            <w:vAlign w:val="center"/>
            <w:hideMark/>
          </w:tcPr>
          <w:p w14:paraId="7AC7F75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N2</w:t>
            </w:r>
          </w:p>
        </w:tc>
        <w:tc>
          <w:tcPr>
            <w:tcW w:w="0" w:type="auto"/>
            <w:vAlign w:val="center"/>
            <w:hideMark/>
          </w:tcPr>
          <w:p w14:paraId="6467A66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Before inbreeding</w:t>
            </w:r>
          </w:p>
        </w:tc>
        <w:tc>
          <w:tcPr>
            <w:tcW w:w="0" w:type="auto"/>
            <w:vAlign w:val="center"/>
            <w:hideMark/>
          </w:tcPr>
          <w:p w14:paraId="7768B93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-0.2109</w:t>
            </w:r>
          </w:p>
        </w:tc>
        <w:tc>
          <w:tcPr>
            <w:tcW w:w="0" w:type="auto"/>
            <w:vAlign w:val="center"/>
            <w:hideMark/>
          </w:tcPr>
          <w:p w14:paraId="0796DC2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0.1519</w:t>
            </w:r>
          </w:p>
        </w:tc>
        <w:tc>
          <w:tcPr>
            <w:tcW w:w="0" w:type="auto"/>
            <w:vAlign w:val="center"/>
            <w:hideMark/>
          </w:tcPr>
          <w:p w14:paraId="4188CE9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3869309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-1.389</w:t>
            </w:r>
          </w:p>
        </w:tc>
        <w:tc>
          <w:tcPr>
            <w:tcW w:w="0" w:type="auto"/>
            <w:vAlign w:val="center"/>
            <w:hideMark/>
          </w:tcPr>
          <w:p w14:paraId="367A1F98"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0.3473</w:t>
            </w:r>
          </w:p>
        </w:tc>
      </w:tr>
      <w:tr w:rsidR="00B50CE7" w:rsidRPr="00B50CE7" w14:paraId="4C4F853B" w14:textId="77777777" w:rsidTr="00B50CE7">
        <w:trPr>
          <w:trHeight w:val="292"/>
          <w:tblCellSpacing w:w="15" w:type="dxa"/>
        </w:trPr>
        <w:tc>
          <w:tcPr>
            <w:tcW w:w="0" w:type="auto"/>
            <w:vAlign w:val="center"/>
            <w:hideMark/>
          </w:tcPr>
          <w:p w14:paraId="50D1437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lastRenderedPageBreak/>
              <w:t>N2</w:t>
            </w:r>
          </w:p>
        </w:tc>
        <w:tc>
          <w:tcPr>
            <w:tcW w:w="0" w:type="auto"/>
            <w:vAlign w:val="center"/>
            <w:hideMark/>
          </w:tcPr>
          <w:p w14:paraId="0715103C"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After inbreeding</w:t>
            </w:r>
          </w:p>
        </w:tc>
        <w:tc>
          <w:tcPr>
            <w:tcW w:w="0" w:type="auto"/>
            <w:vAlign w:val="center"/>
            <w:hideMark/>
          </w:tcPr>
          <w:p w14:paraId="4E1C7A87"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0.1975</w:t>
            </w:r>
          </w:p>
        </w:tc>
        <w:tc>
          <w:tcPr>
            <w:tcW w:w="0" w:type="auto"/>
            <w:vAlign w:val="center"/>
            <w:hideMark/>
          </w:tcPr>
          <w:p w14:paraId="359577B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0.1508</w:t>
            </w:r>
          </w:p>
        </w:tc>
        <w:tc>
          <w:tcPr>
            <w:tcW w:w="0" w:type="auto"/>
            <w:vAlign w:val="center"/>
            <w:hideMark/>
          </w:tcPr>
          <w:p w14:paraId="421F80AD"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4D983FB8"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1.310</w:t>
            </w:r>
          </w:p>
        </w:tc>
        <w:tc>
          <w:tcPr>
            <w:tcW w:w="0" w:type="auto"/>
            <w:vAlign w:val="center"/>
            <w:hideMark/>
          </w:tcPr>
          <w:p w14:paraId="64D14BA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0.3900</w:t>
            </w:r>
          </w:p>
        </w:tc>
      </w:tr>
      <w:tr w:rsidR="00B50CE7" w:rsidRPr="00B50CE7" w14:paraId="460A0374" w14:textId="77777777" w:rsidTr="00B50CE7">
        <w:trPr>
          <w:trHeight w:val="308"/>
          <w:tblCellSpacing w:w="15" w:type="dxa"/>
        </w:trPr>
        <w:tc>
          <w:tcPr>
            <w:tcW w:w="0" w:type="auto"/>
            <w:vAlign w:val="center"/>
            <w:hideMark/>
          </w:tcPr>
          <w:p w14:paraId="21B6FA2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MDX44</w:t>
            </w:r>
          </w:p>
        </w:tc>
        <w:tc>
          <w:tcPr>
            <w:tcW w:w="0" w:type="auto"/>
            <w:vAlign w:val="center"/>
            <w:hideMark/>
          </w:tcPr>
          <w:p w14:paraId="03A8971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inbreeding - Before inbreeding</w:t>
            </w:r>
          </w:p>
        </w:tc>
        <w:tc>
          <w:tcPr>
            <w:tcW w:w="0" w:type="auto"/>
            <w:vAlign w:val="center"/>
            <w:hideMark/>
          </w:tcPr>
          <w:p w14:paraId="75B857A4"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0.3571</w:t>
            </w:r>
          </w:p>
        </w:tc>
        <w:tc>
          <w:tcPr>
            <w:tcW w:w="0" w:type="auto"/>
            <w:vAlign w:val="center"/>
            <w:hideMark/>
          </w:tcPr>
          <w:p w14:paraId="3C07211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0.1427</w:t>
            </w:r>
          </w:p>
        </w:tc>
        <w:tc>
          <w:tcPr>
            <w:tcW w:w="0" w:type="auto"/>
            <w:vAlign w:val="center"/>
            <w:hideMark/>
          </w:tcPr>
          <w:p w14:paraId="788C77F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3FE43DE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2.503</w:t>
            </w:r>
          </w:p>
        </w:tc>
        <w:tc>
          <w:tcPr>
            <w:tcW w:w="0" w:type="auto"/>
            <w:vAlign w:val="center"/>
            <w:hideMark/>
          </w:tcPr>
          <w:p w14:paraId="32281067"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0.0336</w:t>
            </w:r>
          </w:p>
        </w:tc>
      </w:tr>
      <w:tr w:rsidR="00B50CE7" w:rsidRPr="00B50CE7" w14:paraId="140D1FC4" w14:textId="77777777" w:rsidTr="00B50CE7">
        <w:trPr>
          <w:trHeight w:val="292"/>
          <w:tblCellSpacing w:w="15" w:type="dxa"/>
        </w:trPr>
        <w:tc>
          <w:tcPr>
            <w:tcW w:w="0" w:type="auto"/>
            <w:vAlign w:val="center"/>
            <w:hideMark/>
          </w:tcPr>
          <w:p w14:paraId="0933504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MDX44</w:t>
            </w:r>
          </w:p>
        </w:tc>
        <w:tc>
          <w:tcPr>
            <w:tcW w:w="0" w:type="auto"/>
            <w:vAlign w:val="center"/>
            <w:hideMark/>
          </w:tcPr>
          <w:p w14:paraId="109BBD84"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Before inbreeding</w:t>
            </w:r>
          </w:p>
        </w:tc>
        <w:tc>
          <w:tcPr>
            <w:tcW w:w="0" w:type="auto"/>
            <w:vAlign w:val="center"/>
            <w:hideMark/>
          </w:tcPr>
          <w:p w14:paraId="41C21EE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0.6142</w:t>
            </w:r>
          </w:p>
        </w:tc>
        <w:tc>
          <w:tcPr>
            <w:tcW w:w="0" w:type="auto"/>
            <w:vAlign w:val="center"/>
            <w:hideMark/>
          </w:tcPr>
          <w:p w14:paraId="4F27AB34"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0.1484</w:t>
            </w:r>
          </w:p>
        </w:tc>
        <w:tc>
          <w:tcPr>
            <w:tcW w:w="0" w:type="auto"/>
            <w:vAlign w:val="center"/>
            <w:hideMark/>
          </w:tcPr>
          <w:p w14:paraId="3FDFC155"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0608B2B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4.140</w:t>
            </w:r>
          </w:p>
        </w:tc>
        <w:tc>
          <w:tcPr>
            <w:tcW w:w="0" w:type="auto"/>
            <w:vAlign w:val="center"/>
            <w:hideMark/>
          </w:tcPr>
          <w:p w14:paraId="16BE0D3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0.0001</w:t>
            </w:r>
          </w:p>
        </w:tc>
      </w:tr>
      <w:tr w:rsidR="00B50CE7" w:rsidRPr="00B50CE7" w14:paraId="58712439" w14:textId="77777777" w:rsidTr="00B50CE7">
        <w:trPr>
          <w:trHeight w:val="308"/>
          <w:tblCellSpacing w:w="15" w:type="dxa"/>
        </w:trPr>
        <w:tc>
          <w:tcPr>
            <w:tcW w:w="0" w:type="auto"/>
            <w:vAlign w:val="center"/>
            <w:hideMark/>
          </w:tcPr>
          <w:p w14:paraId="56886B8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MDX44</w:t>
            </w:r>
          </w:p>
        </w:tc>
        <w:tc>
          <w:tcPr>
            <w:tcW w:w="0" w:type="auto"/>
            <w:vAlign w:val="center"/>
            <w:hideMark/>
          </w:tcPr>
          <w:p w14:paraId="4A93201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After inbreeding</w:t>
            </w:r>
          </w:p>
        </w:tc>
        <w:tc>
          <w:tcPr>
            <w:tcW w:w="0" w:type="auto"/>
            <w:vAlign w:val="center"/>
            <w:hideMark/>
          </w:tcPr>
          <w:p w14:paraId="09441091"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0.2571</w:t>
            </w:r>
          </w:p>
        </w:tc>
        <w:tc>
          <w:tcPr>
            <w:tcW w:w="0" w:type="auto"/>
            <w:vAlign w:val="center"/>
            <w:hideMark/>
          </w:tcPr>
          <w:p w14:paraId="133C5336"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0.1484</w:t>
            </w:r>
          </w:p>
        </w:tc>
        <w:tc>
          <w:tcPr>
            <w:tcW w:w="0" w:type="auto"/>
            <w:vAlign w:val="center"/>
            <w:hideMark/>
          </w:tcPr>
          <w:p w14:paraId="0C50EB81"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17675FC6"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1.732</w:t>
            </w:r>
          </w:p>
        </w:tc>
        <w:tc>
          <w:tcPr>
            <w:tcW w:w="0" w:type="auto"/>
            <w:vAlign w:val="center"/>
            <w:hideMark/>
          </w:tcPr>
          <w:p w14:paraId="73D1F356"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0.1940</w:t>
            </w:r>
          </w:p>
        </w:tc>
      </w:tr>
      <w:tr w:rsidR="00B50CE7" w:rsidRPr="00B50CE7" w14:paraId="392AFC45" w14:textId="77777777" w:rsidTr="00B50CE7">
        <w:trPr>
          <w:trHeight w:val="292"/>
          <w:tblCellSpacing w:w="15" w:type="dxa"/>
        </w:trPr>
        <w:tc>
          <w:tcPr>
            <w:tcW w:w="0" w:type="auto"/>
            <w:vAlign w:val="center"/>
            <w:hideMark/>
          </w:tcPr>
          <w:p w14:paraId="078793D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JU311</w:t>
            </w:r>
          </w:p>
        </w:tc>
        <w:tc>
          <w:tcPr>
            <w:tcW w:w="0" w:type="auto"/>
            <w:vAlign w:val="center"/>
            <w:hideMark/>
          </w:tcPr>
          <w:p w14:paraId="773EB574"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inbreeding - Before inbreeding</w:t>
            </w:r>
          </w:p>
        </w:tc>
        <w:tc>
          <w:tcPr>
            <w:tcW w:w="0" w:type="auto"/>
            <w:vAlign w:val="center"/>
            <w:hideMark/>
          </w:tcPr>
          <w:p w14:paraId="3BC41EF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-0.2808</w:t>
            </w:r>
          </w:p>
        </w:tc>
        <w:tc>
          <w:tcPr>
            <w:tcW w:w="0" w:type="auto"/>
            <w:vAlign w:val="center"/>
            <w:hideMark/>
          </w:tcPr>
          <w:p w14:paraId="6DE60037"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0.1457</w:t>
            </w:r>
          </w:p>
        </w:tc>
        <w:tc>
          <w:tcPr>
            <w:tcW w:w="0" w:type="auto"/>
            <w:vAlign w:val="center"/>
            <w:hideMark/>
          </w:tcPr>
          <w:p w14:paraId="2BA3272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2D22EA7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-1.928</w:t>
            </w:r>
          </w:p>
        </w:tc>
        <w:tc>
          <w:tcPr>
            <w:tcW w:w="0" w:type="auto"/>
            <w:vAlign w:val="center"/>
            <w:hideMark/>
          </w:tcPr>
          <w:p w14:paraId="2F891658"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0.1316</w:t>
            </w:r>
          </w:p>
        </w:tc>
      </w:tr>
      <w:tr w:rsidR="00B50CE7" w:rsidRPr="00B50CE7" w14:paraId="50C618BE" w14:textId="77777777" w:rsidTr="00B50CE7">
        <w:trPr>
          <w:trHeight w:val="308"/>
          <w:tblCellSpacing w:w="15" w:type="dxa"/>
        </w:trPr>
        <w:tc>
          <w:tcPr>
            <w:tcW w:w="0" w:type="auto"/>
            <w:vAlign w:val="center"/>
            <w:hideMark/>
          </w:tcPr>
          <w:p w14:paraId="411CB5C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JU311</w:t>
            </w:r>
          </w:p>
        </w:tc>
        <w:tc>
          <w:tcPr>
            <w:tcW w:w="0" w:type="auto"/>
            <w:vAlign w:val="center"/>
            <w:hideMark/>
          </w:tcPr>
          <w:p w14:paraId="0576CE3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Before inbreeding</w:t>
            </w:r>
          </w:p>
        </w:tc>
        <w:tc>
          <w:tcPr>
            <w:tcW w:w="0" w:type="auto"/>
            <w:vAlign w:val="center"/>
            <w:hideMark/>
          </w:tcPr>
          <w:p w14:paraId="39D2DB6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-0.0538</w:t>
            </w:r>
          </w:p>
        </w:tc>
        <w:tc>
          <w:tcPr>
            <w:tcW w:w="0" w:type="auto"/>
            <w:vAlign w:val="center"/>
            <w:hideMark/>
          </w:tcPr>
          <w:p w14:paraId="693868D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0.1489</w:t>
            </w:r>
          </w:p>
        </w:tc>
        <w:tc>
          <w:tcPr>
            <w:tcW w:w="0" w:type="auto"/>
            <w:vAlign w:val="center"/>
            <w:hideMark/>
          </w:tcPr>
          <w:p w14:paraId="341BF40D"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2F6E63AD"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-0.361</w:t>
            </w:r>
          </w:p>
        </w:tc>
        <w:tc>
          <w:tcPr>
            <w:tcW w:w="0" w:type="auto"/>
            <w:vAlign w:val="center"/>
            <w:hideMark/>
          </w:tcPr>
          <w:p w14:paraId="38F2AC3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0.9307</w:t>
            </w:r>
          </w:p>
        </w:tc>
      </w:tr>
      <w:tr w:rsidR="00B50CE7" w:rsidRPr="00B50CE7" w14:paraId="14C858D8" w14:textId="77777777" w:rsidTr="00B50CE7">
        <w:trPr>
          <w:trHeight w:val="292"/>
          <w:tblCellSpacing w:w="15" w:type="dxa"/>
        </w:trPr>
        <w:tc>
          <w:tcPr>
            <w:tcW w:w="0" w:type="auto"/>
            <w:vAlign w:val="center"/>
            <w:hideMark/>
          </w:tcPr>
          <w:p w14:paraId="5AB00B8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JU311</w:t>
            </w:r>
          </w:p>
        </w:tc>
        <w:tc>
          <w:tcPr>
            <w:tcW w:w="0" w:type="auto"/>
            <w:vAlign w:val="center"/>
            <w:hideMark/>
          </w:tcPr>
          <w:p w14:paraId="2EB770C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After inbreeding</w:t>
            </w:r>
          </w:p>
        </w:tc>
        <w:tc>
          <w:tcPr>
            <w:tcW w:w="0" w:type="auto"/>
            <w:vAlign w:val="center"/>
            <w:hideMark/>
          </w:tcPr>
          <w:p w14:paraId="4E6EF66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0.2271</w:t>
            </w:r>
          </w:p>
        </w:tc>
        <w:tc>
          <w:tcPr>
            <w:tcW w:w="0" w:type="auto"/>
            <w:vAlign w:val="center"/>
            <w:hideMark/>
          </w:tcPr>
          <w:p w14:paraId="11EFEBB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0.1541</w:t>
            </w:r>
          </w:p>
        </w:tc>
        <w:tc>
          <w:tcPr>
            <w:tcW w:w="0" w:type="auto"/>
            <w:vAlign w:val="center"/>
            <w:hideMark/>
          </w:tcPr>
          <w:p w14:paraId="3C33AA7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251EA9C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1.473</w:t>
            </w:r>
          </w:p>
        </w:tc>
        <w:tc>
          <w:tcPr>
            <w:tcW w:w="0" w:type="auto"/>
            <w:vAlign w:val="center"/>
            <w:hideMark/>
          </w:tcPr>
          <w:p w14:paraId="24636938"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0.3044</w:t>
            </w:r>
          </w:p>
        </w:tc>
      </w:tr>
      <w:tr w:rsidR="00B50CE7" w:rsidRPr="00B50CE7" w14:paraId="21503D16" w14:textId="77777777" w:rsidTr="00B50CE7">
        <w:trPr>
          <w:trHeight w:val="308"/>
          <w:tblCellSpacing w:w="15" w:type="dxa"/>
        </w:trPr>
        <w:tc>
          <w:tcPr>
            <w:tcW w:w="0" w:type="auto"/>
            <w:vAlign w:val="center"/>
            <w:hideMark/>
          </w:tcPr>
          <w:p w14:paraId="65052597"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PX176</w:t>
            </w:r>
          </w:p>
        </w:tc>
        <w:tc>
          <w:tcPr>
            <w:tcW w:w="0" w:type="auto"/>
            <w:vAlign w:val="center"/>
            <w:hideMark/>
          </w:tcPr>
          <w:p w14:paraId="11800AD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inbreeding - Before inbreeding</w:t>
            </w:r>
          </w:p>
        </w:tc>
        <w:tc>
          <w:tcPr>
            <w:tcW w:w="0" w:type="auto"/>
            <w:vAlign w:val="center"/>
            <w:hideMark/>
          </w:tcPr>
          <w:p w14:paraId="782DA78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-0.7082</w:t>
            </w:r>
          </w:p>
        </w:tc>
        <w:tc>
          <w:tcPr>
            <w:tcW w:w="0" w:type="auto"/>
            <w:vAlign w:val="center"/>
            <w:hideMark/>
          </w:tcPr>
          <w:p w14:paraId="0A811827"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0.1427</w:t>
            </w:r>
          </w:p>
        </w:tc>
        <w:tc>
          <w:tcPr>
            <w:tcW w:w="0" w:type="auto"/>
            <w:vAlign w:val="center"/>
            <w:hideMark/>
          </w:tcPr>
          <w:p w14:paraId="15883A81"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26393265"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-4.963</w:t>
            </w:r>
          </w:p>
        </w:tc>
        <w:tc>
          <w:tcPr>
            <w:tcW w:w="0" w:type="auto"/>
            <w:vAlign w:val="center"/>
            <w:hideMark/>
          </w:tcPr>
          <w:p w14:paraId="7B4F03C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&lt;0.0001</w:t>
            </w:r>
          </w:p>
        </w:tc>
      </w:tr>
      <w:tr w:rsidR="00B50CE7" w:rsidRPr="00B50CE7" w14:paraId="3A1A487E" w14:textId="77777777" w:rsidTr="00B50CE7">
        <w:trPr>
          <w:trHeight w:val="292"/>
          <w:tblCellSpacing w:w="15" w:type="dxa"/>
        </w:trPr>
        <w:tc>
          <w:tcPr>
            <w:tcW w:w="0" w:type="auto"/>
            <w:vAlign w:val="center"/>
            <w:hideMark/>
          </w:tcPr>
          <w:p w14:paraId="1E444864"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PX176</w:t>
            </w:r>
          </w:p>
        </w:tc>
        <w:tc>
          <w:tcPr>
            <w:tcW w:w="0" w:type="auto"/>
            <w:vAlign w:val="center"/>
            <w:hideMark/>
          </w:tcPr>
          <w:p w14:paraId="3C99DE2C"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Before inbreeding</w:t>
            </w:r>
          </w:p>
        </w:tc>
        <w:tc>
          <w:tcPr>
            <w:tcW w:w="0" w:type="auto"/>
            <w:vAlign w:val="center"/>
            <w:hideMark/>
          </w:tcPr>
          <w:p w14:paraId="75ED208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-0.0746</w:t>
            </w:r>
          </w:p>
        </w:tc>
        <w:tc>
          <w:tcPr>
            <w:tcW w:w="0" w:type="auto"/>
            <w:vAlign w:val="center"/>
            <w:hideMark/>
          </w:tcPr>
          <w:p w14:paraId="25053C5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0.1666</w:t>
            </w:r>
          </w:p>
        </w:tc>
        <w:tc>
          <w:tcPr>
            <w:tcW w:w="0" w:type="auto"/>
            <w:vAlign w:val="center"/>
            <w:hideMark/>
          </w:tcPr>
          <w:p w14:paraId="54E803DC"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63E8E23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-0.448</w:t>
            </w:r>
          </w:p>
        </w:tc>
        <w:tc>
          <w:tcPr>
            <w:tcW w:w="0" w:type="auto"/>
            <w:vAlign w:val="center"/>
            <w:hideMark/>
          </w:tcPr>
          <w:p w14:paraId="783C3DC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0.8955</w:t>
            </w:r>
          </w:p>
        </w:tc>
      </w:tr>
      <w:tr w:rsidR="00B50CE7" w:rsidRPr="00B50CE7" w14:paraId="32709C49" w14:textId="77777777" w:rsidTr="00B50CE7">
        <w:trPr>
          <w:trHeight w:val="292"/>
          <w:tblCellSpacing w:w="15" w:type="dxa"/>
        </w:trPr>
        <w:tc>
          <w:tcPr>
            <w:tcW w:w="0" w:type="auto"/>
            <w:vAlign w:val="center"/>
            <w:hideMark/>
          </w:tcPr>
          <w:p w14:paraId="1D5BDDC5"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PX176</w:t>
            </w:r>
          </w:p>
        </w:tc>
        <w:tc>
          <w:tcPr>
            <w:tcW w:w="0" w:type="auto"/>
            <w:vAlign w:val="center"/>
            <w:hideMark/>
          </w:tcPr>
          <w:p w14:paraId="685799C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After inbreeding</w:t>
            </w:r>
          </w:p>
        </w:tc>
        <w:tc>
          <w:tcPr>
            <w:tcW w:w="0" w:type="auto"/>
            <w:vAlign w:val="center"/>
            <w:hideMark/>
          </w:tcPr>
          <w:p w14:paraId="03B3E8AD"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0.6337</w:t>
            </w:r>
          </w:p>
        </w:tc>
        <w:tc>
          <w:tcPr>
            <w:tcW w:w="0" w:type="auto"/>
            <w:vAlign w:val="center"/>
            <w:hideMark/>
          </w:tcPr>
          <w:p w14:paraId="27F1E5D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0.1666</w:t>
            </w:r>
          </w:p>
        </w:tc>
        <w:tc>
          <w:tcPr>
            <w:tcW w:w="0" w:type="auto"/>
            <w:vAlign w:val="center"/>
            <w:hideMark/>
          </w:tcPr>
          <w:p w14:paraId="060BAE1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092296A7"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3.804</w:t>
            </w:r>
          </w:p>
        </w:tc>
        <w:tc>
          <w:tcPr>
            <w:tcW w:w="0" w:type="auto"/>
            <w:vAlign w:val="center"/>
            <w:hideMark/>
          </w:tcPr>
          <w:p w14:paraId="0EFA468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0.0005</w:t>
            </w:r>
          </w:p>
        </w:tc>
      </w:tr>
      <w:tr w:rsidR="00B50CE7" w:rsidRPr="00B50CE7" w14:paraId="36D21206" w14:textId="77777777" w:rsidTr="00B50CE7">
        <w:trPr>
          <w:trHeight w:val="308"/>
          <w:tblCellSpacing w:w="15" w:type="dxa"/>
        </w:trPr>
        <w:tc>
          <w:tcPr>
            <w:tcW w:w="0" w:type="auto"/>
            <w:vAlign w:val="center"/>
            <w:hideMark/>
          </w:tcPr>
          <w:p w14:paraId="25285DE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ECA36</w:t>
            </w:r>
          </w:p>
        </w:tc>
        <w:tc>
          <w:tcPr>
            <w:tcW w:w="0" w:type="auto"/>
            <w:vAlign w:val="center"/>
            <w:hideMark/>
          </w:tcPr>
          <w:p w14:paraId="18A8634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inbreeding - Before inbreeding</w:t>
            </w:r>
          </w:p>
        </w:tc>
        <w:tc>
          <w:tcPr>
            <w:tcW w:w="0" w:type="auto"/>
            <w:vAlign w:val="center"/>
            <w:hideMark/>
          </w:tcPr>
          <w:p w14:paraId="0EF48EC1"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-0.3343</w:t>
            </w:r>
          </w:p>
        </w:tc>
        <w:tc>
          <w:tcPr>
            <w:tcW w:w="0" w:type="auto"/>
            <w:vAlign w:val="center"/>
            <w:hideMark/>
          </w:tcPr>
          <w:p w14:paraId="5715494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0.1415</w:t>
            </w:r>
          </w:p>
        </w:tc>
        <w:tc>
          <w:tcPr>
            <w:tcW w:w="0" w:type="auto"/>
            <w:vAlign w:val="center"/>
            <w:hideMark/>
          </w:tcPr>
          <w:p w14:paraId="66A9B18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170BE4A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-2.362</w:t>
            </w:r>
          </w:p>
        </w:tc>
        <w:tc>
          <w:tcPr>
            <w:tcW w:w="0" w:type="auto"/>
            <w:vAlign w:val="center"/>
            <w:hideMark/>
          </w:tcPr>
          <w:p w14:paraId="3E50A4E1"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0.0483</w:t>
            </w:r>
          </w:p>
        </w:tc>
      </w:tr>
      <w:tr w:rsidR="00B50CE7" w:rsidRPr="00B50CE7" w14:paraId="5DA6FD45" w14:textId="77777777" w:rsidTr="00B50CE7">
        <w:trPr>
          <w:trHeight w:val="292"/>
          <w:tblCellSpacing w:w="15" w:type="dxa"/>
        </w:trPr>
        <w:tc>
          <w:tcPr>
            <w:tcW w:w="0" w:type="auto"/>
            <w:vAlign w:val="center"/>
            <w:hideMark/>
          </w:tcPr>
          <w:p w14:paraId="340A3231"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ECA36</w:t>
            </w:r>
          </w:p>
        </w:tc>
        <w:tc>
          <w:tcPr>
            <w:tcW w:w="0" w:type="auto"/>
            <w:vAlign w:val="center"/>
            <w:hideMark/>
          </w:tcPr>
          <w:p w14:paraId="06345C9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Before inbreeding</w:t>
            </w:r>
          </w:p>
        </w:tc>
        <w:tc>
          <w:tcPr>
            <w:tcW w:w="0" w:type="auto"/>
            <w:vAlign w:val="center"/>
            <w:hideMark/>
          </w:tcPr>
          <w:p w14:paraId="21D1D29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-0.2198</w:t>
            </w:r>
          </w:p>
        </w:tc>
        <w:tc>
          <w:tcPr>
            <w:tcW w:w="0" w:type="auto"/>
            <w:vAlign w:val="center"/>
            <w:hideMark/>
          </w:tcPr>
          <w:p w14:paraId="0987F53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0.1519</w:t>
            </w:r>
          </w:p>
        </w:tc>
        <w:tc>
          <w:tcPr>
            <w:tcW w:w="0" w:type="auto"/>
            <w:vAlign w:val="center"/>
            <w:hideMark/>
          </w:tcPr>
          <w:p w14:paraId="3FD73871"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3E9D0B6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-1.447</w:t>
            </w:r>
          </w:p>
        </w:tc>
        <w:tc>
          <w:tcPr>
            <w:tcW w:w="0" w:type="auto"/>
            <w:vAlign w:val="center"/>
            <w:hideMark/>
          </w:tcPr>
          <w:p w14:paraId="29CAA19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0.3175</w:t>
            </w:r>
          </w:p>
        </w:tc>
      </w:tr>
      <w:tr w:rsidR="00B50CE7" w:rsidRPr="00B50CE7" w14:paraId="48BE42F5" w14:textId="77777777" w:rsidTr="00B50CE7">
        <w:trPr>
          <w:trHeight w:val="308"/>
          <w:tblCellSpacing w:w="15" w:type="dxa"/>
        </w:trPr>
        <w:tc>
          <w:tcPr>
            <w:tcW w:w="0" w:type="auto"/>
            <w:vAlign w:val="center"/>
            <w:hideMark/>
          </w:tcPr>
          <w:p w14:paraId="6A4F15D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ECA36</w:t>
            </w:r>
          </w:p>
        </w:tc>
        <w:tc>
          <w:tcPr>
            <w:tcW w:w="0" w:type="auto"/>
            <w:vAlign w:val="center"/>
            <w:hideMark/>
          </w:tcPr>
          <w:p w14:paraId="770671E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After inbreeding</w:t>
            </w:r>
          </w:p>
        </w:tc>
        <w:tc>
          <w:tcPr>
            <w:tcW w:w="0" w:type="auto"/>
            <w:vAlign w:val="center"/>
            <w:hideMark/>
          </w:tcPr>
          <w:p w14:paraId="4D4DD5E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0.1145</w:t>
            </w:r>
          </w:p>
        </w:tc>
        <w:tc>
          <w:tcPr>
            <w:tcW w:w="0" w:type="auto"/>
            <w:vAlign w:val="center"/>
            <w:hideMark/>
          </w:tcPr>
          <w:p w14:paraId="3E15124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0.1508</w:t>
            </w:r>
          </w:p>
        </w:tc>
        <w:tc>
          <w:tcPr>
            <w:tcW w:w="0" w:type="auto"/>
            <w:vAlign w:val="center"/>
            <w:hideMark/>
          </w:tcPr>
          <w:p w14:paraId="496A3F0C"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0C019DB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0.759</w:t>
            </w:r>
          </w:p>
        </w:tc>
        <w:tc>
          <w:tcPr>
            <w:tcW w:w="0" w:type="auto"/>
            <w:vAlign w:val="center"/>
            <w:hideMark/>
          </w:tcPr>
          <w:p w14:paraId="350CD7C4"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0.7281</w:t>
            </w:r>
          </w:p>
        </w:tc>
      </w:tr>
      <w:tr w:rsidR="00B50CE7" w:rsidRPr="00B50CE7" w14:paraId="1EBD3D71" w14:textId="77777777" w:rsidTr="00B50CE7">
        <w:trPr>
          <w:trHeight w:val="292"/>
          <w:tblCellSpacing w:w="15" w:type="dxa"/>
        </w:trPr>
        <w:tc>
          <w:tcPr>
            <w:tcW w:w="0" w:type="auto"/>
            <w:vAlign w:val="center"/>
            <w:hideMark/>
          </w:tcPr>
          <w:p w14:paraId="461B9927"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AB1</w:t>
            </w:r>
          </w:p>
        </w:tc>
        <w:tc>
          <w:tcPr>
            <w:tcW w:w="0" w:type="auto"/>
            <w:vAlign w:val="center"/>
            <w:hideMark/>
          </w:tcPr>
          <w:p w14:paraId="2BCF5971"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inbreeding - Before inbreeding</w:t>
            </w:r>
          </w:p>
        </w:tc>
        <w:tc>
          <w:tcPr>
            <w:tcW w:w="0" w:type="auto"/>
            <w:vAlign w:val="center"/>
            <w:hideMark/>
          </w:tcPr>
          <w:p w14:paraId="4CA70995"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-0.2185</w:t>
            </w:r>
          </w:p>
        </w:tc>
        <w:tc>
          <w:tcPr>
            <w:tcW w:w="0" w:type="auto"/>
            <w:vAlign w:val="center"/>
            <w:hideMark/>
          </w:tcPr>
          <w:p w14:paraId="3F27888C"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0.1403</w:t>
            </w:r>
          </w:p>
        </w:tc>
        <w:tc>
          <w:tcPr>
            <w:tcW w:w="0" w:type="auto"/>
            <w:vAlign w:val="center"/>
            <w:hideMark/>
          </w:tcPr>
          <w:p w14:paraId="6AAE4084"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39EE0A1B"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-1.558</w:t>
            </w:r>
          </w:p>
        </w:tc>
        <w:tc>
          <w:tcPr>
            <w:tcW w:w="0" w:type="auto"/>
            <w:vAlign w:val="center"/>
            <w:hideMark/>
          </w:tcPr>
          <w:p w14:paraId="7C0674D6"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0.2649</w:t>
            </w:r>
          </w:p>
        </w:tc>
      </w:tr>
      <w:tr w:rsidR="00B50CE7" w:rsidRPr="00B50CE7" w14:paraId="47095253" w14:textId="77777777" w:rsidTr="00B50CE7">
        <w:trPr>
          <w:trHeight w:val="308"/>
          <w:tblCellSpacing w:w="15" w:type="dxa"/>
        </w:trPr>
        <w:tc>
          <w:tcPr>
            <w:tcW w:w="0" w:type="auto"/>
            <w:vAlign w:val="center"/>
            <w:hideMark/>
          </w:tcPr>
          <w:p w14:paraId="5CEAC9B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AB1</w:t>
            </w:r>
          </w:p>
        </w:tc>
        <w:tc>
          <w:tcPr>
            <w:tcW w:w="0" w:type="auto"/>
            <w:vAlign w:val="center"/>
            <w:hideMark/>
          </w:tcPr>
          <w:p w14:paraId="3649CED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Before inbreeding</w:t>
            </w:r>
          </w:p>
        </w:tc>
        <w:tc>
          <w:tcPr>
            <w:tcW w:w="0" w:type="auto"/>
            <w:vAlign w:val="center"/>
            <w:hideMark/>
          </w:tcPr>
          <w:p w14:paraId="4890177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-0.0121</w:t>
            </w:r>
          </w:p>
        </w:tc>
        <w:tc>
          <w:tcPr>
            <w:tcW w:w="0" w:type="auto"/>
            <w:vAlign w:val="center"/>
            <w:hideMark/>
          </w:tcPr>
          <w:p w14:paraId="5AE2285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0.1415</w:t>
            </w:r>
          </w:p>
        </w:tc>
        <w:tc>
          <w:tcPr>
            <w:tcW w:w="0" w:type="auto"/>
            <w:vAlign w:val="center"/>
            <w:hideMark/>
          </w:tcPr>
          <w:p w14:paraId="3133980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235D3F3C"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-0.085</w:t>
            </w:r>
          </w:p>
        </w:tc>
        <w:tc>
          <w:tcPr>
            <w:tcW w:w="0" w:type="auto"/>
            <w:vAlign w:val="center"/>
            <w:hideMark/>
          </w:tcPr>
          <w:p w14:paraId="4B4F94B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0.9960</w:t>
            </w:r>
          </w:p>
        </w:tc>
      </w:tr>
      <w:tr w:rsidR="00B50CE7" w:rsidRPr="00B50CE7" w14:paraId="34AC15B5" w14:textId="77777777" w:rsidTr="00B50CE7">
        <w:trPr>
          <w:trHeight w:val="292"/>
          <w:tblCellSpacing w:w="15" w:type="dxa"/>
        </w:trPr>
        <w:tc>
          <w:tcPr>
            <w:tcW w:w="0" w:type="auto"/>
            <w:vAlign w:val="center"/>
            <w:hideMark/>
          </w:tcPr>
          <w:p w14:paraId="4BA8212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AB1</w:t>
            </w:r>
          </w:p>
        </w:tc>
        <w:tc>
          <w:tcPr>
            <w:tcW w:w="0" w:type="auto"/>
            <w:vAlign w:val="center"/>
            <w:hideMark/>
          </w:tcPr>
          <w:p w14:paraId="0C0DB23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After inbreeding</w:t>
            </w:r>
          </w:p>
        </w:tc>
        <w:tc>
          <w:tcPr>
            <w:tcW w:w="0" w:type="auto"/>
            <w:vAlign w:val="center"/>
            <w:hideMark/>
          </w:tcPr>
          <w:p w14:paraId="0479921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0.2065</w:t>
            </w:r>
          </w:p>
        </w:tc>
        <w:tc>
          <w:tcPr>
            <w:tcW w:w="0" w:type="auto"/>
            <w:vAlign w:val="center"/>
            <w:hideMark/>
          </w:tcPr>
          <w:p w14:paraId="46E5333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0.1415</w:t>
            </w:r>
          </w:p>
        </w:tc>
        <w:tc>
          <w:tcPr>
            <w:tcW w:w="0" w:type="auto"/>
            <w:vAlign w:val="center"/>
            <w:hideMark/>
          </w:tcPr>
          <w:p w14:paraId="61EBE40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3196FEB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1.459</w:t>
            </w:r>
          </w:p>
        </w:tc>
        <w:tc>
          <w:tcPr>
            <w:tcW w:w="0" w:type="auto"/>
            <w:vAlign w:val="center"/>
            <w:hideMark/>
          </w:tcPr>
          <w:p w14:paraId="08B5773D"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0.3114</w:t>
            </w:r>
          </w:p>
        </w:tc>
      </w:tr>
      <w:tr w:rsidR="00B50CE7" w:rsidRPr="00B50CE7" w14:paraId="6328AA04" w14:textId="77777777" w:rsidTr="00B50CE7">
        <w:trPr>
          <w:trHeight w:val="308"/>
          <w:tblCellSpacing w:w="15" w:type="dxa"/>
        </w:trPr>
        <w:tc>
          <w:tcPr>
            <w:tcW w:w="0" w:type="auto"/>
            <w:vAlign w:val="center"/>
            <w:hideMark/>
          </w:tcPr>
          <w:p w14:paraId="48C9A396"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CB4856</w:t>
            </w:r>
          </w:p>
        </w:tc>
        <w:tc>
          <w:tcPr>
            <w:tcW w:w="0" w:type="auto"/>
            <w:vAlign w:val="center"/>
            <w:hideMark/>
          </w:tcPr>
          <w:p w14:paraId="7A957B5E"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inbreeding - Before inbreeding</w:t>
            </w:r>
          </w:p>
        </w:tc>
        <w:tc>
          <w:tcPr>
            <w:tcW w:w="0" w:type="auto"/>
            <w:vAlign w:val="center"/>
            <w:hideMark/>
          </w:tcPr>
          <w:p w14:paraId="53AAC91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-0.4700</w:t>
            </w:r>
          </w:p>
        </w:tc>
        <w:tc>
          <w:tcPr>
            <w:tcW w:w="0" w:type="auto"/>
            <w:vAlign w:val="center"/>
            <w:hideMark/>
          </w:tcPr>
          <w:p w14:paraId="59F198F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0.1428</w:t>
            </w:r>
          </w:p>
        </w:tc>
        <w:tc>
          <w:tcPr>
            <w:tcW w:w="0" w:type="auto"/>
            <w:vAlign w:val="center"/>
            <w:hideMark/>
          </w:tcPr>
          <w:p w14:paraId="248680F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570D7A6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-3.292</w:t>
            </w:r>
          </w:p>
        </w:tc>
        <w:tc>
          <w:tcPr>
            <w:tcW w:w="0" w:type="auto"/>
            <w:vAlign w:val="center"/>
            <w:hideMark/>
          </w:tcPr>
          <w:p w14:paraId="3B1D03D4"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0.0030</w:t>
            </w:r>
          </w:p>
        </w:tc>
      </w:tr>
      <w:tr w:rsidR="00B50CE7" w:rsidRPr="00B50CE7" w14:paraId="58E31719" w14:textId="77777777" w:rsidTr="00B50CE7">
        <w:trPr>
          <w:trHeight w:val="292"/>
          <w:tblCellSpacing w:w="15" w:type="dxa"/>
        </w:trPr>
        <w:tc>
          <w:tcPr>
            <w:tcW w:w="0" w:type="auto"/>
            <w:vAlign w:val="center"/>
            <w:hideMark/>
          </w:tcPr>
          <w:p w14:paraId="2A0F38A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CB4856</w:t>
            </w:r>
          </w:p>
        </w:tc>
        <w:tc>
          <w:tcPr>
            <w:tcW w:w="0" w:type="auto"/>
            <w:vAlign w:val="center"/>
            <w:hideMark/>
          </w:tcPr>
          <w:p w14:paraId="24FDAA1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Before inbreeding</w:t>
            </w:r>
          </w:p>
        </w:tc>
        <w:tc>
          <w:tcPr>
            <w:tcW w:w="0" w:type="auto"/>
            <w:vAlign w:val="center"/>
            <w:hideMark/>
          </w:tcPr>
          <w:p w14:paraId="327360D7"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-0.3617</w:t>
            </w:r>
          </w:p>
        </w:tc>
        <w:tc>
          <w:tcPr>
            <w:tcW w:w="0" w:type="auto"/>
            <w:vAlign w:val="center"/>
            <w:hideMark/>
          </w:tcPr>
          <w:p w14:paraId="0F56F731"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0.1530</w:t>
            </w:r>
          </w:p>
        </w:tc>
        <w:tc>
          <w:tcPr>
            <w:tcW w:w="0" w:type="auto"/>
            <w:vAlign w:val="center"/>
            <w:hideMark/>
          </w:tcPr>
          <w:p w14:paraId="1655D98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7687223A"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-2.364</w:t>
            </w:r>
          </w:p>
        </w:tc>
        <w:tc>
          <w:tcPr>
            <w:tcW w:w="0" w:type="auto"/>
            <w:vAlign w:val="center"/>
            <w:hideMark/>
          </w:tcPr>
          <w:p w14:paraId="3938F385"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0.0481</w:t>
            </w:r>
          </w:p>
        </w:tc>
      </w:tr>
      <w:tr w:rsidR="00B50CE7" w:rsidRPr="00B50CE7" w14:paraId="11846167" w14:textId="77777777" w:rsidTr="00B50CE7">
        <w:trPr>
          <w:trHeight w:val="292"/>
          <w:tblCellSpacing w:w="15" w:type="dxa"/>
        </w:trPr>
        <w:tc>
          <w:tcPr>
            <w:tcW w:w="0" w:type="auto"/>
            <w:vAlign w:val="center"/>
            <w:hideMark/>
          </w:tcPr>
          <w:p w14:paraId="1AF9F57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CB4856</w:t>
            </w:r>
          </w:p>
        </w:tc>
        <w:tc>
          <w:tcPr>
            <w:tcW w:w="0" w:type="auto"/>
            <w:vAlign w:val="center"/>
            <w:hideMark/>
          </w:tcPr>
          <w:p w14:paraId="024BD3B2"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After recovery - After inbreeding</w:t>
            </w:r>
          </w:p>
        </w:tc>
        <w:tc>
          <w:tcPr>
            <w:tcW w:w="0" w:type="auto"/>
            <w:vAlign w:val="center"/>
            <w:hideMark/>
          </w:tcPr>
          <w:p w14:paraId="3204FCE0"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0.1083</w:t>
            </w:r>
          </w:p>
        </w:tc>
        <w:tc>
          <w:tcPr>
            <w:tcW w:w="0" w:type="auto"/>
            <w:vAlign w:val="center"/>
            <w:hideMark/>
          </w:tcPr>
          <w:p w14:paraId="0465F37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0.1507</w:t>
            </w:r>
          </w:p>
        </w:tc>
        <w:tc>
          <w:tcPr>
            <w:tcW w:w="0" w:type="auto"/>
            <w:vAlign w:val="center"/>
            <w:hideMark/>
          </w:tcPr>
          <w:p w14:paraId="563A281F"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703</w:t>
            </w:r>
          </w:p>
        </w:tc>
        <w:tc>
          <w:tcPr>
            <w:tcW w:w="0" w:type="auto"/>
            <w:vAlign w:val="center"/>
            <w:hideMark/>
          </w:tcPr>
          <w:p w14:paraId="10220BD3"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0.719</w:t>
            </w:r>
          </w:p>
        </w:tc>
        <w:tc>
          <w:tcPr>
            <w:tcW w:w="0" w:type="auto"/>
            <w:vAlign w:val="center"/>
            <w:hideMark/>
          </w:tcPr>
          <w:p w14:paraId="052C59F9" w14:textId="77777777" w:rsidR="00B50CE7" w:rsidRPr="00B50CE7" w:rsidRDefault="00B50CE7" w:rsidP="00B50CE7">
            <w:pPr>
              <w:spacing w:before="100" w:beforeAutospacing="1" w:after="100" w:afterAutospacing="1"/>
              <w:rPr>
                <w:rFonts w:ascii="Times New Roman" w:eastAsia="Times New Roman" w:hAnsi="Times New Roman" w:cs="Times New Roman"/>
                <w:kern w:val="0"/>
                <w:lang w:eastAsia="en-GB"/>
                <w14:ligatures w14:val="none"/>
              </w:rPr>
            </w:pPr>
            <w:r w:rsidRPr="00B50CE7">
              <w:rPr>
                <w:rFonts w:ascii="Times New Roman" w:eastAsia="Times New Roman" w:hAnsi="Times New Roman" w:cs="Times New Roman"/>
                <w:kern w:val="0"/>
                <w:lang w:eastAsia="en-GB"/>
                <w14:ligatures w14:val="none"/>
              </w:rPr>
              <w:t>0.7525</w:t>
            </w:r>
          </w:p>
        </w:tc>
      </w:tr>
    </w:tbl>
    <w:p w14:paraId="3A6162E2" w14:textId="77777777" w:rsidR="00B50CE7" w:rsidRDefault="00B50CE7" w:rsidP="00B50CE7">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4F929480" w14:textId="77777777" w:rsidR="00886AB1" w:rsidRDefault="00886AB1" w:rsidP="00886AB1">
      <w:pPr>
        <w:spacing w:before="100" w:beforeAutospacing="1" w:after="100" w:afterAutospacing="1"/>
        <w:jc w:val="both"/>
        <w:outlineLvl w:val="2"/>
        <w:rPr>
          <w:rFonts w:ascii="Times New Roman" w:eastAsia="Times New Roman" w:hAnsi="Times New Roman" w:cs="Times New Roman"/>
          <w:b/>
          <w:bCs/>
          <w:kern w:val="0"/>
          <w:sz w:val="27"/>
          <w:szCs w:val="27"/>
          <w:lang w:eastAsia="en-GB"/>
          <w14:ligatures w14:val="none"/>
        </w:rPr>
      </w:pPr>
    </w:p>
    <w:p w14:paraId="6259B315" w14:textId="21388A35" w:rsidR="00886AB1" w:rsidRPr="00886AB1" w:rsidRDefault="00886AB1" w:rsidP="00886AB1">
      <w:pPr>
        <w:spacing w:before="100" w:beforeAutospacing="1" w:after="100" w:afterAutospacing="1"/>
        <w:jc w:val="both"/>
        <w:outlineLvl w:val="2"/>
        <w:rPr>
          <w:rFonts w:ascii="Times New Roman" w:eastAsia="Times New Roman" w:hAnsi="Times New Roman" w:cs="Times New Roman"/>
          <w:b/>
          <w:bCs/>
          <w:kern w:val="0"/>
          <w:sz w:val="27"/>
          <w:szCs w:val="27"/>
          <w:lang w:eastAsia="en-GB"/>
          <w14:ligatures w14:val="none"/>
        </w:rPr>
      </w:pPr>
      <w:r w:rsidRPr="00B40519">
        <w:rPr>
          <w:rFonts w:eastAsia="Times New Roman" w:cs="Times New Roman"/>
          <w:kern w:val="0"/>
          <w:lang w:eastAsia="en-GB"/>
          <w14:ligatures w14:val="none"/>
        </w:rPr>
        <w:t>Table S</w:t>
      </w:r>
      <w:r w:rsidR="00B40519">
        <w:rPr>
          <w:rFonts w:eastAsia="Times New Roman" w:cs="Times New Roman"/>
          <w:kern w:val="0"/>
          <w:lang w:eastAsia="en-GB"/>
          <w14:ligatures w14:val="none"/>
        </w:rPr>
        <w:t>3</w:t>
      </w:r>
      <w:r w:rsidRPr="00B40519">
        <w:rPr>
          <w:rFonts w:eastAsia="Times New Roman" w:cs="Times New Roman"/>
          <w:kern w:val="0"/>
          <w:lang w:eastAsia="en-GB"/>
          <w14:ligatures w14:val="none"/>
        </w:rPr>
        <w:t>. Estimated marginal means (EMMs) of relative fitness for each </w:t>
      </w:r>
      <w:r w:rsidRPr="00B40519">
        <w:rPr>
          <w:rFonts w:eastAsia="Times New Roman" w:cs="Times New Roman"/>
          <w:i/>
          <w:iCs/>
          <w:kern w:val="0"/>
          <w:lang w:eastAsia="en-GB"/>
          <w14:ligatures w14:val="none"/>
        </w:rPr>
        <w:t>C. elegans</w:t>
      </w:r>
      <w:r w:rsidRPr="00B40519">
        <w:rPr>
          <w:rFonts w:eastAsia="Times New Roman" w:cs="Times New Roman"/>
          <w:kern w:val="0"/>
          <w:lang w:eastAsia="en-GB"/>
          <w14:ligatures w14:val="none"/>
        </w:rPr>
        <w:t> strain across experimental phases (Before inbreeding, After inbreeding, After recovery), obtained from the mixed-effects model. Values are shown as mean ± SE with 95% confidence intervals</w:t>
      </w:r>
      <w:r w:rsidRPr="00886AB1">
        <w:rPr>
          <w:rFonts w:ascii="Times New Roman" w:eastAsia="Times New Roman" w:hAnsi="Times New Roman" w:cs="Times New Roman"/>
          <w:b/>
          <w:bCs/>
          <w:kern w:val="0"/>
          <w:sz w:val="27"/>
          <w:szCs w:val="27"/>
          <w:lang w:eastAsia="en-GB"/>
          <w14:ligatures w14:val="none"/>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6"/>
        <w:gridCol w:w="1820"/>
        <w:gridCol w:w="3265"/>
        <w:gridCol w:w="2429"/>
      </w:tblGrid>
      <w:tr w:rsidR="00886AB1" w:rsidRPr="00886AB1" w14:paraId="38DD9AE7" w14:textId="77777777" w:rsidTr="00886AB1">
        <w:trPr>
          <w:tblHeader/>
          <w:tblCellSpacing w:w="15" w:type="dxa"/>
        </w:trPr>
        <w:tc>
          <w:tcPr>
            <w:tcW w:w="0" w:type="auto"/>
            <w:vAlign w:val="center"/>
            <w:hideMark/>
          </w:tcPr>
          <w:p w14:paraId="3265BCC8" w14:textId="77777777" w:rsidR="00886AB1" w:rsidRPr="00886AB1" w:rsidRDefault="00886AB1" w:rsidP="00886AB1">
            <w:pPr>
              <w:spacing w:before="100" w:beforeAutospacing="1" w:after="100" w:afterAutospacing="1"/>
              <w:jc w:val="center"/>
              <w:rPr>
                <w:rFonts w:ascii="Times New Roman" w:eastAsia="Times New Roman" w:hAnsi="Times New Roman" w:cs="Times New Roman"/>
                <w:b/>
                <w:bCs/>
                <w:kern w:val="0"/>
                <w:lang w:eastAsia="en-GB"/>
                <w14:ligatures w14:val="none"/>
              </w:rPr>
            </w:pPr>
            <w:r w:rsidRPr="00886AB1">
              <w:rPr>
                <w:rFonts w:ascii="Times New Roman" w:eastAsia="Times New Roman" w:hAnsi="Times New Roman" w:cs="Times New Roman"/>
                <w:b/>
                <w:bCs/>
                <w:kern w:val="0"/>
                <w:lang w:eastAsia="en-GB"/>
                <w14:ligatures w14:val="none"/>
              </w:rPr>
              <w:t>Strain</w:t>
            </w:r>
          </w:p>
        </w:tc>
        <w:tc>
          <w:tcPr>
            <w:tcW w:w="0" w:type="auto"/>
            <w:vAlign w:val="center"/>
            <w:hideMark/>
          </w:tcPr>
          <w:p w14:paraId="0408247E" w14:textId="77777777" w:rsidR="00886AB1" w:rsidRPr="00886AB1" w:rsidRDefault="00886AB1" w:rsidP="00886AB1">
            <w:pPr>
              <w:spacing w:before="100" w:beforeAutospacing="1" w:after="100" w:afterAutospacing="1"/>
              <w:jc w:val="center"/>
              <w:rPr>
                <w:rFonts w:ascii="Times New Roman" w:eastAsia="Times New Roman" w:hAnsi="Times New Roman" w:cs="Times New Roman"/>
                <w:b/>
                <w:bCs/>
                <w:kern w:val="0"/>
                <w:lang w:eastAsia="en-GB"/>
                <w14:ligatures w14:val="none"/>
              </w:rPr>
            </w:pPr>
            <w:r w:rsidRPr="00886AB1">
              <w:rPr>
                <w:rFonts w:ascii="Times New Roman" w:eastAsia="Times New Roman" w:hAnsi="Times New Roman" w:cs="Times New Roman"/>
                <w:b/>
                <w:bCs/>
                <w:kern w:val="0"/>
                <w:lang w:eastAsia="en-GB"/>
                <w14:ligatures w14:val="none"/>
              </w:rPr>
              <w:t>Status</w:t>
            </w:r>
          </w:p>
        </w:tc>
        <w:tc>
          <w:tcPr>
            <w:tcW w:w="0" w:type="auto"/>
            <w:vAlign w:val="center"/>
            <w:hideMark/>
          </w:tcPr>
          <w:p w14:paraId="476CB576" w14:textId="77777777" w:rsidR="00886AB1" w:rsidRPr="00886AB1" w:rsidRDefault="00886AB1" w:rsidP="00886AB1">
            <w:pPr>
              <w:spacing w:before="100" w:beforeAutospacing="1" w:after="100" w:afterAutospacing="1"/>
              <w:jc w:val="center"/>
              <w:rPr>
                <w:rFonts w:ascii="Times New Roman" w:eastAsia="Times New Roman" w:hAnsi="Times New Roman" w:cs="Times New Roman"/>
                <w:b/>
                <w:bCs/>
                <w:kern w:val="0"/>
                <w:lang w:eastAsia="en-GB"/>
                <w14:ligatures w14:val="none"/>
              </w:rPr>
            </w:pPr>
            <w:r w:rsidRPr="00886AB1">
              <w:rPr>
                <w:rFonts w:ascii="Times New Roman" w:eastAsia="Times New Roman" w:hAnsi="Times New Roman" w:cs="Times New Roman"/>
                <w:b/>
                <w:bCs/>
                <w:kern w:val="0"/>
                <w:lang w:eastAsia="en-GB"/>
                <w14:ligatures w14:val="none"/>
              </w:rPr>
              <w:t>Relative fitness (</w:t>
            </w:r>
            <w:proofErr w:type="spellStart"/>
            <w:r w:rsidRPr="00886AB1">
              <w:rPr>
                <w:rFonts w:ascii="Times New Roman" w:eastAsia="Times New Roman" w:hAnsi="Times New Roman" w:cs="Times New Roman"/>
                <w:b/>
                <w:bCs/>
                <w:kern w:val="0"/>
                <w:lang w:eastAsia="en-GB"/>
                <w14:ligatures w14:val="none"/>
              </w:rPr>
              <w:t>emmean</w:t>
            </w:r>
            <w:proofErr w:type="spellEnd"/>
            <w:r w:rsidRPr="00886AB1">
              <w:rPr>
                <w:rFonts w:ascii="Times New Roman" w:eastAsia="Times New Roman" w:hAnsi="Times New Roman" w:cs="Times New Roman"/>
                <w:b/>
                <w:bCs/>
                <w:kern w:val="0"/>
                <w:lang w:eastAsia="en-GB"/>
                <w14:ligatures w14:val="none"/>
              </w:rPr>
              <w:t xml:space="preserve"> ± SE)</w:t>
            </w:r>
          </w:p>
        </w:tc>
        <w:tc>
          <w:tcPr>
            <w:tcW w:w="0" w:type="auto"/>
            <w:vAlign w:val="center"/>
            <w:hideMark/>
          </w:tcPr>
          <w:p w14:paraId="60AF1C4D" w14:textId="77777777" w:rsidR="00886AB1" w:rsidRPr="00886AB1" w:rsidRDefault="00886AB1" w:rsidP="00886AB1">
            <w:pPr>
              <w:spacing w:before="100" w:beforeAutospacing="1" w:after="100" w:afterAutospacing="1"/>
              <w:jc w:val="center"/>
              <w:rPr>
                <w:rFonts w:ascii="Times New Roman" w:eastAsia="Times New Roman" w:hAnsi="Times New Roman" w:cs="Times New Roman"/>
                <w:b/>
                <w:bCs/>
                <w:kern w:val="0"/>
                <w:lang w:eastAsia="en-GB"/>
                <w14:ligatures w14:val="none"/>
              </w:rPr>
            </w:pPr>
            <w:r w:rsidRPr="00886AB1">
              <w:rPr>
                <w:rFonts w:ascii="Times New Roman" w:eastAsia="Times New Roman" w:hAnsi="Times New Roman" w:cs="Times New Roman"/>
                <w:b/>
                <w:bCs/>
                <w:kern w:val="0"/>
                <w:lang w:eastAsia="en-GB"/>
                <w14:ligatures w14:val="none"/>
              </w:rPr>
              <w:t>95% CI (lower–upper)</w:t>
            </w:r>
          </w:p>
        </w:tc>
      </w:tr>
      <w:tr w:rsidR="00886AB1" w:rsidRPr="00886AB1" w14:paraId="5D5E2A6B" w14:textId="77777777" w:rsidTr="00886AB1">
        <w:trPr>
          <w:tblCellSpacing w:w="15" w:type="dxa"/>
        </w:trPr>
        <w:tc>
          <w:tcPr>
            <w:tcW w:w="0" w:type="auto"/>
            <w:vAlign w:val="center"/>
            <w:hideMark/>
          </w:tcPr>
          <w:p w14:paraId="288C5D19"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JU345</w:t>
            </w:r>
          </w:p>
        </w:tc>
        <w:tc>
          <w:tcPr>
            <w:tcW w:w="0" w:type="auto"/>
            <w:vAlign w:val="center"/>
            <w:hideMark/>
          </w:tcPr>
          <w:p w14:paraId="2BDC3F0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Before inbreeding</w:t>
            </w:r>
          </w:p>
        </w:tc>
        <w:tc>
          <w:tcPr>
            <w:tcW w:w="0" w:type="auto"/>
            <w:vAlign w:val="center"/>
            <w:hideMark/>
          </w:tcPr>
          <w:p w14:paraId="3B69E8AC"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1.477 ± 0.114</w:t>
            </w:r>
          </w:p>
        </w:tc>
        <w:tc>
          <w:tcPr>
            <w:tcW w:w="0" w:type="auto"/>
            <w:vAlign w:val="center"/>
            <w:hideMark/>
          </w:tcPr>
          <w:p w14:paraId="229586B9"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1.254–1.700</w:t>
            </w:r>
          </w:p>
        </w:tc>
      </w:tr>
      <w:tr w:rsidR="00886AB1" w:rsidRPr="00886AB1" w14:paraId="6FB7BD0A" w14:textId="77777777" w:rsidTr="00886AB1">
        <w:trPr>
          <w:tblCellSpacing w:w="15" w:type="dxa"/>
        </w:trPr>
        <w:tc>
          <w:tcPr>
            <w:tcW w:w="0" w:type="auto"/>
            <w:vAlign w:val="center"/>
            <w:hideMark/>
          </w:tcPr>
          <w:p w14:paraId="008E2218"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JU345</w:t>
            </w:r>
          </w:p>
        </w:tc>
        <w:tc>
          <w:tcPr>
            <w:tcW w:w="0" w:type="auto"/>
            <w:vAlign w:val="center"/>
            <w:hideMark/>
          </w:tcPr>
          <w:p w14:paraId="67BE9050"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inbreeding</w:t>
            </w:r>
          </w:p>
        </w:tc>
        <w:tc>
          <w:tcPr>
            <w:tcW w:w="0" w:type="auto"/>
            <w:vAlign w:val="center"/>
            <w:hideMark/>
          </w:tcPr>
          <w:p w14:paraId="14B3439A"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1.087 ± 0.124</w:t>
            </w:r>
          </w:p>
        </w:tc>
        <w:tc>
          <w:tcPr>
            <w:tcW w:w="0" w:type="auto"/>
            <w:vAlign w:val="center"/>
            <w:hideMark/>
          </w:tcPr>
          <w:p w14:paraId="609FDB95"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0.843–1.331</w:t>
            </w:r>
          </w:p>
        </w:tc>
      </w:tr>
      <w:tr w:rsidR="00886AB1" w:rsidRPr="00886AB1" w14:paraId="1E712DF4" w14:textId="77777777" w:rsidTr="00886AB1">
        <w:trPr>
          <w:tblCellSpacing w:w="15" w:type="dxa"/>
        </w:trPr>
        <w:tc>
          <w:tcPr>
            <w:tcW w:w="0" w:type="auto"/>
            <w:vAlign w:val="center"/>
            <w:hideMark/>
          </w:tcPr>
          <w:p w14:paraId="76DC27A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JU345</w:t>
            </w:r>
          </w:p>
        </w:tc>
        <w:tc>
          <w:tcPr>
            <w:tcW w:w="0" w:type="auto"/>
            <w:vAlign w:val="center"/>
            <w:hideMark/>
          </w:tcPr>
          <w:p w14:paraId="76E96D8E"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recovery</w:t>
            </w:r>
          </w:p>
        </w:tc>
        <w:tc>
          <w:tcPr>
            <w:tcW w:w="0" w:type="auto"/>
            <w:vAlign w:val="center"/>
            <w:hideMark/>
          </w:tcPr>
          <w:p w14:paraId="741CDC97"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1.240 ± 0.124</w:t>
            </w:r>
          </w:p>
        </w:tc>
        <w:tc>
          <w:tcPr>
            <w:tcW w:w="0" w:type="auto"/>
            <w:vAlign w:val="center"/>
            <w:hideMark/>
          </w:tcPr>
          <w:p w14:paraId="5BC7E38B"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0.996–1.484</w:t>
            </w:r>
          </w:p>
        </w:tc>
      </w:tr>
      <w:tr w:rsidR="00886AB1" w:rsidRPr="00886AB1" w14:paraId="4B35DF68" w14:textId="77777777" w:rsidTr="00886AB1">
        <w:trPr>
          <w:tblCellSpacing w:w="15" w:type="dxa"/>
        </w:trPr>
        <w:tc>
          <w:tcPr>
            <w:tcW w:w="0" w:type="auto"/>
            <w:vAlign w:val="center"/>
            <w:hideMark/>
          </w:tcPr>
          <w:p w14:paraId="76FCB70A"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MY16</w:t>
            </w:r>
          </w:p>
        </w:tc>
        <w:tc>
          <w:tcPr>
            <w:tcW w:w="0" w:type="auto"/>
            <w:vAlign w:val="center"/>
            <w:hideMark/>
          </w:tcPr>
          <w:p w14:paraId="5806ECD3"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Before inbreeding</w:t>
            </w:r>
          </w:p>
        </w:tc>
        <w:tc>
          <w:tcPr>
            <w:tcW w:w="0" w:type="auto"/>
            <w:vAlign w:val="center"/>
            <w:hideMark/>
          </w:tcPr>
          <w:p w14:paraId="1CB82D9A"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1.719 ± 0.114</w:t>
            </w:r>
          </w:p>
        </w:tc>
        <w:tc>
          <w:tcPr>
            <w:tcW w:w="0" w:type="auto"/>
            <w:vAlign w:val="center"/>
            <w:hideMark/>
          </w:tcPr>
          <w:p w14:paraId="5FEABBDC"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1.495–1.942</w:t>
            </w:r>
          </w:p>
        </w:tc>
      </w:tr>
      <w:tr w:rsidR="00886AB1" w:rsidRPr="00886AB1" w14:paraId="5E274A76" w14:textId="77777777" w:rsidTr="00886AB1">
        <w:trPr>
          <w:tblCellSpacing w:w="15" w:type="dxa"/>
        </w:trPr>
        <w:tc>
          <w:tcPr>
            <w:tcW w:w="0" w:type="auto"/>
            <w:vAlign w:val="center"/>
            <w:hideMark/>
          </w:tcPr>
          <w:p w14:paraId="6CC8759D"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MY16</w:t>
            </w:r>
          </w:p>
        </w:tc>
        <w:tc>
          <w:tcPr>
            <w:tcW w:w="0" w:type="auto"/>
            <w:vAlign w:val="center"/>
            <w:hideMark/>
          </w:tcPr>
          <w:p w14:paraId="61550A4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inbreeding</w:t>
            </w:r>
          </w:p>
        </w:tc>
        <w:tc>
          <w:tcPr>
            <w:tcW w:w="0" w:type="auto"/>
            <w:vAlign w:val="center"/>
            <w:hideMark/>
          </w:tcPr>
          <w:p w14:paraId="16777A58"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0.768 ± 0.114</w:t>
            </w:r>
          </w:p>
        </w:tc>
        <w:tc>
          <w:tcPr>
            <w:tcW w:w="0" w:type="auto"/>
            <w:vAlign w:val="center"/>
            <w:hideMark/>
          </w:tcPr>
          <w:p w14:paraId="2A998245"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0.544–0.991</w:t>
            </w:r>
          </w:p>
        </w:tc>
      </w:tr>
      <w:tr w:rsidR="00886AB1" w:rsidRPr="00886AB1" w14:paraId="0D998B5A" w14:textId="77777777" w:rsidTr="00886AB1">
        <w:trPr>
          <w:tblCellSpacing w:w="15" w:type="dxa"/>
        </w:trPr>
        <w:tc>
          <w:tcPr>
            <w:tcW w:w="0" w:type="auto"/>
            <w:vAlign w:val="center"/>
            <w:hideMark/>
          </w:tcPr>
          <w:p w14:paraId="24607B74"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MY16</w:t>
            </w:r>
          </w:p>
        </w:tc>
        <w:tc>
          <w:tcPr>
            <w:tcW w:w="0" w:type="auto"/>
            <w:vAlign w:val="center"/>
            <w:hideMark/>
          </w:tcPr>
          <w:p w14:paraId="246CE690"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recovery</w:t>
            </w:r>
          </w:p>
        </w:tc>
        <w:tc>
          <w:tcPr>
            <w:tcW w:w="0" w:type="auto"/>
            <w:vAlign w:val="center"/>
            <w:hideMark/>
          </w:tcPr>
          <w:p w14:paraId="00D5D87D"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1.128 ± 0.129</w:t>
            </w:r>
          </w:p>
        </w:tc>
        <w:tc>
          <w:tcPr>
            <w:tcW w:w="0" w:type="auto"/>
            <w:vAlign w:val="center"/>
            <w:hideMark/>
          </w:tcPr>
          <w:p w14:paraId="522C6E8A"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0.876–1.381</w:t>
            </w:r>
          </w:p>
        </w:tc>
      </w:tr>
      <w:tr w:rsidR="00886AB1" w:rsidRPr="00886AB1" w14:paraId="0AB2C2AA" w14:textId="77777777" w:rsidTr="00886AB1">
        <w:trPr>
          <w:tblCellSpacing w:w="15" w:type="dxa"/>
        </w:trPr>
        <w:tc>
          <w:tcPr>
            <w:tcW w:w="0" w:type="auto"/>
            <w:vAlign w:val="center"/>
            <w:hideMark/>
          </w:tcPr>
          <w:p w14:paraId="5683A415"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N2</w:t>
            </w:r>
          </w:p>
        </w:tc>
        <w:tc>
          <w:tcPr>
            <w:tcW w:w="0" w:type="auto"/>
            <w:vAlign w:val="center"/>
            <w:hideMark/>
          </w:tcPr>
          <w:p w14:paraId="133A8FCD"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Before inbreeding</w:t>
            </w:r>
          </w:p>
        </w:tc>
        <w:tc>
          <w:tcPr>
            <w:tcW w:w="0" w:type="auto"/>
            <w:vAlign w:val="center"/>
            <w:hideMark/>
          </w:tcPr>
          <w:p w14:paraId="48AB5A9A"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1.345 ± 0.115</w:t>
            </w:r>
          </w:p>
        </w:tc>
        <w:tc>
          <w:tcPr>
            <w:tcW w:w="0" w:type="auto"/>
            <w:vAlign w:val="center"/>
            <w:hideMark/>
          </w:tcPr>
          <w:p w14:paraId="03D48303"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1.119–1.571</w:t>
            </w:r>
          </w:p>
        </w:tc>
      </w:tr>
      <w:tr w:rsidR="00886AB1" w:rsidRPr="00886AB1" w14:paraId="2B2565E9" w14:textId="77777777" w:rsidTr="00886AB1">
        <w:trPr>
          <w:tblCellSpacing w:w="15" w:type="dxa"/>
        </w:trPr>
        <w:tc>
          <w:tcPr>
            <w:tcW w:w="0" w:type="auto"/>
            <w:vAlign w:val="center"/>
            <w:hideMark/>
          </w:tcPr>
          <w:p w14:paraId="06E2AC8F"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N2</w:t>
            </w:r>
          </w:p>
        </w:tc>
        <w:tc>
          <w:tcPr>
            <w:tcW w:w="0" w:type="auto"/>
            <w:vAlign w:val="center"/>
            <w:hideMark/>
          </w:tcPr>
          <w:p w14:paraId="41029149"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inbreeding</w:t>
            </w:r>
          </w:p>
        </w:tc>
        <w:tc>
          <w:tcPr>
            <w:tcW w:w="0" w:type="auto"/>
            <w:vAlign w:val="center"/>
            <w:hideMark/>
          </w:tcPr>
          <w:p w14:paraId="1A8C8539"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0.937 ± 0.114</w:t>
            </w:r>
          </w:p>
        </w:tc>
        <w:tc>
          <w:tcPr>
            <w:tcW w:w="0" w:type="auto"/>
            <w:vAlign w:val="center"/>
            <w:hideMark/>
          </w:tcPr>
          <w:p w14:paraId="6CC3B5E1"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0.713–1.160</w:t>
            </w:r>
          </w:p>
        </w:tc>
      </w:tr>
      <w:tr w:rsidR="00886AB1" w:rsidRPr="00886AB1" w14:paraId="5FC44374" w14:textId="77777777" w:rsidTr="00886AB1">
        <w:trPr>
          <w:tblCellSpacing w:w="15" w:type="dxa"/>
        </w:trPr>
        <w:tc>
          <w:tcPr>
            <w:tcW w:w="0" w:type="auto"/>
            <w:vAlign w:val="center"/>
            <w:hideMark/>
          </w:tcPr>
          <w:p w14:paraId="54C36825"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lastRenderedPageBreak/>
              <w:t>N2</w:t>
            </w:r>
          </w:p>
        </w:tc>
        <w:tc>
          <w:tcPr>
            <w:tcW w:w="0" w:type="auto"/>
            <w:vAlign w:val="center"/>
            <w:hideMark/>
          </w:tcPr>
          <w:p w14:paraId="677F3EBD"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recovery</w:t>
            </w:r>
          </w:p>
        </w:tc>
        <w:tc>
          <w:tcPr>
            <w:tcW w:w="0" w:type="auto"/>
            <w:vAlign w:val="center"/>
            <w:hideMark/>
          </w:tcPr>
          <w:p w14:paraId="1796B6B3"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1.134 ± 0.126</w:t>
            </w:r>
          </w:p>
        </w:tc>
        <w:tc>
          <w:tcPr>
            <w:tcW w:w="0" w:type="auto"/>
            <w:vAlign w:val="center"/>
            <w:hideMark/>
          </w:tcPr>
          <w:p w14:paraId="69D65D40"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0.886–1.382</w:t>
            </w:r>
          </w:p>
        </w:tc>
      </w:tr>
      <w:tr w:rsidR="00886AB1" w:rsidRPr="00886AB1" w14:paraId="104437E1" w14:textId="77777777" w:rsidTr="00886AB1">
        <w:trPr>
          <w:tblCellSpacing w:w="15" w:type="dxa"/>
        </w:trPr>
        <w:tc>
          <w:tcPr>
            <w:tcW w:w="0" w:type="auto"/>
            <w:vAlign w:val="center"/>
            <w:hideMark/>
          </w:tcPr>
          <w:p w14:paraId="075CA5DE"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MDX44</w:t>
            </w:r>
          </w:p>
        </w:tc>
        <w:tc>
          <w:tcPr>
            <w:tcW w:w="0" w:type="auto"/>
            <w:vAlign w:val="center"/>
            <w:hideMark/>
          </w:tcPr>
          <w:p w14:paraId="0853D845"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Before inbreeding</w:t>
            </w:r>
          </w:p>
        </w:tc>
        <w:tc>
          <w:tcPr>
            <w:tcW w:w="0" w:type="auto"/>
            <w:vAlign w:val="center"/>
            <w:hideMark/>
          </w:tcPr>
          <w:p w14:paraId="139C7F66"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0.901 ± 0.115</w:t>
            </w:r>
          </w:p>
        </w:tc>
        <w:tc>
          <w:tcPr>
            <w:tcW w:w="0" w:type="auto"/>
            <w:vAlign w:val="center"/>
            <w:hideMark/>
          </w:tcPr>
          <w:p w14:paraId="4D3F4B9A"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0.675–1.128</w:t>
            </w:r>
          </w:p>
        </w:tc>
      </w:tr>
      <w:tr w:rsidR="00886AB1" w:rsidRPr="00886AB1" w14:paraId="3F4ACEBC" w14:textId="77777777" w:rsidTr="00886AB1">
        <w:trPr>
          <w:tblCellSpacing w:w="15" w:type="dxa"/>
        </w:trPr>
        <w:tc>
          <w:tcPr>
            <w:tcW w:w="0" w:type="auto"/>
            <w:vAlign w:val="center"/>
            <w:hideMark/>
          </w:tcPr>
          <w:p w14:paraId="2420598E"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MDX44</w:t>
            </w:r>
          </w:p>
        </w:tc>
        <w:tc>
          <w:tcPr>
            <w:tcW w:w="0" w:type="auto"/>
            <w:vAlign w:val="center"/>
            <w:hideMark/>
          </w:tcPr>
          <w:p w14:paraId="08185383"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inbreeding</w:t>
            </w:r>
          </w:p>
        </w:tc>
        <w:tc>
          <w:tcPr>
            <w:tcW w:w="0" w:type="auto"/>
            <w:vAlign w:val="center"/>
            <w:hideMark/>
          </w:tcPr>
          <w:p w14:paraId="2848818A"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1.259 ± 0.115</w:t>
            </w:r>
          </w:p>
        </w:tc>
        <w:tc>
          <w:tcPr>
            <w:tcW w:w="0" w:type="auto"/>
            <w:vAlign w:val="center"/>
            <w:hideMark/>
          </w:tcPr>
          <w:p w14:paraId="5219B53D"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1.032–1.485</w:t>
            </w:r>
          </w:p>
        </w:tc>
      </w:tr>
      <w:tr w:rsidR="00886AB1" w:rsidRPr="00886AB1" w14:paraId="0C7357DF" w14:textId="77777777" w:rsidTr="00886AB1">
        <w:trPr>
          <w:tblCellSpacing w:w="15" w:type="dxa"/>
        </w:trPr>
        <w:tc>
          <w:tcPr>
            <w:tcW w:w="0" w:type="auto"/>
            <w:vAlign w:val="center"/>
            <w:hideMark/>
          </w:tcPr>
          <w:p w14:paraId="33E9E4FA"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MDX44</w:t>
            </w:r>
          </w:p>
        </w:tc>
        <w:tc>
          <w:tcPr>
            <w:tcW w:w="0" w:type="auto"/>
            <w:vAlign w:val="center"/>
            <w:hideMark/>
          </w:tcPr>
          <w:p w14:paraId="2F022D21"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recovery</w:t>
            </w:r>
          </w:p>
        </w:tc>
        <w:tc>
          <w:tcPr>
            <w:tcW w:w="0" w:type="auto"/>
            <w:vAlign w:val="center"/>
            <w:hideMark/>
          </w:tcPr>
          <w:p w14:paraId="018A0A75"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1.516 ± 0.122</w:t>
            </w:r>
          </w:p>
        </w:tc>
        <w:tc>
          <w:tcPr>
            <w:tcW w:w="0" w:type="auto"/>
            <w:vAlign w:val="center"/>
            <w:hideMark/>
          </w:tcPr>
          <w:p w14:paraId="05D661D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1.276–1.756</w:t>
            </w:r>
          </w:p>
        </w:tc>
      </w:tr>
      <w:tr w:rsidR="00886AB1" w:rsidRPr="00886AB1" w14:paraId="1CEA68A9" w14:textId="77777777" w:rsidTr="00886AB1">
        <w:trPr>
          <w:tblCellSpacing w:w="15" w:type="dxa"/>
        </w:trPr>
        <w:tc>
          <w:tcPr>
            <w:tcW w:w="0" w:type="auto"/>
            <w:vAlign w:val="center"/>
            <w:hideMark/>
          </w:tcPr>
          <w:p w14:paraId="3FFEC60A"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JU311</w:t>
            </w:r>
          </w:p>
        </w:tc>
        <w:tc>
          <w:tcPr>
            <w:tcW w:w="0" w:type="auto"/>
            <w:vAlign w:val="center"/>
            <w:hideMark/>
          </w:tcPr>
          <w:p w14:paraId="2C003C6C"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Before inbreeding</w:t>
            </w:r>
          </w:p>
        </w:tc>
        <w:tc>
          <w:tcPr>
            <w:tcW w:w="0" w:type="auto"/>
            <w:vAlign w:val="center"/>
            <w:hideMark/>
          </w:tcPr>
          <w:p w14:paraId="201AC1BF"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1.518 ± 0.114</w:t>
            </w:r>
          </w:p>
        </w:tc>
        <w:tc>
          <w:tcPr>
            <w:tcW w:w="0" w:type="auto"/>
            <w:vAlign w:val="center"/>
            <w:hideMark/>
          </w:tcPr>
          <w:p w14:paraId="0F6B2801"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1.295–1.742</w:t>
            </w:r>
          </w:p>
        </w:tc>
      </w:tr>
      <w:tr w:rsidR="00886AB1" w:rsidRPr="00886AB1" w14:paraId="458EFE30" w14:textId="77777777" w:rsidTr="00886AB1">
        <w:trPr>
          <w:tblCellSpacing w:w="15" w:type="dxa"/>
        </w:trPr>
        <w:tc>
          <w:tcPr>
            <w:tcW w:w="0" w:type="auto"/>
            <w:vAlign w:val="center"/>
            <w:hideMark/>
          </w:tcPr>
          <w:p w14:paraId="67BDDB0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JU311</w:t>
            </w:r>
          </w:p>
        </w:tc>
        <w:tc>
          <w:tcPr>
            <w:tcW w:w="0" w:type="auto"/>
            <w:vAlign w:val="center"/>
            <w:hideMark/>
          </w:tcPr>
          <w:p w14:paraId="7987BDBB"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inbreeding</w:t>
            </w:r>
          </w:p>
        </w:tc>
        <w:tc>
          <w:tcPr>
            <w:tcW w:w="0" w:type="auto"/>
            <w:vAlign w:val="center"/>
            <w:hideMark/>
          </w:tcPr>
          <w:p w14:paraId="67869F40"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1.237 ± 0.120</w:t>
            </w:r>
          </w:p>
        </w:tc>
        <w:tc>
          <w:tcPr>
            <w:tcW w:w="0" w:type="auto"/>
            <w:vAlign w:val="center"/>
            <w:hideMark/>
          </w:tcPr>
          <w:p w14:paraId="15B11568"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1.001–1.474</w:t>
            </w:r>
          </w:p>
        </w:tc>
      </w:tr>
      <w:tr w:rsidR="00886AB1" w:rsidRPr="00886AB1" w14:paraId="44FA11A6" w14:textId="77777777" w:rsidTr="00886AB1">
        <w:trPr>
          <w:tblCellSpacing w:w="15" w:type="dxa"/>
        </w:trPr>
        <w:tc>
          <w:tcPr>
            <w:tcW w:w="0" w:type="auto"/>
            <w:vAlign w:val="center"/>
            <w:hideMark/>
          </w:tcPr>
          <w:p w14:paraId="19BA5540"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JU311</w:t>
            </w:r>
          </w:p>
        </w:tc>
        <w:tc>
          <w:tcPr>
            <w:tcW w:w="0" w:type="auto"/>
            <w:vAlign w:val="center"/>
            <w:hideMark/>
          </w:tcPr>
          <w:p w14:paraId="1C653B9D"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recovery</w:t>
            </w:r>
          </w:p>
        </w:tc>
        <w:tc>
          <w:tcPr>
            <w:tcW w:w="0" w:type="auto"/>
            <w:vAlign w:val="center"/>
            <w:hideMark/>
          </w:tcPr>
          <w:p w14:paraId="72ACB4D3"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1.464 ± 0.124</w:t>
            </w:r>
          </w:p>
        </w:tc>
        <w:tc>
          <w:tcPr>
            <w:tcW w:w="0" w:type="auto"/>
            <w:vAlign w:val="center"/>
            <w:hideMark/>
          </w:tcPr>
          <w:p w14:paraId="6BD0D14B"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1.221–1.708</w:t>
            </w:r>
          </w:p>
        </w:tc>
      </w:tr>
      <w:tr w:rsidR="00886AB1" w:rsidRPr="00886AB1" w14:paraId="38A92A5A" w14:textId="77777777" w:rsidTr="00886AB1">
        <w:trPr>
          <w:tblCellSpacing w:w="15" w:type="dxa"/>
        </w:trPr>
        <w:tc>
          <w:tcPr>
            <w:tcW w:w="0" w:type="auto"/>
            <w:vAlign w:val="center"/>
            <w:hideMark/>
          </w:tcPr>
          <w:p w14:paraId="4883DA41"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PX176</w:t>
            </w:r>
          </w:p>
        </w:tc>
        <w:tc>
          <w:tcPr>
            <w:tcW w:w="0" w:type="auto"/>
            <w:vAlign w:val="center"/>
            <w:hideMark/>
          </w:tcPr>
          <w:p w14:paraId="0558DE5C"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Before inbreeding</w:t>
            </w:r>
          </w:p>
        </w:tc>
        <w:tc>
          <w:tcPr>
            <w:tcW w:w="0" w:type="auto"/>
            <w:vAlign w:val="center"/>
            <w:hideMark/>
          </w:tcPr>
          <w:p w14:paraId="3D5734BB"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1.465 ± 0.115</w:t>
            </w:r>
          </w:p>
        </w:tc>
        <w:tc>
          <w:tcPr>
            <w:tcW w:w="0" w:type="auto"/>
            <w:vAlign w:val="center"/>
            <w:hideMark/>
          </w:tcPr>
          <w:p w14:paraId="61133370"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1.239–1.691</w:t>
            </w:r>
          </w:p>
        </w:tc>
      </w:tr>
      <w:tr w:rsidR="00886AB1" w:rsidRPr="00886AB1" w14:paraId="171D0822" w14:textId="77777777" w:rsidTr="00886AB1">
        <w:trPr>
          <w:tblCellSpacing w:w="15" w:type="dxa"/>
        </w:trPr>
        <w:tc>
          <w:tcPr>
            <w:tcW w:w="0" w:type="auto"/>
            <w:vAlign w:val="center"/>
            <w:hideMark/>
          </w:tcPr>
          <w:p w14:paraId="4CCA904B"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PX176</w:t>
            </w:r>
          </w:p>
        </w:tc>
        <w:tc>
          <w:tcPr>
            <w:tcW w:w="0" w:type="auto"/>
            <w:vAlign w:val="center"/>
            <w:hideMark/>
          </w:tcPr>
          <w:p w14:paraId="120E5FAC"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inbreeding</w:t>
            </w:r>
          </w:p>
        </w:tc>
        <w:tc>
          <w:tcPr>
            <w:tcW w:w="0" w:type="auto"/>
            <w:vAlign w:val="center"/>
            <w:hideMark/>
          </w:tcPr>
          <w:p w14:paraId="4C78F578"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0.757 ± 0.115</w:t>
            </w:r>
          </w:p>
        </w:tc>
        <w:tc>
          <w:tcPr>
            <w:tcW w:w="0" w:type="auto"/>
            <w:vAlign w:val="center"/>
            <w:hideMark/>
          </w:tcPr>
          <w:p w14:paraId="299D6AF5"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0.530–0.983</w:t>
            </w:r>
          </w:p>
        </w:tc>
      </w:tr>
      <w:tr w:rsidR="00886AB1" w:rsidRPr="00886AB1" w14:paraId="369A0941" w14:textId="77777777" w:rsidTr="00886AB1">
        <w:trPr>
          <w:tblCellSpacing w:w="15" w:type="dxa"/>
        </w:trPr>
        <w:tc>
          <w:tcPr>
            <w:tcW w:w="0" w:type="auto"/>
            <w:vAlign w:val="center"/>
            <w:hideMark/>
          </w:tcPr>
          <w:p w14:paraId="4FCDACA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PX176</w:t>
            </w:r>
          </w:p>
        </w:tc>
        <w:tc>
          <w:tcPr>
            <w:tcW w:w="0" w:type="auto"/>
            <w:vAlign w:val="center"/>
            <w:hideMark/>
          </w:tcPr>
          <w:p w14:paraId="2064AA1B"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recovery</w:t>
            </w:r>
          </w:p>
        </w:tc>
        <w:tc>
          <w:tcPr>
            <w:tcW w:w="0" w:type="auto"/>
            <w:vAlign w:val="center"/>
            <w:hideMark/>
          </w:tcPr>
          <w:p w14:paraId="50DE8CD3"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1.390 ± 0.144</w:t>
            </w:r>
          </w:p>
        </w:tc>
        <w:tc>
          <w:tcPr>
            <w:tcW w:w="0" w:type="auto"/>
            <w:vAlign w:val="center"/>
            <w:hideMark/>
          </w:tcPr>
          <w:p w14:paraId="52CDA75A"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1.108–1.673</w:t>
            </w:r>
          </w:p>
        </w:tc>
      </w:tr>
      <w:tr w:rsidR="00886AB1" w:rsidRPr="00886AB1" w14:paraId="1FA2CE89" w14:textId="77777777" w:rsidTr="00886AB1">
        <w:trPr>
          <w:tblCellSpacing w:w="15" w:type="dxa"/>
        </w:trPr>
        <w:tc>
          <w:tcPr>
            <w:tcW w:w="0" w:type="auto"/>
            <w:vAlign w:val="center"/>
            <w:hideMark/>
          </w:tcPr>
          <w:p w14:paraId="4E61C91F"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ECA36</w:t>
            </w:r>
          </w:p>
        </w:tc>
        <w:tc>
          <w:tcPr>
            <w:tcW w:w="0" w:type="auto"/>
            <w:vAlign w:val="center"/>
            <w:hideMark/>
          </w:tcPr>
          <w:p w14:paraId="186D812E"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Before inbreeding</w:t>
            </w:r>
          </w:p>
        </w:tc>
        <w:tc>
          <w:tcPr>
            <w:tcW w:w="0" w:type="auto"/>
            <w:vAlign w:val="center"/>
            <w:hideMark/>
          </w:tcPr>
          <w:p w14:paraId="3C019029"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1.020 ± 0.115</w:t>
            </w:r>
          </w:p>
        </w:tc>
        <w:tc>
          <w:tcPr>
            <w:tcW w:w="0" w:type="auto"/>
            <w:vAlign w:val="center"/>
            <w:hideMark/>
          </w:tcPr>
          <w:p w14:paraId="7852E83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0.794–1.246</w:t>
            </w:r>
          </w:p>
        </w:tc>
      </w:tr>
      <w:tr w:rsidR="00886AB1" w:rsidRPr="00886AB1" w14:paraId="62909842" w14:textId="77777777" w:rsidTr="00886AB1">
        <w:trPr>
          <w:tblCellSpacing w:w="15" w:type="dxa"/>
        </w:trPr>
        <w:tc>
          <w:tcPr>
            <w:tcW w:w="0" w:type="auto"/>
            <w:vAlign w:val="center"/>
            <w:hideMark/>
          </w:tcPr>
          <w:p w14:paraId="43DA27B9"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ECA36</w:t>
            </w:r>
          </w:p>
        </w:tc>
        <w:tc>
          <w:tcPr>
            <w:tcW w:w="0" w:type="auto"/>
            <w:vAlign w:val="center"/>
            <w:hideMark/>
          </w:tcPr>
          <w:p w14:paraId="2332C8C3"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inbreeding</w:t>
            </w:r>
          </w:p>
        </w:tc>
        <w:tc>
          <w:tcPr>
            <w:tcW w:w="0" w:type="auto"/>
            <w:vAlign w:val="center"/>
            <w:hideMark/>
          </w:tcPr>
          <w:p w14:paraId="6E4CB189"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0.686 ± 0.114</w:t>
            </w:r>
          </w:p>
        </w:tc>
        <w:tc>
          <w:tcPr>
            <w:tcW w:w="0" w:type="auto"/>
            <w:vAlign w:val="center"/>
            <w:hideMark/>
          </w:tcPr>
          <w:p w14:paraId="36291ED5"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0.462–0.909</w:t>
            </w:r>
          </w:p>
        </w:tc>
      </w:tr>
      <w:tr w:rsidR="00886AB1" w:rsidRPr="00886AB1" w14:paraId="47A759A3" w14:textId="77777777" w:rsidTr="00886AB1">
        <w:trPr>
          <w:tblCellSpacing w:w="15" w:type="dxa"/>
        </w:trPr>
        <w:tc>
          <w:tcPr>
            <w:tcW w:w="0" w:type="auto"/>
            <w:vAlign w:val="center"/>
            <w:hideMark/>
          </w:tcPr>
          <w:p w14:paraId="602E15BC"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ECA36</w:t>
            </w:r>
          </w:p>
        </w:tc>
        <w:tc>
          <w:tcPr>
            <w:tcW w:w="0" w:type="auto"/>
            <w:vAlign w:val="center"/>
            <w:hideMark/>
          </w:tcPr>
          <w:p w14:paraId="6304AD81"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recovery</w:t>
            </w:r>
          </w:p>
        </w:tc>
        <w:tc>
          <w:tcPr>
            <w:tcW w:w="0" w:type="auto"/>
            <w:vAlign w:val="center"/>
            <w:hideMark/>
          </w:tcPr>
          <w:p w14:paraId="45811065"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0.800 ± 0.126</w:t>
            </w:r>
          </w:p>
        </w:tc>
        <w:tc>
          <w:tcPr>
            <w:tcW w:w="0" w:type="auto"/>
            <w:vAlign w:val="center"/>
            <w:hideMark/>
          </w:tcPr>
          <w:p w14:paraId="66077884"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0.552–1.048</w:t>
            </w:r>
          </w:p>
        </w:tc>
      </w:tr>
      <w:tr w:rsidR="00886AB1" w:rsidRPr="00886AB1" w14:paraId="2A06AA38" w14:textId="77777777" w:rsidTr="00886AB1">
        <w:trPr>
          <w:tblCellSpacing w:w="15" w:type="dxa"/>
        </w:trPr>
        <w:tc>
          <w:tcPr>
            <w:tcW w:w="0" w:type="auto"/>
            <w:vAlign w:val="center"/>
            <w:hideMark/>
          </w:tcPr>
          <w:p w14:paraId="7A269B74"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AB1</w:t>
            </w:r>
          </w:p>
        </w:tc>
        <w:tc>
          <w:tcPr>
            <w:tcW w:w="0" w:type="auto"/>
            <w:vAlign w:val="center"/>
            <w:hideMark/>
          </w:tcPr>
          <w:p w14:paraId="362697CB"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Before inbreeding</w:t>
            </w:r>
          </w:p>
        </w:tc>
        <w:tc>
          <w:tcPr>
            <w:tcW w:w="0" w:type="auto"/>
            <w:vAlign w:val="center"/>
            <w:hideMark/>
          </w:tcPr>
          <w:p w14:paraId="019A1ABF"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1.291 ± 0.114</w:t>
            </w:r>
          </w:p>
        </w:tc>
        <w:tc>
          <w:tcPr>
            <w:tcW w:w="0" w:type="auto"/>
            <w:vAlign w:val="center"/>
            <w:hideMark/>
          </w:tcPr>
          <w:p w14:paraId="065C9D2E"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1.068–1.515</w:t>
            </w:r>
          </w:p>
        </w:tc>
      </w:tr>
      <w:tr w:rsidR="00886AB1" w:rsidRPr="00886AB1" w14:paraId="584A60B8" w14:textId="77777777" w:rsidTr="00886AB1">
        <w:trPr>
          <w:tblCellSpacing w:w="15" w:type="dxa"/>
        </w:trPr>
        <w:tc>
          <w:tcPr>
            <w:tcW w:w="0" w:type="auto"/>
            <w:vAlign w:val="center"/>
            <w:hideMark/>
          </w:tcPr>
          <w:p w14:paraId="5CBCE086"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AB1</w:t>
            </w:r>
          </w:p>
        </w:tc>
        <w:tc>
          <w:tcPr>
            <w:tcW w:w="0" w:type="auto"/>
            <w:vAlign w:val="center"/>
            <w:hideMark/>
          </w:tcPr>
          <w:p w14:paraId="54FE6363"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inbreeding</w:t>
            </w:r>
          </w:p>
        </w:tc>
        <w:tc>
          <w:tcPr>
            <w:tcW w:w="0" w:type="auto"/>
            <w:vAlign w:val="center"/>
            <w:hideMark/>
          </w:tcPr>
          <w:p w14:paraId="3E37A20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1.073 ± 0.114</w:t>
            </w:r>
          </w:p>
        </w:tc>
        <w:tc>
          <w:tcPr>
            <w:tcW w:w="0" w:type="auto"/>
            <w:vAlign w:val="center"/>
            <w:hideMark/>
          </w:tcPr>
          <w:p w14:paraId="2DC4219D"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0.850–1.296</w:t>
            </w:r>
          </w:p>
        </w:tc>
      </w:tr>
      <w:tr w:rsidR="00886AB1" w:rsidRPr="00886AB1" w14:paraId="41D0B8FD" w14:textId="77777777" w:rsidTr="00886AB1">
        <w:trPr>
          <w:tblCellSpacing w:w="15" w:type="dxa"/>
        </w:trPr>
        <w:tc>
          <w:tcPr>
            <w:tcW w:w="0" w:type="auto"/>
            <w:vAlign w:val="center"/>
            <w:hideMark/>
          </w:tcPr>
          <w:p w14:paraId="386D672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AB1</w:t>
            </w:r>
          </w:p>
        </w:tc>
        <w:tc>
          <w:tcPr>
            <w:tcW w:w="0" w:type="auto"/>
            <w:vAlign w:val="center"/>
            <w:hideMark/>
          </w:tcPr>
          <w:p w14:paraId="581A5998"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recovery</w:t>
            </w:r>
          </w:p>
        </w:tc>
        <w:tc>
          <w:tcPr>
            <w:tcW w:w="0" w:type="auto"/>
            <w:vAlign w:val="center"/>
            <w:hideMark/>
          </w:tcPr>
          <w:p w14:paraId="05EBF8AF"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1.279 ± 0.115</w:t>
            </w:r>
          </w:p>
        </w:tc>
        <w:tc>
          <w:tcPr>
            <w:tcW w:w="0" w:type="auto"/>
            <w:vAlign w:val="center"/>
            <w:hideMark/>
          </w:tcPr>
          <w:p w14:paraId="24934BD4"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1.053–1.506</w:t>
            </w:r>
          </w:p>
        </w:tc>
      </w:tr>
      <w:tr w:rsidR="00886AB1" w:rsidRPr="00886AB1" w14:paraId="0BACA6D8" w14:textId="77777777" w:rsidTr="00886AB1">
        <w:trPr>
          <w:tblCellSpacing w:w="15" w:type="dxa"/>
        </w:trPr>
        <w:tc>
          <w:tcPr>
            <w:tcW w:w="0" w:type="auto"/>
            <w:vAlign w:val="center"/>
            <w:hideMark/>
          </w:tcPr>
          <w:p w14:paraId="7F55ABDB"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CB4856</w:t>
            </w:r>
          </w:p>
        </w:tc>
        <w:tc>
          <w:tcPr>
            <w:tcW w:w="0" w:type="auto"/>
            <w:vAlign w:val="center"/>
            <w:hideMark/>
          </w:tcPr>
          <w:p w14:paraId="14AEEA9F"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Before inbreeding</w:t>
            </w:r>
          </w:p>
        </w:tc>
        <w:tc>
          <w:tcPr>
            <w:tcW w:w="0" w:type="auto"/>
            <w:vAlign w:val="center"/>
            <w:hideMark/>
          </w:tcPr>
          <w:p w14:paraId="156B853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1.158 ± 0.117</w:t>
            </w:r>
          </w:p>
        </w:tc>
        <w:tc>
          <w:tcPr>
            <w:tcW w:w="0" w:type="auto"/>
            <w:vAlign w:val="center"/>
            <w:hideMark/>
          </w:tcPr>
          <w:p w14:paraId="5E3E00AC"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0.928–1.387</w:t>
            </w:r>
          </w:p>
        </w:tc>
      </w:tr>
      <w:tr w:rsidR="00886AB1" w:rsidRPr="00886AB1" w14:paraId="551E6DCA" w14:textId="77777777" w:rsidTr="00886AB1">
        <w:trPr>
          <w:tblCellSpacing w:w="15" w:type="dxa"/>
        </w:trPr>
        <w:tc>
          <w:tcPr>
            <w:tcW w:w="0" w:type="auto"/>
            <w:vAlign w:val="center"/>
            <w:hideMark/>
          </w:tcPr>
          <w:p w14:paraId="7989769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CB4856</w:t>
            </w:r>
          </w:p>
        </w:tc>
        <w:tc>
          <w:tcPr>
            <w:tcW w:w="0" w:type="auto"/>
            <w:vAlign w:val="center"/>
            <w:hideMark/>
          </w:tcPr>
          <w:p w14:paraId="2996B188"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inbreeding</w:t>
            </w:r>
          </w:p>
        </w:tc>
        <w:tc>
          <w:tcPr>
            <w:tcW w:w="0" w:type="auto"/>
            <w:vAlign w:val="center"/>
            <w:hideMark/>
          </w:tcPr>
          <w:p w14:paraId="152576DD"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0.688 ± 0.114</w:t>
            </w:r>
          </w:p>
        </w:tc>
        <w:tc>
          <w:tcPr>
            <w:tcW w:w="0" w:type="auto"/>
            <w:vAlign w:val="center"/>
            <w:hideMark/>
          </w:tcPr>
          <w:p w14:paraId="181412B5"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0.464–0.911</w:t>
            </w:r>
          </w:p>
        </w:tc>
      </w:tr>
      <w:tr w:rsidR="00886AB1" w:rsidRPr="00886AB1" w14:paraId="4A615F08" w14:textId="77777777" w:rsidTr="00886AB1">
        <w:trPr>
          <w:tblCellSpacing w:w="15" w:type="dxa"/>
        </w:trPr>
        <w:tc>
          <w:tcPr>
            <w:tcW w:w="0" w:type="auto"/>
            <w:vAlign w:val="center"/>
            <w:hideMark/>
          </w:tcPr>
          <w:p w14:paraId="0B66B587"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CB4856</w:t>
            </w:r>
          </w:p>
        </w:tc>
        <w:tc>
          <w:tcPr>
            <w:tcW w:w="0" w:type="auto"/>
            <w:vAlign w:val="center"/>
            <w:hideMark/>
          </w:tcPr>
          <w:p w14:paraId="7E4EB908"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After recovery</w:t>
            </w:r>
          </w:p>
        </w:tc>
        <w:tc>
          <w:tcPr>
            <w:tcW w:w="0" w:type="auto"/>
            <w:vAlign w:val="center"/>
            <w:hideMark/>
          </w:tcPr>
          <w:p w14:paraId="2D1D6291"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0.796 ± 0.126</w:t>
            </w:r>
          </w:p>
        </w:tc>
        <w:tc>
          <w:tcPr>
            <w:tcW w:w="0" w:type="auto"/>
            <w:vAlign w:val="center"/>
            <w:hideMark/>
          </w:tcPr>
          <w:p w14:paraId="50543AD2" w14:textId="77777777" w:rsidR="00886AB1" w:rsidRPr="00886AB1" w:rsidRDefault="00886AB1" w:rsidP="00886AB1">
            <w:pPr>
              <w:spacing w:before="100" w:beforeAutospacing="1" w:after="100" w:afterAutospacing="1"/>
              <w:rPr>
                <w:rFonts w:ascii="Times New Roman" w:eastAsia="Times New Roman" w:hAnsi="Times New Roman" w:cs="Times New Roman"/>
                <w:kern w:val="0"/>
                <w:lang w:eastAsia="en-GB"/>
                <w14:ligatures w14:val="none"/>
              </w:rPr>
            </w:pPr>
            <w:r w:rsidRPr="00886AB1">
              <w:rPr>
                <w:rFonts w:ascii="Times New Roman" w:eastAsia="Times New Roman" w:hAnsi="Times New Roman" w:cs="Times New Roman"/>
                <w:kern w:val="0"/>
                <w:lang w:eastAsia="en-GB"/>
                <w14:ligatures w14:val="none"/>
              </w:rPr>
              <w:t>0.548–1.044</w:t>
            </w:r>
          </w:p>
        </w:tc>
      </w:tr>
    </w:tbl>
    <w:p w14:paraId="2AEDE7CA" w14:textId="77777777" w:rsidR="00B40519" w:rsidRDefault="00B40519" w:rsidP="00886AB1">
      <w:pPr>
        <w:spacing w:before="100" w:beforeAutospacing="1" w:after="100" w:afterAutospacing="1"/>
        <w:jc w:val="both"/>
        <w:outlineLvl w:val="2"/>
        <w:rPr>
          <w:rFonts w:ascii="Times New Roman" w:eastAsia="Times New Roman" w:hAnsi="Times New Roman" w:cs="Times New Roman"/>
          <w:kern w:val="0"/>
          <w:lang w:eastAsia="en-GB"/>
          <w14:ligatures w14:val="none"/>
        </w:rPr>
      </w:pPr>
    </w:p>
    <w:p w14:paraId="1ADEC222" w14:textId="0478D772" w:rsidR="00E44E2B" w:rsidRPr="00B40519" w:rsidRDefault="00E44E2B" w:rsidP="00886AB1">
      <w:pPr>
        <w:spacing w:before="100" w:beforeAutospacing="1" w:after="100" w:afterAutospacing="1"/>
        <w:jc w:val="both"/>
        <w:outlineLvl w:val="2"/>
        <w:rPr>
          <w:rFonts w:ascii="Times New Roman" w:eastAsia="Times New Roman" w:hAnsi="Times New Roman" w:cs="Times New Roman"/>
          <w:kern w:val="0"/>
          <w:lang w:eastAsia="en-GB"/>
          <w14:ligatures w14:val="none"/>
        </w:rPr>
      </w:pPr>
      <w:r w:rsidRPr="00B40519">
        <w:rPr>
          <w:rFonts w:ascii="Times New Roman" w:eastAsia="Times New Roman" w:hAnsi="Times New Roman" w:cs="Times New Roman"/>
          <w:kern w:val="0"/>
          <w:lang w:eastAsia="en-GB"/>
          <w14:ligatures w14:val="none"/>
        </w:rPr>
        <w:t>Table S</w:t>
      </w:r>
      <w:r w:rsidR="00B40519" w:rsidRPr="00B40519">
        <w:rPr>
          <w:rFonts w:ascii="Times New Roman" w:eastAsia="Times New Roman" w:hAnsi="Times New Roman" w:cs="Times New Roman"/>
          <w:kern w:val="0"/>
          <w:lang w:eastAsia="en-GB"/>
          <w14:ligatures w14:val="none"/>
        </w:rPr>
        <w:t>4</w:t>
      </w:r>
      <w:r w:rsidRPr="00B40519">
        <w:rPr>
          <w:rFonts w:ascii="Times New Roman" w:eastAsia="Times New Roman" w:hAnsi="Times New Roman" w:cs="Times New Roman"/>
          <w:kern w:val="0"/>
          <w:lang w:eastAsia="en-GB"/>
          <w14:ligatures w14:val="none"/>
        </w:rPr>
        <w:t xml:space="preserve">. </w:t>
      </w:r>
      <w:r w:rsidR="00CE7DBE" w:rsidRPr="00B40519">
        <w:rPr>
          <w:rFonts w:ascii="Times New Roman" w:eastAsia="Times New Roman" w:hAnsi="Times New Roman" w:cs="Times New Roman"/>
          <w:kern w:val="0"/>
          <w:lang w:eastAsia="en-GB"/>
          <w14:ligatures w14:val="none"/>
        </w:rPr>
        <w:t>Linear model estimates for the effect of male frequency on strain-level indices of inbreeding depression (ID) and recovery (IR), calculated from estimated marginal means of relative fitness. Spearman rank correlations are reported in the main text.</w:t>
      </w:r>
    </w:p>
    <w:tbl>
      <w:tblPr>
        <w:tblW w:w="9446"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314"/>
        <w:gridCol w:w="1941"/>
        <w:gridCol w:w="762"/>
        <w:gridCol w:w="587"/>
        <w:gridCol w:w="1805"/>
        <w:gridCol w:w="1037"/>
      </w:tblGrid>
      <w:tr w:rsidR="00E44E2B" w:rsidRPr="00E44E2B" w14:paraId="061E8E44" w14:textId="77777777" w:rsidTr="00E44E2B">
        <w:trPr>
          <w:trHeight w:val="469"/>
          <w:tblHeader/>
          <w:tblCellSpacing w:w="15" w:type="dxa"/>
        </w:trPr>
        <w:tc>
          <w:tcPr>
            <w:tcW w:w="0" w:type="auto"/>
            <w:vAlign w:val="center"/>
            <w:hideMark/>
          </w:tcPr>
          <w:p w14:paraId="735640A4" w14:textId="77777777" w:rsidR="00E44E2B" w:rsidRPr="00E44E2B" w:rsidRDefault="00E44E2B" w:rsidP="00E44E2B">
            <w:pPr>
              <w:spacing w:before="100" w:beforeAutospacing="1" w:after="100" w:afterAutospacing="1"/>
              <w:jc w:val="center"/>
              <w:rPr>
                <w:rFonts w:ascii="Times New Roman" w:eastAsia="Times New Roman" w:hAnsi="Times New Roman" w:cs="Times New Roman"/>
                <w:b/>
                <w:bCs/>
                <w:kern w:val="0"/>
                <w:lang w:eastAsia="en-GB"/>
                <w14:ligatures w14:val="none"/>
              </w:rPr>
            </w:pPr>
            <w:r w:rsidRPr="00E44E2B">
              <w:rPr>
                <w:rFonts w:ascii="Times New Roman" w:eastAsia="Times New Roman" w:hAnsi="Times New Roman" w:cs="Times New Roman"/>
                <w:b/>
                <w:bCs/>
                <w:kern w:val="0"/>
                <w:lang w:eastAsia="en-GB"/>
                <w14:ligatures w14:val="none"/>
              </w:rPr>
              <w:t>Response</w:t>
            </w:r>
          </w:p>
        </w:tc>
        <w:tc>
          <w:tcPr>
            <w:tcW w:w="0" w:type="auto"/>
            <w:vAlign w:val="center"/>
            <w:hideMark/>
          </w:tcPr>
          <w:p w14:paraId="4EFACBFD" w14:textId="77777777" w:rsidR="00E44E2B" w:rsidRPr="00E44E2B" w:rsidRDefault="00E44E2B" w:rsidP="00E44E2B">
            <w:pPr>
              <w:spacing w:before="100" w:beforeAutospacing="1" w:after="100" w:afterAutospacing="1"/>
              <w:jc w:val="center"/>
              <w:rPr>
                <w:rFonts w:ascii="Times New Roman" w:eastAsia="Times New Roman" w:hAnsi="Times New Roman" w:cs="Times New Roman"/>
                <w:b/>
                <w:bCs/>
                <w:kern w:val="0"/>
                <w:lang w:eastAsia="en-GB"/>
                <w14:ligatures w14:val="none"/>
              </w:rPr>
            </w:pPr>
            <w:r w:rsidRPr="00E44E2B">
              <w:rPr>
                <w:rFonts w:ascii="Times New Roman" w:eastAsia="Times New Roman" w:hAnsi="Times New Roman" w:cs="Times New Roman"/>
                <w:b/>
                <w:bCs/>
                <w:kern w:val="0"/>
                <w:lang w:eastAsia="en-GB"/>
                <w14:ligatures w14:val="none"/>
              </w:rPr>
              <w:t>Predictor</w:t>
            </w:r>
          </w:p>
        </w:tc>
        <w:tc>
          <w:tcPr>
            <w:tcW w:w="0" w:type="auto"/>
            <w:vAlign w:val="center"/>
            <w:hideMark/>
          </w:tcPr>
          <w:p w14:paraId="06707EDB" w14:textId="77777777" w:rsidR="00E44E2B" w:rsidRPr="00E44E2B" w:rsidRDefault="00E44E2B" w:rsidP="00E44E2B">
            <w:pPr>
              <w:spacing w:before="100" w:beforeAutospacing="1" w:after="100" w:afterAutospacing="1"/>
              <w:jc w:val="center"/>
              <w:rPr>
                <w:rFonts w:ascii="Times New Roman" w:eastAsia="Times New Roman" w:hAnsi="Times New Roman" w:cs="Times New Roman"/>
                <w:b/>
                <w:bCs/>
                <w:kern w:val="0"/>
                <w:lang w:eastAsia="en-GB"/>
                <w14:ligatures w14:val="none"/>
              </w:rPr>
            </w:pPr>
            <w:r w:rsidRPr="00E44E2B">
              <w:rPr>
                <w:rFonts w:ascii="Times New Roman" w:eastAsia="Times New Roman" w:hAnsi="Times New Roman" w:cs="Times New Roman"/>
                <w:b/>
                <w:bCs/>
                <w:kern w:val="0"/>
                <w:lang w:eastAsia="en-GB"/>
                <w14:ligatures w14:val="none"/>
              </w:rPr>
              <w:t>Slope</w:t>
            </w:r>
          </w:p>
        </w:tc>
        <w:tc>
          <w:tcPr>
            <w:tcW w:w="0" w:type="auto"/>
            <w:vAlign w:val="center"/>
            <w:hideMark/>
          </w:tcPr>
          <w:p w14:paraId="24BF5826" w14:textId="77777777" w:rsidR="00E44E2B" w:rsidRPr="00E44E2B" w:rsidRDefault="00E44E2B" w:rsidP="00E44E2B">
            <w:pPr>
              <w:spacing w:before="100" w:beforeAutospacing="1" w:after="100" w:afterAutospacing="1"/>
              <w:jc w:val="center"/>
              <w:rPr>
                <w:rFonts w:ascii="Times New Roman" w:eastAsia="Times New Roman" w:hAnsi="Times New Roman" w:cs="Times New Roman"/>
                <w:b/>
                <w:bCs/>
                <w:kern w:val="0"/>
                <w:lang w:eastAsia="en-GB"/>
                <w14:ligatures w14:val="none"/>
              </w:rPr>
            </w:pPr>
            <w:r w:rsidRPr="00E44E2B">
              <w:rPr>
                <w:rFonts w:ascii="Times New Roman" w:eastAsia="Times New Roman" w:hAnsi="Times New Roman" w:cs="Times New Roman"/>
                <w:b/>
                <w:bCs/>
                <w:kern w:val="0"/>
                <w:lang w:eastAsia="en-GB"/>
                <w14:ligatures w14:val="none"/>
              </w:rPr>
              <w:t>SE</w:t>
            </w:r>
          </w:p>
        </w:tc>
        <w:tc>
          <w:tcPr>
            <w:tcW w:w="0" w:type="auto"/>
            <w:vAlign w:val="center"/>
            <w:hideMark/>
          </w:tcPr>
          <w:p w14:paraId="5BA5734F" w14:textId="77777777" w:rsidR="00E44E2B" w:rsidRPr="00E44E2B" w:rsidRDefault="00E44E2B" w:rsidP="00E44E2B">
            <w:pPr>
              <w:spacing w:before="100" w:beforeAutospacing="1" w:after="100" w:afterAutospacing="1"/>
              <w:jc w:val="center"/>
              <w:rPr>
                <w:rFonts w:ascii="Times New Roman" w:eastAsia="Times New Roman" w:hAnsi="Times New Roman" w:cs="Times New Roman"/>
                <w:b/>
                <w:bCs/>
                <w:kern w:val="0"/>
                <w:lang w:eastAsia="en-GB"/>
                <w14:ligatures w14:val="none"/>
              </w:rPr>
            </w:pPr>
            <w:r w:rsidRPr="00E44E2B">
              <w:rPr>
                <w:rFonts w:ascii="Times New Roman" w:eastAsia="Times New Roman" w:hAnsi="Times New Roman" w:cs="Times New Roman"/>
                <w:b/>
                <w:bCs/>
                <w:kern w:val="0"/>
                <w:lang w:eastAsia="en-GB"/>
                <w14:ligatures w14:val="none"/>
              </w:rPr>
              <w:t>95% CI</w:t>
            </w:r>
          </w:p>
        </w:tc>
        <w:tc>
          <w:tcPr>
            <w:tcW w:w="0" w:type="auto"/>
            <w:vAlign w:val="center"/>
            <w:hideMark/>
          </w:tcPr>
          <w:p w14:paraId="75457ECE" w14:textId="77777777" w:rsidR="00E44E2B" w:rsidRPr="00E44E2B" w:rsidRDefault="00E44E2B" w:rsidP="00E44E2B">
            <w:pPr>
              <w:spacing w:before="100" w:beforeAutospacing="1" w:after="100" w:afterAutospacing="1"/>
              <w:jc w:val="center"/>
              <w:rPr>
                <w:rFonts w:ascii="Times New Roman" w:eastAsia="Times New Roman" w:hAnsi="Times New Roman" w:cs="Times New Roman"/>
                <w:b/>
                <w:bCs/>
                <w:kern w:val="0"/>
                <w:lang w:eastAsia="en-GB"/>
                <w14:ligatures w14:val="none"/>
              </w:rPr>
            </w:pPr>
            <w:r w:rsidRPr="00E44E2B">
              <w:rPr>
                <w:rFonts w:ascii="Times New Roman" w:eastAsia="Times New Roman" w:hAnsi="Times New Roman" w:cs="Times New Roman"/>
                <w:b/>
                <w:bCs/>
                <w:kern w:val="0"/>
                <w:lang w:eastAsia="en-GB"/>
                <w14:ligatures w14:val="none"/>
              </w:rPr>
              <w:t>p-value</w:t>
            </w:r>
          </w:p>
        </w:tc>
      </w:tr>
      <w:tr w:rsidR="00E44E2B" w:rsidRPr="00E44E2B" w14:paraId="46D934C2" w14:textId="77777777" w:rsidTr="00E44E2B">
        <w:trPr>
          <w:trHeight w:val="469"/>
          <w:tblCellSpacing w:w="15" w:type="dxa"/>
        </w:trPr>
        <w:tc>
          <w:tcPr>
            <w:tcW w:w="0" w:type="auto"/>
            <w:vAlign w:val="center"/>
            <w:hideMark/>
          </w:tcPr>
          <w:p w14:paraId="5D4469B1"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Inbreeding depression (ID)</w:t>
            </w:r>
          </w:p>
        </w:tc>
        <w:tc>
          <w:tcPr>
            <w:tcW w:w="0" w:type="auto"/>
            <w:vAlign w:val="center"/>
            <w:hideMark/>
          </w:tcPr>
          <w:p w14:paraId="2497A4D6"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Male frequency</w:t>
            </w:r>
          </w:p>
        </w:tc>
        <w:tc>
          <w:tcPr>
            <w:tcW w:w="0" w:type="auto"/>
            <w:vAlign w:val="center"/>
            <w:hideMark/>
          </w:tcPr>
          <w:p w14:paraId="689B710B"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1.70</w:t>
            </w:r>
          </w:p>
        </w:tc>
        <w:tc>
          <w:tcPr>
            <w:tcW w:w="0" w:type="auto"/>
            <w:vAlign w:val="center"/>
            <w:hideMark/>
          </w:tcPr>
          <w:p w14:paraId="2E4CA1E4"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4.02</w:t>
            </w:r>
          </w:p>
        </w:tc>
        <w:tc>
          <w:tcPr>
            <w:tcW w:w="0" w:type="auto"/>
            <w:vAlign w:val="center"/>
            <w:hideMark/>
          </w:tcPr>
          <w:p w14:paraId="4CEB7B13"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−7.80 to 11.20</w:t>
            </w:r>
          </w:p>
        </w:tc>
        <w:tc>
          <w:tcPr>
            <w:tcW w:w="0" w:type="auto"/>
            <w:vAlign w:val="center"/>
            <w:hideMark/>
          </w:tcPr>
          <w:p w14:paraId="00DD5A2E"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0.685</w:t>
            </w:r>
          </w:p>
        </w:tc>
      </w:tr>
      <w:tr w:rsidR="00E44E2B" w:rsidRPr="00E44E2B" w14:paraId="6C8F3039" w14:textId="77777777" w:rsidTr="00E44E2B">
        <w:trPr>
          <w:trHeight w:val="445"/>
          <w:tblCellSpacing w:w="15" w:type="dxa"/>
        </w:trPr>
        <w:tc>
          <w:tcPr>
            <w:tcW w:w="0" w:type="auto"/>
            <w:vAlign w:val="center"/>
            <w:hideMark/>
          </w:tcPr>
          <w:p w14:paraId="15C9CA1A"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Recovery (IR)</w:t>
            </w:r>
          </w:p>
        </w:tc>
        <w:tc>
          <w:tcPr>
            <w:tcW w:w="0" w:type="auto"/>
            <w:vAlign w:val="center"/>
            <w:hideMark/>
          </w:tcPr>
          <w:p w14:paraId="795AFB4B"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Male frequency</w:t>
            </w:r>
          </w:p>
        </w:tc>
        <w:tc>
          <w:tcPr>
            <w:tcW w:w="0" w:type="auto"/>
            <w:vAlign w:val="center"/>
            <w:hideMark/>
          </w:tcPr>
          <w:p w14:paraId="326760C3"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−1.42</w:t>
            </w:r>
          </w:p>
        </w:tc>
        <w:tc>
          <w:tcPr>
            <w:tcW w:w="0" w:type="auto"/>
            <w:vAlign w:val="center"/>
            <w:hideMark/>
          </w:tcPr>
          <w:p w14:paraId="42F7DDB3"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1.52</w:t>
            </w:r>
          </w:p>
        </w:tc>
        <w:tc>
          <w:tcPr>
            <w:tcW w:w="0" w:type="auto"/>
            <w:vAlign w:val="center"/>
            <w:hideMark/>
          </w:tcPr>
          <w:p w14:paraId="3A00F318"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−5.01 to 2.18</w:t>
            </w:r>
          </w:p>
        </w:tc>
        <w:tc>
          <w:tcPr>
            <w:tcW w:w="0" w:type="auto"/>
            <w:vAlign w:val="center"/>
            <w:hideMark/>
          </w:tcPr>
          <w:p w14:paraId="517ABC1B" w14:textId="77777777" w:rsidR="00E44E2B" w:rsidRPr="00E44E2B" w:rsidRDefault="00E44E2B" w:rsidP="00E44E2B">
            <w:pPr>
              <w:spacing w:before="100" w:beforeAutospacing="1" w:after="100" w:afterAutospacing="1"/>
              <w:rPr>
                <w:rFonts w:ascii="Times New Roman" w:eastAsia="Times New Roman" w:hAnsi="Times New Roman" w:cs="Times New Roman"/>
                <w:kern w:val="0"/>
                <w:lang w:eastAsia="en-GB"/>
                <w14:ligatures w14:val="none"/>
              </w:rPr>
            </w:pPr>
            <w:r w:rsidRPr="00E44E2B">
              <w:rPr>
                <w:rFonts w:ascii="Times New Roman" w:eastAsia="Times New Roman" w:hAnsi="Times New Roman" w:cs="Times New Roman"/>
                <w:kern w:val="0"/>
                <w:lang w:eastAsia="en-GB"/>
                <w14:ligatures w14:val="none"/>
              </w:rPr>
              <w:t>0.383</w:t>
            </w:r>
          </w:p>
        </w:tc>
      </w:tr>
    </w:tbl>
    <w:p w14:paraId="6B801E8C" w14:textId="77777777" w:rsidR="00CE7DBE" w:rsidRPr="00B40519" w:rsidRDefault="00CE7DBE" w:rsidP="00B40519">
      <w:pPr>
        <w:keepNext/>
        <w:jc w:val="both"/>
        <w:rPr>
          <w:b/>
          <w:bCs/>
        </w:rPr>
      </w:pPr>
    </w:p>
    <w:p w14:paraId="07CD08EC" w14:textId="77777777" w:rsidR="00CE7DBE" w:rsidRDefault="00CE7DBE" w:rsidP="00B40519">
      <w:pPr>
        <w:pStyle w:val="Caption"/>
        <w:keepNext/>
        <w:jc w:val="both"/>
        <w:rPr>
          <w:rFonts w:cs="Times New Roman"/>
          <w:b/>
          <w:bCs/>
          <w:i w:val="0"/>
          <w:iCs w:val="0"/>
          <w:sz w:val="24"/>
          <w:szCs w:val="24"/>
        </w:rPr>
      </w:pPr>
    </w:p>
    <w:p w14:paraId="1C67F0C9" w14:textId="77777777" w:rsidR="00406098" w:rsidRDefault="00406098" w:rsidP="00406098"/>
    <w:p w14:paraId="6EE1F117" w14:textId="77777777" w:rsidR="00406098" w:rsidRDefault="00406098" w:rsidP="00406098"/>
    <w:p w14:paraId="0CD11458" w14:textId="77777777" w:rsidR="00406098" w:rsidRDefault="00406098" w:rsidP="00406098"/>
    <w:p w14:paraId="6C8C2120" w14:textId="77777777" w:rsidR="00406098" w:rsidRDefault="00406098" w:rsidP="00406098"/>
    <w:p w14:paraId="2174E57D" w14:textId="77777777" w:rsidR="00406098" w:rsidRPr="00406098" w:rsidRDefault="00406098" w:rsidP="00406098"/>
    <w:p w14:paraId="71B990CC" w14:textId="77777777" w:rsidR="00406098" w:rsidRPr="00345576" w:rsidRDefault="00406098" w:rsidP="00406098">
      <w:pPr>
        <w:pStyle w:val="Caption"/>
        <w:keepNext/>
        <w:jc w:val="both"/>
        <w:rPr>
          <w:i w:val="0"/>
          <w:iCs w:val="0"/>
          <w:color w:val="000000" w:themeColor="text1"/>
          <w:sz w:val="24"/>
          <w:szCs w:val="24"/>
        </w:rPr>
      </w:pPr>
    </w:p>
    <w:p w14:paraId="2BDCB895" w14:textId="76F4DC50" w:rsidR="00406098" w:rsidRPr="00345576" w:rsidRDefault="00406098" w:rsidP="00406098">
      <w:pPr>
        <w:pStyle w:val="Caption"/>
        <w:keepNext/>
        <w:jc w:val="both"/>
        <w:rPr>
          <w:i w:val="0"/>
          <w:iCs w:val="0"/>
          <w:color w:val="000000" w:themeColor="text1"/>
          <w:sz w:val="24"/>
          <w:szCs w:val="24"/>
        </w:rPr>
      </w:pPr>
      <w:r w:rsidRPr="00345576">
        <w:rPr>
          <w:i w:val="0"/>
          <w:iCs w:val="0"/>
          <w:color w:val="000000" w:themeColor="text1"/>
          <w:sz w:val="24"/>
          <w:szCs w:val="24"/>
        </w:rPr>
        <w:t>Table S</w:t>
      </w:r>
      <w:r w:rsidRPr="00345576">
        <w:rPr>
          <w:i w:val="0"/>
          <w:iCs w:val="0"/>
          <w:color w:val="000000" w:themeColor="text1"/>
          <w:sz w:val="24"/>
          <w:szCs w:val="24"/>
        </w:rPr>
        <w:t>5</w:t>
      </w:r>
      <w:r w:rsidRPr="00345576">
        <w:rPr>
          <w:i w:val="0"/>
          <w:iCs w:val="0"/>
          <w:color w:val="000000" w:themeColor="text1"/>
          <w:sz w:val="24"/>
          <w:szCs w:val="24"/>
        </w:rPr>
        <w:t>. Strain-level developmental time estimates. Values represent mean developmental time (hours from late L4 to adulthood) for each strain, with standard deviation (SD) and standard error (SE) indicating variability among replicates. Minimum and maximum values show the observed range within each strain.</w:t>
      </w:r>
    </w:p>
    <w:tbl>
      <w:tblPr>
        <w:tblW w:w="424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1184"/>
        <w:gridCol w:w="1503"/>
        <w:gridCol w:w="1214"/>
        <w:gridCol w:w="1182"/>
        <w:gridCol w:w="1302"/>
        <w:gridCol w:w="1349"/>
      </w:tblGrid>
      <w:tr w:rsidR="00406098" w:rsidRPr="00345576" w14:paraId="3439A0D8" w14:textId="77777777" w:rsidTr="00406098">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555A90D" w14:textId="77777777" w:rsidR="00406098" w:rsidRPr="00345576" w:rsidRDefault="00406098" w:rsidP="00406098">
            <w:pPr>
              <w:spacing w:before="100" w:beforeAutospacing="1" w:after="100" w:afterAutospacing="1"/>
              <w:jc w:val="center"/>
              <w:rPr>
                <w:rFonts w:eastAsia="Times New Roman" w:cs="Times New Roman"/>
                <w:b/>
                <w:bCs/>
                <w:kern w:val="0"/>
                <w:lang w:eastAsia="en-GB"/>
                <w14:ligatures w14:val="none"/>
              </w:rPr>
            </w:pPr>
            <w:r w:rsidRPr="00345576">
              <w:rPr>
                <w:rFonts w:eastAsia="Times New Roman" w:cs="Times New Roman"/>
                <w:b/>
                <w:bCs/>
                <w:kern w:val="0"/>
                <w:lang w:eastAsia="en-GB"/>
                <w14:ligatures w14:val="none"/>
              </w:rPr>
              <w:t>Strain</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9E1EFAE" w14:textId="77777777" w:rsidR="00406098" w:rsidRPr="00345576" w:rsidRDefault="00406098" w:rsidP="00406098">
            <w:pPr>
              <w:spacing w:before="100" w:beforeAutospacing="1" w:after="100" w:afterAutospacing="1"/>
              <w:jc w:val="center"/>
              <w:rPr>
                <w:rFonts w:eastAsia="Times New Roman" w:cs="Times New Roman"/>
                <w:b/>
                <w:bCs/>
                <w:kern w:val="0"/>
                <w:lang w:eastAsia="en-GB"/>
                <w14:ligatures w14:val="none"/>
              </w:rPr>
            </w:pPr>
            <w:r w:rsidRPr="00345576">
              <w:rPr>
                <w:rFonts w:eastAsia="Times New Roman" w:cs="Times New Roman"/>
                <w:b/>
                <w:bCs/>
                <w:kern w:val="0"/>
                <w:lang w:eastAsia="en-GB"/>
                <w14:ligatures w14:val="none"/>
              </w:rPr>
              <w:t>Mean (hrs)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B4B32A" w14:textId="77777777" w:rsidR="00406098" w:rsidRPr="00345576" w:rsidRDefault="00406098" w:rsidP="00406098">
            <w:pPr>
              <w:spacing w:before="100" w:beforeAutospacing="1" w:after="100" w:afterAutospacing="1"/>
              <w:jc w:val="center"/>
              <w:rPr>
                <w:rFonts w:eastAsia="Times New Roman" w:cs="Times New Roman"/>
                <w:b/>
                <w:bCs/>
                <w:kern w:val="0"/>
                <w:lang w:eastAsia="en-GB"/>
                <w14:ligatures w14:val="none"/>
              </w:rPr>
            </w:pPr>
            <w:r w:rsidRPr="00345576">
              <w:rPr>
                <w:rFonts w:eastAsia="Times New Roman" w:cs="Times New Roman"/>
                <w:b/>
                <w:bCs/>
                <w:kern w:val="0"/>
                <w:lang w:eastAsia="en-GB"/>
                <w14:ligatures w14:val="none"/>
              </w:rPr>
              <w:t>SD (hrs)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E4A1AA4" w14:textId="77777777" w:rsidR="00406098" w:rsidRPr="00345576" w:rsidRDefault="00406098" w:rsidP="00406098">
            <w:pPr>
              <w:spacing w:before="100" w:beforeAutospacing="1" w:after="100" w:afterAutospacing="1"/>
              <w:jc w:val="center"/>
              <w:rPr>
                <w:rFonts w:eastAsia="Times New Roman" w:cs="Times New Roman"/>
                <w:b/>
                <w:bCs/>
                <w:kern w:val="0"/>
                <w:lang w:eastAsia="en-GB"/>
                <w14:ligatures w14:val="none"/>
              </w:rPr>
            </w:pPr>
            <w:r w:rsidRPr="00345576">
              <w:rPr>
                <w:rFonts w:eastAsia="Times New Roman" w:cs="Times New Roman"/>
                <w:b/>
                <w:bCs/>
                <w:kern w:val="0"/>
                <w:lang w:eastAsia="en-GB"/>
                <w14:ligatures w14:val="none"/>
              </w:rPr>
              <w:t>SE (hrs)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BECCAE2" w14:textId="77777777" w:rsidR="00406098" w:rsidRPr="00345576" w:rsidRDefault="00406098" w:rsidP="00406098">
            <w:pPr>
              <w:spacing w:before="100" w:beforeAutospacing="1" w:after="100" w:afterAutospacing="1"/>
              <w:jc w:val="center"/>
              <w:rPr>
                <w:rFonts w:eastAsia="Times New Roman" w:cs="Times New Roman"/>
                <w:b/>
                <w:bCs/>
                <w:kern w:val="0"/>
                <w:lang w:eastAsia="en-GB"/>
                <w14:ligatures w14:val="none"/>
              </w:rPr>
            </w:pPr>
            <w:r w:rsidRPr="00345576">
              <w:rPr>
                <w:rFonts w:eastAsia="Times New Roman" w:cs="Times New Roman"/>
                <w:b/>
                <w:bCs/>
                <w:kern w:val="0"/>
                <w:lang w:eastAsia="en-GB"/>
                <w14:ligatures w14:val="none"/>
              </w:rPr>
              <w:t>Min (hrs)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63040FA" w14:textId="77777777" w:rsidR="00406098" w:rsidRPr="00345576" w:rsidRDefault="00406098" w:rsidP="00406098">
            <w:pPr>
              <w:spacing w:before="100" w:beforeAutospacing="1" w:after="100" w:afterAutospacing="1"/>
              <w:jc w:val="center"/>
              <w:rPr>
                <w:rFonts w:eastAsia="Times New Roman" w:cs="Times New Roman"/>
                <w:b/>
                <w:bCs/>
                <w:kern w:val="0"/>
                <w:lang w:eastAsia="en-GB"/>
                <w14:ligatures w14:val="none"/>
              </w:rPr>
            </w:pPr>
            <w:r w:rsidRPr="00345576">
              <w:rPr>
                <w:rFonts w:eastAsia="Times New Roman" w:cs="Times New Roman"/>
                <w:b/>
                <w:bCs/>
                <w:kern w:val="0"/>
                <w:lang w:eastAsia="en-GB"/>
                <w14:ligatures w14:val="none"/>
              </w:rPr>
              <w:t>Max (hrs)</w:t>
            </w:r>
          </w:p>
        </w:tc>
      </w:tr>
      <w:tr w:rsidR="00406098" w:rsidRPr="00406098" w14:paraId="737FE7F6" w14:textId="77777777" w:rsidTr="0040609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1DC5936"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MY16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2462C97"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63.0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9296F93"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4.38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5AA489F"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0.86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0B0DD06"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58.5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C1BD9D1"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72.4</w:t>
            </w:r>
          </w:p>
        </w:tc>
      </w:tr>
      <w:tr w:rsidR="00406098" w:rsidRPr="00406098" w14:paraId="1693503B" w14:textId="77777777" w:rsidTr="0040609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CF2C730"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PX176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5DBA98"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64.5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7CC35C2"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5.19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0371377"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1.11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BF29AB7"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58.3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5263A32"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74.3</w:t>
            </w:r>
          </w:p>
        </w:tc>
      </w:tr>
      <w:tr w:rsidR="00406098" w:rsidRPr="00406098" w14:paraId="4201CCCE" w14:textId="77777777" w:rsidTr="0040609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C79A686"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JU311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E264FDE"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65.2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ED2D994"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5.43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9F1EC31"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0.96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FEDD15"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58.1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C743AD4"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77.4</w:t>
            </w:r>
          </w:p>
        </w:tc>
      </w:tr>
      <w:tr w:rsidR="00406098" w:rsidRPr="00406098" w14:paraId="4D1802A3" w14:textId="77777777" w:rsidTr="0040609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A1AC2FE"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ECA36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912A382"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65.4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B179B20"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7.54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A6FFDB"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1.43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8B23752"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58.4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8011890"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92.7</w:t>
            </w:r>
          </w:p>
        </w:tc>
      </w:tr>
      <w:tr w:rsidR="00406098" w:rsidRPr="00406098" w14:paraId="2E6BA714" w14:textId="77777777" w:rsidTr="0040609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D29F524"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CB4856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04CF240"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66.3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2F660A3"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6.12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E60975"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1.22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405A8D8"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57.4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82B410E"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81.9</w:t>
            </w:r>
          </w:p>
        </w:tc>
      </w:tr>
      <w:tr w:rsidR="00406098" w:rsidRPr="00406098" w14:paraId="73ED09E4" w14:textId="77777777" w:rsidTr="0040609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2F580CE"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AB1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E2C01E1"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66.4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9511F34"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5.92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8270181"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1.06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B719631"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58.7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9BB7F5"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81.9</w:t>
            </w:r>
          </w:p>
        </w:tc>
      </w:tr>
      <w:tr w:rsidR="00406098" w:rsidRPr="00406098" w14:paraId="24C62087" w14:textId="77777777" w:rsidTr="0040609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7A17280"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JU345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857118C"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67.0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490273"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4.12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EEFC068"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0.75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EB52C52"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60.5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7723E1F"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77.4</w:t>
            </w:r>
          </w:p>
        </w:tc>
      </w:tr>
      <w:tr w:rsidR="00406098" w:rsidRPr="00406098" w14:paraId="63BC73C7" w14:textId="77777777" w:rsidTr="0040609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DA98C8"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ST2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5904F52"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69.0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C3FD7F9"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5.16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84D6DD5"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0.99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D7B6050"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62.3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12AD866"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87.2</w:t>
            </w:r>
          </w:p>
        </w:tc>
      </w:tr>
      <w:tr w:rsidR="00406098" w:rsidRPr="00406098" w14:paraId="40F0AB9C" w14:textId="77777777" w:rsidTr="0040609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FB2985F"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MDX44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0BA6C71"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69.4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ADF0950"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8.06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97508DE"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1.34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9E21F71"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2DCF005"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92.4</w:t>
            </w:r>
          </w:p>
        </w:tc>
      </w:tr>
      <w:tr w:rsidR="00406098" w:rsidRPr="00406098" w14:paraId="27C9CC0B" w14:textId="77777777" w:rsidTr="0040609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BF4578F"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N2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35ACA93"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70.2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D1A2DE2"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4.39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5F380E"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0.94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FF63BC9"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62.3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6091E5" w14:textId="77777777" w:rsidR="00406098" w:rsidRPr="00345576" w:rsidRDefault="00406098" w:rsidP="00406098">
            <w:pPr>
              <w:spacing w:before="100" w:beforeAutospacing="1" w:after="100" w:afterAutospacing="1"/>
              <w:rPr>
                <w:rFonts w:eastAsia="Times New Roman" w:cs="Times New Roman"/>
                <w:kern w:val="0"/>
                <w:lang w:eastAsia="en-GB"/>
                <w14:ligatures w14:val="none"/>
              </w:rPr>
            </w:pPr>
            <w:r w:rsidRPr="00345576">
              <w:rPr>
                <w:rFonts w:eastAsia="Times New Roman" w:cs="Times New Roman"/>
                <w:kern w:val="0"/>
                <w:lang w:eastAsia="en-GB"/>
                <w14:ligatures w14:val="none"/>
              </w:rPr>
              <w:t>77.4</w:t>
            </w:r>
          </w:p>
        </w:tc>
      </w:tr>
    </w:tbl>
    <w:p w14:paraId="4517A7FF" w14:textId="77777777" w:rsidR="00406098" w:rsidRPr="00406098" w:rsidRDefault="00406098" w:rsidP="00406098"/>
    <w:p w14:paraId="5A2701BD" w14:textId="7AE11660" w:rsidR="00CE7DBE" w:rsidRPr="00406098" w:rsidRDefault="00CE7DBE" w:rsidP="00B40519">
      <w:pPr>
        <w:pStyle w:val="Caption"/>
        <w:keepNext/>
        <w:jc w:val="both"/>
        <w:rPr>
          <w:rFonts w:cs="Times New Roman"/>
          <w:i w:val="0"/>
          <w:iCs w:val="0"/>
          <w:color w:val="000000" w:themeColor="text1"/>
          <w:sz w:val="24"/>
          <w:szCs w:val="24"/>
        </w:rPr>
      </w:pPr>
      <w:r w:rsidRPr="00406098">
        <w:rPr>
          <w:rFonts w:cs="Times New Roman"/>
          <w:i w:val="0"/>
          <w:iCs w:val="0"/>
          <w:color w:val="000000" w:themeColor="text1"/>
          <w:sz w:val="24"/>
          <w:szCs w:val="24"/>
        </w:rPr>
        <w:t>Table S</w:t>
      </w:r>
      <w:r w:rsidR="00406098">
        <w:rPr>
          <w:rFonts w:cs="Times New Roman"/>
          <w:i w:val="0"/>
          <w:iCs w:val="0"/>
          <w:color w:val="000000" w:themeColor="text1"/>
          <w:sz w:val="24"/>
          <w:szCs w:val="24"/>
        </w:rPr>
        <w:t>6</w:t>
      </w:r>
      <w:r w:rsidRPr="00406098">
        <w:rPr>
          <w:rFonts w:cs="Times New Roman"/>
          <w:i w:val="0"/>
          <w:iCs w:val="0"/>
          <w:color w:val="000000" w:themeColor="text1"/>
          <w:sz w:val="24"/>
          <w:szCs w:val="24"/>
        </w:rPr>
        <w:t>. Effects of male frequency and developmental time on strain-level inbreeding depression (ID) and recovery (IR). Values are estimates from multiple linear models including both predictors.</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1351"/>
        <w:gridCol w:w="2365"/>
        <w:gridCol w:w="1296"/>
        <w:gridCol w:w="920"/>
        <w:gridCol w:w="1926"/>
        <w:gridCol w:w="1146"/>
      </w:tblGrid>
      <w:tr w:rsidR="00CE7DBE" w:rsidRPr="00CE7DBE" w14:paraId="4186AA6C" w14:textId="77777777">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870432F" w14:textId="77777777" w:rsidR="00CE7DBE" w:rsidRPr="00CE7DBE" w:rsidRDefault="00CE7DBE" w:rsidP="00CE7DBE">
            <w:pPr>
              <w:spacing w:before="100" w:beforeAutospacing="1" w:after="100" w:afterAutospacing="1"/>
              <w:jc w:val="center"/>
              <w:rPr>
                <w:rFonts w:ascii="Times New Roman" w:eastAsia="Times New Roman" w:hAnsi="Times New Roman" w:cs="Times New Roman"/>
                <w:b/>
                <w:bCs/>
                <w:kern w:val="0"/>
                <w:lang w:eastAsia="en-GB"/>
                <w14:ligatures w14:val="none"/>
              </w:rPr>
            </w:pPr>
            <w:r w:rsidRPr="00CE7DBE">
              <w:rPr>
                <w:rFonts w:ascii="Times New Roman" w:eastAsia="Times New Roman" w:hAnsi="Times New Roman" w:cs="Times New Roman"/>
                <w:b/>
                <w:bCs/>
                <w:kern w:val="0"/>
                <w:lang w:eastAsia="en-GB"/>
                <w14:ligatures w14:val="none"/>
              </w:rPr>
              <w:t>Response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CE3CE3" w14:textId="77777777" w:rsidR="00CE7DBE" w:rsidRPr="00CE7DBE" w:rsidRDefault="00CE7DBE" w:rsidP="00CE7DBE">
            <w:pPr>
              <w:spacing w:before="100" w:beforeAutospacing="1" w:after="100" w:afterAutospacing="1"/>
              <w:jc w:val="center"/>
              <w:rPr>
                <w:rFonts w:ascii="Times New Roman" w:eastAsia="Times New Roman" w:hAnsi="Times New Roman" w:cs="Times New Roman"/>
                <w:b/>
                <w:bCs/>
                <w:kern w:val="0"/>
                <w:lang w:eastAsia="en-GB"/>
                <w14:ligatures w14:val="none"/>
              </w:rPr>
            </w:pPr>
            <w:r w:rsidRPr="00CE7DBE">
              <w:rPr>
                <w:rFonts w:ascii="Times New Roman" w:eastAsia="Times New Roman" w:hAnsi="Times New Roman" w:cs="Times New Roman"/>
                <w:b/>
                <w:bCs/>
                <w:kern w:val="0"/>
                <w:lang w:eastAsia="en-GB"/>
                <w14:ligatures w14:val="none"/>
              </w:rPr>
              <w:t>Predictor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402B000" w14:textId="77777777" w:rsidR="00CE7DBE" w:rsidRPr="00CE7DBE" w:rsidRDefault="00CE7DBE" w:rsidP="00CE7DBE">
            <w:pPr>
              <w:spacing w:before="100" w:beforeAutospacing="1" w:after="100" w:afterAutospacing="1"/>
              <w:jc w:val="center"/>
              <w:rPr>
                <w:rFonts w:ascii="Times New Roman" w:eastAsia="Times New Roman" w:hAnsi="Times New Roman" w:cs="Times New Roman"/>
                <w:b/>
                <w:bCs/>
                <w:kern w:val="0"/>
                <w:lang w:eastAsia="en-GB"/>
                <w14:ligatures w14:val="none"/>
              </w:rPr>
            </w:pPr>
            <w:r w:rsidRPr="00CE7DBE">
              <w:rPr>
                <w:rFonts w:ascii="Times New Roman" w:eastAsia="Times New Roman" w:hAnsi="Times New Roman" w:cs="Times New Roman"/>
                <w:b/>
                <w:bCs/>
                <w:kern w:val="0"/>
                <w:lang w:eastAsia="en-GB"/>
                <w14:ligatures w14:val="none"/>
              </w:rPr>
              <w:t>Estimate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626BA2E" w14:textId="77777777" w:rsidR="00CE7DBE" w:rsidRPr="00CE7DBE" w:rsidRDefault="00CE7DBE" w:rsidP="00CE7DBE">
            <w:pPr>
              <w:spacing w:before="100" w:beforeAutospacing="1" w:after="100" w:afterAutospacing="1"/>
              <w:jc w:val="center"/>
              <w:rPr>
                <w:rFonts w:ascii="Times New Roman" w:eastAsia="Times New Roman" w:hAnsi="Times New Roman" w:cs="Times New Roman"/>
                <w:b/>
                <w:bCs/>
                <w:kern w:val="0"/>
                <w:lang w:eastAsia="en-GB"/>
                <w14:ligatures w14:val="none"/>
              </w:rPr>
            </w:pPr>
            <w:r w:rsidRPr="00CE7DBE">
              <w:rPr>
                <w:rFonts w:ascii="Times New Roman" w:eastAsia="Times New Roman" w:hAnsi="Times New Roman" w:cs="Times New Roman"/>
                <w:b/>
                <w:bCs/>
                <w:kern w:val="0"/>
                <w:lang w:eastAsia="en-GB"/>
                <w14:ligatures w14:val="none"/>
              </w:rPr>
              <w:t>SE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6C149CE" w14:textId="77777777" w:rsidR="00CE7DBE" w:rsidRPr="00CE7DBE" w:rsidRDefault="00CE7DBE" w:rsidP="00CE7DBE">
            <w:pPr>
              <w:spacing w:before="100" w:beforeAutospacing="1" w:after="100" w:afterAutospacing="1"/>
              <w:jc w:val="center"/>
              <w:rPr>
                <w:rFonts w:ascii="Times New Roman" w:eastAsia="Times New Roman" w:hAnsi="Times New Roman" w:cs="Times New Roman"/>
                <w:b/>
                <w:bCs/>
                <w:kern w:val="0"/>
                <w:lang w:eastAsia="en-GB"/>
                <w14:ligatures w14:val="none"/>
              </w:rPr>
            </w:pPr>
            <w:r w:rsidRPr="00CE7DBE">
              <w:rPr>
                <w:rFonts w:ascii="Times New Roman" w:eastAsia="Times New Roman" w:hAnsi="Times New Roman" w:cs="Times New Roman"/>
                <w:b/>
                <w:bCs/>
                <w:kern w:val="0"/>
                <w:lang w:eastAsia="en-GB"/>
                <w14:ligatures w14:val="none"/>
              </w:rPr>
              <w:t>95% CI</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0394E88" w14:textId="77777777" w:rsidR="00CE7DBE" w:rsidRPr="00CE7DBE" w:rsidRDefault="00CE7DBE" w:rsidP="00CE7DBE">
            <w:pPr>
              <w:spacing w:before="100" w:beforeAutospacing="1" w:after="100" w:afterAutospacing="1"/>
              <w:jc w:val="center"/>
              <w:rPr>
                <w:rFonts w:ascii="Times New Roman" w:eastAsia="Times New Roman" w:hAnsi="Times New Roman" w:cs="Times New Roman"/>
                <w:b/>
                <w:bCs/>
                <w:kern w:val="0"/>
                <w:lang w:eastAsia="en-GB"/>
                <w14:ligatures w14:val="none"/>
              </w:rPr>
            </w:pPr>
            <w:r w:rsidRPr="00CE7DBE">
              <w:rPr>
                <w:rFonts w:ascii="Times New Roman" w:eastAsia="Times New Roman" w:hAnsi="Times New Roman" w:cs="Times New Roman"/>
                <w:b/>
                <w:bCs/>
                <w:kern w:val="0"/>
                <w:lang w:eastAsia="en-GB"/>
                <w14:ligatures w14:val="none"/>
              </w:rPr>
              <w:t>p-value</w:t>
            </w:r>
          </w:p>
        </w:tc>
      </w:tr>
      <w:tr w:rsidR="00CE7DBE" w:rsidRPr="00CE7DBE" w14:paraId="7BDF7EBC"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644C41A"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ID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7241599"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Male frequency</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5D8DF6"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1.52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61BE81E"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3.31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A480E5"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−6.57 to 9.61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CF19B4C"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0.662</w:t>
            </w:r>
          </w:p>
        </w:tc>
      </w:tr>
      <w:tr w:rsidR="00CE7DBE" w:rsidRPr="00CE7DBE" w14:paraId="444FD5D1"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80DE11E"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ID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7820840"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Developmental time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2835C9D"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−0.077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484B2F2"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0.037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1D1EBCC"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−0.168 to 0.013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D4FAA95"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0.082</w:t>
            </w:r>
          </w:p>
        </w:tc>
      </w:tr>
      <w:tr w:rsidR="00CE7DBE" w:rsidRPr="00CE7DBE" w14:paraId="7F2DA695"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CA9BE6"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IR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8CBB2C1"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Male frequency</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99554AF"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−1.43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DE6463"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1.62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EBE0740"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−5.39 to 2.52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B29018F"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0.409</w:t>
            </w:r>
          </w:p>
        </w:tc>
      </w:tr>
      <w:tr w:rsidR="00CE7DBE" w:rsidRPr="00CE7DBE" w14:paraId="27013E22"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55CA7F4"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IR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EA3FEDB"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Developmental time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474C86A"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−0.008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394E77"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0.018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48421C5"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−0.053 to 0.036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1043AE" w14:textId="77777777" w:rsidR="00CE7DBE" w:rsidRPr="00CE7DBE" w:rsidRDefault="00CE7DBE" w:rsidP="00CE7DBE">
            <w:pPr>
              <w:spacing w:before="100" w:beforeAutospacing="1" w:after="100" w:afterAutospacing="1"/>
              <w:rPr>
                <w:rFonts w:ascii="Times New Roman" w:eastAsia="Times New Roman" w:hAnsi="Times New Roman" w:cs="Times New Roman"/>
                <w:kern w:val="0"/>
                <w:lang w:eastAsia="en-GB"/>
                <w14:ligatures w14:val="none"/>
              </w:rPr>
            </w:pPr>
            <w:r w:rsidRPr="00CE7DBE">
              <w:rPr>
                <w:rFonts w:ascii="Times New Roman" w:eastAsia="Times New Roman" w:hAnsi="Times New Roman" w:cs="Times New Roman"/>
                <w:kern w:val="0"/>
                <w:lang w:eastAsia="en-GB"/>
                <w14:ligatures w14:val="none"/>
              </w:rPr>
              <w:t>0.665</w:t>
            </w:r>
          </w:p>
        </w:tc>
      </w:tr>
    </w:tbl>
    <w:p w14:paraId="2B2DCBBB" w14:textId="77777777" w:rsidR="00CE7DBE" w:rsidRDefault="00CE7DBE" w:rsidP="00A66DAB">
      <w:pPr>
        <w:keepNext/>
        <w:rPr>
          <w:b/>
          <w:bCs/>
        </w:rPr>
      </w:pPr>
    </w:p>
    <w:p w14:paraId="34F6A358" w14:textId="77777777" w:rsidR="00CE7DBE" w:rsidRDefault="00CE7DBE" w:rsidP="00A66DAB">
      <w:pPr>
        <w:keepNext/>
        <w:rPr>
          <w:b/>
          <w:bCs/>
        </w:rPr>
      </w:pPr>
    </w:p>
    <w:p w14:paraId="2AC0C385" w14:textId="16ED9EED" w:rsidR="00A66DAB" w:rsidRDefault="00A66DAB" w:rsidP="00A66DAB">
      <w:pPr>
        <w:keepNext/>
      </w:pPr>
      <w:r>
        <w:rPr>
          <w:noProof/>
        </w:rPr>
        <w:drawing>
          <wp:inline distT="0" distB="0" distL="0" distR="0" wp14:anchorId="61AF030D" wp14:editId="1A6E63CD">
            <wp:extent cx="5727700" cy="4237355"/>
            <wp:effectExtent l="0" t="0" r="0" b="4445"/>
            <wp:docPr id="445588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88186" name="Picture 445588186"/>
                    <pic:cNvPicPr/>
                  </pic:nvPicPr>
                  <pic:blipFill>
                    <a:blip r:embed="rId6">
                      <a:extLst>
                        <a:ext uri="{28A0092B-C50C-407E-A947-70E740481C1C}">
                          <a14:useLocalDpi xmlns:a14="http://schemas.microsoft.com/office/drawing/2010/main" val="0"/>
                        </a:ext>
                      </a:extLst>
                    </a:blip>
                    <a:stretch>
                      <a:fillRect/>
                    </a:stretch>
                  </pic:blipFill>
                  <pic:spPr>
                    <a:xfrm>
                      <a:off x="0" y="0"/>
                      <a:ext cx="5727700" cy="4237355"/>
                    </a:xfrm>
                    <a:prstGeom prst="rect">
                      <a:avLst/>
                    </a:prstGeom>
                  </pic:spPr>
                </pic:pic>
              </a:graphicData>
            </a:graphic>
          </wp:inline>
        </w:drawing>
      </w:r>
    </w:p>
    <w:p w14:paraId="1669EE81" w14:textId="69882FCF" w:rsidR="00B50CE7" w:rsidRDefault="00A66DAB" w:rsidP="00A66DAB">
      <w:pPr>
        <w:pStyle w:val="Caption"/>
        <w:rPr>
          <w:b/>
          <w:bCs/>
        </w:rPr>
      </w:pPr>
      <w:r>
        <w:t xml:space="preserve">Figure </w:t>
      </w:r>
      <w:fldSimple w:instr=" SEQ Figure \* ARABIC ">
        <w:r>
          <w:rPr>
            <w:noProof/>
          </w:rPr>
          <w:t>1</w:t>
        </w:r>
      </w:fldSimple>
      <w:r>
        <w:t xml:space="preserve">: </w:t>
      </w:r>
      <w:r w:rsidRPr="00006084">
        <w:t>Genetic background explains substantially more variation in inbreeding responses than male frequency, which shows weak explanatory power for both inbreeding depression (ID) and recovery (IR).</w:t>
      </w:r>
    </w:p>
    <w:p w14:paraId="1724DD66" w14:textId="77777777" w:rsidR="00B50CE7" w:rsidRDefault="00B50CE7" w:rsidP="00B50CE7">
      <w:pPr>
        <w:keepNext/>
        <w:rPr>
          <w:b/>
          <w:bCs/>
        </w:rPr>
      </w:pPr>
    </w:p>
    <w:p w14:paraId="66351161" w14:textId="77777777" w:rsidR="00B50CE7" w:rsidRPr="00B50CE7" w:rsidRDefault="00B50CE7" w:rsidP="00B50CE7">
      <w:pPr>
        <w:keepNext/>
        <w:rPr>
          <w:b/>
          <w:bCs/>
        </w:rPr>
      </w:pPr>
    </w:p>
    <w:p w14:paraId="41737BCF" w14:textId="77777777" w:rsidR="005C79B1" w:rsidRDefault="005C79B1" w:rsidP="005C79B1">
      <w:pPr>
        <w:keepNext/>
      </w:pPr>
      <w:r>
        <w:rPr>
          <w:noProof/>
          <w:sz w:val="22"/>
          <w:szCs w:val="22"/>
        </w:rPr>
        <w:drawing>
          <wp:inline distT="0" distB="0" distL="0" distR="0" wp14:anchorId="62549680" wp14:editId="1C58642D">
            <wp:extent cx="5727700" cy="4143375"/>
            <wp:effectExtent l="0" t="0" r="0" b="0"/>
            <wp:docPr id="698563776" name="Picture 1" descr="A graph of a number of bmi&#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63776" name="Picture 1" descr="A graph of a number of bmi&#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4143375"/>
                    </a:xfrm>
                    <a:prstGeom prst="rect">
                      <a:avLst/>
                    </a:prstGeom>
                  </pic:spPr>
                </pic:pic>
              </a:graphicData>
            </a:graphic>
          </wp:inline>
        </w:drawing>
      </w:r>
    </w:p>
    <w:p w14:paraId="25EEEC22" w14:textId="08E242C9" w:rsidR="005C79B1" w:rsidRPr="005C79B1" w:rsidRDefault="005C79B1" w:rsidP="005C79B1">
      <w:pPr>
        <w:pStyle w:val="Caption"/>
        <w:jc w:val="both"/>
        <w:rPr>
          <w:i w:val="0"/>
          <w:iCs w:val="0"/>
        </w:rPr>
      </w:pPr>
      <w:r w:rsidRPr="005C79B1">
        <w:rPr>
          <w:i w:val="0"/>
          <w:iCs w:val="0"/>
        </w:rPr>
        <w:t>Figure S</w:t>
      </w:r>
      <w:r w:rsidR="00A66DAB">
        <w:rPr>
          <w:i w:val="0"/>
          <w:iCs w:val="0"/>
        </w:rPr>
        <w:t>2</w:t>
      </w:r>
      <w:r w:rsidRPr="005C79B1">
        <w:rPr>
          <w:i w:val="0"/>
          <w:iCs w:val="0"/>
        </w:rPr>
        <w:t xml:space="preserve">:  Mean ± SE of developmental time (hours from L1 to first reproduction) across nine </w:t>
      </w:r>
      <w:r w:rsidRPr="005C79B1">
        <w:t>C. elegans</w:t>
      </w:r>
      <w:r w:rsidRPr="005C79B1">
        <w:rPr>
          <w:i w:val="0"/>
          <w:iCs w:val="0"/>
        </w:rPr>
        <w:t xml:space="preserve"> strains under common-garden conditions. Each point represents the strain mean based on replicate individuals. Developmental time differed significantly among strains, indicating inherent life-history variation beyond differences in male frequency.</w:t>
      </w:r>
    </w:p>
    <w:p w14:paraId="3FF22CFC" w14:textId="59E5A01A" w:rsidR="006D0E97" w:rsidRDefault="006D0E97" w:rsidP="005C79B1">
      <w:pPr>
        <w:pStyle w:val="Caption"/>
        <w:rPr>
          <w:i w:val="0"/>
          <w:iCs w:val="0"/>
          <w:sz w:val="22"/>
          <w:szCs w:val="22"/>
        </w:rPr>
      </w:pPr>
    </w:p>
    <w:p w14:paraId="08E96503" w14:textId="67355014" w:rsidR="00E0758E" w:rsidRDefault="00E0758E" w:rsidP="00E0758E"/>
    <w:p w14:paraId="7EA12F47" w14:textId="77777777" w:rsidR="00BB7B4A" w:rsidRDefault="00BB7B4A" w:rsidP="00E0758E"/>
    <w:p w14:paraId="3AB82E7D" w14:textId="77777777" w:rsidR="00BB7B4A" w:rsidRDefault="00BB7B4A" w:rsidP="00E0758E"/>
    <w:p w14:paraId="0B932FAF" w14:textId="77777777" w:rsidR="00BB7B4A" w:rsidRDefault="00BB7B4A" w:rsidP="00E0758E"/>
    <w:p w14:paraId="2C18F0DF" w14:textId="027C7904" w:rsidR="00BB7B4A" w:rsidRDefault="00BB7B4A" w:rsidP="00E0758E">
      <w:r>
        <w:rPr>
          <w:noProof/>
        </w:rPr>
        <w:lastRenderedPageBreak/>
        <w:drawing>
          <wp:inline distT="0" distB="0" distL="0" distR="0" wp14:anchorId="7C3B48F8" wp14:editId="673C460E">
            <wp:extent cx="5727700" cy="2863850"/>
            <wp:effectExtent l="0" t="0" r="0" b="6350"/>
            <wp:docPr id="359170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70647" name="Picture 3591706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2863850"/>
                    </a:xfrm>
                    <a:prstGeom prst="rect">
                      <a:avLst/>
                    </a:prstGeom>
                  </pic:spPr>
                </pic:pic>
              </a:graphicData>
            </a:graphic>
          </wp:inline>
        </w:drawing>
      </w:r>
    </w:p>
    <w:p w14:paraId="0C823177" w14:textId="77777777" w:rsidR="00BB7B4A" w:rsidRDefault="00BB7B4A" w:rsidP="00E0758E"/>
    <w:p w14:paraId="7D700B70" w14:textId="77777777" w:rsidR="00BB7B4A" w:rsidRDefault="00BB7B4A" w:rsidP="00E0758E"/>
    <w:p w14:paraId="2AB41943" w14:textId="1666AF51" w:rsidR="00BB7B4A" w:rsidRPr="00BB7B4A" w:rsidRDefault="00BB7B4A" w:rsidP="00BB7B4A">
      <w:r w:rsidRPr="00BB7B4A">
        <w:rPr>
          <w:b/>
          <w:bCs/>
        </w:rPr>
        <w:t>Figure S</w:t>
      </w:r>
      <w:r w:rsidR="00A66DAB">
        <w:rPr>
          <w:b/>
          <w:bCs/>
        </w:rPr>
        <w:t>3</w:t>
      </w:r>
      <w:r w:rsidRPr="00BB7B4A">
        <w:rPr>
          <w:b/>
          <w:bCs/>
        </w:rPr>
        <w:t>. Developmental time does not explain variation in inbreeding response.</w:t>
      </w:r>
    </w:p>
    <w:p w14:paraId="5A39F462" w14:textId="77777777" w:rsidR="00BB7B4A" w:rsidRPr="00BB7B4A" w:rsidRDefault="00BB7B4A" w:rsidP="00BB7B4A">
      <w:r w:rsidRPr="00BB7B4A">
        <w:t>(A) Relationship between strain mean developmental time (L1 to first reproduction) and inbreeding depression (Δ relative fitness). (B) Relationship between developmental time and recovery following inbreeding. Points represent strain means; lines show linear model fits with 95% confidence intervals. Although a negative trend was observed between developmental time and inbreeding depression, this relationship was not statistically significant, and no association was detected for recovery. These results indicate that variation in relative fitness responses is unlikely to be explained by differences in developmental timing.</w:t>
      </w:r>
    </w:p>
    <w:p w14:paraId="4BDC3B29" w14:textId="77777777" w:rsidR="00BB7B4A" w:rsidRPr="00E0758E" w:rsidRDefault="00BB7B4A" w:rsidP="00E0758E"/>
    <w:sectPr w:rsidR="00BB7B4A" w:rsidRPr="00E0758E" w:rsidSect="00687C9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FB1F" w14:textId="77777777" w:rsidR="00A95A34" w:rsidRDefault="00A95A34" w:rsidP="00A27E41">
      <w:r>
        <w:separator/>
      </w:r>
    </w:p>
  </w:endnote>
  <w:endnote w:type="continuationSeparator" w:id="0">
    <w:p w14:paraId="3C9F250B" w14:textId="77777777" w:rsidR="00A95A34" w:rsidRDefault="00A95A34" w:rsidP="00A2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2CAC" w14:textId="77777777" w:rsidR="00A95A34" w:rsidRDefault="00A95A34" w:rsidP="00A27E41">
      <w:r>
        <w:separator/>
      </w:r>
    </w:p>
  </w:footnote>
  <w:footnote w:type="continuationSeparator" w:id="0">
    <w:p w14:paraId="44669BEC" w14:textId="77777777" w:rsidR="00A95A34" w:rsidRDefault="00A95A34" w:rsidP="00A27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D6"/>
    <w:rsid w:val="0000222B"/>
    <w:rsid w:val="00010C2A"/>
    <w:rsid w:val="00012303"/>
    <w:rsid w:val="00016DBD"/>
    <w:rsid w:val="00023E8D"/>
    <w:rsid w:val="00034C95"/>
    <w:rsid w:val="00041760"/>
    <w:rsid w:val="00041979"/>
    <w:rsid w:val="00046C3F"/>
    <w:rsid w:val="00053690"/>
    <w:rsid w:val="00076003"/>
    <w:rsid w:val="000810ED"/>
    <w:rsid w:val="00081703"/>
    <w:rsid w:val="0009067C"/>
    <w:rsid w:val="00091659"/>
    <w:rsid w:val="00096909"/>
    <w:rsid w:val="000A1BF0"/>
    <w:rsid w:val="000A5356"/>
    <w:rsid w:val="000A78E5"/>
    <w:rsid w:val="000B676C"/>
    <w:rsid w:val="000C25C8"/>
    <w:rsid w:val="000C5E39"/>
    <w:rsid w:val="000D5ADF"/>
    <w:rsid w:val="000F07B6"/>
    <w:rsid w:val="000F6B6D"/>
    <w:rsid w:val="00106CF6"/>
    <w:rsid w:val="001118FF"/>
    <w:rsid w:val="001122E8"/>
    <w:rsid w:val="001134B9"/>
    <w:rsid w:val="001137EB"/>
    <w:rsid w:val="00114491"/>
    <w:rsid w:val="0011757D"/>
    <w:rsid w:val="001245C9"/>
    <w:rsid w:val="0012772C"/>
    <w:rsid w:val="00136408"/>
    <w:rsid w:val="00136B41"/>
    <w:rsid w:val="001563EE"/>
    <w:rsid w:val="00162264"/>
    <w:rsid w:val="00165942"/>
    <w:rsid w:val="00177806"/>
    <w:rsid w:val="00177AC9"/>
    <w:rsid w:val="00185210"/>
    <w:rsid w:val="001A0BEC"/>
    <w:rsid w:val="001A16BF"/>
    <w:rsid w:val="001A2AF6"/>
    <w:rsid w:val="001A39E1"/>
    <w:rsid w:val="001B293B"/>
    <w:rsid w:val="001C3698"/>
    <w:rsid w:val="001C5841"/>
    <w:rsid w:val="001C638C"/>
    <w:rsid w:val="001D24FF"/>
    <w:rsid w:val="001D4264"/>
    <w:rsid w:val="001D4B28"/>
    <w:rsid w:val="001D537A"/>
    <w:rsid w:val="001D5511"/>
    <w:rsid w:val="001E76E2"/>
    <w:rsid w:val="001F63AE"/>
    <w:rsid w:val="002044E8"/>
    <w:rsid w:val="00215CD2"/>
    <w:rsid w:val="00217288"/>
    <w:rsid w:val="00224D67"/>
    <w:rsid w:val="00227EB9"/>
    <w:rsid w:val="00234617"/>
    <w:rsid w:val="00234EDA"/>
    <w:rsid w:val="002376C7"/>
    <w:rsid w:val="0025267C"/>
    <w:rsid w:val="0027143E"/>
    <w:rsid w:val="0027375F"/>
    <w:rsid w:val="00297736"/>
    <w:rsid w:val="002979CE"/>
    <w:rsid w:val="00297DCA"/>
    <w:rsid w:val="002A21ED"/>
    <w:rsid w:val="002F552C"/>
    <w:rsid w:val="002F7299"/>
    <w:rsid w:val="003001C7"/>
    <w:rsid w:val="003010BA"/>
    <w:rsid w:val="003133D1"/>
    <w:rsid w:val="00322304"/>
    <w:rsid w:val="00331F92"/>
    <w:rsid w:val="003322E8"/>
    <w:rsid w:val="00334FE1"/>
    <w:rsid w:val="00341CE4"/>
    <w:rsid w:val="00345576"/>
    <w:rsid w:val="003542D8"/>
    <w:rsid w:val="003555A6"/>
    <w:rsid w:val="00361182"/>
    <w:rsid w:val="00361EB4"/>
    <w:rsid w:val="003A352A"/>
    <w:rsid w:val="003A5552"/>
    <w:rsid w:val="003B2A25"/>
    <w:rsid w:val="003B5570"/>
    <w:rsid w:val="003C549E"/>
    <w:rsid w:val="003D57F5"/>
    <w:rsid w:val="003E14CC"/>
    <w:rsid w:val="00401092"/>
    <w:rsid w:val="004028C0"/>
    <w:rsid w:val="0040367A"/>
    <w:rsid w:val="00406098"/>
    <w:rsid w:val="00407668"/>
    <w:rsid w:val="00407F91"/>
    <w:rsid w:val="004107E9"/>
    <w:rsid w:val="004131B9"/>
    <w:rsid w:val="00414DDC"/>
    <w:rsid w:val="00422A0B"/>
    <w:rsid w:val="004255EA"/>
    <w:rsid w:val="004276C8"/>
    <w:rsid w:val="0047490F"/>
    <w:rsid w:val="00477267"/>
    <w:rsid w:val="004841E1"/>
    <w:rsid w:val="004843B1"/>
    <w:rsid w:val="00492E78"/>
    <w:rsid w:val="0049681C"/>
    <w:rsid w:val="004C3413"/>
    <w:rsid w:val="004D4837"/>
    <w:rsid w:val="004E3AA3"/>
    <w:rsid w:val="004E5A66"/>
    <w:rsid w:val="004F60C1"/>
    <w:rsid w:val="0050404A"/>
    <w:rsid w:val="0050611C"/>
    <w:rsid w:val="00527DA1"/>
    <w:rsid w:val="005456F3"/>
    <w:rsid w:val="00545BDF"/>
    <w:rsid w:val="005511FB"/>
    <w:rsid w:val="005527E4"/>
    <w:rsid w:val="00570F7E"/>
    <w:rsid w:val="00581276"/>
    <w:rsid w:val="00583229"/>
    <w:rsid w:val="00587630"/>
    <w:rsid w:val="00590387"/>
    <w:rsid w:val="005A2BA6"/>
    <w:rsid w:val="005B3609"/>
    <w:rsid w:val="005B76E0"/>
    <w:rsid w:val="005C463A"/>
    <w:rsid w:val="005C70BB"/>
    <w:rsid w:val="005C79B1"/>
    <w:rsid w:val="005D123A"/>
    <w:rsid w:val="005D1927"/>
    <w:rsid w:val="005D1FA3"/>
    <w:rsid w:val="005D4DD0"/>
    <w:rsid w:val="005F3370"/>
    <w:rsid w:val="005F42B5"/>
    <w:rsid w:val="00623D15"/>
    <w:rsid w:val="00625A2E"/>
    <w:rsid w:val="00631F4E"/>
    <w:rsid w:val="0063230D"/>
    <w:rsid w:val="00640298"/>
    <w:rsid w:val="006447D3"/>
    <w:rsid w:val="0064514F"/>
    <w:rsid w:val="00657A52"/>
    <w:rsid w:val="0068384C"/>
    <w:rsid w:val="00687C9F"/>
    <w:rsid w:val="00691E54"/>
    <w:rsid w:val="006A5F97"/>
    <w:rsid w:val="006B11B7"/>
    <w:rsid w:val="006B5FED"/>
    <w:rsid w:val="006C7E82"/>
    <w:rsid w:val="006D0E97"/>
    <w:rsid w:val="006D54FE"/>
    <w:rsid w:val="006F2A65"/>
    <w:rsid w:val="006F5A05"/>
    <w:rsid w:val="006F5E07"/>
    <w:rsid w:val="007022DF"/>
    <w:rsid w:val="00703717"/>
    <w:rsid w:val="0070436A"/>
    <w:rsid w:val="00723EDA"/>
    <w:rsid w:val="0073109C"/>
    <w:rsid w:val="00740F1A"/>
    <w:rsid w:val="00750E2C"/>
    <w:rsid w:val="007526C1"/>
    <w:rsid w:val="00761AAB"/>
    <w:rsid w:val="007658EA"/>
    <w:rsid w:val="00775EA7"/>
    <w:rsid w:val="00780854"/>
    <w:rsid w:val="00785ECA"/>
    <w:rsid w:val="00787CFE"/>
    <w:rsid w:val="00797FC6"/>
    <w:rsid w:val="007A0651"/>
    <w:rsid w:val="007B10B9"/>
    <w:rsid w:val="007B6C45"/>
    <w:rsid w:val="007C2463"/>
    <w:rsid w:val="007D1C74"/>
    <w:rsid w:val="00800529"/>
    <w:rsid w:val="00802047"/>
    <w:rsid w:val="00806F96"/>
    <w:rsid w:val="00811033"/>
    <w:rsid w:val="008151C1"/>
    <w:rsid w:val="00817762"/>
    <w:rsid w:val="00843C61"/>
    <w:rsid w:val="00843EAF"/>
    <w:rsid w:val="00847D01"/>
    <w:rsid w:val="0085040D"/>
    <w:rsid w:val="0085353C"/>
    <w:rsid w:val="0085656C"/>
    <w:rsid w:val="00857442"/>
    <w:rsid w:val="0086154D"/>
    <w:rsid w:val="008626A0"/>
    <w:rsid w:val="00870177"/>
    <w:rsid w:val="00871186"/>
    <w:rsid w:val="00873377"/>
    <w:rsid w:val="00881C15"/>
    <w:rsid w:val="00882BFD"/>
    <w:rsid w:val="00886AB1"/>
    <w:rsid w:val="00887ABB"/>
    <w:rsid w:val="00891D1B"/>
    <w:rsid w:val="008A2A52"/>
    <w:rsid w:val="008A4626"/>
    <w:rsid w:val="008B092D"/>
    <w:rsid w:val="008D530B"/>
    <w:rsid w:val="008D6E5D"/>
    <w:rsid w:val="008E0D0D"/>
    <w:rsid w:val="008E474F"/>
    <w:rsid w:val="008F0715"/>
    <w:rsid w:val="008F46FF"/>
    <w:rsid w:val="009000E3"/>
    <w:rsid w:val="00902FDC"/>
    <w:rsid w:val="00907AD7"/>
    <w:rsid w:val="0093799D"/>
    <w:rsid w:val="009420B5"/>
    <w:rsid w:val="00944D63"/>
    <w:rsid w:val="00955553"/>
    <w:rsid w:val="00961404"/>
    <w:rsid w:val="0096275A"/>
    <w:rsid w:val="00970137"/>
    <w:rsid w:val="0097088A"/>
    <w:rsid w:val="0098061F"/>
    <w:rsid w:val="009835E3"/>
    <w:rsid w:val="00987EB3"/>
    <w:rsid w:val="009A3F59"/>
    <w:rsid w:val="009A460E"/>
    <w:rsid w:val="009C598E"/>
    <w:rsid w:val="009C7F61"/>
    <w:rsid w:val="009D7B4A"/>
    <w:rsid w:val="009E39CE"/>
    <w:rsid w:val="009E661D"/>
    <w:rsid w:val="009E7348"/>
    <w:rsid w:val="009F2017"/>
    <w:rsid w:val="009F7ACD"/>
    <w:rsid w:val="00A00B28"/>
    <w:rsid w:val="00A0323D"/>
    <w:rsid w:val="00A03320"/>
    <w:rsid w:val="00A05123"/>
    <w:rsid w:val="00A16108"/>
    <w:rsid w:val="00A24DAB"/>
    <w:rsid w:val="00A27E41"/>
    <w:rsid w:val="00A3470C"/>
    <w:rsid w:val="00A37017"/>
    <w:rsid w:val="00A44730"/>
    <w:rsid w:val="00A45038"/>
    <w:rsid w:val="00A47CC1"/>
    <w:rsid w:val="00A65262"/>
    <w:rsid w:val="00A66DAB"/>
    <w:rsid w:val="00A74289"/>
    <w:rsid w:val="00A80A2B"/>
    <w:rsid w:val="00A827B5"/>
    <w:rsid w:val="00A83C2A"/>
    <w:rsid w:val="00A86496"/>
    <w:rsid w:val="00A9069A"/>
    <w:rsid w:val="00A90AB5"/>
    <w:rsid w:val="00A95A34"/>
    <w:rsid w:val="00AA2ECE"/>
    <w:rsid w:val="00AA74CA"/>
    <w:rsid w:val="00AB2722"/>
    <w:rsid w:val="00AB6CD6"/>
    <w:rsid w:val="00AB6D20"/>
    <w:rsid w:val="00AC248E"/>
    <w:rsid w:val="00AE0CF2"/>
    <w:rsid w:val="00AE3D31"/>
    <w:rsid w:val="00AE5904"/>
    <w:rsid w:val="00AE5F35"/>
    <w:rsid w:val="00AF01A5"/>
    <w:rsid w:val="00AF07E0"/>
    <w:rsid w:val="00B00406"/>
    <w:rsid w:val="00B1239C"/>
    <w:rsid w:val="00B123CE"/>
    <w:rsid w:val="00B130AA"/>
    <w:rsid w:val="00B17FBE"/>
    <w:rsid w:val="00B210EA"/>
    <w:rsid w:val="00B22129"/>
    <w:rsid w:val="00B3140A"/>
    <w:rsid w:val="00B36A29"/>
    <w:rsid w:val="00B40519"/>
    <w:rsid w:val="00B50CE7"/>
    <w:rsid w:val="00B55E6C"/>
    <w:rsid w:val="00B734CF"/>
    <w:rsid w:val="00B86C7C"/>
    <w:rsid w:val="00BA223E"/>
    <w:rsid w:val="00BA4F9E"/>
    <w:rsid w:val="00BB7B4A"/>
    <w:rsid w:val="00BB7B52"/>
    <w:rsid w:val="00BC0463"/>
    <w:rsid w:val="00BC2120"/>
    <w:rsid w:val="00BC34BA"/>
    <w:rsid w:val="00BC6267"/>
    <w:rsid w:val="00BD3C8D"/>
    <w:rsid w:val="00BD7382"/>
    <w:rsid w:val="00BE0C40"/>
    <w:rsid w:val="00BE2446"/>
    <w:rsid w:val="00BF19F0"/>
    <w:rsid w:val="00BF47A8"/>
    <w:rsid w:val="00C04525"/>
    <w:rsid w:val="00C05445"/>
    <w:rsid w:val="00C0658F"/>
    <w:rsid w:val="00C159BA"/>
    <w:rsid w:val="00C16CEB"/>
    <w:rsid w:val="00C6404B"/>
    <w:rsid w:val="00C741FC"/>
    <w:rsid w:val="00C75C4E"/>
    <w:rsid w:val="00C76B73"/>
    <w:rsid w:val="00C80587"/>
    <w:rsid w:val="00C97BC7"/>
    <w:rsid w:val="00CA52A3"/>
    <w:rsid w:val="00CB703A"/>
    <w:rsid w:val="00CC45BA"/>
    <w:rsid w:val="00CD373D"/>
    <w:rsid w:val="00CD417E"/>
    <w:rsid w:val="00CD6820"/>
    <w:rsid w:val="00CE0A10"/>
    <w:rsid w:val="00CE7DBE"/>
    <w:rsid w:val="00D12DC0"/>
    <w:rsid w:val="00D14A7D"/>
    <w:rsid w:val="00D22922"/>
    <w:rsid w:val="00D35FA1"/>
    <w:rsid w:val="00D3741C"/>
    <w:rsid w:val="00D37A8C"/>
    <w:rsid w:val="00D4082A"/>
    <w:rsid w:val="00D423A9"/>
    <w:rsid w:val="00D567A2"/>
    <w:rsid w:val="00D6502C"/>
    <w:rsid w:val="00D6644E"/>
    <w:rsid w:val="00D66EC8"/>
    <w:rsid w:val="00D7578F"/>
    <w:rsid w:val="00D85B2F"/>
    <w:rsid w:val="00D929AD"/>
    <w:rsid w:val="00D93454"/>
    <w:rsid w:val="00DA091E"/>
    <w:rsid w:val="00DA2886"/>
    <w:rsid w:val="00DB0294"/>
    <w:rsid w:val="00DB363A"/>
    <w:rsid w:val="00DC3CEE"/>
    <w:rsid w:val="00DC4679"/>
    <w:rsid w:val="00DE5471"/>
    <w:rsid w:val="00DF3C97"/>
    <w:rsid w:val="00DF5754"/>
    <w:rsid w:val="00DF6DE5"/>
    <w:rsid w:val="00E00057"/>
    <w:rsid w:val="00E06AF0"/>
    <w:rsid w:val="00E0758E"/>
    <w:rsid w:val="00E17EF3"/>
    <w:rsid w:val="00E20201"/>
    <w:rsid w:val="00E24BE7"/>
    <w:rsid w:val="00E340E9"/>
    <w:rsid w:val="00E44E2B"/>
    <w:rsid w:val="00E45D74"/>
    <w:rsid w:val="00E604E2"/>
    <w:rsid w:val="00E7711C"/>
    <w:rsid w:val="00EA3F69"/>
    <w:rsid w:val="00EA618B"/>
    <w:rsid w:val="00EB37D8"/>
    <w:rsid w:val="00EC2A82"/>
    <w:rsid w:val="00ED49BB"/>
    <w:rsid w:val="00EE5BC0"/>
    <w:rsid w:val="00EE625E"/>
    <w:rsid w:val="00EF64B9"/>
    <w:rsid w:val="00F052D7"/>
    <w:rsid w:val="00F20255"/>
    <w:rsid w:val="00F215B8"/>
    <w:rsid w:val="00F348A3"/>
    <w:rsid w:val="00F37A9D"/>
    <w:rsid w:val="00F40374"/>
    <w:rsid w:val="00F44C88"/>
    <w:rsid w:val="00F47CCD"/>
    <w:rsid w:val="00F47ED5"/>
    <w:rsid w:val="00F65A10"/>
    <w:rsid w:val="00F770D6"/>
    <w:rsid w:val="00FA7886"/>
    <w:rsid w:val="00FB0DCA"/>
    <w:rsid w:val="00FC17D7"/>
    <w:rsid w:val="00FC5864"/>
    <w:rsid w:val="00FC6919"/>
    <w:rsid w:val="00FD2598"/>
    <w:rsid w:val="00FE1DAF"/>
    <w:rsid w:val="00FF1B43"/>
    <w:rsid w:val="00FF39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AD11"/>
  <w15:chartTrackingRefBased/>
  <w15:docId w15:val="{752E7125-A657-5146-BB14-62912517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6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C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C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C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C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6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CD6"/>
    <w:rPr>
      <w:rFonts w:eastAsiaTheme="majorEastAsia" w:cstheme="majorBidi"/>
      <w:color w:val="272727" w:themeColor="text1" w:themeTint="D8"/>
    </w:rPr>
  </w:style>
  <w:style w:type="paragraph" w:styleId="Title">
    <w:name w:val="Title"/>
    <w:basedOn w:val="Normal"/>
    <w:next w:val="Normal"/>
    <w:link w:val="TitleChar"/>
    <w:uiPriority w:val="10"/>
    <w:qFormat/>
    <w:rsid w:val="00AB6C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C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C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6CD6"/>
    <w:rPr>
      <w:i/>
      <w:iCs/>
      <w:color w:val="404040" w:themeColor="text1" w:themeTint="BF"/>
    </w:rPr>
  </w:style>
  <w:style w:type="paragraph" w:styleId="ListParagraph">
    <w:name w:val="List Paragraph"/>
    <w:basedOn w:val="Normal"/>
    <w:uiPriority w:val="34"/>
    <w:qFormat/>
    <w:rsid w:val="00AB6CD6"/>
    <w:pPr>
      <w:ind w:left="720"/>
      <w:contextualSpacing/>
    </w:pPr>
  </w:style>
  <w:style w:type="character" w:styleId="IntenseEmphasis">
    <w:name w:val="Intense Emphasis"/>
    <w:basedOn w:val="DefaultParagraphFont"/>
    <w:uiPriority w:val="21"/>
    <w:qFormat/>
    <w:rsid w:val="00AB6CD6"/>
    <w:rPr>
      <w:i/>
      <w:iCs/>
      <w:color w:val="0F4761" w:themeColor="accent1" w:themeShade="BF"/>
    </w:rPr>
  </w:style>
  <w:style w:type="paragraph" w:styleId="IntenseQuote">
    <w:name w:val="Intense Quote"/>
    <w:basedOn w:val="Normal"/>
    <w:next w:val="Normal"/>
    <w:link w:val="IntenseQuoteChar"/>
    <w:uiPriority w:val="30"/>
    <w:qFormat/>
    <w:rsid w:val="00AB6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CD6"/>
    <w:rPr>
      <w:i/>
      <w:iCs/>
      <w:color w:val="0F4761" w:themeColor="accent1" w:themeShade="BF"/>
    </w:rPr>
  </w:style>
  <w:style w:type="character" w:styleId="IntenseReference">
    <w:name w:val="Intense Reference"/>
    <w:basedOn w:val="DefaultParagraphFont"/>
    <w:uiPriority w:val="32"/>
    <w:qFormat/>
    <w:rsid w:val="00AB6CD6"/>
    <w:rPr>
      <w:b/>
      <w:bCs/>
      <w:smallCaps/>
      <w:color w:val="0F4761" w:themeColor="accent1" w:themeShade="BF"/>
      <w:spacing w:val="5"/>
    </w:rPr>
  </w:style>
  <w:style w:type="paragraph" w:customStyle="1" w:styleId="p1">
    <w:name w:val="p1"/>
    <w:basedOn w:val="Normal"/>
    <w:rsid w:val="00AB6CD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B6CD6"/>
  </w:style>
  <w:style w:type="paragraph" w:customStyle="1" w:styleId="p2">
    <w:name w:val="p2"/>
    <w:basedOn w:val="Normal"/>
    <w:rsid w:val="00AB6CD6"/>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AB6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E41"/>
    <w:pPr>
      <w:tabs>
        <w:tab w:val="center" w:pos="4513"/>
        <w:tab w:val="right" w:pos="9026"/>
      </w:tabs>
    </w:pPr>
  </w:style>
  <w:style w:type="character" w:customStyle="1" w:styleId="HeaderChar">
    <w:name w:val="Header Char"/>
    <w:basedOn w:val="DefaultParagraphFont"/>
    <w:link w:val="Header"/>
    <w:uiPriority w:val="99"/>
    <w:rsid w:val="00A27E41"/>
  </w:style>
  <w:style w:type="paragraph" w:styleId="Footer">
    <w:name w:val="footer"/>
    <w:basedOn w:val="Normal"/>
    <w:link w:val="FooterChar"/>
    <w:uiPriority w:val="99"/>
    <w:unhideWhenUsed/>
    <w:rsid w:val="00A27E41"/>
    <w:pPr>
      <w:tabs>
        <w:tab w:val="center" w:pos="4513"/>
        <w:tab w:val="right" w:pos="9026"/>
      </w:tabs>
    </w:pPr>
  </w:style>
  <w:style w:type="character" w:customStyle="1" w:styleId="FooterChar">
    <w:name w:val="Footer Char"/>
    <w:basedOn w:val="DefaultParagraphFont"/>
    <w:link w:val="Footer"/>
    <w:uiPriority w:val="99"/>
    <w:rsid w:val="00A27E41"/>
  </w:style>
  <w:style w:type="paragraph" w:styleId="Caption">
    <w:name w:val="caption"/>
    <w:basedOn w:val="Normal"/>
    <w:next w:val="Normal"/>
    <w:uiPriority w:val="35"/>
    <w:unhideWhenUsed/>
    <w:qFormat/>
    <w:rsid w:val="00CB703A"/>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7</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Kapila</dc:creator>
  <cp:keywords/>
  <dc:description/>
  <cp:lastModifiedBy>Rohit Kapila</cp:lastModifiedBy>
  <cp:revision>21</cp:revision>
  <dcterms:created xsi:type="dcterms:W3CDTF">2026-04-02T12:13:00Z</dcterms:created>
  <dcterms:modified xsi:type="dcterms:W3CDTF">2026-05-06T01:34:00Z</dcterms:modified>
</cp:coreProperties>
</file>