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1E7C" w14:textId="7852EB99" w:rsidR="00206C76" w:rsidRDefault="001B3C64" w:rsidP="001B3C64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Additional file</w:t>
      </w:r>
      <w:r w:rsidR="00B2118A">
        <w:rPr>
          <w:rFonts w:ascii="Times New Roman" w:eastAsia="Times New Roman" w:hAnsi="Times New Roman" w:cs="Times New Roman"/>
          <w:b/>
          <w:color w:val="000000"/>
        </w:rPr>
        <w:t xml:space="preserve"> 2</w:t>
      </w:r>
      <w:r>
        <w:rPr>
          <w:rFonts w:ascii="Times New Roman" w:eastAsia="Times New Roman" w:hAnsi="Times New Roman" w:cs="Times New Roman"/>
          <w:b/>
          <w:color w:val="000000"/>
        </w:rPr>
        <w:t>. Baseline characteristics before propensity score matching</w:t>
      </w: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0"/>
        <w:gridCol w:w="2153"/>
        <w:gridCol w:w="2119"/>
        <w:gridCol w:w="1437"/>
      </w:tblGrid>
      <w:tr w:rsidR="00132831" w14:paraId="04CDE008" w14:textId="77777777" w:rsidTr="00926CE8">
        <w:trPr>
          <w:trHeight w:val="400"/>
        </w:trPr>
        <w:tc>
          <w:tcPr>
            <w:tcW w:w="2650" w:type="dxa"/>
          </w:tcPr>
          <w:p w14:paraId="711847B2" w14:textId="77777777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Characteristic</w:t>
            </w:r>
          </w:p>
        </w:tc>
        <w:tc>
          <w:tcPr>
            <w:tcW w:w="2153" w:type="dxa"/>
          </w:tcPr>
          <w:p w14:paraId="4B8370E6" w14:textId="77777777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Landiolol </w:t>
            </w:r>
          </w:p>
          <w:p w14:paraId="0C8EFD80" w14:textId="7680E00F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(n=</w:t>
            </w:r>
            <w:r w:rsidR="009A0B18">
              <w:rPr>
                <w:rFonts w:ascii="Times New Roman" w:eastAsia="Times New Roman" w:hAnsi="Times New Roman" w:cs="Times New Roman"/>
                <w:color w:val="000000"/>
                <w:sz w:val="22"/>
              </w:rPr>
              <w:t>1090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2119" w:type="dxa"/>
          </w:tcPr>
          <w:p w14:paraId="649FD816" w14:textId="49209E01" w:rsidR="00206C76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Bisoprolol patch (n=</w:t>
            </w:r>
            <w:r w:rsidR="009A0B18">
              <w:rPr>
                <w:rFonts w:ascii="Times New Roman" w:eastAsia="Times New Roman" w:hAnsi="Times New Roman" w:cs="Times New Roman"/>
                <w:color w:val="000000"/>
                <w:sz w:val="22"/>
              </w:rPr>
              <w:t>582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437" w:type="dxa"/>
          </w:tcPr>
          <w:p w14:paraId="6331B3DC" w14:textId="77777777" w:rsidR="00206C76" w:rsidRPr="0018106C" w:rsidRDefault="0000000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</w:pPr>
            <w:r w:rsidRPr="0018106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</w:tr>
      <w:tr w:rsidR="00132831" w14:paraId="41662F75" w14:textId="77777777" w:rsidTr="00926CE8">
        <w:trPr>
          <w:trHeight w:val="400"/>
        </w:trPr>
        <w:tc>
          <w:tcPr>
            <w:tcW w:w="2650" w:type="dxa"/>
          </w:tcPr>
          <w:p w14:paraId="691855F7" w14:textId="1BFBD0CF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Age, years</w:t>
            </w:r>
          </w:p>
        </w:tc>
        <w:tc>
          <w:tcPr>
            <w:tcW w:w="2153" w:type="dxa"/>
            <w:vAlign w:val="bottom"/>
          </w:tcPr>
          <w:p w14:paraId="65A6D45F" w14:textId="3CDEF846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A0B18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72.54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(13.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4C2E3314" w14:textId="50E7574A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A0B18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76.20 (12.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1437" w:type="dxa"/>
            <w:vAlign w:val="bottom"/>
          </w:tcPr>
          <w:p w14:paraId="236A55B1" w14:textId="1FD235DC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&lt;0.001</w:t>
            </w:r>
          </w:p>
        </w:tc>
      </w:tr>
      <w:tr w:rsidR="00132831" w14:paraId="2D0F056A" w14:textId="77777777" w:rsidTr="00926CE8">
        <w:trPr>
          <w:trHeight w:val="400"/>
        </w:trPr>
        <w:tc>
          <w:tcPr>
            <w:tcW w:w="2650" w:type="dxa"/>
          </w:tcPr>
          <w:p w14:paraId="08377246" w14:textId="6E1611E2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Female sex </w:t>
            </w:r>
          </w:p>
        </w:tc>
        <w:tc>
          <w:tcPr>
            <w:tcW w:w="2153" w:type="dxa"/>
            <w:vAlign w:val="bottom"/>
          </w:tcPr>
          <w:p w14:paraId="5227A7F1" w14:textId="560CA51F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425 (39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5662B173" w14:textId="3E277E0A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228 (39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  <w:vAlign w:val="bottom"/>
          </w:tcPr>
          <w:p w14:paraId="233E6E02" w14:textId="0C1B0F11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983</w:t>
            </w:r>
          </w:p>
        </w:tc>
      </w:tr>
      <w:tr w:rsidR="00132831" w14:paraId="05732128" w14:textId="77777777" w:rsidTr="00926CE8">
        <w:trPr>
          <w:trHeight w:val="400"/>
        </w:trPr>
        <w:tc>
          <w:tcPr>
            <w:tcW w:w="2650" w:type="dxa"/>
          </w:tcPr>
          <w:p w14:paraId="344F804F" w14:textId="77777777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Admission type</w:t>
            </w:r>
          </w:p>
        </w:tc>
        <w:tc>
          <w:tcPr>
            <w:tcW w:w="2153" w:type="dxa"/>
            <w:vAlign w:val="bottom"/>
          </w:tcPr>
          <w:p w14:paraId="68FA3781" w14:textId="77777777" w:rsidR="00206C76" w:rsidRDefault="00206C76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119" w:type="dxa"/>
            <w:vAlign w:val="bottom"/>
          </w:tcPr>
          <w:p w14:paraId="623043C7" w14:textId="77777777" w:rsidR="00206C76" w:rsidRDefault="00206C76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37" w:type="dxa"/>
            <w:vAlign w:val="bottom"/>
          </w:tcPr>
          <w:p w14:paraId="70A5030E" w14:textId="5F6701D2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70383E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012</w:t>
            </w:r>
          </w:p>
        </w:tc>
      </w:tr>
      <w:tr w:rsidR="00132831" w14:paraId="02B20DC9" w14:textId="77777777" w:rsidTr="00926CE8">
        <w:trPr>
          <w:trHeight w:val="400"/>
        </w:trPr>
        <w:tc>
          <w:tcPr>
            <w:tcW w:w="2650" w:type="dxa"/>
          </w:tcPr>
          <w:p w14:paraId="2CCBB2C1" w14:textId="77777777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Emergency</w:t>
            </w:r>
          </w:p>
        </w:tc>
        <w:tc>
          <w:tcPr>
            <w:tcW w:w="2153" w:type="dxa"/>
            <w:vAlign w:val="bottom"/>
          </w:tcPr>
          <w:p w14:paraId="1D956AEF" w14:textId="0DBDC490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1053 (97%)</w:t>
            </w:r>
          </w:p>
        </w:tc>
        <w:tc>
          <w:tcPr>
            <w:tcW w:w="2119" w:type="dxa"/>
            <w:vAlign w:val="bottom"/>
          </w:tcPr>
          <w:p w14:paraId="08341DFB" w14:textId="442A71AC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575 (99%)</w:t>
            </w:r>
          </w:p>
        </w:tc>
        <w:tc>
          <w:tcPr>
            <w:tcW w:w="1437" w:type="dxa"/>
            <w:vAlign w:val="bottom"/>
          </w:tcPr>
          <w:p w14:paraId="526EE0C7" w14:textId="77777777" w:rsidR="00206C76" w:rsidRDefault="00206C76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32831" w14:paraId="67A873A4" w14:textId="77777777" w:rsidTr="00926CE8">
        <w:trPr>
          <w:trHeight w:val="400"/>
        </w:trPr>
        <w:tc>
          <w:tcPr>
            <w:tcW w:w="2650" w:type="dxa"/>
          </w:tcPr>
          <w:p w14:paraId="03C7832F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Scheduled surgery</w:t>
            </w:r>
          </w:p>
        </w:tc>
        <w:tc>
          <w:tcPr>
            <w:tcW w:w="2153" w:type="dxa"/>
            <w:vAlign w:val="bottom"/>
          </w:tcPr>
          <w:p w14:paraId="1800472B" w14:textId="2B57B784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 (3.4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5DB703B8" w14:textId="5F28093C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 (1.2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  <w:vAlign w:val="bottom"/>
          </w:tcPr>
          <w:p w14:paraId="511682E5" w14:textId="37DCCBF2" w:rsidR="009A0B18" w:rsidRPr="00926CE8" w:rsidRDefault="009A0B18" w:rsidP="009A0B18">
            <w:pPr>
              <w:rPr>
                <w:rFonts w:asciiTheme="majorBidi" w:hAnsiTheme="majorBidi"/>
                <w:color w:val="000000"/>
                <w:sz w:val="22"/>
              </w:rPr>
            </w:pPr>
          </w:p>
        </w:tc>
      </w:tr>
      <w:tr w:rsidR="00132831" w14:paraId="57C8542A" w14:textId="77777777" w:rsidTr="00926CE8">
        <w:trPr>
          <w:trHeight w:val="400"/>
        </w:trPr>
        <w:tc>
          <w:tcPr>
            <w:tcW w:w="2650" w:type="dxa"/>
          </w:tcPr>
          <w:p w14:paraId="44693C5C" w14:textId="77777777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Main site of infection</w:t>
            </w:r>
          </w:p>
        </w:tc>
        <w:tc>
          <w:tcPr>
            <w:tcW w:w="2153" w:type="dxa"/>
          </w:tcPr>
          <w:p w14:paraId="143D70D6" w14:textId="77777777" w:rsidR="00206C76" w:rsidRDefault="00206C76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119" w:type="dxa"/>
          </w:tcPr>
          <w:p w14:paraId="141E8C4D" w14:textId="77777777" w:rsidR="00206C76" w:rsidRDefault="00206C76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37" w:type="dxa"/>
            <w:vAlign w:val="bottom"/>
          </w:tcPr>
          <w:p w14:paraId="72F90F2E" w14:textId="77777777" w:rsidR="00206C76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132831" w14:paraId="5018F6AF" w14:textId="77777777" w:rsidTr="00926CE8">
        <w:trPr>
          <w:trHeight w:val="400"/>
        </w:trPr>
        <w:tc>
          <w:tcPr>
            <w:tcW w:w="2650" w:type="dxa"/>
          </w:tcPr>
          <w:p w14:paraId="3B51C439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Lung </w:t>
            </w:r>
          </w:p>
        </w:tc>
        <w:tc>
          <w:tcPr>
            <w:tcW w:w="2153" w:type="dxa"/>
            <w:vAlign w:val="bottom"/>
          </w:tcPr>
          <w:p w14:paraId="4AE186F0" w14:textId="1DF72B2D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394 (36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490282EC" w14:textId="2E4011CD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284 (4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</w:tcPr>
          <w:p w14:paraId="00657A7E" w14:textId="77777777" w:rsidR="009A0B18" w:rsidRDefault="009A0B18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32831" w14:paraId="774308E9" w14:textId="77777777" w:rsidTr="00926CE8">
        <w:trPr>
          <w:trHeight w:val="400"/>
        </w:trPr>
        <w:tc>
          <w:tcPr>
            <w:tcW w:w="2650" w:type="dxa"/>
          </w:tcPr>
          <w:p w14:paraId="68BC7948" w14:textId="1F165CD2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Urinary tract</w:t>
            </w:r>
          </w:p>
        </w:tc>
        <w:tc>
          <w:tcPr>
            <w:tcW w:w="2153" w:type="dxa"/>
            <w:vAlign w:val="bottom"/>
          </w:tcPr>
          <w:p w14:paraId="2185A1FD" w14:textId="6AF79EA4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287 (26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1EA430CB" w14:textId="375B7A82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135 (23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</w:tcPr>
          <w:p w14:paraId="1BF092F9" w14:textId="77777777" w:rsidR="009A0B18" w:rsidRDefault="009A0B18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32831" w14:paraId="3CA62CBD" w14:textId="77777777" w:rsidTr="00926CE8">
        <w:trPr>
          <w:trHeight w:val="400"/>
        </w:trPr>
        <w:tc>
          <w:tcPr>
            <w:tcW w:w="2650" w:type="dxa"/>
          </w:tcPr>
          <w:p w14:paraId="61B9C429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Abdomen</w:t>
            </w:r>
          </w:p>
        </w:tc>
        <w:tc>
          <w:tcPr>
            <w:tcW w:w="2153" w:type="dxa"/>
            <w:vAlign w:val="bottom"/>
          </w:tcPr>
          <w:p w14:paraId="2EA739EE" w14:textId="4B779F7F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75 (6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.9%)</w:t>
            </w:r>
          </w:p>
        </w:tc>
        <w:tc>
          <w:tcPr>
            <w:tcW w:w="2119" w:type="dxa"/>
            <w:vAlign w:val="bottom"/>
          </w:tcPr>
          <w:p w14:paraId="60661B8D" w14:textId="472EB5E9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61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(11%)</w:t>
            </w:r>
          </w:p>
        </w:tc>
        <w:tc>
          <w:tcPr>
            <w:tcW w:w="1437" w:type="dxa"/>
          </w:tcPr>
          <w:p w14:paraId="483BE3FD" w14:textId="77777777" w:rsidR="009A0B18" w:rsidRDefault="009A0B18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32831" w14:paraId="62327940" w14:textId="77777777" w:rsidTr="00926CE8">
        <w:trPr>
          <w:trHeight w:val="400"/>
        </w:trPr>
        <w:tc>
          <w:tcPr>
            <w:tcW w:w="2650" w:type="dxa"/>
          </w:tcPr>
          <w:p w14:paraId="4E0F219B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Bone/soft tissue</w:t>
            </w:r>
          </w:p>
        </w:tc>
        <w:tc>
          <w:tcPr>
            <w:tcW w:w="2153" w:type="dxa"/>
            <w:vAlign w:val="bottom"/>
          </w:tcPr>
          <w:p w14:paraId="35891412" w14:textId="66057F43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62 (5.7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66D3CB6E" w14:textId="7BF02273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29 (5.0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</w:tcPr>
          <w:p w14:paraId="66303372" w14:textId="77777777" w:rsidR="009A0B18" w:rsidRDefault="009A0B18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32831" w14:paraId="06139F71" w14:textId="77777777" w:rsidTr="00926CE8">
        <w:trPr>
          <w:trHeight w:val="400"/>
        </w:trPr>
        <w:tc>
          <w:tcPr>
            <w:tcW w:w="2650" w:type="dxa"/>
          </w:tcPr>
          <w:p w14:paraId="4562681D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Others</w:t>
            </w:r>
          </w:p>
        </w:tc>
        <w:tc>
          <w:tcPr>
            <w:tcW w:w="2153" w:type="dxa"/>
            <w:vAlign w:val="bottom"/>
          </w:tcPr>
          <w:p w14:paraId="6B40EE88" w14:textId="4666924F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272 (25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350BDAFB" w14:textId="6807B657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73 (1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</w:tcPr>
          <w:p w14:paraId="22DCA787" w14:textId="77777777" w:rsidR="009A0B18" w:rsidRDefault="009A0B18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32831" w14:paraId="573366BE" w14:textId="77777777" w:rsidTr="00926CE8">
        <w:trPr>
          <w:trHeight w:val="400"/>
        </w:trPr>
        <w:tc>
          <w:tcPr>
            <w:tcW w:w="2650" w:type="dxa"/>
          </w:tcPr>
          <w:p w14:paraId="39D86AC6" w14:textId="13D078AB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A</w:t>
            </w:r>
            <w:r w:rsidR="00813880">
              <w:rPr>
                <w:rFonts w:ascii="Times New Roman" w:eastAsia="Times New Roman" w:hAnsi="Times New Roman" w:cs="Times New Roman" w:hint="eastAsia"/>
                <w:color w:val="000000"/>
                <w:sz w:val="22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rial fibrillation</w:t>
            </w:r>
          </w:p>
        </w:tc>
        <w:tc>
          <w:tcPr>
            <w:tcW w:w="2153" w:type="dxa"/>
            <w:vAlign w:val="bottom"/>
          </w:tcPr>
          <w:p w14:paraId="3E84F4AA" w14:textId="782CBB58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65 (6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.0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0DAAE338" w14:textId="671C24F0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68 (11.7)</w:t>
            </w:r>
          </w:p>
        </w:tc>
        <w:tc>
          <w:tcPr>
            <w:tcW w:w="1437" w:type="dxa"/>
            <w:vAlign w:val="bottom"/>
          </w:tcPr>
          <w:p w14:paraId="6FDB9D6E" w14:textId="5AA695D0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0.001</w:t>
            </w:r>
          </w:p>
        </w:tc>
      </w:tr>
      <w:tr w:rsidR="00132831" w14:paraId="4ED7D03E" w14:textId="77777777" w:rsidTr="00926CE8">
        <w:trPr>
          <w:trHeight w:val="400"/>
        </w:trPr>
        <w:tc>
          <w:tcPr>
            <w:tcW w:w="2650" w:type="dxa"/>
          </w:tcPr>
          <w:p w14:paraId="69F96282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Congestive heart failure</w:t>
            </w:r>
          </w:p>
        </w:tc>
        <w:tc>
          <w:tcPr>
            <w:tcW w:w="2153" w:type="dxa"/>
            <w:vAlign w:val="bottom"/>
          </w:tcPr>
          <w:p w14:paraId="1F450D1D" w14:textId="3DC202B3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111 (10.2)</w:t>
            </w:r>
          </w:p>
        </w:tc>
        <w:tc>
          <w:tcPr>
            <w:tcW w:w="2119" w:type="dxa"/>
            <w:vAlign w:val="bottom"/>
          </w:tcPr>
          <w:p w14:paraId="3714DCFD" w14:textId="56EE5C00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81 (13.9)</w:t>
            </w:r>
          </w:p>
        </w:tc>
        <w:tc>
          <w:tcPr>
            <w:tcW w:w="1437" w:type="dxa"/>
            <w:vAlign w:val="bottom"/>
          </w:tcPr>
          <w:p w14:paraId="366EAC61" w14:textId="114C5713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028</w:t>
            </w:r>
          </w:p>
        </w:tc>
      </w:tr>
      <w:tr w:rsidR="00132831" w14:paraId="17886B0C" w14:textId="77777777" w:rsidTr="00926CE8">
        <w:trPr>
          <w:trHeight w:val="400"/>
        </w:trPr>
        <w:tc>
          <w:tcPr>
            <w:tcW w:w="2650" w:type="dxa"/>
          </w:tcPr>
          <w:p w14:paraId="485CAD8B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Chronic pulmonary disease</w:t>
            </w:r>
          </w:p>
        </w:tc>
        <w:tc>
          <w:tcPr>
            <w:tcW w:w="2153" w:type="dxa"/>
            <w:vAlign w:val="bottom"/>
          </w:tcPr>
          <w:p w14:paraId="267A913A" w14:textId="38B53D08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 (1.7)</w:t>
            </w:r>
          </w:p>
        </w:tc>
        <w:tc>
          <w:tcPr>
            <w:tcW w:w="2119" w:type="dxa"/>
            <w:vAlign w:val="bottom"/>
          </w:tcPr>
          <w:p w14:paraId="47222ED8" w14:textId="1BF3408A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 (3.3)</w:t>
            </w:r>
          </w:p>
        </w:tc>
        <w:tc>
          <w:tcPr>
            <w:tcW w:w="1437" w:type="dxa"/>
            <w:vAlign w:val="bottom"/>
          </w:tcPr>
          <w:p w14:paraId="056BE6F8" w14:textId="5DFF9F6F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069</w:t>
            </w:r>
          </w:p>
        </w:tc>
      </w:tr>
      <w:tr w:rsidR="00132831" w14:paraId="0A16EED4" w14:textId="77777777" w:rsidTr="00926CE8">
        <w:trPr>
          <w:trHeight w:val="400"/>
        </w:trPr>
        <w:tc>
          <w:tcPr>
            <w:tcW w:w="2650" w:type="dxa"/>
          </w:tcPr>
          <w:p w14:paraId="677F729D" w14:textId="77777777" w:rsidR="00206C76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Hemodynamic variables</w:t>
            </w:r>
          </w:p>
        </w:tc>
        <w:tc>
          <w:tcPr>
            <w:tcW w:w="2153" w:type="dxa"/>
          </w:tcPr>
          <w:p w14:paraId="1F5CE746" w14:textId="77777777" w:rsidR="00206C76" w:rsidRDefault="00206C76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119" w:type="dxa"/>
          </w:tcPr>
          <w:p w14:paraId="4A213408" w14:textId="77777777" w:rsidR="00206C76" w:rsidRDefault="00206C76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37" w:type="dxa"/>
          </w:tcPr>
          <w:p w14:paraId="76D5FB4F" w14:textId="77777777" w:rsidR="00206C76" w:rsidRDefault="00206C76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32831" w14:paraId="329F47EB" w14:textId="77777777" w:rsidTr="00926CE8">
        <w:trPr>
          <w:trHeight w:val="400"/>
        </w:trPr>
        <w:tc>
          <w:tcPr>
            <w:tcW w:w="2650" w:type="dxa"/>
          </w:tcPr>
          <w:p w14:paraId="2CD4E880" w14:textId="63ECBE7A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Heart rate, bpm</w:t>
            </w:r>
          </w:p>
        </w:tc>
        <w:tc>
          <w:tcPr>
            <w:tcW w:w="2153" w:type="dxa"/>
          </w:tcPr>
          <w:p w14:paraId="7EE833CA" w14:textId="32945318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</w:rPr>
              <w:t>133.3 (</w:t>
            </w:r>
            <w:r w:rsidRPr="000121B3">
              <w:rPr>
                <w:rFonts w:asciiTheme="majorBidi" w:hAnsiTheme="majorBidi" w:cstheme="majorBidi"/>
              </w:rPr>
              <w:t>25.</w:t>
            </w:r>
            <w:r>
              <w:rPr>
                <w:rFonts w:asciiTheme="majorBidi" w:hAnsiTheme="majorBidi" w:cstheme="majorBidi"/>
              </w:rPr>
              <w:t>8</w:t>
            </w:r>
            <w:r w:rsidRPr="00926CE8">
              <w:rPr>
                <w:rFonts w:asciiTheme="majorBidi" w:hAnsiTheme="majorBidi"/>
              </w:rPr>
              <w:t>)</w:t>
            </w:r>
          </w:p>
        </w:tc>
        <w:tc>
          <w:tcPr>
            <w:tcW w:w="2119" w:type="dxa"/>
          </w:tcPr>
          <w:p w14:paraId="2D17BC8D" w14:textId="065C2DC5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</w:rPr>
              <w:t>115.</w:t>
            </w:r>
            <w:r>
              <w:rPr>
                <w:rFonts w:asciiTheme="majorBidi" w:hAnsiTheme="majorBidi" w:cstheme="majorBidi"/>
              </w:rPr>
              <w:t>1</w:t>
            </w:r>
            <w:r w:rsidRPr="00926CE8">
              <w:rPr>
                <w:rFonts w:asciiTheme="majorBidi" w:hAnsiTheme="majorBidi"/>
              </w:rPr>
              <w:t xml:space="preserve"> (26.</w:t>
            </w:r>
            <w:r w:rsidRPr="000121B3">
              <w:rPr>
                <w:rFonts w:asciiTheme="majorBidi" w:hAnsiTheme="majorBidi" w:cstheme="majorBidi"/>
              </w:rPr>
              <w:t>8</w:t>
            </w:r>
            <w:r w:rsidRPr="00926CE8">
              <w:rPr>
                <w:rFonts w:asciiTheme="majorBidi" w:hAnsiTheme="majorBidi"/>
              </w:rPr>
              <w:t>)</w:t>
            </w:r>
          </w:p>
        </w:tc>
        <w:tc>
          <w:tcPr>
            <w:tcW w:w="1437" w:type="dxa"/>
          </w:tcPr>
          <w:p w14:paraId="02A943EB" w14:textId="4FD46F45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</w:rPr>
              <w:t>&lt;0.001</w:t>
            </w:r>
          </w:p>
        </w:tc>
      </w:tr>
      <w:tr w:rsidR="00132831" w14:paraId="6684A091" w14:textId="77777777" w:rsidTr="00926CE8">
        <w:trPr>
          <w:trHeight w:val="400"/>
        </w:trPr>
        <w:tc>
          <w:tcPr>
            <w:tcW w:w="2650" w:type="dxa"/>
          </w:tcPr>
          <w:p w14:paraId="2396C908" w14:textId="7944AE0B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Systolic blood pressure, mmHG</w:t>
            </w:r>
          </w:p>
        </w:tc>
        <w:tc>
          <w:tcPr>
            <w:tcW w:w="2153" w:type="dxa"/>
            <w:vAlign w:val="bottom"/>
          </w:tcPr>
          <w:p w14:paraId="6AAB0D66" w14:textId="5E286E02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(29.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3F2DE58F" w14:textId="3F4D4CA3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116.9 (28.55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1437" w:type="dxa"/>
            <w:vAlign w:val="bottom"/>
          </w:tcPr>
          <w:p w14:paraId="5ECC812E" w14:textId="57264FD7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&lt;0.001</w:t>
            </w:r>
          </w:p>
        </w:tc>
      </w:tr>
      <w:tr w:rsidR="00132831" w14:paraId="21F50546" w14:textId="77777777" w:rsidTr="00926CE8">
        <w:trPr>
          <w:trHeight w:val="400"/>
        </w:trPr>
        <w:tc>
          <w:tcPr>
            <w:tcW w:w="2650" w:type="dxa"/>
          </w:tcPr>
          <w:p w14:paraId="0910D93C" w14:textId="55D5644F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Mean blood pressure, mmHG</w:t>
            </w:r>
          </w:p>
        </w:tc>
        <w:tc>
          <w:tcPr>
            <w:tcW w:w="2153" w:type="dxa"/>
            <w:vAlign w:val="bottom"/>
          </w:tcPr>
          <w:p w14:paraId="666A7E41" w14:textId="7718F6F7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76.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(20.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1E7A6AF1" w14:textId="13C752CD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79.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(18.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1437" w:type="dxa"/>
            <w:vAlign w:val="bottom"/>
          </w:tcPr>
          <w:p w14:paraId="59656588" w14:textId="4972367C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006</w:t>
            </w:r>
          </w:p>
        </w:tc>
      </w:tr>
      <w:tr w:rsidR="00132831" w14:paraId="31D63A15" w14:textId="77777777" w:rsidTr="00926CE8">
        <w:trPr>
          <w:trHeight w:val="400"/>
        </w:trPr>
        <w:tc>
          <w:tcPr>
            <w:tcW w:w="2650" w:type="dxa"/>
          </w:tcPr>
          <w:p w14:paraId="4FD8135D" w14:textId="2BD4021A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Diastolic blood pressure, mmHG</w:t>
            </w:r>
          </w:p>
        </w:tc>
        <w:tc>
          <w:tcPr>
            <w:tcW w:w="2153" w:type="dxa"/>
            <w:vAlign w:val="bottom"/>
          </w:tcPr>
          <w:p w14:paraId="2F6BB4D2" w14:textId="3DA0FE33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60.89 (18.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5204B48E" w14:textId="6444CB7C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61.42 (1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1437" w:type="dxa"/>
            <w:vAlign w:val="bottom"/>
          </w:tcPr>
          <w:p w14:paraId="198F8461" w14:textId="3E3F2F89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552</w:t>
            </w:r>
          </w:p>
        </w:tc>
      </w:tr>
      <w:tr w:rsidR="00132831" w14:paraId="3D30961A" w14:textId="77777777" w:rsidTr="00926CE8">
        <w:trPr>
          <w:trHeight w:val="400"/>
        </w:trPr>
        <w:tc>
          <w:tcPr>
            <w:tcW w:w="2650" w:type="dxa"/>
          </w:tcPr>
          <w:p w14:paraId="027EFDFE" w14:textId="1881F9A0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Lactate, mmol/L</w:t>
            </w:r>
          </w:p>
        </w:tc>
        <w:tc>
          <w:tcPr>
            <w:tcW w:w="2153" w:type="dxa"/>
            <w:vAlign w:val="bottom"/>
          </w:tcPr>
          <w:p w14:paraId="5CE29BE4" w14:textId="7FBA44B2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2.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92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(2.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80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7C835085" w14:textId="65119C4A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1.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(1.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81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1437" w:type="dxa"/>
            <w:vAlign w:val="bottom"/>
          </w:tcPr>
          <w:p w14:paraId="54B4F53A" w14:textId="1C357FE6" w:rsidR="009A0B18" w:rsidRPr="00926CE8" w:rsidRDefault="00000000" w:rsidP="009A0B18">
            <w:pPr>
              <w:widowControl/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&lt;0.001</w:t>
            </w:r>
          </w:p>
        </w:tc>
      </w:tr>
      <w:tr w:rsidR="00132831" w14:paraId="61BE2310" w14:textId="77777777" w:rsidTr="00926CE8">
        <w:trPr>
          <w:trHeight w:val="400"/>
        </w:trPr>
        <w:tc>
          <w:tcPr>
            <w:tcW w:w="2650" w:type="dxa"/>
          </w:tcPr>
          <w:p w14:paraId="0BFB29BB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pH</w:t>
            </w:r>
          </w:p>
        </w:tc>
        <w:tc>
          <w:tcPr>
            <w:tcW w:w="2153" w:type="dxa"/>
            <w:vAlign w:val="bottom"/>
          </w:tcPr>
          <w:p w14:paraId="3D7CACF2" w14:textId="6FA5A3D6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7.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38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(0.09)</w:t>
            </w:r>
          </w:p>
        </w:tc>
        <w:tc>
          <w:tcPr>
            <w:tcW w:w="2119" w:type="dxa"/>
            <w:vAlign w:val="bottom"/>
          </w:tcPr>
          <w:p w14:paraId="73039AB9" w14:textId="408B4A98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7.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41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(0.08)</w:t>
            </w:r>
          </w:p>
        </w:tc>
        <w:tc>
          <w:tcPr>
            <w:tcW w:w="1437" w:type="dxa"/>
            <w:vAlign w:val="bottom"/>
          </w:tcPr>
          <w:p w14:paraId="6C53B11A" w14:textId="7F36B0E7" w:rsidR="009A0B18" w:rsidRPr="00926CE8" w:rsidRDefault="00000000" w:rsidP="009A0B18">
            <w:pPr>
              <w:widowControl/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&lt;0.001</w:t>
            </w:r>
          </w:p>
        </w:tc>
      </w:tr>
      <w:tr w:rsidR="00132831" w14:paraId="4E041B62" w14:textId="77777777" w:rsidTr="00926CE8">
        <w:trPr>
          <w:trHeight w:val="400"/>
        </w:trPr>
        <w:tc>
          <w:tcPr>
            <w:tcW w:w="2650" w:type="dxa"/>
          </w:tcPr>
          <w:p w14:paraId="5653F6F3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SOFA score</w:t>
            </w:r>
          </w:p>
        </w:tc>
        <w:tc>
          <w:tcPr>
            <w:tcW w:w="2153" w:type="dxa"/>
            <w:vAlign w:val="bottom"/>
          </w:tcPr>
          <w:p w14:paraId="6E35B5D2" w14:textId="78A97658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8.73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(4.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1D8D288F" w14:textId="182E06AE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7.79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(4.04)</w:t>
            </w:r>
          </w:p>
        </w:tc>
        <w:tc>
          <w:tcPr>
            <w:tcW w:w="1437" w:type="dxa"/>
            <w:vAlign w:val="bottom"/>
          </w:tcPr>
          <w:p w14:paraId="4B59C5BF" w14:textId="47757FC8" w:rsidR="009A0B18" w:rsidRPr="00926CE8" w:rsidRDefault="00000000" w:rsidP="009A0B18">
            <w:pPr>
              <w:widowControl/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&lt;0.001</w:t>
            </w:r>
          </w:p>
        </w:tc>
      </w:tr>
      <w:tr w:rsidR="00132831" w14:paraId="7F84BE24" w14:textId="77777777" w:rsidTr="00926CE8">
        <w:trPr>
          <w:trHeight w:val="400"/>
        </w:trPr>
        <w:tc>
          <w:tcPr>
            <w:tcW w:w="2650" w:type="dxa"/>
          </w:tcPr>
          <w:p w14:paraId="0E9B6721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AKI stage</w:t>
            </w:r>
          </w:p>
        </w:tc>
        <w:tc>
          <w:tcPr>
            <w:tcW w:w="2153" w:type="dxa"/>
            <w:vAlign w:val="bottom"/>
          </w:tcPr>
          <w:p w14:paraId="7AD01F5F" w14:textId="2DC9AC3A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78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(1.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1D507D2B" w14:textId="4D99C3EC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62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(1.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03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1437" w:type="dxa"/>
            <w:vAlign w:val="bottom"/>
          </w:tcPr>
          <w:p w14:paraId="33DEA5A0" w14:textId="14FD5E02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004</w:t>
            </w:r>
          </w:p>
        </w:tc>
      </w:tr>
      <w:tr w:rsidR="00132831" w14:paraId="49C03964" w14:textId="77777777" w:rsidTr="00926CE8">
        <w:trPr>
          <w:trHeight w:val="400"/>
        </w:trPr>
        <w:tc>
          <w:tcPr>
            <w:tcW w:w="2650" w:type="dxa"/>
          </w:tcPr>
          <w:p w14:paraId="227F752C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Mechanical ventilation</w:t>
            </w:r>
          </w:p>
        </w:tc>
        <w:tc>
          <w:tcPr>
            <w:tcW w:w="2153" w:type="dxa"/>
            <w:vAlign w:val="bottom"/>
          </w:tcPr>
          <w:p w14:paraId="0EBEE9D6" w14:textId="570C1EDC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610 (56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4D1D69D8" w14:textId="0708B73D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258 (44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  <w:vAlign w:val="bottom"/>
          </w:tcPr>
          <w:p w14:paraId="7C7258A9" w14:textId="746A666A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001</w:t>
            </w:r>
          </w:p>
        </w:tc>
      </w:tr>
      <w:tr w:rsidR="00132831" w14:paraId="3A627F09" w14:textId="77777777" w:rsidTr="00926CE8">
        <w:trPr>
          <w:trHeight w:val="400"/>
        </w:trPr>
        <w:tc>
          <w:tcPr>
            <w:tcW w:w="2650" w:type="dxa"/>
          </w:tcPr>
          <w:p w14:paraId="6E667DAD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Renal replacement therapy</w:t>
            </w:r>
          </w:p>
        </w:tc>
        <w:tc>
          <w:tcPr>
            <w:tcW w:w="2153" w:type="dxa"/>
            <w:vAlign w:val="bottom"/>
          </w:tcPr>
          <w:p w14:paraId="6CF05992" w14:textId="30E7E6BF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147 (1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5BA91C77" w14:textId="4B8BF924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50 (8.6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  <w:vAlign w:val="bottom"/>
          </w:tcPr>
          <w:p w14:paraId="01B5E6C3" w14:textId="53E1A60E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004</w:t>
            </w:r>
          </w:p>
        </w:tc>
      </w:tr>
      <w:tr w:rsidR="00132831" w14:paraId="245DBD3E" w14:textId="77777777" w:rsidTr="00926CE8">
        <w:trPr>
          <w:trHeight w:val="400"/>
        </w:trPr>
        <w:tc>
          <w:tcPr>
            <w:tcW w:w="2650" w:type="dxa"/>
          </w:tcPr>
          <w:p w14:paraId="6FB05EF3" w14:textId="12AC47F9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Vasopressor use</w:t>
            </w:r>
          </w:p>
        </w:tc>
        <w:tc>
          <w:tcPr>
            <w:tcW w:w="2153" w:type="dxa"/>
            <w:vAlign w:val="bottom"/>
          </w:tcPr>
          <w:p w14:paraId="5C378996" w14:textId="7651C99C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524 (48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59A61C54" w14:textId="3AB061AE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177 (30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  <w:vAlign w:val="bottom"/>
          </w:tcPr>
          <w:p w14:paraId="54999E60" w14:textId="61A3F934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&lt;0.001</w:t>
            </w:r>
          </w:p>
        </w:tc>
      </w:tr>
      <w:tr w:rsidR="00132831" w14:paraId="785A411E" w14:textId="77777777" w:rsidTr="00926CE8">
        <w:trPr>
          <w:trHeight w:val="400"/>
        </w:trPr>
        <w:tc>
          <w:tcPr>
            <w:tcW w:w="2650" w:type="dxa"/>
          </w:tcPr>
          <w:p w14:paraId="3B31AA5F" w14:textId="504983F6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Norepinephrine equivalent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dose (γ)</w:t>
            </w:r>
          </w:p>
        </w:tc>
        <w:tc>
          <w:tcPr>
            <w:tcW w:w="2153" w:type="dxa"/>
            <w:vAlign w:val="bottom"/>
          </w:tcPr>
          <w:p w14:paraId="7B61D6D9" w14:textId="68469FBD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lastRenderedPageBreak/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737C48F3" w14:textId="3F71CE1D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05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1437" w:type="dxa"/>
            <w:vAlign w:val="bottom"/>
          </w:tcPr>
          <w:p w14:paraId="020797E1" w14:textId="47883157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&lt;0.001</w:t>
            </w:r>
          </w:p>
        </w:tc>
      </w:tr>
      <w:tr w:rsidR="00132831" w14:paraId="3A2E6B0E" w14:textId="77777777" w:rsidTr="00926CE8">
        <w:trPr>
          <w:trHeight w:val="400"/>
        </w:trPr>
        <w:tc>
          <w:tcPr>
            <w:tcW w:w="2650" w:type="dxa"/>
          </w:tcPr>
          <w:p w14:paraId="5C43A6C3" w14:textId="777777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Dobutamine use </w:t>
            </w:r>
          </w:p>
        </w:tc>
        <w:tc>
          <w:tcPr>
            <w:tcW w:w="2153" w:type="dxa"/>
            <w:vAlign w:val="bottom"/>
          </w:tcPr>
          <w:p w14:paraId="2A617955" w14:textId="0BFCF9FE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102 (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9.4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2119" w:type="dxa"/>
            <w:vAlign w:val="bottom"/>
          </w:tcPr>
          <w:p w14:paraId="787885CC" w14:textId="797F953D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 xml:space="preserve"> (3.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%)</w:t>
            </w:r>
          </w:p>
        </w:tc>
        <w:tc>
          <w:tcPr>
            <w:tcW w:w="1437" w:type="dxa"/>
            <w:vAlign w:val="bottom"/>
          </w:tcPr>
          <w:p w14:paraId="42B1CDBC" w14:textId="143DEB76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926CE8">
              <w:rPr>
                <w:rFonts w:asciiTheme="majorBidi" w:hAnsiTheme="majorBidi"/>
                <w:color w:val="000000"/>
                <w:sz w:val="22"/>
              </w:rPr>
              <w:t>&lt;0.001</w:t>
            </w:r>
          </w:p>
        </w:tc>
      </w:tr>
      <w:tr w:rsidR="00132831" w14:paraId="6181517B" w14:textId="77777777" w:rsidTr="00926CE8">
        <w:trPr>
          <w:trHeight w:val="460"/>
        </w:trPr>
        <w:tc>
          <w:tcPr>
            <w:tcW w:w="2650" w:type="dxa"/>
          </w:tcPr>
          <w:p w14:paraId="21CDD60C" w14:textId="426A5D77" w:rsidR="009A0B18" w:rsidRDefault="00000000" w:rsidP="009A0B18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Time from ICU entry to treatment initiation</w:t>
            </w:r>
            <w:r w:rsidR="00722EF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(hour)</w:t>
            </w:r>
          </w:p>
        </w:tc>
        <w:tc>
          <w:tcPr>
            <w:tcW w:w="2153" w:type="dxa"/>
            <w:vAlign w:val="bottom"/>
          </w:tcPr>
          <w:p w14:paraId="70995BA7" w14:textId="2E8D3E8C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19.7 (20.1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2119" w:type="dxa"/>
            <w:vAlign w:val="bottom"/>
          </w:tcPr>
          <w:p w14:paraId="465E18F1" w14:textId="7BA5554D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25.6 (2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)</w:t>
            </w:r>
          </w:p>
        </w:tc>
        <w:tc>
          <w:tcPr>
            <w:tcW w:w="1437" w:type="dxa"/>
            <w:vAlign w:val="bottom"/>
          </w:tcPr>
          <w:p w14:paraId="22EFB862" w14:textId="10C66004" w:rsidR="009A0B18" w:rsidRPr="00926CE8" w:rsidRDefault="00000000" w:rsidP="009A0B18">
            <w:pPr>
              <w:rPr>
                <w:rFonts w:asciiTheme="majorBidi" w:hAnsiTheme="majorBidi"/>
                <w:color w:val="000000"/>
                <w:sz w:val="22"/>
              </w:rPr>
            </w:pP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</w:t>
            </w:r>
            <w:r w:rsidRPr="00926CE8">
              <w:rPr>
                <w:rFonts w:asciiTheme="majorBidi" w:hAnsiTheme="majorBidi"/>
                <w:color w:val="000000"/>
                <w:sz w:val="22"/>
              </w:rPr>
              <w:t>0.</w:t>
            </w:r>
            <w:r w:rsidRPr="000121B3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001</w:t>
            </w:r>
          </w:p>
        </w:tc>
      </w:tr>
    </w:tbl>
    <w:p w14:paraId="403D838C" w14:textId="37C148AF" w:rsidR="00CB2BDD" w:rsidRDefault="0000000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Values are expressed as means (SD</w:t>
      </w:r>
      <w:r w:rsidR="0018106C"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>) for continuous variables and numbers (percentages) for categorical variables.</w:t>
      </w:r>
      <w:r w:rsidR="00B6384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91FB945" w14:textId="0D0E2FBA" w:rsidR="00206C76" w:rsidRDefault="00000000">
      <w:pPr>
        <w:rPr>
          <w:rFonts w:ascii="Times New Roman" w:eastAsia="Times New Roman" w:hAnsi="Times New Roman" w:cs="Times New Roman"/>
          <w:color w:val="000000"/>
        </w:rPr>
      </w:pPr>
      <w:r w:rsidRPr="009121E4">
        <w:rPr>
          <w:rFonts w:ascii="Times New Roman" w:eastAsia="Times New Roman" w:hAnsi="Times New Roman" w:cs="Times New Roman"/>
          <w:color w:val="000000"/>
          <w:szCs w:val="21"/>
        </w:rPr>
        <w:t xml:space="preserve">AKI, acute kidney injury; bpm, beats per minute; </w:t>
      </w:r>
      <w:r>
        <w:rPr>
          <w:rFonts w:ascii="Times New Roman" w:eastAsia="Times New Roman" w:hAnsi="Times New Roman" w:cs="Times New Roman"/>
          <w:color w:val="000000"/>
          <w:szCs w:val="21"/>
        </w:rPr>
        <w:t xml:space="preserve">SD, standard deviation; </w:t>
      </w:r>
      <w:r w:rsidRPr="009121E4">
        <w:rPr>
          <w:rFonts w:ascii="Times New Roman" w:eastAsia="Times New Roman" w:hAnsi="Times New Roman" w:cs="Times New Roman"/>
          <w:color w:val="000000"/>
          <w:szCs w:val="21"/>
        </w:rPr>
        <w:t>SOFA, Sequential Organ Failure Assessment</w:t>
      </w:r>
    </w:p>
    <w:p w14:paraId="111360E3" w14:textId="3035233C" w:rsidR="0094511E" w:rsidRDefault="0094511E"/>
    <w:sectPr w:rsidR="0094511E">
      <w:headerReference w:type="default" r:id="rId6"/>
      <w:footerReference w:type="default" r:id="rId7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E526" w14:textId="77777777" w:rsidR="00505867" w:rsidRDefault="00505867">
      <w:r>
        <w:separator/>
      </w:r>
    </w:p>
  </w:endnote>
  <w:endnote w:type="continuationSeparator" w:id="0">
    <w:p w14:paraId="27705F51" w14:textId="77777777" w:rsidR="00505867" w:rsidRDefault="0050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1273" w14:textId="77777777" w:rsidR="00926CE8" w:rsidRDefault="00926CE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CE77C" w14:textId="77777777" w:rsidR="00505867" w:rsidRDefault="00505867">
      <w:r>
        <w:separator/>
      </w:r>
    </w:p>
  </w:footnote>
  <w:footnote w:type="continuationSeparator" w:id="0">
    <w:p w14:paraId="026D9E18" w14:textId="77777777" w:rsidR="00505867" w:rsidRDefault="00505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AEC7" w14:textId="77777777" w:rsidR="00926CE8" w:rsidRDefault="00926CE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76"/>
    <w:rsid w:val="000121B3"/>
    <w:rsid w:val="00104E10"/>
    <w:rsid w:val="00132831"/>
    <w:rsid w:val="0018106C"/>
    <w:rsid w:val="00197EB5"/>
    <w:rsid w:val="001A032C"/>
    <w:rsid w:val="001B3C64"/>
    <w:rsid w:val="00206C76"/>
    <w:rsid w:val="002565EB"/>
    <w:rsid w:val="0035038F"/>
    <w:rsid w:val="00350C81"/>
    <w:rsid w:val="00370EC5"/>
    <w:rsid w:val="003C5E2E"/>
    <w:rsid w:val="003F597A"/>
    <w:rsid w:val="004425F0"/>
    <w:rsid w:val="00505867"/>
    <w:rsid w:val="00551425"/>
    <w:rsid w:val="005B706D"/>
    <w:rsid w:val="006449F0"/>
    <w:rsid w:val="00656513"/>
    <w:rsid w:val="006A11CC"/>
    <w:rsid w:val="00700EF0"/>
    <w:rsid w:val="0070383E"/>
    <w:rsid w:val="00722EFB"/>
    <w:rsid w:val="007579A8"/>
    <w:rsid w:val="007D1EE6"/>
    <w:rsid w:val="007E0C7E"/>
    <w:rsid w:val="00813880"/>
    <w:rsid w:val="00813A6D"/>
    <w:rsid w:val="008863D2"/>
    <w:rsid w:val="009121E4"/>
    <w:rsid w:val="00926CE8"/>
    <w:rsid w:val="0094511E"/>
    <w:rsid w:val="009A0B18"/>
    <w:rsid w:val="00A017C1"/>
    <w:rsid w:val="00A07A91"/>
    <w:rsid w:val="00A207E8"/>
    <w:rsid w:val="00AF12A1"/>
    <w:rsid w:val="00B01501"/>
    <w:rsid w:val="00B2118A"/>
    <w:rsid w:val="00B26D3D"/>
    <w:rsid w:val="00B528A4"/>
    <w:rsid w:val="00B63847"/>
    <w:rsid w:val="00BE2E7F"/>
    <w:rsid w:val="00CB2BDD"/>
    <w:rsid w:val="00CC6E2B"/>
    <w:rsid w:val="00CE3EBE"/>
    <w:rsid w:val="00D262CF"/>
    <w:rsid w:val="00D862A6"/>
    <w:rsid w:val="00F61801"/>
    <w:rsid w:val="00F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D0326"/>
  <w15:docId w15:val="{FFD18E44-F194-4015-8309-E4FB7FAF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Century" w:hAnsi="Century" w:cs="Century"/>
    </w:rPr>
  </w:style>
  <w:style w:type="paragraph" w:styleId="1">
    <w:name w:val="heading 1"/>
    <w:basedOn w:val="a"/>
    <w:next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next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next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next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  <w:rPr>
      <w:rFonts w:ascii="游明朝" w:eastAsia="游明朝" w:hAnsi="游明朝" w:cs="游明朝"/>
    </w:rPr>
  </w:style>
  <w:style w:type="character" w:styleId="20">
    <w:name w:val="Intense Emphasis"/>
    <w:basedOn w:val="a0"/>
    <w:qFormat/>
    <w:rPr>
      <w:i/>
      <w:color w:val="0F4761"/>
    </w:rPr>
  </w:style>
  <w:style w:type="paragraph" w:styleId="21">
    <w:name w:val="Intense Quote"/>
    <w:basedOn w:val="a"/>
    <w:next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rPr>
      <w:b/>
      <w:caps w:val="0"/>
      <w:smallCaps/>
      <w:color w:val="0F4761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styleId="a8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customStyle="1" w:styleId="TableList">
    <w:name w:val="Table List"/>
    <w:basedOn w:val="a"/>
    <w:pPr>
      <w:ind w:left="300" w:hanging="300"/>
      <w:jc w:val="left"/>
    </w:pPr>
    <w:rPr>
      <w:sz w:val="20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styleId="a9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Postcode">
    <w:name w:val="Postcode"/>
    <w:basedOn w:val="a0"/>
    <w:rPr>
      <w:shd w:val="clear" w:color="auto" w:fill="BEBEBE"/>
    </w:rPr>
  </w:style>
  <w:style w:type="character" w:styleId="aa">
    <w:name w:val="Hyperlink"/>
    <w:basedOn w:val="a0"/>
    <w:rPr>
      <w:color w:val="0563C1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Heading">
    <w:name w:val="Heading:"/>
    <w:basedOn w:val="a0"/>
    <w:rPr>
      <w:color w:val="5B89C1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b">
    <w:name w:val="Revision"/>
    <w:hidden/>
    <w:uiPriority w:val="99"/>
    <w:semiHidden/>
    <w:rsid w:val="0018106C"/>
    <w:rPr>
      <w:rFonts w:ascii="Century" w:eastAsia="Century" w:hAnsi="Century" w:cs="Century"/>
    </w:rPr>
  </w:style>
  <w:style w:type="character" w:styleId="ac">
    <w:name w:val="annotation reference"/>
    <w:basedOn w:val="a0"/>
    <w:uiPriority w:val="99"/>
    <w:rsid w:val="0018106C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106C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18106C"/>
    <w:rPr>
      <w:rFonts w:ascii="Century" w:eastAsia="Century" w:hAnsi="Century" w:cs="Century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sid w:val="0018106C"/>
    <w:rPr>
      <w:b/>
      <w:bCs/>
    </w:rPr>
  </w:style>
  <w:style w:type="character" w:customStyle="1" w:styleId="af0">
    <w:name w:val="コメント内容 (文字)"/>
    <w:basedOn w:val="ae"/>
    <w:link w:val="af"/>
    <w:uiPriority w:val="99"/>
    <w:rsid w:val="0018106C"/>
    <w:rPr>
      <w:rFonts w:ascii="Century" w:eastAsia="Century" w:hAnsi="Century" w:cs="Century"/>
      <w:b/>
      <w:bCs/>
      <w:sz w:val="20"/>
      <w:szCs w:val="20"/>
    </w:rPr>
  </w:style>
  <w:style w:type="paragraph" w:styleId="af1">
    <w:name w:val="header"/>
    <w:basedOn w:val="a"/>
    <w:link w:val="af2"/>
    <w:uiPriority w:val="99"/>
    <w:rsid w:val="00F61801"/>
    <w:pPr>
      <w:tabs>
        <w:tab w:val="center" w:pos="4680"/>
        <w:tab w:val="right" w:pos="9360"/>
      </w:tabs>
    </w:pPr>
  </w:style>
  <w:style w:type="character" w:customStyle="1" w:styleId="af2">
    <w:name w:val="ヘッダー (文字)"/>
    <w:basedOn w:val="a0"/>
    <w:link w:val="af1"/>
    <w:uiPriority w:val="99"/>
    <w:rsid w:val="00F61801"/>
    <w:rPr>
      <w:rFonts w:ascii="Century" w:eastAsia="Century" w:hAnsi="Century" w:cs="Century"/>
    </w:rPr>
  </w:style>
  <w:style w:type="paragraph" w:styleId="af3">
    <w:name w:val="footer"/>
    <w:basedOn w:val="a"/>
    <w:link w:val="af4"/>
    <w:uiPriority w:val="99"/>
    <w:rsid w:val="00F61801"/>
    <w:pPr>
      <w:tabs>
        <w:tab w:val="center" w:pos="4680"/>
        <w:tab w:val="right" w:pos="9360"/>
      </w:tabs>
    </w:pPr>
  </w:style>
  <w:style w:type="character" w:customStyle="1" w:styleId="af4">
    <w:name w:val="フッター (文字)"/>
    <w:basedOn w:val="a0"/>
    <w:link w:val="af3"/>
    <w:uiPriority w:val="99"/>
    <w:rsid w:val="00F61801"/>
    <w:rPr>
      <w:rFonts w:ascii="Century" w:eastAsia="Century" w:hAnsi="Century"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245</Words>
  <Characters>1372</Characters>
  <Application>Microsoft Office Word</Application>
  <DocSecurity>0</DocSecurity>
  <Lines>132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Urvi Sheth</dc:creator>
  <cp:lastModifiedBy>修平 村尾</cp:lastModifiedBy>
  <cp:revision>10</cp:revision>
  <dcterms:created xsi:type="dcterms:W3CDTF">2025-12-18T12:55:00Z</dcterms:created>
  <dcterms:modified xsi:type="dcterms:W3CDTF">2026-05-10T14:22:00Z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</vt:lpwstr>
  </property>
  <property fmtid="{D5CDD505-2E9C-101B-9397-08002B2CF9AE}" pid="15" name="Merops input file path">
    <vt:lpwstr>crm_a620ec91-5e55-40a7-83f7-a044c6ada444.docx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MG-Session/On-20251217/I:93c0ff98-56d0-4723-9325-2c985b353186</vt:lpwstr>
  </property>
  <property fmtid="{D5CDD505-2E9C-101B-9397-08002B2CF9AE}" pid="18" name="Merops processed date">
    <vt:lpwstr>2025/12/17 07:27:03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merops/preset-v1/fp_chest</vt:lpwstr>
  </property>
  <property fmtid="{D5CDD505-2E9C-101B-9397-08002B2CF9AE}" pid="24" name="Merops Standard Set modified">
    <vt:lpwstr/>
  </property>
  <property fmtid="{D5CDD505-2E9C-101B-9397-08002B2CF9AE}" pid="25" name="Merops tables count">
    <vt:lpwstr>2</vt:lpwstr>
  </property>
  <property fmtid="{D5CDD505-2E9C-101B-9397-08002B2CF9AE}" pid="26" name="Merops word count">
    <vt:lpwstr>308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