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F5F4" w14:textId="77777777" w:rsidR="00397CE0" w:rsidRPr="007A5AF4" w:rsidRDefault="00000000" w:rsidP="007A5AF4">
      <w:pPr>
        <w:jc w:val="center"/>
        <w:rPr>
          <w:rFonts w:ascii="Times New Roman" w:hAnsi="Times New Roman" w:cs="Times New Roman"/>
          <w:sz w:val="24"/>
          <w:szCs w:val="24"/>
        </w:rPr>
      </w:pPr>
      <w:r w:rsidRPr="007A5AF4">
        <w:rPr>
          <w:rFonts w:ascii="Times New Roman" w:hAnsi="Times New Roman" w:cs="Times New Roman"/>
          <w:b/>
          <w:sz w:val="24"/>
          <w:szCs w:val="24"/>
        </w:rPr>
        <w:t>Supplementary Table S1. STROBE checklist for cross-sectional studies</w:t>
      </w:r>
    </w:p>
    <w:p w14:paraId="25D38B8D" w14:textId="77777777" w:rsidR="00397CE0" w:rsidRPr="007A5AF4" w:rsidRDefault="00000000" w:rsidP="007A5AF4">
      <w:pPr>
        <w:rPr>
          <w:rFonts w:ascii="Times New Roman" w:hAnsi="Times New Roman" w:cs="Times New Roman"/>
          <w:sz w:val="24"/>
          <w:szCs w:val="24"/>
        </w:rPr>
      </w:pPr>
      <w:r w:rsidRPr="007A5AF4">
        <w:rPr>
          <w:rFonts w:ascii="Times New Roman" w:hAnsi="Times New Roman" w:cs="Times New Roman"/>
          <w:sz w:val="24"/>
          <w:szCs w:val="24"/>
        </w:rPr>
        <w:t>Checklist of items addressed in the manuscript according to the STROBE Statement.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2072"/>
        <w:gridCol w:w="2145"/>
        <w:gridCol w:w="2127"/>
      </w:tblGrid>
      <w:tr w:rsidR="00397CE0" w:rsidRPr="007A5AF4" w14:paraId="7896A5D4" w14:textId="77777777" w:rsidTr="007A5AF4">
        <w:trPr>
          <w:jc w:val="center"/>
        </w:trPr>
        <w:tc>
          <w:tcPr>
            <w:tcW w:w="2160" w:type="dxa"/>
          </w:tcPr>
          <w:p w14:paraId="3F9D6801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Section &amp; Item</w:t>
            </w:r>
          </w:p>
        </w:tc>
        <w:tc>
          <w:tcPr>
            <w:tcW w:w="2160" w:type="dxa"/>
          </w:tcPr>
          <w:p w14:paraId="14ABC8A8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Item No.</w:t>
            </w:r>
          </w:p>
        </w:tc>
        <w:tc>
          <w:tcPr>
            <w:tcW w:w="2160" w:type="dxa"/>
          </w:tcPr>
          <w:p w14:paraId="1D3D83CA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Recommendation</w:t>
            </w:r>
          </w:p>
        </w:tc>
        <w:tc>
          <w:tcPr>
            <w:tcW w:w="2160" w:type="dxa"/>
          </w:tcPr>
          <w:p w14:paraId="5BF59D0B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Where reported in manuscript</w:t>
            </w:r>
          </w:p>
        </w:tc>
      </w:tr>
      <w:tr w:rsidR="00397CE0" w:rsidRPr="007A5AF4" w14:paraId="5A8D401E" w14:textId="77777777" w:rsidTr="007A5AF4">
        <w:trPr>
          <w:jc w:val="center"/>
        </w:trPr>
        <w:tc>
          <w:tcPr>
            <w:tcW w:w="2160" w:type="dxa"/>
          </w:tcPr>
          <w:p w14:paraId="4664B95D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Title and abstract</w:t>
            </w:r>
          </w:p>
        </w:tc>
        <w:tc>
          <w:tcPr>
            <w:tcW w:w="2160" w:type="dxa"/>
          </w:tcPr>
          <w:p w14:paraId="21280EA9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160" w:type="dxa"/>
          </w:tcPr>
          <w:p w14:paraId="18C73620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Indicate study design in title/abstract</w:t>
            </w:r>
          </w:p>
        </w:tc>
        <w:tc>
          <w:tcPr>
            <w:tcW w:w="2160" w:type="dxa"/>
          </w:tcPr>
          <w:p w14:paraId="2D741D1A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Title and Abstract</w:t>
            </w:r>
          </w:p>
        </w:tc>
      </w:tr>
      <w:tr w:rsidR="00397CE0" w:rsidRPr="007A5AF4" w14:paraId="4A50FFC9" w14:textId="77777777" w:rsidTr="007A5AF4">
        <w:trPr>
          <w:jc w:val="center"/>
        </w:trPr>
        <w:tc>
          <w:tcPr>
            <w:tcW w:w="2160" w:type="dxa"/>
          </w:tcPr>
          <w:p w14:paraId="77E19849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Title and abstract</w:t>
            </w:r>
          </w:p>
        </w:tc>
        <w:tc>
          <w:tcPr>
            <w:tcW w:w="2160" w:type="dxa"/>
          </w:tcPr>
          <w:p w14:paraId="249C1D1C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2160" w:type="dxa"/>
          </w:tcPr>
          <w:p w14:paraId="141586ED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Provide balanced abstract summary</w:t>
            </w:r>
          </w:p>
        </w:tc>
        <w:tc>
          <w:tcPr>
            <w:tcW w:w="2160" w:type="dxa"/>
          </w:tcPr>
          <w:p w14:paraId="18E5FE14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Abstract sections</w:t>
            </w:r>
          </w:p>
        </w:tc>
      </w:tr>
      <w:tr w:rsidR="00397CE0" w:rsidRPr="007A5AF4" w14:paraId="05AE561D" w14:textId="77777777" w:rsidTr="007A5AF4">
        <w:trPr>
          <w:jc w:val="center"/>
        </w:trPr>
        <w:tc>
          <w:tcPr>
            <w:tcW w:w="2160" w:type="dxa"/>
          </w:tcPr>
          <w:p w14:paraId="2071968A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Background/rationale</w:t>
            </w:r>
          </w:p>
        </w:tc>
        <w:tc>
          <w:tcPr>
            <w:tcW w:w="2160" w:type="dxa"/>
          </w:tcPr>
          <w:p w14:paraId="40A901C7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2EB5FA5F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Explain scientific background and rationale</w:t>
            </w:r>
          </w:p>
        </w:tc>
        <w:tc>
          <w:tcPr>
            <w:tcW w:w="2160" w:type="dxa"/>
          </w:tcPr>
          <w:p w14:paraId="1652E881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Introduction paragraphs 1–4</w:t>
            </w:r>
          </w:p>
        </w:tc>
      </w:tr>
      <w:tr w:rsidR="00397CE0" w:rsidRPr="007A5AF4" w14:paraId="1BA05959" w14:textId="77777777" w:rsidTr="007A5AF4">
        <w:trPr>
          <w:jc w:val="center"/>
        </w:trPr>
        <w:tc>
          <w:tcPr>
            <w:tcW w:w="2160" w:type="dxa"/>
          </w:tcPr>
          <w:p w14:paraId="0C2A4153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2160" w:type="dxa"/>
          </w:tcPr>
          <w:p w14:paraId="4C18B5C3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6B01E4E9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State specific objectives and hypotheses</w:t>
            </w:r>
          </w:p>
        </w:tc>
        <w:tc>
          <w:tcPr>
            <w:tcW w:w="2160" w:type="dxa"/>
          </w:tcPr>
          <w:p w14:paraId="42B7AE23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Introduction final paragraph</w:t>
            </w:r>
          </w:p>
        </w:tc>
      </w:tr>
      <w:tr w:rsidR="00397CE0" w:rsidRPr="007A5AF4" w14:paraId="44C502E2" w14:textId="77777777" w:rsidTr="007A5AF4">
        <w:trPr>
          <w:jc w:val="center"/>
        </w:trPr>
        <w:tc>
          <w:tcPr>
            <w:tcW w:w="2160" w:type="dxa"/>
          </w:tcPr>
          <w:p w14:paraId="71905CA2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Study design</w:t>
            </w:r>
          </w:p>
        </w:tc>
        <w:tc>
          <w:tcPr>
            <w:tcW w:w="2160" w:type="dxa"/>
          </w:tcPr>
          <w:p w14:paraId="4A3EA09F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5FA4D1A5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Present key elements of study design</w:t>
            </w:r>
          </w:p>
        </w:tc>
        <w:tc>
          <w:tcPr>
            <w:tcW w:w="2160" w:type="dxa"/>
          </w:tcPr>
          <w:p w14:paraId="510B97A2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Methods – Study design and setting</w:t>
            </w:r>
          </w:p>
        </w:tc>
      </w:tr>
      <w:tr w:rsidR="00397CE0" w:rsidRPr="007A5AF4" w14:paraId="5A360AE3" w14:textId="77777777" w:rsidTr="007A5AF4">
        <w:trPr>
          <w:jc w:val="center"/>
        </w:trPr>
        <w:tc>
          <w:tcPr>
            <w:tcW w:w="2160" w:type="dxa"/>
          </w:tcPr>
          <w:p w14:paraId="550C7A8E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Setting</w:t>
            </w:r>
          </w:p>
        </w:tc>
        <w:tc>
          <w:tcPr>
            <w:tcW w:w="2160" w:type="dxa"/>
          </w:tcPr>
          <w:p w14:paraId="5AC68D59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0E298187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Describe setting, locations, and dates</w:t>
            </w:r>
          </w:p>
        </w:tc>
        <w:tc>
          <w:tcPr>
            <w:tcW w:w="2160" w:type="dxa"/>
          </w:tcPr>
          <w:p w14:paraId="695AC4A0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Methods – Study design and setting</w:t>
            </w:r>
          </w:p>
        </w:tc>
      </w:tr>
      <w:tr w:rsidR="00397CE0" w:rsidRPr="007A5AF4" w14:paraId="37B0EA06" w14:textId="77777777" w:rsidTr="007A5AF4">
        <w:trPr>
          <w:jc w:val="center"/>
        </w:trPr>
        <w:tc>
          <w:tcPr>
            <w:tcW w:w="2160" w:type="dxa"/>
          </w:tcPr>
          <w:p w14:paraId="664C7B5B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Participants</w:t>
            </w:r>
          </w:p>
        </w:tc>
        <w:tc>
          <w:tcPr>
            <w:tcW w:w="2160" w:type="dxa"/>
          </w:tcPr>
          <w:p w14:paraId="1F254A8C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2160" w:type="dxa"/>
          </w:tcPr>
          <w:p w14:paraId="74A99354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Describe eligibility criteria and participant selection</w:t>
            </w:r>
          </w:p>
        </w:tc>
        <w:tc>
          <w:tcPr>
            <w:tcW w:w="2160" w:type="dxa"/>
          </w:tcPr>
          <w:p w14:paraId="2885FFBE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Methods – Participants</w:t>
            </w:r>
          </w:p>
        </w:tc>
      </w:tr>
      <w:tr w:rsidR="00397CE0" w:rsidRPr="007A5AF4" w14:paraId="6AD69362" w14:textId="77777777" w:rsidTr="007A5AF4">
        <w:trPr>
          <w:jc w:val="center"/>
        </w:trPr>
        <w:tc>
          <w:tcPr>
            <w:tcW w:w="2160" w:type="dxa"/>
          </w:tcPr>
          <w:p w14:paraId="190EC565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Participants</w:t>
            </w:r>
          </w:p>
        </w:tc>
        <w:tc>
          <w:tcPr>
            <w:tcW w:w="2160" w:type="dxa"/>
          </w:tcPr>
          <w:p w14:paraId="66B765AB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2160" w:type="dxa"/>
          </w:tcPr>
          <w:p w14:paraId="24C430E2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Report participation and missing observations</w:t>
            </w:r>
          </w:p>
        </w:tc>
        <w:tc>
          <w:tcPr>
            <w:tcW w:w="2160" w:type="dxa"/>
          </w:tcPr>
          <w:p w14:paraId="159406D3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Methods – Sample size</w:t>
            </w:r>
          </w:p>
        </w:tc>
      </w:tr>
      <w:tr w:rsidR="00397CE0" w:rsidRPr="007A5AF4" w14:paraId="756C4AC9" w14:textId="77777777" w:rsidTr="007A5AF4">
        <w:trPr>
          <w:jc w:val="center"/>
        </w:trPr>
        <w:tc>
          <w:tcPr>
            <w:tcW w:w="2160" w:type="dxa"/>
          </w:tcPr>
          <w:p w14:paraId="44E1026C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160" w:type="dxa"/>
          </w:tcPr>
          <w:p w14:paraId="0726D1C3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14:paraId="7749E839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Define outcomes, predictors, and confounders</w:t>
            </w:r>
          </w:p>
        </w:tc>
        <w:tc>
          <w:tcPr>
            <w:tcW w:w="2160" w:type="dxa"/>
          </w:tcPr>
          <w:p w14:paraId="695ED05C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Methods – Variables and measurement instruments</w:t>
            </w:r>
          </w:p>
        </w:tc>
      </w:tr>
      <w:tr w:rsidR="00397CE0" w:rsidRPr="007A5AF4" w14:paraId="3024AEA8" w14:textId="77777777" w:rsidTr="007A5AF4">
        <w:trPr>
          <w:jc w:val="center"/>
        </w:trPr>
        <w:tc>
          <w:tcPr>
            <w:tcW w:w="2160" w:type="dxa"/>
          </w:tcPr>
          <w:p w14:paraId="567DFA67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Data sources/measurement</w:t>
            </w:r>
          </w:p>
        </w:tc>
        <w:tc>
          <w:tcPr>
            <w:tcW w:w="2160" w:type="dxa"/>
          </w:tcPr>
          <w:p w14:paraId="39FC2526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1929F395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Describe measurements and assessments</w:t>
            </w:r>
          </w:p>
        </w:tc>
        <w:tc>
          <w:tcPr>
            <w:tcW w:w="2160" w:type="dxa"/>
          </w:tcPr>
          <w:p w14:paraId="79724742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Methods – Variables and measurement instruments</w:t>
            </w:r>
          </w:p>
        </w:tc>
      </w:tr>
      <w:tr w:rsidR="00397CE0" w:rsidRPr="007A5AF4" w14:paraId="2470163F" w14:textId="77777777" w:rsidTr="007A5AF4">
        <w:trPr>
          <w:jc w:val="center"/>
        </w:trPr>
        <w:tc>
          <w:tcPr>
            <w:tcW w:w="2160" w:type="dxa"/>
          </w:tcPr>
          <w:p w14:paraId="0A4D2A4B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Bias</w:t>
            </w:r>
          </w:p>
        </w:tc>
        <w:tc>
          <w:tcPr>
            <w:tcW w:w="2160" w:type="dxa"/>
          </w:tcPr>
          <w:p w14:paraId="4D5C28C2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63946614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Describe bias reduction methods</w:t>
            </w:r>
          </w:p>
        </w:tc>
        <w:tc>
          <w:tcPr>
            <w:tcW w:w="2160" w:type="dxa"/>
          </w:tcPr>
          <w:p w14:paraId="4F1CF1AB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Methods – Bias control</w:t>
            </w:r>
          </w:p>
        </w:tc>
      </w:tr>
      <w:tr w:rsidR="00397CE0" w:rsidRPr="007A5AF4" w14:paraId="2F26C98E" w14:textId="77777777" w:rsidTr="007A5AF4">
        <w:trPr>
          <w:jc w:val="center"/>
        </w:trPr>
        <w:tc>
          <w:tcPr>
            <w:tcW w:w="2160" w:type="dxa"/>
          </w:tcPr>
          <w:p w14:paraId="7B1242A7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Study size</w:t>
            </w:r>
          </w:p>
        </w:tc>
        <w:tc>
          <w:tcPr>
            <w:tcW w:w="2160" w:type="dxa"/>
          </w:tcPr>
          <w:p w14:paraId="069403B9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14:paraId="775F77D7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Explain sample size determination</w:t>
            </w:r>
          </w:p>
        </w:tc>
        <w:tc>
          <w:tcPr>
            <w:tcW w:w="2160" w:type="dxa"/>
          </w:tcPr>
          <w:p w14:paraId="248576AE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Methods – Sample size</w:t>
            </w:r>
          </w:p>
        </w:tc>
      </w:tr>
      <w:tr w:rsidR="00397CE0" w:rsidRPr="007A5AF4" w14:paraId="1782ABCE" w14:textId="77777777" w:rsidTr="007A5AF4">
        <w:trPr>
          <w:jc w:val="center"/>
        </w:trPr>
        <w:tc>
          <w:tcPr>
            <w:tcW w:w="2160" w:type="dxa"/>
          </w:tcPr>
          <w:p w14:paraId="7E0F05FA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 xml:space="preserve">Quantitative </w:t>
            </w:r>
            <w:r w:rsidRPr="007A5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variables</w:t>
            </w:r>
          </w:p>
        </w:tc>
        <w:tc>
          <w:tcPr>
            <w:tcW w:w="2160" w:type="dxa"/>
          </w:tcPr>
          <w:p w14:paraId="21654D45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60" w:type="dxa"/>
          </w:tcPr>
          <w:p w14:paraId="465216E0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 xml:space="preserve">Explain handling of </w:t>
            </w:r>
            <w:r w:rsidRPr="007A5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quantitative variables</w:t>
            </w:r>
          </w:p>
        </w:tc>
        <w:tc>
          <w:tcPr>
            <w:tcW w:w="2160" w:type="dxa"/>
          </w:tcPr>
          <w:p w14:paraId="56445BCD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Methods – </w:t>
            </w:r>
            <w:r w:rsidRPr="007A5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Statistical analysis</w:t>
            </w:r>
          </w:p>
        </w:tc>
      </w:tr>
      <w:tr w:rsidR="00397CE0" w:rsidRPr="007A5AF4" w14:paraId="1C0EA2F9" w14:textId="77777777" w:rsidTr="007A5AF4">
        <w:trPr>
          <w:jc w:val="center"/>
        </w:trPr>
        <w:tc>
          <w:tcPr>
            <w:tcW w:w="2160" w:type="dxa"/>
          </w:tcPr>
          <w:p w14:paraId="0B05B9A2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Statistical methods</w:t>
            </w:r>
          </w:p>
        </w:tc>
        <w:tc>
          <w:tcPr>
            <w:tcW w:w="2160" w:type="dxa"/>
          </w:tcPr>
          <w:p w14:paraId="75AF2D60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12a</w:t>
            </w:r>
          </w:p>
        </w:tc>
        <w:tc>
          <w:tcPr>
            <w:tcW w:w="2160" w:type="dxa"/>
          </w:tcPr>
          <w:p w14:paraId="5C6CBE8C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Describe statistical methods</w:t>
            </w:r>
          </w:p>
        </w:tc>
        <w:tc>
          <w:tcPr>
            <w:tcW w:w="2160" w:type="dxa"/>
          </w:tcPr>
          <w:p w14:paraId="52D6F8AB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Methods – Statistical analysis</w:t>
            </w:r>
          </w:p>
        </w:tc>
      </w:tr>
      <w:tr w:rsidR="00397CE0" w:rsidRPr="007A5AF4" w14:paraId="67EB1182" w14:textId="77777777" w:rsidTr="007A5AF4">
        <w:trPr>
          <w:jc w:val="center"/>
        </w:trPr>
        <w:tc>
          <w:tcPr>
            <w:tcW w:w="2160" w:type="dxa"/>
          </w:tcPr>
          <w:p w14:paraId="788EDEAE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Statistical methods</w:t>
            </w:r>
          </w:p>
        </w:tc>
        <w:tc>
          <w:tcPr>
            <w:tcW w:w="2160" w:type="dxa"/>
          </w:tcPr>
          <w:p w14:paraId="1C01AA35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12b</w:t>
            </w:r>
          </w:p>
        </w:tc>
        <w:tc>
          <w:tcPr>
            <w:tcW w:w="2160" w:type="dxa"/>
          </w:tcPr>
          <w:p w14:paraId="06EB6370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Describe subgroup analyses</w:t>
            </w:r>
          </w:p>
        </w:tc>
        <w:tc>
          <w:tcPr>
            <w:tcW w:w="2160" w:type="dxa"/>
          </w:tcPr>
          <w:p w14:paraId="0F526B4D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Tables 2 and 3</w:t>
            </w:r>
          </w:p>
        </w:tc>
      </w:tr>
      <w:tr w:rsidR="00397CE0" w:rsidRPr="007A5AF4" w14:paraId="79C19721" w14:textId="77777777" w:rsidTr="007A5AF4">
        <w:trPr>
          <w:jc w:val="center"/>
        </w:trPr>
        <w:tc>
          <w:tcPr>
            <w:tcW w:w="2160" w:type="dxa"/>
          </w:tcPr>
          <w:p w14:paraId="400B8C55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Statistical methods</w:t>
            </w:r>
          </w:p>
        </w:tc>
        <w:tc>
          <w:tcPr>
            <w:tcW w:w="2160" w:type="dxa"/>
          </w:tcPr>
          <w:p w14:paraId="16136622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12c</w:t>
            </w:r>
          </w:p>
        </w:tc>
        <w:tc>
          <w:tcPr>
            <w:tcW w:w="2160" w:type="dxa"/>
          </w:tcPr>
          <w:p w14:paraId="0141E43F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Explain handling of missing data</w:t>
            </w:r>
          </w:p>
        </w:tc>
        <w:tc>
          <w:tcPr>
            <w:tcW w:w="2160" w:type="dxa"/>
          </w:tcPr>
          <w:p w14:paraId="57DDF9B6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Complete-case analysis implied</w:t>
            </w:r>
          </w:p>
        </w:tc>
      </w:tr>
      <w:tr w:rsidR="00397CE0" w:rsidRPr="007A5AF4" w14:paraId="5C3313A3" w14:textId="77777777" w:rsidTr="007A5AF4">
        <w:trPr>
          <w:jc w:val="center"/>
        </w:trPr>
        <w:tc>
          <w:tcPr>
            <w:tcW w:w="2160" w:type="dxa"/>
          </w:tcPr>
          <w:p w14:paraId="12CFB464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Statistical methods</w:t>
            </w:r>
          </w:p>
        </w:tc>
        <w:tc>
          <w:tcPr>
            <w:tcW w:w="2160" w:type="dxa"/>
          </w:tcPr>
          <w:p w14:paraId="45482D48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12d</w:t>
            </w:r>
          </w:p>
        </w:tc>
        <w:tc>
          <w:tcPr>
            <w:tcW w:w="2160" w:type="dxa"/>
          </w:tcPr>
          <w:p w14:paraId="7CFDEB89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Describe analytical methods for sampling strategy</w:t>
            </w:r>
          </w:p>
        </w:tc>
        <w:tc>
          <w:tcPr>
            <w:tcW w:w="2160" w:type="dxa"/>
          </w:tcPr>
          <w:p w14:paraId="3441D271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Convenience sampling described</w:t>
            </w:r>
          </w:p>
        </w:tc>
      </w:tr>
      <w:tr w:rsidR="00397CE0" w:rsidRPr="007A5AF4" w14:paraId="497A7F39" w14:textId="77777777" w:rsidTr="007A5AF4">
        <w:trPr>
          <w:jc w:val="center"/>
        </w:trPr>
        <w:tc>
          <w:tcPr>
            <w:tcW w:w="2160" w:type="dxa"/>
          </w:tcPr>
          <w:p w14:paraId="2E854535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Participants</w:t>
            </w:r>
          </w:p>
        </w:tc>
        <w:tc>
          <w:tcPr>
            <w:tcW w:w="2160" w:type="dxa"/>
          </w:tcPr>
          <w:p w14:paraId="49BCD8CC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13a</w:t>
            </w:r>
          </w:p>
        </w:tc>
        <w:tc>
          <w:tcPr>
            <w:tcW w:w="2160" w:type="dxa"/>
          </w:tcPr>
          <w:p w14:paraId="6CD5DC14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Report participant numbers at each stage</w:t>
            </w:r>
          </w:p>
        </w:tc>
        <w:tc>
          <w:tcPr>
            <w:tcW w:w="2160" w:type="dxa"/>
          </w:tcPr>
          <w:p w14:paraId="6368E087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Results – Participant characteristics</w:t>
            </w:r>
          </w:p>
        </w:tc>
      </w:tr>
      <w:tr w:rsidR="00397CE0" w:rsidRPr="007A5AF4" w14:paraId="1A957D15" w14:textId="77777777" w:rsidTr="007A5AF4">
        <w:trPr>
          <w:jc w:val="center"/>
        </w:trPr>
        <w:tc>
          <w:tcPr>
            <w:tcW w:w="2160" w:type="dxa"/>
          </w:tcPr>
          <w:p w14:paraId="7B6F81EC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Participants</w:t>
            </w:r>
          </w:p>
        </w:tc>
        <w:tc>
          <w:tcPr>
            <w:tcW w:w="2160" w:type="dxa"/>
          </w:tcPr>
          <w:p w14:paraId="7FD8413A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13b</w:t>
            </w:r>
          </w:p>
        </w:tc>
        <w:tc>
          <w:tcPr>
            <w:tcW w:w="2160" w:type="dxa"/>
          </w:tcPr>
          <w:p w14:paraId="264B5013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Explain non-participation</w:t>
            </w:r>
          </w:p>
        </w:tc>
        <w:tc>
          <w:tcPr>
            <w:tcW w:w="2160" w:type="dxa"/>
          </w:tcPr>
          <w:p w14:paraId="324BA213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Response rate described</w:t>
            </w:r>
          </w:p>
        </w:tc>
      </w:tr>
      <w:tr w:rsidR="00397CE0" w:rsidRPr="007A5AF4" w14:paraId="18D22976" w14:textId="77777777" w:rsidTr="007A5AF4">
        <w:trPr>
          <w:jc w:val="center"/>
        </w:trPr>
        <w:tc>
          <w:tcPr>
            <w:tcW w:w="2160" w:type="dxa"/>
          </w:tcPr>
          <w:p w14:paraId="73EC61B9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Participants</w:t>
            </w:r>
          </w:p>
        </w:tc>
        <w:tc>
          <w:tcPr>
            <w:tcW w:w="2160" w:type="dxa"/>
          </w:tcPr>
          <w:p w14:paraId="4E6DE0E8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13c</w:t>
            </w:r>
          </w:p>
        </w:tc>
        <w:tc>
          <w:tcPr>
            <w:tcW w:w="2160" w:type="dxa"/>
          </w:tcPr>
          <w:p w14:paraId="6859F0EE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Consider use of flow diagram</w:t>
            </w:r>
          </w:p>
        </w:tc>
        <w:tc>
          <w:tcPr>
            <w:tcW w:w="2160" w:type="dxa"/>
          </w:tcPr>
          <w:p w14:paraId="5D7CD3B2" w14:textId="0B3317B1" w:rsidR="00397CE0" w:rsidRPr="007A5AF4" w:rsidRDefault="004A3FE9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Figure 1</w:t>
            </w:r>
          </w:p>
        </w:tc>
      </w:tr>
      <w:tr w:rsidR="00397CE0" w:rsidRPr="007A5AF4" w14:paraId="1A76B47C" w14:textId="77777777" w:rsidTr="007A5AF4">
        <w:trPr>
          <w:jc w:val="center"/>
        </w:trPr>
        <w:tc>
          <w:tcPr>
            <w:tcW w:w="2160" w:type="dxa"/>
          </w:tcPr>
          <w:p w14:paraId="518D4685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Descriptive data</w:t>
            </w:r>
          </w:p>
        </w:tc>
        <w:tc>
          <w:tcPr>
            <w:tcW w:w="2160" w:type="dxa"/>
          </w:tcPr>
          <w:p w14:paraId="33D72E10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14a</w:t>
            </w:r>
          </w:p>
        </w:tc>
        <w:tc>
          <w:tcPr>
            <w:tcW w:w="2160" w:type="dxa"/>
          </w:tcPr>
          <w:p w14:paraId="610EFC2B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Describe participant characteristics</w:t>
            </w:r>
          </w:p>
        </w:tc>
        <w:tc>
          <w:tcPr>
            <w:tcW w:w="2160" w:type="dxa"/>
          </w:tcPr>
          <w:p w14:paraId="16ECEE17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Tables 1 and 2</w:t>
            </w:r>
          </w:p>
        </w:tc>
      </w:tr>
      <w:tr w:rsidR="00397CE0" w:rsidRPr="007A5AF4" w14:paraId="02CCA16B" w14:textId="77777777" w:rsidTr="007A5AF4">
        <w:trPr>
          <w:jc w:val="center"/>
        </w:trPr>
        <w:tc>
          <w:tcPr>
            <w:tcW w:w="2160" w:type="dxa"/>
          </w:tcPr>
          <w:p w14:paraId="56F6C180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Descriptive data</w:t>
            </w:r>
          </w:p>
        </w:tc>
        <w:tc>
          <w:tcPr>
            <w:tcW w:w="2160" w:type="dxa"/>
          </w:tcPr>
          <w:p w14:paraId="536A3E24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14b</w:t>
            </w:r>
          </w:p>
        </w:tc>
        <w:tc>
          <w:tcPr>
            <w:tcW w:w="2160" w:type="dxa"/>
          </w:tcPr>
          <w:p w14:paraId="2DDEC179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Indicate missing data</w:t>
            </w:r>
          </w:p>
        </w:tc>
        <w:tc>
          <w:tcPr>
            <w:tcW w:w="2160" w:type="dxa"/>
          </w:tcPr>
          <w:p w14:paraId="55B102FE" w14:textId="0E84347D" w:rsidR="00397CE0" w:rsidRPr="007A5AF4" w:rsidRDefault="004A3FE9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  <w:tr w:rsidR="00397CE0" w:rsidRPr="007A5AF4" w14:paraId="361AC3A8" w14:textId="77777777" w:rsidTr="007A5AF4">
        <w:trPr>
          <w:jc w:val="center"/>
        </w:trPr>
        <w:tc>
          <w:tcPr>
            <w:tcW w:w="2160" w:type="dxa"/>
          </w:tcPr>
          <w:p w14:paraId="7F5942DC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Outcome data</w:t>
            </w:r>
          </w:p>
        </w:tc>
        <w:tc>
          <w:tcPr>
            <w:tcW w:w="2160" w:type="dxa"/>
          </w:tcPr>
          <w:p w14:paraId="1E66EC96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14:paraId="6D8EE7DE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Report outcome events and summary measures</w:t>
            </w:r>
          </w:p>
        </w:tc>
        <w:tc>
          <w:tcPr>
            <w:tcW w:w="2160" w:type="dxa"/>
          </w:tcPr>
          <w:p w14:paraId="1E622464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Results and Table 3</w:t>
            </w:r>
          </w:p>
        </w:tc>
      </w:tr>
      <w:tr w:rsidR="00397CE0" w:rsidRPr="007A5AF4" w14:paraId="6F25FCE6" w14:textId="77777777" w:rsidTr="007A5AF4">
        <w:trPr>
          <w:jc w:val="center"/>
        </w:trPr>
        <w:tc>
          <w:tcPr>
            <w:tcW w:w="2160" w:type="dxa"/>
          </w:tcPr>
          <w:p w14:paraId="3BD0C7C4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Main results</w:t>
            </w:r>
          </w:p>
        </w:tc>
        <w:tc>
          <w:tcPr>
            <w:tcW w:w="2160" w:type="dxa"/>
          </w:tcPr>
          <w:p w14:paraId="538C8BD5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16a</w:t>
            </w:r>
          </w:p>
        </w:tc>
        <w:tc>
          <w:tcPr>
            <w:tcW w:w="2160" w:type="dxa"/>
          </w:tcPr>
          <w:p w14:paraId="51DD5E38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Provide estimates and precision</w:t>
            </w:r>
          </w:p>
        </w:tc>
        <w:tc>
          <w:tcPr>
            <w:tcW w:w="2160" w:type="dxa"/>
          </w:tcPr>
          <w:p w14:paraId="34745D24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Table 4</w:t>
            </w:r>
          </w:p>
        </w:tc>
      </w:tr>
      <w:tr w:rsidR="00397CE0" w:rsidRPr="007A5AF4" w14:paraId="2EAFC285" w14:textId="77777777" w:rsidTr="007A5AF4">
        <w:trPr>
          <w:jc w:val="center"/>
        </w:trPr>
        <w:tc>
          <w:tcPr>
            <w:tcW w:w="2160" w:type="dxa"/>
          </w:tcPr>
          <w:p w14:paraId="1F64070E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Main results</w:t>
            </w:r>
          </w:p>
        </w:tc>
        <w:tc>
          <w:tcPr>
            <w:tcW w:w="2160" w:type="dxa"/>
          </w:tcPr>
          <w:p w14:paraId="5B6F7588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16b</w:t>
            </w:r>
          </w:p>
        </w:tc>
        <w:tc>
          <w:tcPr>
            <w:tcW w:w="2160" w:type="dxa"/>
          </w:tcPr>
          <w:p w14:paraId="5DFCCD41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Report category boundaries</w:t>
            </w:r>
          </w:p>
        </w:tc>
        <w:tc>
          <w:tcPr>
            <w:tcW w:w="2160" w:type="dxa"/>
          </w:tcPr>
          <w:p w14:paraId="465B1134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Methods section</w:t>
            </w:r>
          </w:p>
        </w:tc>
      </w:tr>
      <w:tr w:rsidR="00397CE0" w:rsidRPr="007A5AF4" w14:paraId="532C44FD" w14:textId="77777777" w:rsidTr="007A5AF4">
        <w:trPr>
          <w:jc w:val="center"/>
        </w:trPr>
        <w:tc>
          <w:tcPr>
            <w:tcW w:w="2160" w:type="dxa"/>
          </w:tcPr>
          <w:p w14:paraId="27C63EDC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Main results</w:t>
            </w:r>
          </w:p>
        </w:tc>
        <w:tc>
          <w:tcPr>
            <w:tcW w:w="2160" w:type="dxa"/>
          </w:tcPr>
          <w:p w14:paraId="7B664FE4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16c</w:t>
            </w:r>
          </w:p>
        </w:tc>
        <w:tc>
          <w:tcPr>
            <w:tcW w:w="2160" w:type="dxa"/>
          </w:tcPr>
          <w:p w14:paraId="1F13D318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Translate risk estimates if relevant</w:t>
            </w:r>
          </w:p>
        </w:tc>
        <w:tc>
          <w:tcPr>
            <w:tcW w:w="2160" w:type="dxa"/>
          </w:tcPr>
          <w:p w14:paraId="5695FD89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Not applicable</w:t>
            </w:r>
          </w:p>
        </w:tc>
      </w:tr>
      <w:tr w:rsidR="00397CE0" w:rsidRPr="007A5AF4" w14:paraId="0039FD73" w14:textId="77777777" w:rsidTr="007A5AF4">
        <w:trPr>
          <w:jc w:val="center"/>
        </w:trPr>
        <w:tc>
          <w:tcPr>
            <w:tcW w:w="2160" w:type="dxa"/>
          </w:tcPr>
          <w:p w14:paraId="645F7E0B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Other analyses</w:t>
            </w:r>
          </w:p>
        </w:tc>
        <w:tc>
          <w:tcPr>
            <w:tcW w:w="2160" w:type="dxa"/>
          </w:tcPr>
          <w:p w14:paraId="3E73478F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</w:tcPr>
          <w:p w14:paraId="678D1170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Report subgroup or sensitivity analyses</w:t>
            </w:r>
          </w:p>
        </w:tc>
        <w:tc>
          <w:tcPr>
            <w:tcW w:w="2160" w:type="dxa"/>
          </w:tcPr>
          <w:p w14:paraId="29E2E362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Tables 2 and 3</w:t>
            </w:r>
          </w:p>
        </w:tc>
      </w:tr>
      <w:tr w:rsidR="00397CE0" w:rsidRPr="007A5AF4" w14:paraId="0E04505F" w14:textId="77777777" w:rsidTr="007A5AF4">
        <w:trPr>
          <w:jc w:val="center"/>
        </w:trPr>
        <w:tc>
          <w:tcPr>
            <w:tcW w:w="2160" w:type="dxa"/>
          </w:tcPr>
          <w:p w14:paraId="4BBCC5E5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Key results</w:t>
            </w:r>
          </w:p>
        </w:tc>
        <w:tc>
          <w:tcPr>
            <w:tcW w:w="2160" w:type="dxa"/>
          </w:tcPr>
          <w:p w14:paraId="2400C6F9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</w:tcPr>
          <w:p w14:paraId="4CDE0C15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Summarize key findings</w:t>
            </w:r>
          </w:p>
        </w:tc>
        <w:tc>
          <w:tcPr>
            <w:tcW w:w="2160" w:type="dxa"/>
          </w:tcPr>
          <w:p w14:paraId="7D82625C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</w:tr>
      <w:tr w:rsidR="00397CE0" w:rsidRPr="007A5AF4" w14:paraId="38AC852D" w14:textId="77777777" w:rsidTr="007A5AF4">
        <w:trPr>
          <w:jc w:val="center"/>
        </w:trPr>
        <w:tc>
          <w:tcPr>
            <w:tcW w:w="2160" w:type="dxa"/>
          </w:tcPr>
          <w:p w14:paraId="568C0408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Limitations</w:t>
            </w:r>
          </w:p>
        </w:tc>
        <w:tc>
          <w:tcPr>
            <w:tcW w:w="2160" w:type="dxa"/>
          </w:tcPr>
          <w:p w14:paraId="54839799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</w:tcPr>
          <w:p w14:paraId="575BA99D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Discuss limitations and bias</w:t>
            </w:r>
          </w:p>
        </w:tc>
        <w:tc>
          <w:tcPr>
            <w:tcW w:w="2160" w:type="dxa"/>
          </w:tcPr>
          <w:p w14:paraId="7286CE7D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Discussion – Strengths and limitations</w:t>
            </w:r>
          </w:p>
        </w:tc>
      </w:tr>
      <w:tr w:rsidR="00397CE0" w:rsidRPr="007A5AF4" w14:paraId="7A186432" w14:textId="77777777" w:rsidTr="007A5AF4">
        <w:trPr>
          <w:jc w:val="center"/>
        </w:trPr>
        <w:tc>
          <w:tcPr>
            <w:tcW w:w="2160" w:type="dxa"/>
          </w:tcPr>
          <w:p w14:paraId="4D7DDB40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Interpretation</w:t>
            </w:r>
          </w:p>
        </w:tc>
        <w:tc>
          <w:tcPr>
            <w:tcW w:w="2160" w:type="dxa"/>
          </w:tcPr>
          <w:p w14:paraId="70510029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14:paraId="6E8023E5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Provide overall interpretation</w:t>
            </w:r>
          </w:p>
        </w:tc>
        <w:tc>
          <w:tcPr>
            <w:tcW w:w="2160" w:type="dxa"/>
          </w:tcPr>
          <w:p w14:paraId="44EE03E6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Discussion and Conclusion</w:t>
            </w:r>
          </w:p>
        </w:tc>
      </w:tr>
      <w:tr w:rsidR="00397CE0" w:rsidRPr="007A5AF4" w14:paraId="15E623C0" w14:textId="77777777" w:rsidTr="007A5AF4">
        <w:trPr>
          <w:jc w:val="center"/>
        </w:trPr>
        <w:tc>
          <w:tcPr>
            <w:tcW w:w="2160" w:type="dxa"/>
          </w:tcPr>
          <w:p w14:paraId="14C8C39C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Generalisability</w:t>
            </w:r>
          </w:p>
        </w:tc>
        <w:tc>
          <w:tcPr>
            <w:tcW w:w="2160" w:type="dxa"/>
          </w:tcPr>
          <w:p w14:paraId="7504EB4B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0" w:type="dxa"/>
          </w:tcPr>
          <w:p w14:paraId="58C3A237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Discuss external validity</w:t>
            </w:r>
          </w:p>
        </w:tc>
        <w:tc>
          <w:tcPr>
            <w:tcW w:w="2160" w:type="dxa"/>
          </w:tcPr>
          <w:p w14:paraId="64330F7D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</w:tr>
      <w:tr w:rsidR="00397CE0" w:rsidRPr="007A5AF4" w14:paraId="377A82EC" w14:textId="77777777" w:rsidTr="007A5AF4">
        <w:trPr>
          <w:jc w:val="center"/>
        </w:trPr>
        <w:tc>
          <w:tcPr>
            <w:tcW w:w="2160" w:type="dxa"/>
          </w:tcPr>
          <w:p w14:paraId="38F64176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Funding</w:t>
            </w:r>
          </w:p>
        </w:tc>
        <w:tc>
          <w:tcPr>
            <w:tcW w:w="2160" w:type="dxa"/>
          </w:tcPr>
          <w:p w14:paraId="5A3A14FF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0" w:type="dxa"/>
          </w:tcPr>
          <w:p w14:paraId="01445F45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Describe funding source</w:t>
            </w:r>
          </w:p>
        </w:tc>
        <w:tc>
          <w:tcPr>
            <w:tcW w:w="2160" w:type="dxa"/>
          </w:tcPr>
          <w:p w14:paraId="37078B5F" w14:textId="77777777" w:rsidR="00397CE0" w:rsidRPr="007A5AF4" w:rsidRDefault="00000000" w:rsidP="007A5A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4">
              <w:rPr>
                <w:rFonts w:ascii="Times New Roman" w:hAnsi="Times New Roman" w:cs="Times New Roman"/>
                <w:sz w:val="24"/>
                <w:szCs w:val="24"/>
              </w:rPr>
              <w:t>Declarations – Funding</w:t>
            </w:r>
          </w:p>
        </w:tc>
      </w:tr>
    </w:tbl>
    <w:p w14:paraId="1F8B4DA6" w14:textId="77777777" w:rsidR="00397CE0" w:rsidRPr="007A5AF4" w:rsidRDefault="00000000" w:rsidP="007A5AF4">
      <w:pPr>
        <w:rPr>
          <w:rFonts w:ascii="Times New Roman" w:hAnsi="Times New Roman" w:cs="Times New Roman"/>
          <w:sz w:val="24"/>
          <w:szCs w:val="24"/>
        </w:rPr>
      </w:pPr>
      <w:r w:rsidRPr="007A5AF4">
        <w:rPr>
          <w:rFonts w:ascii="Times New Roman" w:hAnsi="Times New Roman" w:cs="Times New Roman"/>
          <w:sz w:val="24"/>
          <w:szCs w:val="24"/>
        </w:rPr>
        <w:t>Abbreviation: STROBE, Strengthening the Reporting of Observational Studies in Epidemiology.</w:t>
      </w:r>
    </w:p>
    <w:sectPr w:rsidR="00397CE0" w:rsidRPr="007A5A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9887414">
    <w:abstractNumId w:val="8"/>
  </w:num>
  <w:num w:numId="2" w16cid:durableId="748697469">
    <w:abstractNumId w:val="6"/>
  </w:num>
  <w:num w:numId="3" w16cid:durableId="884564607">
    <w:abstractNumId w:val="5"/>
  </w:num>
  <w:num w:numId="4" w16cid:durableId="978992801">
    <w:abstractNumId w:val="4"/>
  </w:num>
  <w:num w:numId="5" w16cid:durableId="1815247570">
    <w:abstractNumId w:val="7"/>
  </w:num>
  <w:num w:numId="6" w16cid:durableId="1601790001">
    <w:abstractNumId w:val="3"/>
  </w:num>
  <w:num w:numId="7" w16cid:durableId="326783935">
    <w:abstractNumId w:val="2"/>
  </w:num>
  <w:num w:numId="8" w16cid:durableId="1948003447">
    <w:abstractNumId w:val="1"/>
  </w:num>
  <w:num w:numId="9" w16cid:durableId="144319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6071"/>
    <w:rsid w:val="0015074B"/>
    <w:rsid w:val="0029639D"/>
    <w:rsid w:val="00326F90"/>
    <w:rsid w:val="00397CE0"/>
    <w:rsid w:val="004A3FE9"/>
    <w:rsid w:val="005B0411"/>
    <w:rsid w:val="007A5AF4"/>
    <w:rsid w:val="00995D32"/>
    <w:rsid w:val="00A46B2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1414B8"/>
  <w14:defaultImageDpi w14:val="300"/>
  <w15:docId w15:val="{7B648F54-31AB-594F-856F-3234E039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2026-05-09T20:51:00Z</dcterms:created>
  <dcterms:modified xsi:type="dcterms:W3CDTF">2026-05-09T20:51:00Z</dcterms:modified>
  <cp:category/>
</cp:coreProperties>
</file>