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C3F9B" w14:textId="2DC82433" w:rsidR="00CB6985" w:rsidRPr="00CB6985" w:rsidRDefault="00CB6985" w:rsidP="00CB6985">
      <w:pPr>
        <w:rPr>
          <w:rFonts w:ascii="Times New Roman" w:hAnsi="Times New Roman" w:cs="Times New Roman"/>
          <w:b/>
          <w:bCs/>
        </w:rPr>
      </w:pPr>
      <w:r w:rsidRPr="00CB6985">
        <w:rPr>
          <w:rFonts w:ascii="Times New Roman" w:hAnsi="Times New Roman" w:cs="Times New Roman"/>
          <w:b/>
          <w:bCs/>
        </w:rPr>
        <w:t xml:space="preserve">Pediatric </w:t>
      </w:r>
      <w:proofErr w:type="spellStart"/>
      <w:r w:rsidRPr="00CB6985">
        <w:rPr>
          <w:rFonts w:ascii="Times New Roman" w:hAnsi="Times New Roman" w:cs="Times New Roman"/>
          <w:b/>
          <w:bCs/>
        </w:rPr>
        <w:t>Orthopaedic</w:t>
      </w:r>
      <w:proofErr w:type="spellEnd"/>
      <w:r w:rsidRPr="00CB6985">
        <w:rPr>
          <w:rFonts w:ascii="Times New Roman" w:hAnsi="Times New Roman" w:cs="Times New Roman"/>
          <w:b/>
          <w:bCs/>
        </w:rPr>
        <w:t xml:space="preserve"> Trauma During the FIFA World Cup 2022: Implications for Subspecialty Care and Resource Planning</w:t>
      </w:r>
    </w:p>
    <w:p w14:paraId="0C3E1A3B" w14:textId="77777777" w:rsidR="00CB6985" w:rsidRDefault="00CB6985" w:rsidP="00CB6985">
      <w:pPr>
        <w:rPr>
          <w:rFonts w:ascii="Times New Roman" w:hAnsi="Times New Roman" w:cs="Times New Roman"/>
        </w:rPr>
      </w:pPr>
    </w:p>
    <w:p w14:paraId="018B11A1" w14:textId="2926D151" w:rsidR="004A4979" w:rsidRPr="009F73FE" w:rsidRDefault="00CB6985" w:rsidP="00E865C3">
      <w:pPr>
        <w:rPr>
          <w:rFonts w:ascii="Times New Roman" w:hAnsi="Times New Roman" w:cs="Times New Roman"/>
          <w:b/>
          <w:bCs/>
        </w:rPr>
      </w:pPr>
      <w:r w:rsidRPr="009F73FE">
        <w:rPr>
          <w:rFonts w:ascii="Times New Roman" w:hAnsi="Times New Roman" w:cs="Times New Roman"/>
          <w:b/>
          <w:bCs/>
        </w:rPr>
        <w:t>Supplementary Tables</w:t>
      </w:r>
      <w:r w:rsidRPr="009F73FE">
        <w:rPr>
          <w:rFonts w:ascii="Times New Roman" w:hAnsi="Times New Roman" w:cs="Times New Roman"/>
          <w:b/>
          <w:bCs/>
          <w:lang w:val="da-DK"/>
        </w:rPr>
        <w:t>:</w:t>
      </w:r>
    </w:p>
    <w:p w14:paraId="74A331BF" w14:textId="77777777" w:rsidR="00CB6985" w:rsidRPr="00C877F5" w:rsidRDefault="00CB6985" w:rsidP="00E865C3">
      <w:pPr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27"/>
        <w:gridCol w:w="2667"/>
        <w:gridCol w:w="1858"/>
        <w:gridCol w:w="1029"/>
        <w:gridCol w:w="1035"/>
      </w:tblGrid>
      <w:tr w:rsidR="00E865C3" w:rsidRPr="00C877F5" w14:paraId="66ED6388" w14:textId="77777777" w:rsidTr="00C877F5">
        <w:tc>
          <w:tcPr>
            <w:tcW w:w="0" w:type="auto"/>
            <w:gridSpan w:val="5"/>
          </w:tcPr>
          <w:p w14:paraId="199AE91B" w14:textId="5D9B249B" w:rsidR="00E865C3" w:rsidRPr="00C877F5" w:rsidRDefault="003033A3" w:rsidP="00E865C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Supplementary </w:t>
            </w:r>
            <w:r w:rsidR="00E865C3" w:rsidRPr="00C877F5"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E865C3" w:rsidRPr="00C877F5">
              <w:rPr>
                <w:rFonts w:ascii="Times New Roman" w:hAnsi="Times New Roman" w:cs="Times New Roman"/>
                <w:b/>
                <w:bCs/>
              </w:rPr>
              <w:t xml:space="preserve">. Daily visit count models (daily dataset, 61 days; Qatar weekend = Fri–Sat) </w:t>
            </w:r>
            <w:r w:rsidR="00E865C3" w:rsidRPr="00C877F5">
              <w:rPr>
                <w:rFonts w:ascii="Times New Roman" w:hAnsi="Times New Roman" w:cs="Times New Roman"/>
                <w:b/>
                <w:bCs/>
                <w:lang w:val="da-DK"/>
              </w:rPr>
              <w:t xml:space="preserve">– </w:t>
            </w:r>
            <w:r w:rsidR="00E865C3" w:rsidRPr="00C877F5">
              <w:rPr>
                <w:rFonts w:ascii="Times New Roman" w:eastAsia="Times New Roman" w:hAnsi="Times New Roman" w:cs="Times New Roman"/>
                <w:kern w:val="0"/>
                <w:u w:val="single"/>
                <w:lang w:eastAsia="en-GB"/>
                <w14:ligatures w14:val="none"/>
              </w:rPr>
              <w:t>During vs not-during (primary daily model)</w:t>
            </w:r>
          </w:p>
        </w:tc>
      </w:tr>
      <w:tr w:rsidR="004A4979" w:rsidRPr="00C877F5" w14:paraId="05DA26CC" w14:textId="77777777" w:rsidTr="00C877F5">
        <w:tc>
          <w:tcPr>
            <w:tcW w:w="0" w:type="auto"/>
            <w:hideMark/>
          </w:tcPr>
          <w:p w14:paraId="5E6122ED" w14:textId="77777777" w:rsidR="004A4979" w:rsidRPr="00C877F5" w:rsidRDefault="004A4979" w:rsidP="004A4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Model</w:t>
            </w:r>
          </w:p>
        </w:tc>
        <w:tc>
          <w:tcPr>
            <w:tcW w:w="0" w:type="auto"/>
            <w:hideMark/>
          </w:tcPr>
          <w:p w14:paraId="4F85C593" w14:textId="77777777" w:rsidR="004A4979" w:rsidRPr="00C877F5" w:rsidRDefault="004A4979" w:rsidP="004A4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Covariate</w:t>
            </w:r>
          </w:p>
        </w:tc>
        <w:tc>
          <w:tcPr>
            <w:tcW w:w="0" w:type="auto"/>
            <w:hideMark/>
          </w:tcPr>
          <w:p w14:paraId="59F96C5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IRR (95% CI)</w:t>
            </w:r>
          </w:p>
        </w:tc>
        <w:tc>
          <w:tcPr>
            <w:tcW w:w="0" w:type="auto"/>
            <w:hideMark/>
          </w:tcPr>
          <w:p w14:paraId="50BD7069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p-value</w:t>
            </w:r>
          </w:p>
        </w:tc>
        <w:tc>
          <w:tcPr>
            <w:tcW w:w="0" w:type="auto"/>
            <w:hideMark/>
          </w:tcPr>
          <w:p w14:paraId="0E8E583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AIC</w:t>
            </w:r>
          </w:p>
        </w:tc>
      </w:tr>
      <w:tr w:rsidR="004A4979" w:rsidRPr="00C877F5" w14:paraId="0D15D365" w14:textId="77777777" w:rsidTr="00C877F5">
        <w:tc>
          <w:tcPr>
            <w:tcW w:w="0" w:type="auto"/>
            <w:hideMark/>
          </w:tcPr>
          <w:p w14:paraId="1D0F0F2B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Negative binomial (robust)</w:t>
            </w:r>
          </w:p>
        </w:tc>
        <w:tc>
          <w:tcPr>
            <w:tcW w:w="0" w:type="auto"/>
            <w:hideMark/>
          </w:tcPr>
          <w:p w14:paraId="65C59ACB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During (vs not-during)</w:t>
            </w:r>
          </w:p>
        </w:tc>
        <w:tc>
          <w:tcPr>
            <w:tcW w:w="0" w:type="auto"/>
            <w:hideMark/>
          </w:tcPr>
          <w:p w14:paraId="68D04419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0.90 (0.64–1.27)</w:t>
            </w:r>
          </w:p>
        </w:tc>
        <w:tc>
          <w:tcPr>
            <w:tcW w:w="0" w:type="auto"/>
            <w:hideMark/>
          </w:tcPr>
          <w:p w14:paraId="18D1519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0.554</w:t>
            </w:r>
          </w:p>
        </w:tc>
        <w:tc>
          <w:tcPr>
            <w:tcW w:w="0" w:type="auto"/>
            <w:hideMark/>
          </w:tcPr>
          <w:p w14:paraId="31330364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282.47</w:t>
            </w:r>
          </w:p>
        </w:tc>
      </w:tr>
      <w:tr w:rsidR="004A4979" w:rsidRPr="00C877F5" w14:paraId="5B1EEC4F" w14:textId="77777777" w:rsidTr="00C877F5">
        <w:tc>
          <w:tcPr>
            <w:tcW w:w="0" w:type="auto"/>
            <w:hideMark/>
          </w:tcPr>
          <w:p w14:paraId="195B88C9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9B383F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Time (t, per day)</w:t>
            </w:r>
          </w:p>
        </w:tc>
        <w:tc>
          <w:tcPr>
            <w:tcW w:w="0" w:type="auto"/>
            <w:hideMark/>
          </w:tcPr>
          <w:p w14:paraId="48C9AFB0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1.005 (0.995–1.014)</w:t>
            </w:r>
          </w:p>
        </w:tc>
        <w:tc>
          <w:tcPr>
            <w:tcW w:w="0" w:type="auto"/>
            <w:hideMark/>
          </w:tcPr>
          <w:p w14:paraId="7C65D4DE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0.333</w:t>
            </w:r>
          </w:p>
        </w:tc>
        <w:tc>
          <w:tcPr>
            <w:tcW w:w="0" w:type="auto"/>
            <w:hideMark/>
          </w:tcPr>
          <w:p w14:paraId="69A431FF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A4979" w:rsidRPr="00C877F5" w14:paraId="203867BF" w14:textId="77777777" w:rsidTr="00C877F5">
        <w:tc>
          <w:tcPr>
            <w:tcW w:w="0" w:type="auto"/>
            <w:hideMark/>
          </w:tcPr>
          <w:p w14:paraId="4C5C8963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0F6A04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Weekend (Fri–Sat vs Sun–Thu)</w:t>
            </w:r>
          </w:p>
        </w:tc>
        <w:tc>
          <w:tcPr>
            <w:tcW w:w="0" w:type="auto"/>
            <w:hideMark/>
          </w:tcPr>
          <w:p w14:paraId="0B62E72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1.13 (0.78–1.64)</w:t>
            </w:r>
          </w:p>
        </w:tc>
        <w:tc>
          <w:tcPr>
            <w:tcW w:w="0" w:type="auto"/>
            <w:hideMark/>
          </w:tcPr>
          <w:p w14:paraId="6C49C85C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0.517</w:t>
            </w:r>
          </w:p>
        </w:tc>
        <w:tc>
          <w:tcPr>
            <w:tcW w:w="0" w:type="auto"/>
            <w:hideMark/>
          </w:tcPr>
          <w:p w14:paraId="6598566C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A4979" w:rsidRPr="00C877F5" w14:paraId="3B47AC72" w14:textId="77777777" w:rsidTr="00C877F5">
        <w:tc>
          <w:tcPr>
            <w:tcW w:w="0" w:type="auto"/>
            <w:hideMark/>
          </w:tcPr>
          <w:p w14:paraId="2EF0BD31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Poisson (robust)</w:t>
            </w:r>
          </w:p>
        </w:tc>
        <w:tc>
          <w:tcPr>
            <w:tcW w:w="0" w:type="auto"/>
            <w:hideMark/>
          </w:tcPr>
          <w:p w14:paraId="6496BA1E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During (vs not-during)</w:t>
            </w:r>
          </w:p>
        </w:tc>
        <w:tc>
          <w:tcPr>
            <w:tcW w:w="0" w:type="auto"/>
            <w:hideMark/>
          </w:tcPr>
          <w:p w14:paraId="056F0F6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0.91 (0.65–1.29)</w:t>
            </w:r>
          </w:p>
        </w:tc>
        <w:tc>
          <w:tcPr>
            <w:tcW w:w="0" w:type="auto"/>
            <w:hideMark/>
          </w:tcPr>
          <w:p w14:paraId="10ADC718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0.599</w:t>
            </w:r>
          </w:p>
        </w:tc>
        <w:tc>
          <w:tcPr>
            <w:tcW w:w="0" w:type="auto"/>
            <w:hideMark/>
          </w:tcPr>
          <w:p w14:paraId="75BBA8CD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—</w:t>
            </w:r>
          </w:p>
        </w:tc>
      </w:tr>
      <w:tr w:rsidR="004A4979" w:rsidRPr="00C877F5" w14:paraId="30C60258" w14:textId="77777777" w:rsidTr="00C877F5">
        <w:tc>
          <w:tcPr>
            <w:tcW w:w="0" w:type="auto"/>
            <w:hideMark/>
          </w:tcPr>
          <w:p w14:paraId="47AF6183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3CBF19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Time (t, per day)</w:t>
            </w:r>
          </w:p>
        </w:tc>
        <w:tc>
          <w:tcPr>
            <w:tcW w:w="0" w:type="auto"/>
            <w:hideMark/>
          </w:tcPr>
          <w:p w14:paraId="6B7BFA1F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1.005 (0.995–1.014)</w:t>
            </w:r>
          </w:p>
        </w:tc>
        <w:tc>
          <w:tcPr>
            <w:tcW w:w="0" w:type="auto"/>
            <w:hideMark/>
          </w:tcPr>
          <w:p w14:paraId="0E376183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0.354</w:t>
            </w:r>
          </w:p>
        </w:tc>
        <w:tc>
          <w:tcPr>
            <w:tcW w:w="0" w:type="auto"/>
            <w:hideMark/>
          </w:tcPr>
          <w:p w14:paraId="7DA4A7CB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A4979" w:rsidRPr="00C877F5" w14:paraId="3AC54B80" w14:textId="77777777" w:rsidTr="00C877F5">
        <w:tc>
          <w:tcPr>
            <w:tcW w:w="0" w:type="auto"/>
            <w:hideMark/>
          </w:tcPr>
          <w:p w14:paraId="3754BD84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F738BC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Weekend (Fri–Sat vs Sun–Thu)</w:t>
            </w:r>
          </w:p>
        </w:tc>
        <w:tc>
          <w:tcPr>
            <w:tcW w:w="0" w:type="auto"/>
            <w:hideMark/>
          </w:tcPr>
          <w:p w14:paraId="4F485E96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1.13 (0.78–1.64)</w:t>
            </w:r>
          </w:p>
        </w:tc>
        <w:tc>
          <w:tcPr>
            <w:tcW w:w="0" w:type="auto"/>
            <w:hideMark/>
          </w:tcPr>
          <w:p w14:paraId="2661759D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0.521</w:t>
            </w:r>
          </w:p>
        </w:tc>
        <w:tc>
          <w:tcPr>
            <w:tcW w:w="0" w:type="auto"/>
            <w:hideMark/>
          </w:tcPr>
          <w:p w14:paraId="03E9C8B4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217E32DE" w14:textId="570DF0C6" w:rsidR="004A4979" w:rsidRPr="00C877F5" w:rsidRDefault="004A4979">
      <w:pPr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61"/>
        <w:gridCol w:w="2452"/>
        <w:gridCol w:w="1708"/>
        <w:gridCol w:w="945"/>
        <w:gridCol w:w="950"/>
      </w:tblGrid>
      <w:tr w:rsidR="00E865C3" w:rsidRPr="00C877F5" w14:paraId="28C4CC64" w14:textId="77777777" w:rsidTr="00C877F5">
        <w:tc>
          <w:tcPr>
            <w:tcW w:w="0" w:type="auto"/>
            <w:gridSpan w:val="5"/>
          </w:tcPr>
          <w:p w14:paraId="41D1CD7B" w14:textId="5F5349E9" w:rsidR="00E865C3" w:rsidRPr="00C877F5" w:rsidRDefault="003033A3" w:rsidP="00E865C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Supplementary </w:t>
            </w:r>
            <w:r w:rsidR="00E865C3"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Table </w:t>
            </w:r>
            <w:r w:rsidR="00E865C3" w:rsidRPr="00C877F5">
              <w:rPr>
                <w:rFonts w:ascii="Times New Roman" w:hAnsi="Times New Roman" w:cs="Times New Roman"/>
                <w:b/>
                <w:bCs/>
              </w:rPr>
              <w:t xml:space="preserve">2. Daily visit count models (daily dataset, 61 days; Qatar weekend = Fri–Sat) </w:t>
            </w:r>
            <w:r w:rsidR="00E865C3" w:rsidRPr="00C877F5">
              <w:rPr>
                <w:rFonts w:ascii="Times New Roman" w:hAnsi="Times New Roman" w:cs="Times New Roman"/>
                <w:b/>
                <w:bCs/>
                <w:lang w:val="da-DK"/>
              </w:rPr>
              <w:t xml:space="preserve">– </w:t>
            </w:r>
            <w:r w:rsidR="00E865C3" w:rsidRPr="00C877F5">
              <w:rPr>
                <w:rFonts w:ascii="Times New Roman" w:hAnsi="Times New Roman" w:cs="Times New Roman"/>
                <w:u w:val="single"/>
              </w:rPr>
              <w:t>Match-day models (key finding)</w:t>
            </w:r>
          </w:p>
        </w:tc>
      </w:tr>
      <w:tr w:rsidR="004A4979" w:rsidRPr="00C877F5" w14:paraId="1A2D0EFA" w14:textId="77777777" w:rsidTr="00C877F5">
        <w:tc>
          <w:tcPr>
            <w:tcW w:w="0" w:type="auto"/>
            <w:hideMark/>
          </w:tcPr>
          <w:p w14:paraId="07E1B541" w14:textId="77777777" w:rsidR="004A4979" w:rsidRPr="00C877F5" w:rsidRDefault="004A4979" w:rsidP="004A4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Model</w:t>
            </w:r>
          </w:p>
        </w:tc>
        <w:tc>
          <w:tcPr>
            <w:tcW w:w="0" w:type="auto"/>
            <w:hideMark/>
          </w:tcPr>
          <w:p w14:paraId="78F32F2A" w14:textId="77777777" w:rsidR="004A4979" w:rsidRPr="00C877F5" w:rsidRDefault="004A4979" w:rsidP="004A4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Covariate</w:t>
            </w:r>
          </w:p>
        </w:tc>
        <w:tc>
          <w:tcPr>
            <w:tcW w:w="0" w:type="auto"/>
            <w:hideMark/>
          </w:tcPr>
          <w:p w14:paraId="24655313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IRR (95% CI)</w:t>
            </w:r>
          </w:p>
        </w:tc>
        <w:tc>
          <w:tcPr>
            <w:tcW w:w="0" w:type="auto"/>
            <w:hideMark/>
          </w:tcPr>
          <w:p w14:paraId="5E30BA45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p-value</w:t>
            </w:r>
          </w:p>
        </w:tc>
        <w:tc>
          <w:tcPr>
            <w:tcW w:w="0" w:type="auto"/>
            <w:hideMark/>
          </w:tcPr>
          <w:p w14:paraId="0E66D604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AIC</w:t>
            </w:r>
          </w:p>
        </w:tc>
      </w:tr>
      <w:tr w:rsidR="004A4979" w:rsidRPr="00C877F5" w14:paraId="1F2101D5" w14:textId="77777777" w:rsidTr="00C877F5">
        <w:tc>
          <w:tcPr>
            <w:tcW w:w="0" w:type="auto"/>
            <w:hideMark/>
          </w:tcPr>
          <w:p w14:paraId="4DA45726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Negative binomial + time trend (robust)</w:t>
            </w:r>
          </w:p>
        </w:tc>
        <w:tc>
          <w:tcPr>
            <w:tcW w:w="0" w:type="auto"/>
            <w:hideMark/>
          </w:tcPr>
          <w:p w14:paraId="34B02DD6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Match day (vs non-match day)</w:t>
            </w:r>
          </w:p>
        </w:tc>
        <w:tc>
          <w:tcPr>
            <w:tcW w:w="0" w:type="auto"/>
            <w:hideMark/>
          </w:tcPr>
          <w:p w14:paraId="65DB4D3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0.69 (0.50–0.95)</w:t>
            </w:r>
          </w:p>
        </w:tc>
        <w:tc>
          <w:tcPr>
            <w:tcW w:w="0" w:type="auto"/>
            <w:hideMark/>
          </w:tcPr>
          <w:p w14:paraId="292D6AEE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0.025</w:t>
            </w:r>
          </w:p>
        </w:tc>
        <w:tc>
          <w:tcPr>
            <w:tcW w:w="0" w:type="auto"/>
            <w:hideMark/>
          </w:tcPr>
          <w:p w14:paraId="4E6BF84A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278.89</w:t>
            </w:r>
          </w:p>
        </w:tc>
      </w:tr>
      <w:tr w:rsidR="004A4979" w:rsidRPr="00C877F5" w14:paraId="45CE03F9" w14:textId="77777777" w:rsidTr="00C877F5">
        <w:tc>
          <w:tcPr>
            <w:tcW w:w="0" w:type="auto"/>
            <w:hideMark/>
          </w:tcPr>
          <w:p w14:paraId="504FFEC7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EDED30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Time (t, per day)</w:t>
            </w:r>
          </w:p>
        </w:tc>
        <w:tc>
          <w:tcPr>
            <w:tcW w:w="0" w:type="auto"/>
            <w:hideMark/>
          </w:tcPr>
          <w:p w14:paraId="6DB11C8E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1.004 (0.995–1.014)</w:t>
            </w:r>
          </w:p>
        </w:tc>
        <w:tc>
          <w:tcPr>
            <w:tcW w:w="0" w:type="auto"/>
            <w:hideMark/>
          </w:tcPr>
          <w:p w14:paraId="3EA176C9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0.360</w:t>
            </w:r>
          </w:p>
        </w:tc>
        <w:tc>
          <w:tcPr>
            <w:tcW w:w="0" w:type="auto"/>
            <w:hideMark/>
          </w:tcPr>
          <w:p w14:paraId="5356D8F5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A4979" w:rsidRPr="00C877F5" w14:paraId="5C149B4C" w14:textId="77777777" w:rsidTr="00C877F5">
        <w:tc>
          <w:tcPr>
            <w:tcW w:w="0" w:type="auto"/>
            <w:hideMark/>
          </w:tcPr>
          <w:p w14:paraId="0B7B408D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681394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Weekend (Fri–Sat vs Sun–Thu)</w:t>
            </w:r>
          </w:p>
        </w:tc>
        <w:tc>
          <w:tcPr>
            <w:tcW w:w="0" w:type="auto"/>
            <w:hideMark/>
          </w:tcPr>
          <w:p w14:paraId="3DC3CAA4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1.15 (0.80–1.65)</w:t>
            </w:r>
          </w:p>
        </w:tc>
        <w:tc>
          <w:tcPr>
            <w:tcW w:w="0" w:type="auto"/>
            <w:hideMark/>
          </w:tcPr>
          <w:p w14:paraId="1B41C00F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0.436</w:t>
            </w:r>
          </w:p>
        </w:tc>
        <w:tc>
          <w:tcPr>
            <w:tcW w:w="0" w:type="auto"/>
            <w:hideMark/>
          </w:tcPr>
          <w:p w14:paraId="4471C80E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A4979" w:rsidRPr="00C877F5" w14:paraId="283F7A2A" w14:textId="77777777" w:rsidTr="00C877F5">
        <w:tc>
          <w:tcPr>
            <w:tcW w:w="0" w:type="auto"/>
            <w:hideMark/>
          </w:tcPr>
          <w:p w14:paraId="1D96A720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Negative binomial (no trend; robust)</w:t>
            </w:r>
          </w:p>
        </w:tc>
        <w:tc>
          <w:tcPr>
            <w:tcW w:w="0" w:type="auto"/>
            <w:hideMark/>
          </w:tcPr>
          <w:p w14:paraId="37963B69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Match day (vs non-match day)</w:t>
            </w:r>
          </w:p>
        </w:tc>
        <w:tc>
          <w:tcPr>
            <w:tcW w:w="0" w:type="auto"/>
            <w:hideMark/>
          </w:tcPr>
          <w:p w14:paraId="1971FB3F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0.69 (0.50–0.96)</w:t>
            </w:r>
          </w:p>
        </w:tc>
        <w:tc>
          <w:tcPr>
            <w:tcW w:w="0" w:type="auto"/>
            <w:hideMark/>
          </w:tcPr>
          <w:p w14:paraId="44C05A08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0.027</w:t>
            </w:r>
          </w:p>
        </w:tc>
        <w:tc>
          <w:tcPr>
            <w:tcW w:w="0" w:type="auto"/>
            <w:hideMark/>
          </w:tcPr>
          <w:p w14:paraId="224ABCF3" w14:textId="77777777" w:rsidR="004A4979" w:rsidRPr="00F547BF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547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277.66</w:t>
            </w:r>
          </w:p>
        </w:tc>
      </w:tr>
      <w:tr w:rsidR="004A4979" w:rsidRPr="00C877F5" w14:paraId="27F68DEC" w14:textId="77777777" w:rsidTr="00C877F5">
        <w:tc>
          <w:tcPr>
            <w:tcW w:w="0" w:type="auto"/>
            <w:hideMark/>
          </w:tcPr>
          <w:p w14:paraId="263E6677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EDA877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Weekend (Fri–Sat vs Sun–Thu)</w:t>
            </w:r>
          </w:p>
        </w:tc>
        <w:tc>
          <w:tcPr>
            <w:tcW w:w="0" w:type="auto"/>
            <w:hideMark/>
          </w:tcPr>
          <w:p w14:paraId="3264B0C7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1.17 (0.81–1.69)</w:t>
            </w:r>
          </w:p>
        </w:tc>
        <w:tc>
          <w:tcPr>
            <w:tcW w:w="0" w:type="auto"/>
            <w:hideMark/>
          </w:tcPr>
          <w:p w14:paraId="5BDE8A13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0.409</w:t>
            </w:r>
          </w:p>
        </w:tc>
        <w:tc>
          <w:tcPr>
            <w:tcW w:w="0" w:type="auto"/>
            <w:hideMark/>
          </w:tcPr>
          <w:p w14:paraId="0363D53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57A5BF51" w14:textId="77777777" w:rsidR="004A4979" w:rsidRPr="00C877F5" w:rsidRDefault="004A4979">
      <w:pPr>
        <w:rPr>
          <w:rFonts w:ascii="Times New Roman" w:hAnsi="Times New Roman" w:cs="Times New Roman"/>
          <w:lang w:val="tr-TR"/>
        </w:rPr>
      </w:pPr>
    </w:p>
    <w:p w14:paraId="4F9724DC" w14:textId="7668C4E8" w:rsidR="004A4979" w:rsidRPr="00C877F5" w:rsidRDefault="004A4979" w:rsidP="00E865C3">
      <w:pPr>
        <w:rPr>
          <w:rFonts w:ascii="Times New Roman" w:hAnsi="Times New Roman" w:cs="Times New Roman"/>
        </w:rPr>
      </w:pPr>
      <w:r w:rsidRPr="00C877F5">
        <w:rPr>
          <w:rFonts w:ascii="Times New Roman" w:hAnsi="Times New Roman" w:cs="Times New Roman"/>
        </w:rPr>
        <w:t>Notes: Outcome is daily number of injury visits. IRR = incidence rate ratio.</w:t>
      </w:r>
    </w:p>
    <w:p w14:paraId="1937611C" w14:textId="77777777" w:rsidR="00C877F5" w:rsidRDefault="00C877F5" w:rsidP="00E865C3">
      <w:pPr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556"/>
        <w:gridCol w:w="2215"/>
        <w:gridCol w:w="1245"/>
      </w:tblGrid>
      <w:tr w:rsidR="00CB6985" w:rsidRPr="00C877F5" w14:paraId="5A082357" w14:textId="77777777" w:rsidTr="00D54369">
        <w:tc>
          <w:tcPr>
            <w:tcW w:w="0" w:type="auto"/>
            <w:gridSpan w:val="3"/>
          </w:tcPr>
          <w:p w14:paraId="0ECC98A1" w14:textId="77777777" w:rsidR="00CB6985" w:rsidRPr="00C877F5" w:rsidRDefault="00CB6985" w:rsidP="00D54369">
            <w:pPr>
              <w:rPr>
                <w:rFonts w:ascii="Times New Roman" w:hAnsi="Times New Roman" w:cs="Times New Roman"/>
                <w:b/>
                <w:bCs/>
              </w:rPr>
            </w:pPr>
            <w:r w:rsidRPr="00C877F5">
              <w:rPr>
                <w:rFonts w:ascii="Times New Roman" w:hAnsi="Times New Roman" w:cs="Times New Roman"/>
                <w:b/>
                <w:bCs/>
              </w:rPr>
              <w:t xml:space="preserve">Supplementary Table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C877F5">
              <w:rPr>
                <w:rFonts w:ascii="Times New Roman" w:hAnsi="Times New Roman" w:cs="Times New Roman"/>
                <w:b/>
                <w:bCs/>
              </w:rPr>
              <w:t>. Interrupted time-series (negative binomial, robust; daily dataset, 61 days)</w:t>
            </w:r>
          </w:p>
        </w:tc>
      </w:tr>
      <w:tr w:rsidR="00CB6985" w:rsidRPr="00C877F5" w14:paraId="141CEF7B" w14:textId="77777777" w:rsidTr="00D54369">
        <w:tc>
          <w:tcPr>
            <w:tcW w:w="0" w:type="auto"/>
            <w:hideMark/>
          </w:tcPr>
          <w:p w14:paraId="0540AC0E" w14:textId="77777777" w:rsidR="00CB6985" w:rsidRPr="00C877F5" w:rsidRDefault="00CB6985" w:rsidP="00D543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Term</w:t>
            </w:r>
          </w:p>
        </w:tc>
        <w:tc>
          <w:tcPr>
            <w:tcW w:w="0" w:type="auto"/>
            <w:hideMark/>
          </w:tcPr>
          <w:p w14:paraId="1D155AB2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IRR (95% CI)</w:t>
            </w:r>
          </w:p>
        </w:tc>
        <w:tc>
          <w:tcPr>
            <w:tcW w:w="0" w:type="auto"/>
            <w:hideMark/>
          </w:tcPr>
          <w:p w14:paraId="57452EB0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p-value</w:t>
            </w:r>
          </w:p>
        </w:tc>
      </w:tr>
      <w:tr w:rsidR="00CB6985" w:rsidRPr="00C877F5" w14:paraId="1A49C3B0" w14:textId="77777777" w:rsidTr="00D54369">
        <w:tc>
          <w:tcPr>
            <w:tcW w:w="0" w:type="auto"/>
            <w:hideMark/>
          </w:tcPr>
          <w:p w14:paraId="351BF77C" w14:textId="77777777" w:rsidR="00CB6985" w:rsidRPr="00C877F5" w:rsidRDefault="00CB6985" w:rsidP="00D5436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Start (level change </w:t>
            </w:r>
            <w:proofErr w:type="gramStart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</w:t>
            </w:r>
            <w:proofErr w:type="gramEnd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20 Nov 2022)</w:t>
            </w:r>
          </w:p>
        </w:tc>
        <w:tc>
          <w:tcPr>
            <w:tcW w:w="0" w:type="auto"/>
            <w:hideMark/>
          </w:tcPr>
          <w:p w14:paraId="0CF21390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0.50 (0.17–1.50)</w:t>
            </w:r>
          </w:p>
        </w:tc>
        <w:tc>
          <w:tcPr>
            <w:tcW w:w="0" w:type="auto"/>
            <w:hideMark/>
          </w:tcPr>
          <w:p w14:paraId="3DE521AD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0.215</w:t>
            </w:r>
          </w:p>
        </w:tc>
      </w:tr>
      <w:tr w:rsidR="00CB6985" w:rsidRPr="00C877F5" w14:paraId="1248E163" w14:textId="77777777" w:rsidTr="00D54369">
        <w:tc>
          <w:tcPr>
            <w:tcW w:w="0" w:type="auto"/>
            <w:hideMark/>
          </w:tcPr>
          <w:p w14:paraId="1AE5089D" w14:textId="77777777" w:rsidR="00CB6985" w:rsidRPr="00C877F5" w:rsidRDefault="00CB6985" w:rsidP="00D5436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End (level change </w:t>
            </w:r>
            <w:proofErr w:type="gramStart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</w:t>
            </w:r>
            <w:proofErr w:type="gramEnd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19 Dec 2022)</w:t>
            </w:r>
          </w:p>
        </w:tc>
        <w:tc>
          <w:tcPr>
            <w:tcW w:w="0" w:type="auto"/>
            <w:hideMark/>
          </w:tcPr>
          <w:p w14:paraId="5F88220F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0.80 (0.43–1.49)</w:t>
            </w:r>
          </w:p>
        </w:tc>
        <w:tc>
          <w:tcPr>
            <w:tcW w:w="0" w:type="auto"/>
            <w:hideMark/>
          </w:tcPr>
          <w:p w14:paraId="048F8E0B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0.487</w:t>
            </w:r>
          </w:p>
        </w:tc>
      </w:tr>
      <w:tr w:rsidR="00CB6985" w:rsidRPr="00C877F5" w14:paraId="0BBB561E" w14:textId="77777777" w:rsidTr="00D54369">
        <w:tc>
          <w:tcPr>
            <w:tcW w:w="0" w:type="auto"/>
            <w:hideMark/>
          </w:tcPr>
          <w:p w14:paraId="10FB5EF2" w14:textId="77777777" w:rsidR="00CB6985" w:rsidRPr="00C877F5" w:rsidRDefault="00CB6985" w:rsidP="00D5436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Baseline time (t0, per day)</w:t>
            </w:r>
          </w:p>
        </w:tc>
        <w:tc>
          <w:tcPr>
            <w:tcW w:w="0" w:type="auto"/>
            <w:hideMark/>
          </w:tcPr>
          <w:p w14:paraId="16762470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1.02 (0.95–1.10)</w:t>
            </w:r>
          </w:p>
        </w:tc>
        <w:tc>
          <w:tcPr>
            <w:tcW w:w="0" w:type="auto"/>
            <w:hideMark/>
          </w:tcPr>
          <w:p w14:paraId="4D608AD8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0.567</w:t>
            </w:r>
          </w:p>
        </w:tc>
      </w:tr>
      <w:tr w:rsidR="00CB6985" w:rsidRPr="00C877F5" w14:paraId="7BCFB587" w14:textId="77777777" w:rsidTr="00D54369">
        <w:tc>
          <w:tcPr>
            <w:tcW w:w="0" w:type="auto"/>
            <w:hideMark/>
          </w:tcPr>
          <w:p w14:paraId="2CE3619D" w14:textId="77777777" w:rsidR="00CB6985" w:rsidRPr="00C877F5" w:rsidRDefault="00CB6985" w:rsidP="00D5436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Post-start </w:t>
            </w:r>
            <w:proofErr w:type="gramStart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slope</w:t>
            </w:r>
            <w:proofErr w:type="gramEnd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change (</w:t>
            </w:r>
            <w:proofErr w:type="spellStart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t_after_start</w:t>
            </w:r>
            <w:proofErr w:type="spellEnd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per day)</w:t>
            </w:r>
          </w:p>
        </w:tc>
        <w:tc>
          <w:tcPr>
            <w:tcW w:w="0" w:type="auto"/>
            <w:hideMark/>
          </w:tcPr>
          <w:p w14:paraId="2A249E07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1.01 (0.94–1.09)</w:t>
            </w:r>
          </w:p>
        </w:tc>
        <w:tc>
          <w:tcPr>
            <w:tcW w:w="0" w:type="auto"/>
            <w:hideMark/>
          </w:tcPr>
          <w:p w14:paraId="59CF2BC9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0.813</w:t>
            </w:r>
          </w:p>
        </w:tc>
      </w:tr>
      <w:tr w:rsidR="00CB6985" w:rsidRPr="00C877F5" w14:paraId="0535F36F" w14:textId="77777777" w:rsidTr="00D54369">
        <w:tc>
          <w:tcPr>
            <w:tcW w:w="0" w:type="auto"/>
            <w:hideMark/>
          </w:tcPr>
          <w:p w14:paraId="6A73F161" w14:textId="77777777" w:rsidR="00CB6985" w:rsidRPr="00C877F5" w:rsidRDefault="00CB6985" w:rsidP="00D5436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Post-end slope change (</w:t>
            </w:r>
            <w:proofErr w:type="spellStart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t_after_end</w:t>
            </w:r>
            <w:proofErr w:type="spellEnd"/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per day)</w:t>
            </w:r>
          </w:p>
        </w:tc>
        <w:tc>
          <w:tcPr>
            <w:tcW w:w="0" w:type="auto"/>
            <w:hideMark/>
          </w:tcPr>
          <w:p w14:paraId="7D00014F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0.96 (0.86–1.06)</w:t>
            </w:r>
          </w:p>
        </w:tc>
        <w:tc>
          <w:tcPr>
            <w:tcW w:w="0" w:type="auto"/>
            <w:hideMark/>
          </w:tcPr>
          <w:p w14:paraId="043F2332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0.413</w:t>
            </w:r>
          </w:p>
        </w:tc>
      </w:tr>
      <w:tr w:rsidR="00CB6985" w:rsidRPr="00C877F5" w14:paraId="12EA74B8" w14:textId="77777777" w:rsidTr="00D54369">
        <w:tc>
          <w:tcPr>
            <w:tcW w:w="0" w:type="auto"/>
            <w:hideMark/>
          </w:tcPr>
          <w:p w14:paraId="01C89AA2" w14:textId="77777777" w:rsidR="00CB6985" w:rsidRPr="00C877F5" w:rsidRDefault="00CB6985" w:rsidP="00D5436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Weekend (Fri–Sat vs Sun–Thu)</w:t>
            </w:r>
          </w:p>
        </w:tc>
        <w:tc>
          <w:tcPr>
            <w:tcW w:w="0" w:type="auto"/>
            <w:hideMark/>
          </w:tcPr>
          <w:p w14:paraId="07E0D9E6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1.12 (0.78–1.61)</w:t>
            </w:r>
          </w:p>
        </w:tc>
        <w:tc>
          <w:tcPr>
            <w:tcW w:w="0" w:type="auto"/>
            <w:hideMark/>
          </w:tcPr>
          <w:p w14:paraId="58140401" w14:textId="77777777" w:rsidR="00CB6985" w:rsidRPr="00C877F5" w:rsidRDefault="00CB6985" w:rsidP="00D5436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0.546</w:t>
            </w:r>
          </w:p>
        </w:tc>
      </w:tr>
    </w:tbl>
    <w:p w14:paraId="03056D76" w14:textId="77777777" w:rsidR="00C877F5" w:rsidRDefault="00C877F5" w:rsidP="00E865C3">
      <w:pPr>
        <w:rPr>
          <w:rFonts w:ascii="Times New Roman" w:hAnsi="Times New Roman" w:cs="Times New Roman"/>
        </w:rPr>
      </w:pPr>
    </w:p>
    <w:p w14:paraId="295488B3" w14:textId="77777777" w:rsidR="00C877F5" w:rsidRDefault="00C877F5" w:rsidP="00E865C3">
      <w:pPr>
        <w:rPr>
          <w:rFonts w:ascii="Times New Roman" w:hAnsi="Times New Roman" w:cs="Times New Roman"/>
        </w:rPr>
      </w:pPr>
    </w:p>
    <w:p w14:paraId="2D6AE8E6" w14:textId="77777777" w:rsidR="00C877F5" w:rsidRDefault="00C877F5" w:rsidP="00E865C3">
      <w:pPr>
        <w:rPr>
          <w:rFonts w:ascii="Times New Roman" w:hAnsi="Times New Roman" w:cs="Times New Roman"/>
        </w:rPr>
      </w:pPr>
    </w:p>
    <w:p w14:paraId="2AF2DE42" w14:textId="77777777" w:rsidR="00C877F5" w:rsidRDefault="00C877F5" w:rsidP="00E865C3">
      <w:pPr>
        <w:rPr>
          <w:rFonts w:ascii="Times New Roman" w:hAnsi="Times New Roman" w:cs="Times New Roman"/>
        </w:rPr>
      </w:pPr>
    </w:p>
    <w:p w14:paraId="699A6B3C" w14:textId="77777777" w:rsidR="003033A3" w:rsidRDefault="003033A3" w:rsidP="00E865C3">
      <w:pPr>
        <w:rPr>
          <w:rFonts w:ascii="Times New Roman" w:hAnsi="Times New Roman" w:cs="Times New Roman"/>
        </w:rPr>
      </w:pPr>
    </w:p>
    <w:p w14:paraId="15738FD2" w14:textId="77777777" w:rsidR="00C877F5" w:rsidRPr="00C877F5" w:rsidRDefault="00C877F5" w:rsidP="00E865C3">
      <w:pPr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28"/>
        <w:gridCol w:w="3104"/>
        <w:gridCol w:w="1784"/>
      </w:tblGrid>
      <w:tr w:rsidR="00E865C3" w:rsidRPr="00C877F5" w14:paraId="56AE1318" w14:textId="77777777" w:rsidTr="00C877F5">
        <w:tc>
          <w:tcPr>
            <w:tcW w:w="0" w:type="auto"/>
            <w:gridSpan w:val="3"/>
          </w:tcPr>
          <w:p w14:paraId="1AB96D98" w14:textId="564304D6" w:rsidR="00E865C3" w:rsidRPr="00C877F5" w:rsidRDefault="003033A3" w:rsidP="00E865C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Supplementary </w:t>
            </w:r>
            <w:r w:rsidR="00E865C3"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Table </w:t>
            </w:r>
            <w:r w:rsidR="00CB698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</w:t>
            </w:r>
            <w:r w:rsidR="00E865C3"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. Visit-level regression models (N=219) – Logistic regression: football-related injury</w:t>
            </w:r>
          </w:p>
        </w:tc>
      </w:tr>
      <w:tr w:rsidR="004A4979" w:rsidRPr="00C877F5" w14:paraId="30FCF617" w14:textId="77777777" w:rsidTr="00C877F5">
        <w:tc>
          <w:tcPr>
            <w:tcW w:w="0" w:type="auto"/>
            <w:hideMark/>
          </w:tcPr>
          <w:p w14:paraId="3E59A9EF" w14:textId="77777777" w:rsidR="004A4979" w:rsidRPr="00C877F5" w:rsidRDefault="004A4979" w:rsidP="004A4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Predictor</w:t>
            </w:r>
          </w:p>
        </w:tc>
        <w:tc>
          <w:tcPr>
            <w:tcW w:w="0" w:type="auto"/>
            <w:hideMark/>
          </w:tcPr>
          <w:p w14:paraId="10D9176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OR (95% CI)</w:t>
            </w:r>
          </w:p>
        </w:tc>
        <w:tc>
          <w:tcPr>
            <w:tcW w:w="0" w:type="auto"/>
            <w:hideMark/>
          </w:tcPr>
          <w:p w14:paraId="7362D11B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p-value</w:t>
            </w:r>
          </w:p>
        </w:tc>
      </w:tr>
      <w:tr w:rsidR="004A4979" w:rsidRPr="00C877F5" w14:paraId="4E6AFFC1" w14:textId="77777777" w:rsidTr="00C877F5">
        <w:tc>
          <w:tcPr>
            <w:tcW w:w="0" w:type="auto"/>
            <w:hideMark/>
          </w:tcPr>
          <w:p w14:paraId="73799ECD" w14:textId="77777777" w:rsidR="004A4979" w:rsidRPr="003033A3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val="tr-TR"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During (vs not-during)</w:t>
            </w:r>
          </w:p>
        </w:tc>
        <w:tc>
          <w:tcPr>
            <w:tcW w:w="0" w:type="auto"/>
            <w:hideMark/>
          </w:tcPr>
          <w:p w14:paraId="1BCE257F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0.50 (0.21–1.20)</w:t>
            </w:r>
          </w:p>
        </w:tc>
        <w:tc>
          <w:tcPr>
            <w:tcW w:w="0" w:type="auto"/>
            <w:hideMark/>
          </w:tcPr>
          <w:p w14:paraId="4E8138C0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0.122</w:t>
            </w:r>
          </w:p>
        </w:tc>
      </w:tr>
      <w:tr w:rsidR="004A4979" w:rsidRPr="00C877F5" w14:paraId="6821E532" w14:textId="77777777" w:rsidTr="00C877F5">
        <w:tc>
          <w:tcPr>
            <w:tcW w:w="0" w:type="auto"/>
            <w:hideMark/>
          </w:tcPr>
          <w:p w14:paraId="79E27F6D" w14:textId="77777777" w:rsidR="004A4979" w:rsidRPr="003033A3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val="tr-TR"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Age (per year)</w:t>
            </w:r>
          </w:p>
        </w:tc>
        <w:tc>
          <w:tcPr>
            <w:tcW w:w="0" w:type="auto"/>
            <w:hideMark/>
          </w:tcPr>
          <w:p w14:paraId="013F8385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1.26 (1.11–1.43)</w:t>
            </w:r>
          </w:p>
        </w:tc>
        <w:tc>
          <w:tcPr>
            <w:tcW w:w="0" w:type="auto"/>
            <w:hideMark/>
          </w:tcPr>
          <w:p w14:paraId="7CA52FA6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&lt;0.001</w:t>
            </w:r>
          </w:p>
        </w:tc>
      </w:tr>
    </w:tbl>
    <w:p w14:paraId="22CE2A46" w14:textId="676DA11E" w:rsidR="004A4979" w:rsidRPr="00C877F5" w:rsidRDefault="004A4979" w:rsidP="00E865C3">
      <w:pPr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07"/>
        <w:gridCol w:w="2300"/>
        <w:gridCol w:w="1699"/>
        <w:gridCol w:w="1110"/>
      </w:tblGrid>
      <w:tr w:rsidR="00E865C3" w:rsidRPr="00C877F5" w14:paraId="56F48011" w14:textId="77777777" w:rsidTr="00C877F5">
        <w:tc>
          <w:tcPr>
            <w:tcW w:w="0" w:type="auto"/>
            <w:gridSpan w:val="4"/>
          </w:tcPr>
          <w:p w14:paraId="6FD845A3" w14:textId="5821CF31" w:rsidR="00E865C3" w:rsidRPr="00C877F5" w:rsidRDefault="003033A3" w:rsidP="00E865C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Supplementary </w:t>
            </w:r>
            <w:r w:rsidR="00E865C3"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Table </w:t>
            </w:r>
            <w:r w:rsidR="00CB698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</w:t>
            </w:r>
            <w:r w:rsidR="00E865C3"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. Visit-level regression models (N=219) – Multinomial logistic regression: management category (base = minor procedure/immobilization)</w:t>
            </w:r>
          </w:p>
        </w:tc>
      </w:tr>
      <w:tr w:rsidR="004A4979" w:rsidRPr="00C877F5" w14:paraId="3C13198C" w14:textId="77777777" w:rsidTr="00C877F5">
        <w:tc>
          <w:tcPr>
            <w:tcW w:w="0" w:type="auto"/>
            <w:hideMark/>
          </w:tcPr>
          <w:p w14:paraId="6827303D" w14:textId="77777777" w:rsidR="004A4979" w:rsidRPr="00C877F5" w:rsidRDefault="004A4979" w:rsidP="004A4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Outcome (vs base)</w:t>
            </w:r>
          </w:p>
        </w:tc>
        <w:tc>
          <w:tcPr>
            <w:tcW w:w="0" w:type="auto"/>
            <w:hideMark/>
          </w:tcPr>
          <w:p w14:paraId="42727CC3" w14:textId="77777777" w:rsidR="004A4979" w:rsidRPr="00C877F5" w:rsidRDefault="004A4979" w:rsidP="004A49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Predictor</w:t>
            </w:r>
          </w:p>
        </w:tc>
        <w:tc>
          <w:tcPr>
            <w:tcW w:w="0" w:type="auto"/>
            <w:hideMark/>
          </w:tcPr>
          <w:p w14:paraId="3D290E3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RRR (95% CI)</w:t>
            </w:r>
          </w:p>
        </w:tc>
        <w:tc>
          <w:tcPr>
            <w:tcW w:w="0" w:type="auto"/>
            <w:hideMark/>
          </w:tcPr>
          <w:p w14:paraId="6B126755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p-value</w:t>
            </w:r>
          </w:p>
        </w:tc>
      </w:tr>
      <w:tr w:rsidR="004A4979" w:rsidRPr="00C877F5" w14:paraId="48EF9FF7" w14:textId="77777777" w:rsidTr="00C877F5">
        <w:tc>
          <w:tcPr>
            <w:tcW w:w="0" w:type="auto"/>
            <w:hideMark/>
          </w:tcPr>
          <w:p w14:paraId="43C7D877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Conservative only</w:t>
            </w:r>
          </w:p>
        </w:tc>
        <w:tc>
          <w:tcPr>
            <w:tcW w:w="0" w:type="auto"/>
            <w:hideMark/>
          </w:tcPr>
          <w:p w14:paraId="64C82771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During (vs not-during)</w:t>
            </w:r>
          </w:p>
        </w:tc>
        <w:tc>
          <w:tcPr>
            <w:tcW w:w="0" w:type="auto"/>
            <w:hideMark/>
          </w:tcPr>
          <w:p w14:paraId="6D9E0E90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1.36 (0.68–2.71)</w:t>
            </w:r>
          </w:p>
        </w:tc>
        <w:tc>
          <w:tcPr>
            <w:tcW w:w="0" w:type="auto"/>
            <w:hideMark/>
          </w:tcPr>
          <w:p w14:paraId="63A19575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0.387</w:t>
            </w:r>
          </w:p>
        </w:tc>
      </w:tr>
      <w:tr w:rsidR="004A4979" w:rsidRPr="00C877F5" w14:paraId="6DF503BB" w14:textId="77777777" w:rsidTr="00C877F5">
        <w:tc>
          <w:tcPr>
            <w:tcW w:w="0" w:type="auto"/>
            <w:hideMark/>
          </w:tcPr>
          <w:p w14:paraId="2BD8A73D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94A734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Age (per year)</w:t>
            </w:r>
          </w:p>
        </w:tc>
        <w:tc>
          <w:tcPr>
            <w:tcW w:w="0" w:type="auto"/>
            <w:hideMark/>
          </w:tcPr>
          <w:p w14:paraId="2EDF39C7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0.91 (0.82–1.00)</w:t>
            </w:r>
          </w:p>
        </w:tc>
        <w:tc>
          <w:tcPr>
            <w:tcW w:w="0" w:type="auto"/>
            <w:hideMark/>
          </w:tcPr>
          <w:p w14:paraId="44B8507F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0.057</w:t>
            </w:r>
          </w:p>
        </w:tc>
      </w:tr>
      <w:tr w:rsidR="004A4979" w:rsidRPr="00C877F5" w14:paraId="74FE3C5E" w14:textId="77777777" w:rsidTr="00C877F5">
        <w:tc>
          <w:tcPr>
            <w:tcW w:w="0" w:type="auto"/>
            <w:hideMark/>
          </w:tcPr>
          <w:p w14:paraId="6B9D16D7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822454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Male (vs female)</w:t>
            </w:r>
          </w:p>
        </w:tc>
        <w:tc>
          <w:tcPr>
            <w:tcW w:w="0" w:type="auto"/>
            <w:hideMark/>
          </w:tcPr>
          <w:p w14:paraId="0FB8657D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1.32 (0.58–3.01)</w:t>
            </w:r>
          </w:p>
        </w:tc>
        <w:tc>
          <w:tcPr>
            <w:tcW w:w="0" w:type="auto"/>
            <w:hideMark/>
          </w:tcPr>
          <w:p w14:paraId="301A1E04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0.506</w:t>
            </w:r>
          </w:p>
        </w:tc>
      </w:tr>
      <w:tr w:rsidR="004A4979" w:rsidRPr="00C877F5" w14:paraId="0830D1A1" w14:textId="77777777" w:rsidTr="00C877F5">
        <w:tc>
          <w:tcPr>
            <w:tcW w:w="0" w:type="auto"/>
            <w:hideMark/>
          </w:tcPr>
          <w:p w14:paraId="585ED5D6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Major procedure (percutaneous fixation)</w:t>
            </w:r>
          </w:p>
        </w:tc>
        <w:tc>
          <w:tcPr>
            <w:tcW w:w="0" w:type="auto"/>
            <w:hideMark/>
          </w:tcPr>
          <w:p w14:paraId="493E5DF7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During (vs not-during)</w:t>
            </w:r>
          </w:p>
        </w:tc>
        <w:tc>
          <w:tcPr>
            <w:tcW w:w="0" w:type="auto"/>
            <w:hideMark/>
          </w:tcPr>
          <w:p w14:paraId="78A7A3CB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1.00 (0.53–1.89)</w:t>
            </w:r>
          </w:p>
        </w:tc>
        <w:tc>
          <w:tcPr>
            <w:tcW w:w="0" w:type="auto"/>
            <w:hideMark/>
          </w:tcPr>
          <w:p w14:paraId="5243A57F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1.000</w:t>
            </w:r>
          </w:p>
        </w:tc>
      </w:tr>
      <w:tr w:rsidR="004A4979" w:rsidRPr="00C877F5" w14:paraId="163A2A23" w14:textId="77777777" w:rsidTr="00C877F5">
        <w:tc>
          <w:tcPr>
            <w:tcW w:w="0" w:type="auto"/>
            <w:hideMark/>
          </w:tcPr>
          <w:p w14:paraId="53E6D4D2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7F5321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Age (per year)</w:t>
            </w:r>
          </w:p>
        </w:tc>
        <w:tc>
          <w:tcPr>
            <w:tcW w:w="0" w:type="auto"/>
            <w:hideMark/>
          </w:tcPr>
          <w:p w14:paraId="04A506D6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0.92 (0.83–1.01)</w:t>
            </w:r>
          </w:p>
        </w:tc>
        <w:tc>
          <w:tcPr>
            <w:tcW w:w="0" w:type="auto"/>
            <w:hideMark/>
          </w:tcPr>
          <w:p w14:paraId="4A03FE28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0.096</w:t>
            </w:r>
          </w:p>
        </w:tc>
      </w:tr>
      <w:tr w:rsidR="004A4979" w:rsidRPr="00C877F5" w14:paraId="49C0DF44" w14:textId="77777777" w:rsidTr="00C877F5">
        <w:tc>
          <w:tcPr>
            <w:tcW w:w="0" w:type="auto"/>
            <w:hideMark/>
          </w:tcPr>
          <w:p w14:paraId="506F3FE1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F2794C" w14:textId="77777777" w:rsidR="004A4979" w:rsidRPr="00C877F5" w:rsidRDefault="004A4979" w:rsidP="004A497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Male (vs female)</w:t>
            </w:r>
          </w:p>
        </w:tc>
        <w:tc>
          <w:tcPr>
            <w:tcW w:w="0" w:type="auto"/>
            <w:hideMark/>
          </w:tcPr>
          <w:p w14:paraId="2F243B4B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0.50 (0.25–1.00)</w:t>
            </w:r>
          </w:p>
        </w:tc>
        <w:tc>
          <w:tcPr>
            <w:tcW w:w="0" w:type="auto"/>
            <w:hideMark/>
          </w:tcPr>
          <w:p w14:paraId="1C036831" w14:textId="77777777" w:rsidR="004A4979" w:rsidRPr="00C877F5" w:rsidRDefault="004A4979" w:rsidP="004A497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877F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0.051</w:t>
            </w:r>
          </w:p>
        </w:tc>
      </w:tr>
    </w:tbl>
    <w:p w14:paraId="117DEF93" w14:textId="77777777" w:rsidR="004A4979" w:rsidRPr="00C877F5" w:rsidRDefault="004A4979">
      <w:pPr>
        <w:rPr>
          <w:rFonts w:ascii="Times New Roman" w:hAnsi="Times New Roman" w:cs="Times New Roman"/>
          <w:lang w:val="tr-TR"/>
        </w:rPr>
      </w:pPr>
    </w:p>
    <w:p w14:paraId="4C9E7BEE" w14:textId="2205674D" w:rsidR="004A4979" w:rsidRPr="00C877F5" w:rsidRDefault="004A4979">
      <w:pPr>
        <w:rPr>
          <w:rFonts w:ascii="Times New Roman" w:hAnsi="Times New Roman" w:cs="Times New Roman"/>
        </w:rPr>
      </w:pPr>
      <w:r w:rsidRPr="00C877F5">
        <w:rPr>
          <w:rFonts w:ascii="Times New Roman" w:hAnsi="Times New Roman" w:cs="Times New Roman"/>
        </w:rPr>
        <w:t>RRR = relative risk ratio.</w:t>
      </w:r>
    </w:p>
    <w:p w14:paraId="235358DA" w14:textId="77777777" w:rsidR="00C877F5" w:rsidRPr="00C877F5" w:rsidRDefault="00C877F5">
      <w:pPr>
        <w:rPr>
          <w:rFonts w:ascii="Times New Roman" w:hAnsi="Times New Roman" w:cs="Times New Roman"/>
        </w:rPr>
      </w:pPr>
    </w:p>
    <w:p w14:paraId="609349D1" w14:textId="77777777" w:rsidR="004A4979" w:rsidRPr="00C877F5" w:rsidRDefault="004A4979">
      <w:pPr>
        <w:rPr>
          <w:rFonts w:ascii="Times New Roman" w:hAnsi="Times New Roman" w:cs="Times New Roman"/>
          <w:lang w:val="tr-TR"/>
        </w:rPr>
      </w:pPr>
    </w:p>
    <w:p w14:paraId="259DAFB8" w14:textId="6F2E8047" w:rsidR="007A14A4" w:rsidRPr="000F53C4" w:rsidRDefault="007A14A4" w:rsidP="004A4979">
      <w:pPr>
        <w:rPr>
          <w:rFonts w:ascii="Times New Roman" w:hAnsi="Times New Roman" w:cs="Times New Roman"/>
        </w:rPr>
      </w:pPr>
    </w:p>
    <w:sectPr w:rsidR="007A14A4" w:rsidRPr="000F53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2A5"/>
    <w:multiLevelType w:val="multilevel"/>
    <w:tmpl w:val="5120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C0B87"/>
    <w:multiLevelType w:val="multilevel"/>
    <w:tmpl w:val="E3DE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E2034"/>
    <w:multiLevelType w:val="multilevel"/>
    <w:tmpl w:val="3DC2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819F8"/>
    <w:multiLevelType w:val="multilevel"/>
    <w:tmpl w:val="DF1E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B2B76"/>
    <w:multiLevelType w:val="multilevel"/>
    <w:tmpl w:val="114A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163D3"/>
    <w:multiLevelType w:val="multilevel"/>
    <w:tmpl w:val="C0D6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90118"/>
    <w:multiLevelType w:val="multilevel"/>
    <w:tmpl w:val="5DDC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997A44"/>
    <w:multiLevelType w:val="multilevel"/>
    <w:tmpl w:val="BAEA2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7A20C5"/>
    <w:multiLevelType w:val="multilevel"/>
    <w:tmpl w:val="C840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D933C5"/>
    <w:multiLevelType w:val="multilevel"/>
    <w:tmpl w:val="A0E4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458ED"/>
    <w:multiLevelType w:val="multilevel"/>
    <w:tmpl w:val="9F5C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9D73EF"/>
    <w:multiLevelType w:val="multilevel"/>
    <w:tmpl w:val="EB48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07715C"/>
    <w:multiLevelType w:val="multilevel"/>
    <w:tmpl w:val="3824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00F5E"/>
    <w:multiLevelType w:val="multilevel"/>
    <w:tmpl w:val="737E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C17504"/>
    <w:multiLevelType w:val="multilevel"/>
    <w:tmpl w:val="E82A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B6294E"/>
    <w:multiLevelType w:val="multilevel"/>
    <w:tmpl w:val="886A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00518C"/>
    <w:multiLevelType w:val="multilevel"/>
    <w:tmpl w:val="648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E3649"/>
    <w:multiLevelType w:val="multilevel"/>
    <w:tmpl w:val="BB94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264388"/>
    <w:multiLevelType w:val="multilevel"/>
    <w:tmpl w:val="E98C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8F76FD"/>
    <w:multiLevelType w:val="multilevel"/>
    <w:tmpl w:val="3A02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354BB1"/>
    <w:multiLevelType w:val="multilevel"/>
    <w:tmpl w:val="2A54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CA1CE4"/>
    <w:multiLevelType w:val="multilevel"/>
    <w:tmpl w:val="0C74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DC1571"/>
    <w:multiLevelType w:val="multilevel"/>
    <w:tmpl w:val="7B02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A37979"/>
    <w:multiLevelType w:val="multilevel"/>
    <w:tmpl w:val="CAEE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BE0EAC"/>
    <w:multiLevelType w:val="multilevel"/>
    <w:tmpl w:val="14E6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D40ED6"/>
    <w:multiLevelType w:val="multilevel"/>
    <w:tmpl w:val="91D2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D36661"/>
    <w:multiLevelType w:val="multilevel"/>
    <w:tmpl w:val="AD4C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E92C49"/>
    <w:multiLevelType w:val="multilevel"/>
    <w:tmpl w:val="761E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2F3597"/>
    <w:multiLevelType w:val="multilevel"/>
    <w:tmpl w:val="437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535E8F"/>
    <w:multiLevelType w:val="multilevel"/>
    <w:tmpl w:val="9BE8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7E52EE"/>
    <w:multiLevelType w:val="multilevel"/>
    <w:tmpl w:val="58C8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85650D"/>
    <w:multiLevelType w:val="multilevel"/>
    <w:tmpl w:val="D312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94073F"/>
    <w:multiLevelType w:val="multilevel"/>
    <w:tmpl w:val="4164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637817">
    <w:abstractNumId w:val="18"/>
  </w:num>
  <w:num w:numId="2" w16cid:durableId="659581100">
    <w:abstractNumId w:val="29"/>
  </w:num>
  <w:num w:numId="3" w16cid:durableId="3947875">
    <w:abstractNumId w:val="26"/>
  </w:num>
  <w:num w:numId="4" w16cid:durableId="1307397314">
    <w:abstractNumId w:val="20"/>
  </w:num>
  <w:num w:numId="5" w16cid:durableId="598372133">
    <w:abstractNumId w:val="1"/>
  </w:num>
  <w:num w:numId="6" w16cid:durableId="1686590820">
    <w:abstractNumId w:val="9"/>
  </w:num>
  <w:num w:numId="7" w16cid:durableId="623468015">
    <w:abstractNumId w:val="14"/>
  </w:num>
  <w:num w:numId="8" w16cid:durableId="703137512">
    <w:abstractNumId w:val="28"/>
  </w:num>
  <w:num w:numId="9" w16cid:durableId="1515339808">
    <w:abstractNumId w:val="8"/>
  </w:num>
  <w:num w:numId="10" w16cid:durableId="334501730">
    <w:abstractNumId w:val="17"/>
  </w:num>
  <w:num w:numId="11" w16cid:durableId="2708124">
    <w:abstractNumId w:val="21"/>
  </w:num>
  <w:num w:numId="12" w16cid:durableId="1556357700">
    <w:abstractNumId w:val="31"/>
  </w:num>
  <w:num w:numId="13" w16cid:durableId="820198182">
    <w:abstractNumId w:val="15"/>
  </w:num>
  <w:num w:numId="14" w16cid:durableId="453837482">
    <w:abstractNumId w:val="25"/>
  </w:num>
  <w:num w:numId="15" w16cid:durableId="1746413637">
    <w:abstractNumId w:val="23"/>
  </w:num>
  <w:num w:numId="16" w16cid:durableId="1341422285">
    <w:abstractNumId w:val="11"/>
  </w:num>
  <w:num w:numId="17" w16cid:durableId="1708604236">
    <w:abstractNumId w:val="24"/>
  </w:num>
  <w:num w:numId="18" w16cid:durableId="1761946345">
    <w:abstractNumId w:val="0"/>
  </w:num>
  <w:num w:numId="19" w16cid:durableId="591159588">
    <w:abstractNumId w:val="22"/>
  </w:num>
  <w:num w:numId="20" w16cid:durableId="856651944">
    <w:abstractNumId w:val="27"/>
  </w:num>
  <w:num w:numId="21" w16cid:durableId="368728099">
    <w:abstractNumId w:val="10"/>
  </w:num>
  <w:num w:numId="22" w16cid:durableId="1977711742">
    <w:abstractNumId w:val="4"/>
  </w:num>
  <w:num w:numId="23" w16cid:durableId="1719082602">
    <w:abstractNumId w:val="19"/>
  </w:num>
  <w:num w:numId="24" w16cid:durableId="2137943308">
    <w:abstractNumId w:val="30"/>
  </w:num>
  <w:num w:numId="25" w16cid:durableId="1372419347">
    <w:abstractNumId w:val="13"/>
  </w:num>
  <w:num w:numId="26" w16cid:durableId="808203187">
    <w:abstractNumId w:val="12"/>
  </w:num>
  <w:num w:numId="27" w16cid:durableId="1978026078">
    <w:abstractNumId w:val="6"/>
  </w:num>
  <w:num w:numId="28" w16cid:durableId="685863636">
    <w:abstractNumId w:val="32"/>
  </w:num>
  <w:num w:numId="29" w16cid:durableId="1579511661">
    <w:abstractNumId w:val="2"/>
  </w:num>
  <w:num w:numId="30" w16cid:durableId="1579830101">
    <w:abstractNumId w:val="3"/>
  </w:num>
  <w:num w:numId="31" w16cid:durableId="846746369">
    <w:abstractNumId w:val="16"/>
  </w:num>
  <w:num w:numId="32" w16cid:durableId="1845826247">
    <w:abstractNumId w:val="7"/>
  </w:num>
  <w:num w:numId="33" w16cid:durableId="1542553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79"/>
    <w:rsid w:val="000057A3"/>
    <w:rsid w:val="00007492"/>
    <w:rsid w:val="0001089B"/>
    <w:rsid w:val="00017B3A"/>
    <w:rsid w:val="00031175"/>
    <w:rsid w:val="0003293A"/>
    <w:rsid w:val="00034175"/>
    <w:rsid w:val="000360E7"/>
    <w:rsid w:val="00036938"/>
    <w:rsid w:val="000415C3"/>
    <w:rsid w:val="00045660"/>
    <w:rsid w:val="00045A81"/>
    <w:rsid w:val="00047A54"/>
    <w:rsid w:val="00051879"/>
    <w:rsid w:val="0005604E"/>
    <w:rsid w:val="0005689D"/>
    <w:rsid w:val="00062774"/>
    <w:rsid w:val="00071297"/>
    <w:rsid w:val="00072D63"/>
    <w:rsid w:val="000771D9"/>
    <w:rsid w:val="00080260"/>
    <w:rsid w:val="00081524"/>
    <w:rsid w:val="00085D28"/>
    <w:rsid w:val="00087C72"/>
    <w:rsid w:val="0009667D"/>
    <w:rsid w:val="0009781E"/>
    <w:rsid w:val="000A3D9D"/>
    <w:rsid w:val="000B06EE"/>
    <w:rsid w:val="000B0A96"/>
    <w:rsid w:val="000B100C"/>
    <w:rsid w:val="000B29F0"/>
    <w:rsid w:val="000C45B2"/>
    <w:rsid w:val="000C5111"/>
    <w:rsid w:val="000D307C"/>
    <w:rsid w:val="000E0375"/>
    <w:rsid w:val="000E1A85"/>
    <w:rsid w:val="000E1C4B"/>
    <w:rsid w:val="000E507A"/>
    <w:rsid w:val="000E5A1C"/>
    <w:rsid w:val="000F1414"/>
    <w:rsid w:val="000F2C52"/>
    <w:rsid w:val="000F53C4"/>
    <w:rsid w:val="00102C56"/>
    <w:rsid w:val="00104ACD"/>
    <w:rsid w:val="00104C9F"/>
    <w:rsid w:val="001100D3"/>
    <w:rsid w:val="0012184A"/>
    <w:rsid w:val="001227D4"/>
    <w:rsid w:val="00127FBE"/>
    <w:rsid w:val="00130811"/>
    <w:rsid w:val="00131301"/>
    <w:rsid w:val="00131D73"/>
    <w:rsid w:val="00134EAB"/>
    <w:rsid w:val="0013544F"/>
    <w:rsid w:val="00141746"/>
    <w:rsid w:val="0014388A"/>
    <w:rsid w:val="00146E1C"/>
    <w:rsid w:val="001472C4"/>
    <w:rsid w:val="00152D02"/>
    <w:rsid w:val="00153182"/>
    <w:rsid w:val="001560BD"/>
    <w:rsid w:val="00157182"/>
    <w:rsid w:val="00161231"/>
    <w:rsid w:val="00163BB9"/>
    <w:rsid w:val="0016410A"/>
    <w:rsid w:val="0016415B"/>
    <w:rsid w:val="001720E5"/>
    <w:rsid w:val="001729F1"/>
    <w:rsid w:val="00176256"/>
    <w:rsid w:val="001764DB"/>
    <w:rsid w:val="001768EE"/>
    <w:rsid w:val="00177D54"/>
    <w:rsid w:val="0018233B"/>
    <w:rsid w:val="001827AF"/>
    <w:rsid w:val="001855A5"/>
    <w:rsid w:val="0018716D"/>
    <w:rsid w:val="00193604"/>
    <w:rsid w:val="00194A1C"/>
    <w:rsid w:val="001965D9"/>
    <w:rsid w:val="001976AA"/>
    <w:rsid w:val="001A102D"/>
    <w:rsid w:val="001A13B2"/>
    <w:rsid w:val="001B1B30"/>
    <w:rsid w:val="001B1FE8"/>
    <w:rsid w:val="001B79D3"/>
    <w:rsid w:val="001C41BE"/>
    <w:rsid w:val="001D09F2"/>
    <w:rsid w:val="001D6CA3"/>
    <w:rsid w:val="001E2165"/>
    <w:rsid w:val="001F2B8F"/>
    <w:rsid w:val="001F3C3C"/>
    <w:rsid w:val="001F5E33"/>
    <w:rsid w:val="001F620F"/>
    <w:rsid w:val="00201A82"/>
    <w:rsid w:val="002027A7"/>
    <w:rsid w:val="002046F1"/>
    <w:rsid w:val="00211B99"/>
    <w:rsid w:val="0021395E"/>
    <w:rsid w:val="00215F2B"/>
    <w:rsid w:val="00216A5F"/>
    <w:rsid w:val="00220411"/>
    <w:rsid w:val="002246AD"/>
    <w:rsid w:val="0022583A"/>
    <w:rsid w:val="0022766A"/>
    <w:rsid w:val="00232555"/>
    <w:rsid w:val="00237E10"/>
    <w:rsid w:val="00240AF1"/>
    <w:rsid w:val="00255ECE"/>
    <w:rsid w:val="00260C0F"/>
    <w:rsid w:val="00261173"/>
    <w:rsid w:val="00262F43"/>
    <w:rsid w:val="0027034B"/>
    <w:rsid w:val="002745A9"/>
    <w:rsid w:val="00274A5A"/>
    <w:rsid w:val="00281EA3"/>
    <w:rsid w:val="0028318C"/>
    <w:rsid w:val="00286435"/>
    <w:rsid w:val="00286756"/>
    <w:rsid w:val="00293CAB"/>
    <w:rsid w:val="002950C7"/>
    <w:rsid w:val="0029563E"/>
    <w:rsid w:val="00297166"/>
    <w:rsid w:val="002B463E"/>
    <w:rsid w:val="002C1204"/>
    <w:rsid w:val="002C1D31"/>
    <w:rsid w:val="002C1EC4"/>
    <w:rsid w:val="002C79B6"/>
    <w:rsid w:val="002D2599"/>
    <w:rsid w:val="002D5066"/>
    <w:rsid w:val="002D58DE"/>
    <w:rsid w:val="002E0859"/>
    <w:rsid w:val="002E1550"/>
    <w:rsid w:val="002E4C57"/>
    <w:rsid w:val="002E716B"/>
    <w:rsid w:val="002E753A"/>
    <w:rsid w:val="002F27C3"/>
    <w:rsid w:val="00303145"/>
    <w:rsid w:val="003033A3"/>
    <w:rsid w:val="003034DA"/>
    <w:rsid w:val="00303A88"/>
    <w:rsid w:val="00311828"/>
    <w:rsid w:val="00311E43"/>
    <w:rsid w:val="00320942"/>
    <w:rsid w:val="0032160C"/>
    <w:rsid w:val="003310E6"/>
    <w:rsid w:val="0033223E"/>
    <w:rsid w:val="003355CC"/>
    <w:rsid w:val="003376E6"/>
    <w:rsid w:val="00343464"/>
    <w:rsid w:val="00347A6B"/>
    <w:rsid w:val="0035175F"/>
    <w:rsid w:val="003519C8"/>
    <w:rsid w:val="003524FC"/>
    <w:rsid w:val="003553EE"/>
    <w:rsid w:val="00357AC5"/>
    <w:rsid w:val="00360A2A"/>
    <w:rsid w:val="0036465A"/>
    <w:rsid w:val="00371F9B"/>
    <w:rsid w:val="00372014"/>
    <w:rsid w:val="0037700A"/>
    <w:rsid w:val="003778A3"/>
    <w:rsid w:val="00380B83"/>
    <w:rsid w:val="00385ABB"/>
    <w:rsid w:val="003926A9"/>
    <w:rsid w:val="003933B4"/>
    <w:rsid w:val="003B0D83"/>
    <w:rsid w:val="003B0EF3"/>
    <w:rsid w:val="003C1C47"/>
    <w:rsid w:val="003C4A6B"/>
    <w:rsid w:val="003C67BD"/>
    <w:rsid w:val="003C6F7F"/>
    <w:rsid w:val="003D4A7A"/>
    <w:rsid w:val="003E024C"/>
    <w:rsid w:val="003E4B38"/>
    <w:rsid w:val="003E5E4F"/>
    <w:rsid w:val="003E6E95"/>
    <w:rsid w:val="003E7B61"/>
    <w:rsid w:val="003E7D30"/>
    <w:rsid w:val="003F3513"/>
    <w:rsid w:val="004142B0"/>
    <w:rsid w:val="00417FC7"/>
    <w:rsid w:val="00421107"/>
    <w:rsid w:val="00425258"/>
    <w:rsid w:val="00430C15"/>
    <w:rsid w:val="004311DF"/>
    <w:rsid w:val="00444B5A"/>
    <w:rsid w:val="004543F9"/>
    <w:rsid w:val="00454495"/>
    <w:rsid w:val="00454622"/>
    <w:rsid w:val="00455E5F"/>
    <w:rsid w:val="0046478C"/>
    <w:rsid w:val="004701AC"/>
    <w:rsid w:val="0047562C"/>
    <w:rsid w:val="00476771"/>
    <w:rsid w:val="00477D04"/>
    <w:rsid w:val="00482897"/>
    <w:rsid w:val="00494CC5"/>
    <w:rsid w:val="004A2929"/>
    <w:rsid w:val="004A4979"/>
    <w:rsid w:val="004B7DAC"/>
    <w:rsid w:val="004C448D"/>
    <w:rsid w:val="004D0167"/>
    <w:rsid w:val="004E4D6B"/>
    <w:rsid w:val="004E55AF"/>
    <w:rsid w:val="004E6ABC"/>
    <w:rsid w:val="004F27FE"/>
    <w:rsid w:val="004F395B"/>
    <w:rsid w:val="004F3EE7"/>
    <w:rsid w:val="004F5FDF"/>
    <w:rsid w:val="00501E2A"/>
    <w:rsid w:val="00503F60"/>
    <w:rsid w:val="00503FFD"/>
    <w:rsid w:val="00514154"/>
    <w:rsid w:val="00516AF0"/>
    <w:rsid w:val="00516F15"/>
    <w:rsid w:val="00517757"/>
    <w:rsid w:val="00524C39"/>
    <w:rsid w:val="00525943"/>
    <w:rsid w:val="005447C7"/>
    <w:rsid w:val="00552D1C"/>
    <w:rsid w:val="005551A4"/>
    <w:rsid w:val="00556EDC"/>
    <w:rsid w:val="00560381"/>
    <w:rsid w:val="005647FB"/>
    <w:rsid w:val="0056483F"/>
    <w:rsid w:val="00570B0E"/>
    <w:rsid w:val="005731CC"/>
    <w:rsid w:val="005731D3"/>
    <w:rsid w:val="00581373"/>
    <w:rsid w:val="0058199A"/>
    <w:rsid w:val="00581AA8"/>
    <w:rsid w:val="0058521C"/>
    <w:rsid w:val="005902F4"/>
    <w:rsid w:val="0059103B"/>
    <w:rsid w:val="005919EF"/>
    <w:rsid w:val="0059244F"/>
    <w:rsid w:val="005953B5"/>
    <w:rsid w:val="005A5B19"/>
    <w:rsid w:val="005B3E9A"/>
    <w:rsid w:val="005C2B36"/>
    <w:rsid w:val="005C3956"/>
    <w:rsid w:val="005C58E3"/>
    <w:rsid w:val="005C66A0"/>
    <w:rsid w:val="005D20C0"/>
    <w:rsid w:val="005D2C29"/>
    <w:rsid w:val="005D457F"/>
    <w:rsid w:val="005E11E6"/>
    <w:rsid w:val="005E2D61"/>
    <w:rsid w:val="005E385E"/>
    <w:rsid w:val="005E4E38"/>
    <w:rsid w:val="005E609A"/>
    <w:rsid w:val="005F0ACD"/>
    <w:rsid w:val="005F1615"/>
    <w:rsid w:val="005F1E08"/>
    <w:rsid w:val="005F4D43"/>
    <w:rsid w:val="005F7BF3"/>
    <w:rsid w:val="006004FC"/>
    <w:rsid w:val="0060136D"/>
    <w:rsid w:val="00601AC9"/>
    <w:rsid w:val="006020C3"/>
    <w:rsid w:val="0060295D"/>
    <w:rsid w:val="006053C6"/>
    <w:rsid w:val="0060627A"/>
    <w:rsid w:val="00610561"/>
    <w:rsid w:val="006107CD"/>
    <w:rsid w:val="00611A45"/>
    <w:rsid w:val="006136C7"/>
    <w:rsid w:val="00620A43"/>
    <w:rsid w:val="00621F84"/>
    <w:rsid w:val="006237F5"/>
    <w:rsid w:val="00626A60"/>
    <w:rsid w:val="0064393A"/>
    <w:rsid w:val="00644A74"/>
    <w:rsid w:val="00646D89"/>
    <w:rsid w:val="00657710"/>
    <w:rsid w:val="006617BC"/>
    <w:rsid w:val="00661C7B"/>
    <w:rsid w:val="00664129"/>
    <w:rsid w:val="006661A6"/>
    <w:rsid w:val="00672E7A"/>
    <w:rsid w:val="00675292"/>
    <w:rsid w:val="00675B32"/>
    <w:rsid w:val="00685301"/>
    <w:rsid w:val="00685A99"/>
    <w:rsid w:val="00697FB5"/>
    <w:rsid w:val="006B0C33"/>
    <w:rsid w:val="006B387C"/>
    <w:rsid w:val="006B5052"/>
    <w:rsid w:val="006B7CDD"/>
    <w:rsid w:val="006C196C"/>
    <w:rsid w:val="006C5AB6"/>
    <w:rsid w:val="006D457D"/>
    <w:rsid w:val="006D4FD1"/>
    <w:rsid w:val="006D7308"/>
    <w:rsid w:val="006D75CB"/>
    <w:rsid w:val="006E1F16"/>
    <w:rsid w:val="006E211D"/>
    <w:rsid w:val="006E4F58"/>
    <w:rsid w:val="006F15C4"/>
    <w:rsid w:val="006F24BF"/>
    <w:rsid w:val="006F2699"/>
    <w:rsid w:val="00701243"/>
    <w:rsid w:val="007043C7"/>
    <w:rsid w:val="007171EB"/>
    <w:rsid w:val="007236A2"/>
    <w:rsid w:val="0072393B"/>
    <w:rsid w:val="00723F0B"/>
    <w:rsid w:val="00724F11"/>
    <w:rsid w:val="00726A95"/>
    <w:rsid w:val="007273B4"/>
    <w:rsid w:val="007273E1"/>
    <w:rsid w:val="00730C9D"/>
    <w:rsid w:val="007330C3"/>
    <w:rsid w:val="00746869"/>
    <w:rsid w:val="0075100C"/>
    <w:rsid w:val="007544DE"/>
    <w:rsid w:val="00764DDC"/>
    <w:rsid w:val="00774861"/>
    <w:rsid w:val="00780B29"/>
    <w:rsid w:val="00782280"/>
    <w:rsid w:val="0078339A"/>
    <w:rsid w:val="007860C3"/>
    <w:rsid w:val="0078764C"/>
    <w:rsid w:val="007A14A4"/>
    <w:rsid w:val="007A2003"/>
    <w:rsid w:val="007A33F4"/>
    <w:rsid w:val="007A5E7A"/>
    <w:rsid w:val="007A6456"/>
    <w:rsid w:val="007B56A2"/>
    <w:rsid w:val="007C0F43"/>
    <w:rsid w:val="007C1179"/>
    <w:rsid w:val="007C2977"/>
    <w:rsid w:val="007C7790"/>
    <w:rsid w:val="007D3445"/>
    <w:rsid w:val="007D655A"/>
    <w:rsid w:val="007D7E1C"/>
    <w:rsid w:val="007E133A"/>
    <w:rsid w:val="007E19CF"/>
    <w:rsid w:val="007E74C0"/>
    <w:rsid w:val="007F6D55"/>
    <w:rsid w:val="008072A8"/>
    <w:rsid w:val="008174A5"/>
    <w:rsid w:val="0082339D"/>
    <w:rsid w:val="00823F3C"/>
    <w:rsid w:val="0082478C"/>
    <w:rsid w:val="0082789A"/>
    <w:rsid w:val="00831E56"/>
    <w:rsid w:val="008324CF"/>
    <w:rsid w:val="0083277F"/>
    <w:rsid w:val="008349ED"/>
    <w:rsid w:val="00837FC9"/>
    <w:rsid w:val="0084453D"/>
    <w:rsid w:val="00844853"/>
    <w:rsid w:val="00851D2A"/>
    <w:rsid w:val="00852E4F"/>
    <w:rsid w:val="0086443C"/>
    <w:rsid w:val="00883593"/>
    <w:rsid w:val="008877AF"/>
    <w:rsid w:val="00890C38"/>
    <w:rsid w:val="00891E75"/>
    <w:rsid w:val="00892F20"/>
    <w:rsid w:val="00894226"/>
    <w:rsid w:val="008A184C"/>
    <w:rsid w:val="008A3A05"/>
    <w:rsid w:val="008A6CB6"/>
    <w:rsid w:val="008B596A"/>
    <w:rsid w:val="008B6FFD"/>
    <w:rsid w:val="008C0717"/>
    <w:rsid w:val="008C2430"/>
    <w:rsid w:val="008C6942"/>
    <w:rsid w:val="008D12A7"/>
    <w:rsid w:val="008F38A7"/>
    <w:rsid w:val="008F3C7A"/>
    <w:rsid w:val="008F6442"/>
    <w:rsid w:val="009012B5"/>
    <w:rsid w:val="00906E11"/>
    <w:rsid w:val="00907D6B"/>
    <w:rsid w:val="00910050"/>
    <w:rsid w:val="00912154"/>
    <w:rsid w:val="00917F22"/>
    <w:rsid w:val="009214EB"/>
    <w:rsid w:val="00925524"/>
    <w:rsid w:val="00937BC8"/>
    <w:rsid w:val="00942D96"/>
    <w:rsid w:val="00942D9C"/>
    <w:rsid w:val="009442F0"/>
    <w:rsid w:val="009442FE"/>
    <w:rsid w:val="00954F49"/>
    <w:rsid w:val="0095718D"/>
    <w:rsid w:val="0096084B"/>
    <w:rsid w:val="00961C7F"/>
    <w:rsid w:val="00962A61"/>
    <w:rsid w:val="00966DDF"/>
    <w:rsid w:val="00971E63"/>
    <w:rsid w:val="00982532"/>
    <w:rsid w:val="00983695"/>
    <w:rsid w:val="00990259"/>
    <w:rsid w:val="00994F0F"/>
    <w:rsid w:val="00995E94"/>
    <w:rsid w:val="009A3FEB"/>
    <w:rsid w:val="009A46BC"/>
    <w:rsid w:val="009B01D2"/>
    <w:rsid w:val="009B068C"/>
    <w:rsid w:val="009B4A56"/>
    <w:rsid w:val="009C48D5"/>
    <w:rsid w:val="009C5112"/>
    <w:rsid w:val="009E4607"/>
    <w:rsid w:val="009F0151"/>
    <w:rsid w:val="009F41D5"/>
    <w:rsid w:val="009F73FE"/>
    <w:rsid w:val="00A03C55"/>
    <w:rsid w:val="00A03CF1"/>
    <w:rsid w:val="00A12A2E"/>
    <w:rsid w:val="00A20FC8"/>
    <w:rsid w:val="00A24BAF"/>
    <w:rsid w:val="00A24E75"/>
    <w:rsid w:val="00A252FC"/>
    <w:rsid w:val="00A26A80"/>
    <w:rsid w:val="00A3034E"/>
    <w:rsid w:val="00A34620"/>
    <w:rsid w:val="00A40553"/>
    <w:rsid w:val="00A40995"/>
    <w:rsid w:val="00A463E5"/>
    <w:rsid w:val="00A51EF3"/>
    <w:rsid w:val="00A55E2F"/>
    <w:rsid w:val="00A66D0E"/>
    <w:rsid w:val="00A67385"/>
    <w:rsid w:val="00A76D4A"/>
    <w:rsid w:val="00A83288"/>
    <w:rsid w:val="00A860D8"/>
    <w:rsid w:val="00A87208"/>
    <w:rsid w:val="00A9572C"/>
    <w:rsid w:val="00AA0027"/>
    <w:rsid w:val="00AA0188"/>
    <w:rsid w:val="00AA1343"/>
    <w:rsid w:val="00AA4629"/>
    <w:rsid w:val="00AA4E6C"/>
    <w:rsid w:val="00AB563E"/>
    <w:rsid w:val="00AC2F16"/>
    <w:rsid w:val="00AC37B8"/>
    <w:rsid w:val="00AC4416"/>
    <w:rsid w:val="00AC5879"/>
    <w:rsid w:val="00AC5D9A"/>
    <w:rsid w:val="00AC6A5E"/>
    <w:rsid w:val="00AC6BA0"/>
    <w:rsid w:val="00AD2F9D"/>
    <w:rsid w:val="00AD7BE3"/>
    <w:rsid w:val="00AE2298"/>
    <w:rsid w:val="00AE3DBC"/>
    <w:rsid w:val="00AE479D"/>
    <w:rsid w:val="00AE483E"/>
    <w:rsid w:val="00AE7E0A"/>
    <w:rsid w:val="00AF01D3"/>
    <w:rsid w:val="00AF525D"/>
    <w:rsid w:val="00AF78DA"/>
    <w:rsid w:val="00AF792F"/>
    <w:rsid w:val="00B06047"/>
    <w:rsid w:val="00B073E1"/>
    <w:rsid w:val="00B129F6"/>
    <w:rsid w:val="00B22F2A"/>
    <w:rsid w:val="00B249CB"/>
    <w:rsid w:val="00B24EB4"/>
    <w:rsid w:val="00B261D4"/>
    <w:rsid w:val="00B32471"/>
    <w:rsid w:val="00B33C77"/>
    <w:rsid w:val="00B350D2"/>
    <w:rsid w:val="00B366BD"/>
    <w:rsid w:val="00B370B0"/>
    <w:rsid w:val="00B458B7"/>
    <w:rsid w:val="00B52C9A"/>
    <w:rsid w:val="00B569BA"/>
    <w:rsid w:val="00B56BAF"/>
    <w:rsid w:val="00B63671"/>
    <w:rsid w:val="00B6531E"/>
    <w:rsid w:val="00B66518"/>
    <w:rsid w:val="00B67AA1"/>
    <w:rsid w:val="00B81230"/>
    <w:rsid w:val="00B958EB"/>
    <w:rsid w:val="00BA18A1"/>
    <w:rsid w:val="00BA1C78"/>
    <w:rsid w:val="00BA731C"/>
    <w:rsid w:val="00BA7811"/>
    <w:rsid w:val="00BD6CF0"/>
    <w:rsid w:val="00BE6325"/>
    <w:rsid w:val="00BE6AE5"/>
    <w:rsid w:val="00BE6C7E"/>
    <w:rsid w:val="00BE6D9B"/>
    <w:rsid w:val="00BE7473"/>
    <w:rsid w:val="00BE7EE3"/>
    <w:rsid w:val="00BF2883"/>
    <w:rsid w:val="00BF29CE"/>
    <w:rsid w:val="00BF5331"/>
    <w:rsid w:val="00BF60E7"/>
    <w:rsid w:val="00C04AFB"/>
    <w:rsid w:val="00C058B0"/>
    <w:rsid w:val="00C104B2"/>
    <w:rsid w:val="00C11A45"/>
    <w:rsid w:val="00C214A4"/>
    <w:rsid w:val="00C30AC3"/>
    <w:rsid w:val="00C317DF"/>
    <w:rsid w:val="00C34910"/>
    <w:rsid w:val="00C44C3D"/>
    <w:rsid w:val="00C459D0"/>
    <w:rsid w:val="00C53C54"/>
    <w:rsid w:val="00C57C5C"/>
    <w:rsid w:val="00C60466"/>
    <w:rsid w:val="00C606B4"/>
    <w:rsid w:val="00C6220E"/>
    <w:rsid w:val="00C63DF9"/>
    <w:rsid w:val="00C66886"/>
    <w:rsid w:val="00C67906"/>
    <w:rsid w:val="00C703B3"/>
    <w:rsid w:val="00C7288D"/>
    <w:rsid w:val="00C73079"/>
    <w:rsid w:val="00C73FBD"/>
    <w:rsid w:val="00C74845"/>
    <w:rsid w:val="00C749D0"/>
    <w:rsid w:val="00C77682"/>
    <w:rsid w:val="00C826F8"/>
    <w:rsid w:val="00C8327C"/>
    <w:rsid w:val="00C85618"/>
    <w:rsid w:val="00C8616C"/>
    <w:rsid w:val="00C877F5"/>
    <w:rsid w:val="00C87D54"/>
    <w:rsid w:val="00C97E5C"/>
    <w:rsid w:val="00CB0447"/>
    <w:rsid w:val="00CB4007"/>
    <w:rsid w:val="00CB44FA"/>
    <w:rsid w:val="00CB6985"/>
    <w:rsid w:val="00CC06DC"/>
    <w:rsid w:val="00CC3DED"/>
    <w:rsid w:val="00CC4832"/>
    <w:rsid w:val="00CC5078"/>
    <w:rsid w:val="00CC516D"/>
    <w:rsid w:val="00CC670D"/>
    <w:rsid w:val="00CD0890"/>
    <w:rsid w:val="00CE3174"/>
    <w:rsid w:val="00CE390C"/>
    <w:rsid w:val="00CF1318"/>
    <w:rsid w:val="00CF2F6F"/>
    <w:rsid w:val="00CF7233"/>
    <w:rsid w:val="00CF74BC"/>
    <w:rsid w:val="00D06FD2"/>
    <w:rsid w:val="00D14C2E"/>
    <w:rsid w:val="00D260BB"/>
    <w:rsid w:val="00D3033D"/>
    <w:rsid w:val="00D3039E"/>
    <w:rsid w:val="00D30BAF"/>
    <w:rsid w:val="00D32123"/>
    <w:rsid w:val="00D4190C"/>
    <w:rsid w:val="00D46875"/>
    <w:rsid w:val="00D46EBE"/>
    <w:rsid w:val="00D53094"/>
    <w:rsid w:val="00D536BD"/>
    <w:rsid w:val="00D553E6"/>
    <w:rsid w:val="00D56055"/>
    <w:rsid w:val="00D5637D"/>
    <w:rsid w:val="00D56E0C"/>
    <w:rsid w:val="00D6013D"/>
    <w:rsid w:val="00D703CB"/>
    <w:rsid w:val="00D70B1C"/>
    <w:rsid w:val="00D7136B"/>
    <w:rsid w:val="00D75365"/>
    <w:rsid w:val="00D76114"/>
    <w:rsid w:val="00D84093"/>
    <w:rsid w:val="00D912B0"/>
    <w:rsid w:val="00D9148E"/>
    <w:rsid w:val="00D92605"/>
    <w:rsid w:val="00D9486A"/>
    <w:rsid w:val="00D948E3"/>
    <w:rsid w:val="00D9569A"/>
    <w:rsid w:val="00D967D8"/>
    <w:rsid w:val="00DA65BE"/>
    <w:rsid w:val="00DB2196"/>
    <w:rsid w:val="00DB244C"/>
    <w:rsid w:val="00DB28D9"/>
    <w:rsid w:val="00DB38EC"/>
    <w:rsid w:val="00DB4B68"/>
    <w:rsid w:val="00DB5066"/>
    <w:rsid w:val="00DB5D0E"/>
    <w:rsid w:val="00DB76AC"/>
    <w:rsid w:val="00DC004E"/>
    <w:rsid w:val="00DC08E4"/>
    <w:rsid w:val="00DC13E2"/>
    <w:rsid w:val="00DC555E"/>
    <w:rsid w:val="00DD30C0"/>
    <w:rsid w:val="00DD5998"/>
    <w:rsid w:val="00DE05CF"/>
    <w:rsid w:val="00DE1DBC"/>
    <w:rsid w:val="00DE64D8"/>
    <w:rsid w:val="00DF1E6A"/>
    <w:rsid w:val="00DF1FF2"/>
    <w:rsid w:val="00DF2E21"/>
    <w:rsid w:val="00DF30B8"/>
    <w:rsid w:val="00DF3E1D"/>
    <w:rsid w:val="00DF443D"/>
    <w:rsid w:val="00E0536B"/>
    <w:rsid w:val="00E07101"/>
    <w:rsid w:val="00E151AC"/>
    <w:rsid w:val="00E158C5"/>
    <w:rsid w:val="00E1761D"/>
    <w:rsid w:val="00E252D4"/>
    <w:rsid w:val="00E2577B"/>
    <w:rsid w:val="00E35DC3"/>
    <w:rsid w:val="00E37974"/>
    <w:rsid w:val="00E40418"/>
    <w:rsid w:val="00E40D0F"/>
    <w:rsid w:val="00E473ED"/>
    <w:rsid w:val="00E53BB0"/>
    <w:rsid w:val="00E56191"/>
    <w:rsid w:val="00E573F8"/>
    <w:rsid w:val="00E65578"/>
    <w:rsid w:val="00E67D8D"/>
    <w:rsid w:val="00E711A2"/>
    <w:rsid w:val="00E73951"/>
    <w:rsid w:val="00E75AE4"/>
    <w:rsid w:val="00E81139"/>
    <w:rsid w:val="00E83A9D"/>
    <w:rsid w:val="00E865C3"/>
    <w:rsid w:val="00E87554"/>
    <w:rsid w:val="00E90471"/>
    <w:rsid w:val="00E97867"/>
    <w:rsid w:val="00EA3F5B"/>
    <w:rsid w:val="00EA3FA2"/>
    <w:rsid w:val="00EA4B34"/>
    <w:rsid w:val="00EA530F"/>
    <w:rsid w:val="00EA6504"/>
    <w:rsid w:val="00EB49DB"/>
    <w:rsid w:val="00EC7665"/>
    <w:rsid w:val="00ED0611"/>
    <w:rsid w:val="00ED5F13"/>
    <w:rsid w:val="00ED6D38"/>
    <w:rsid w:val="00EE0D47"/>
    <w:rsid w:val="00EE3E00"/>
    <w:rsid w:val="00EE4C16"/>
    <w:rsid w:val="00EE55C6"/>
    <w:rsid w:val="00EE579F"/>
    <w:rsid w:val="00EE5E1E"/>
    <w:rsid w:val="00EE6155"/>
    <w:rsid w:val="00EE6FF4"/>
    <w:rsid w:val="00EF0FC1"/>
    <w:rsid w:val="00EF413E"/>
    <w:rsid w:val="00EF4BEC"/>
    <w:rsid w:val="00EF5C95"/>
    <w:rsid w:val="00F02B3B"/>
    <w:rsid w:val="00F070C4"/>
    <w:rsid w:val="00F10094"/>
    <w:rsid w:val="00F1361E"/>
    <w:rsid w:val="00F138C4"/>
    <w:rsid w:val="00F14664"/>
    <w:rsid w:val="00F14DAD"/>
    <w:rsid w:val="00F16924"/>
    <w:rsid w:val="00F274F0"/>
    <w:rsid w:val="00F2795A"/>
    <w:rsid w:val="00F30A9B"/>
    <w:rsid w:val="00F31497"/>
    <w:rsid w:val="00F32B37"/>
    <w:rsid w:val="00F332C1"/>
    <w:rsid w:val="00F338AB"/>
    <w:rsid w:val="00F33A65"/>
    <w:rsid w:val="00F37F81"/>
    <w:rsid w:val="00F4233D"/>
    <w:rsid w:val="00F44AD8"/>
    <w:rsid w:val="00F44F23"/>
    <w:rsid w:val="00F462A5"/>
    <w:rsid w:val="00F469F4"/>
    <w:rsid w:val="00F476DA"/>
    <w:rsid w:val="00F53A79"/>
    <w:rsid w:val="00F547BF"/>
    <w:rsid w:val="00F7079D"/>
    <w:rsid w:val="00F71277"/>
    <w:rsid w:val="00F7596A"/>
    <w:rsid w:val="00F7649C"/>
    <w:rsid w:val="00F76A7D"/>
    <w:rsid w:val="00F8357F"/>
    <w:rsid w:val="00F95135"/>
    <w:rsid w:val="00FA2750"/>
    <w:rsid w:val="00FA61C0"/>
    <w:rsid w:val="00FA7A70"/>
    <w:rsid w:val="00FB6891"/>
    <w:rsid w:val="00FB71C0"/>
    <w:rsid w:val="00FB7B37"/>
    <w:rsid w:val="00FC1FB0"/>
    <w:rsid w:val="00FC4CE5"/>
    <w:rsid w:val="00FC5C0F"/>
    <w:rsid w:val="00FD1CA8"/>
    <w:rsid w:val="00FD3DA7"/>
    <w:rsid w:val="00FD46CD"/>
    <w:rsid w:val="00FF1B70"/>
    <w:rsid w:val="00FF23EF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9F7048"/>
  <w15:chartTrackingRefBased/>
  <w15:docId w15:val="{9431E8A0-DC4E-E74B-A220-0E2B4A4B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9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4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9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9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9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9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4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49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49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9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9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9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9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9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9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9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9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9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9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9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9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97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A49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A4979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7A14A4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A14A4"/>
    <w:rPr>
      <w:i/>
      <w:iCs/>
    </w:rPr>
  </w:style>
  <w:style w:type="table" w:styleId="TableGrid">
    <w:name w:val="Table Grid"/>
    <w:basedOn w:val="TableNormal"/>
    <w:uiPriority w:val="39"/>
    <w:rsid w:val="00E25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252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ath-inline">
    <w:name w:val="math-inline"/>
    <w:basedOn w:val="DefaultParagraphFont"/>
    <w:rsid w:val="00201A82"/>
  </w:style>
  <w:style w:type="character" w:customStyle="1" w:styleId="citation-327">
    <w:name w:val="citation-327"/>
    <w:basedOn w:val="DefaultParagraphFont"/>
    <w:rsid w:val="000F53C4"/>
  </w:style>
  <w:style w:type="character" w:customStyle="1" w:styleId="citation-326">
    <w:name w:val="citation-326"/>
    <w:basedOn w:val="DefaultParagraphFont"/>
    <w:rsid w:val="000F5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Yalcinkaya</dc:creator>
  <cp:keywords/>
  <dc:description/>
  <cp:lastModifiedBy>Ali Yalcinkaya</cp:lastModifiedBy>
  <cp:revision>6</cp:revision>
  <dcterms:created xsi:type="dcterms:W3CDTF">2026-02-02T14:06:00Z</dcterms:created>
  <dcterms:modified xsi:type="dcterms:W3CDTF">2026-05-08T11:37:00Z</dcterms:modified>
</cp:coreProperties>
</file>