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EB2B0E" w:rsidRPr="00EB2B0E" w:rsidRDefault="00EB2B0E" w:rsidP="00EB2B0E">
      <w:pPr>
        <w:rPr>
          <w:rFonts w:asciiTheme="majorBidi" w:hAnsiTheme="majorBidi" w:cstheme="majorBidi"/>
          <w:b/>
          <w:bCs/>
          <w:u w:val="single"/>
        </w:rPr>
      </w:pPr>
      <w:r w:rsidRPr="00EB2B0E">
        <w:rPr>
          <w:rFonts w:asciiTheme="majorBidi" w:hAnsiTheme="majorBidi" w:cstheme="majorBidi"/>
          <w:b/>
          <w:bCs/>
          <w:u w:val="single"/>
        </w:rPr>
        <w:t xml:space="preserve">Contents  </w:t>
      </w:r>
    </w:p>
    <w:p w:rsidR="00EB2B0E" w:rsidRDefault="00EB2B0E" w:rsidP="00F36259">
      <w:pPr>
        <w:rPr>
          <w:rFonts w:asciiTheme="majorBidi" w:hAnsiTheme="majorBidi" w:cstheme="majorBidi"/>
          <w:b/>
          <w:bCs/>
        </w:rPr>
      </w:pPr>
      <w:bookmarkStart w:id="0" w:name="_GoBack"/>
      <w:bookmarkEnd w:id="0"/>
    </w:p>
    <w:p w:rsidR="00F36259" w:rsidRPr="00F36259" w:rsidRDefault="00F36259" w:rsidP="00F36259">
      <w:pPr>
        <w:rPr>
          <w:rFonts w:asciiTheme="majorBidi" w:hAnsiTheme="majorBidi" w:cstheme="majorBidi"/>
          <w:b/>
          <w:bCs/>
        </w:rPr>
      </w:pPr>
      <w:r w:rsidRPr="00F36259">
        <w:rPr>
          <w:rFonts w:asciiTheme="majorBidi" w:hAnsiTheme="majorBidi" w:cstheme="majorBidi"/>
          <w:b/>
          <w:bCs/>
        </w:rPr>
        <w:t xml:space="preserve">Supplementary Table 6: </w:t>
      </w:r>
      <w:r w:rsidRPr="00F36259">
        <w:rPr>
          <w:rFonts w:asciiTheme="majorBidi" w:hAnsiTheme="majorBidi" w:cstheme="majorBidi"/>
        </w:rPr>
        <w:t>SF-36 domains heterogeneity</w:t>
      </w:r>
      <w:r w:rsidRPr="00F36259">
        <w:rPr>
          <w:rFonts w:asciiTheme="majorBidi" w:hAnsiTheme="majorBidi" w:cstheme="majorBidi"/>
        </w:rPr>
        <w:tab/>
      </w:r>
      <w:r w:rsidRPr="00F36259">
        <w:rPr>
          <w:rFonts w:asciiTheme="majorBidi" w:hAnsiTheme="majorBidi" w:cstheme="majorBidi"/>
        </w:rPr>
        <w:tab/>
      </w:r>
      <w:r w:rsidRPr="00F36259">
        <w:rPr>
          <w:rFonts w:asciiTheme="majorBidi" w:hAnsiTheme="majorBidi" w:cstheme="majorBidi"/>
        </w:rPr>
        <w:tab/>
      </w:r>
      <w:r w:rsidRPr="00F36259">
        <w:rPr>
          <w:rFonts w:asciiTheme="majorBidi" w:hAnsiTheme="majorBidi" w:cstheme="majorBidi"/>
        </w:rPr>
        <w:tab/>
      </w:r>
      <w:r w:rsidRPr="00F36259">
        <w:rPr>
          <w:rFonts w:asciiTheme="majorBidi" w:hAnsiTheme="majorBidi" w:cstheme="majorBidi"/>
        </w:rPr>
        <w:tab/>
      </w:r>
      <w:r w:rsidRPr="00F36259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 xml:space="preserve">             </w:t>
      </w:r>
      <w:r w:rsidRPr="00F36259">
        <w:rPr>
          <w:rFonts w:asciiTheme="majorBidi" w:hAnsiTheme="majorBidi" w:cstheme="majorBidi"/>
          <w:b/>
          <w:bCs/>
        </w:rPr>
        <w:t xml:space="preserve">Page </w:t>
      </w:r>
      <w:r>
        <w:rPr>
          <w:rFonts w:asciiTheme="majorBidi" w:hAnsiTheme="majorBidi" w:cstheme="majorBidi"/>
          <w:b/>
          <w:bCs/>
        </w:rPr>
        <w:t>2</w:t>
      </w:r>
    </w:p>
    <w:p w:rsidR="00F36259" w:rsidRDefault="00F36259" w:rsidP="00F36259">
      <w:pPr>
        <w:rPr>
          <w:rFonts w:asciiTheme="majorBidi" w:hAnsiTheme="majorBidi" w:cstheme="majorBidi"/>
        </w:rPr>
      </w:pPr>
      <w:r w:rsidRPr="00F36259">
        <w:rPr>
          <w:rFonts w:asciiTheme="majorBidi" w:hAnsiTheme="majorBidi" w:cstheme="majorBidi"/>
          <w:b/>
          <w:bCs/>
        </w:rPr>
        <w:t xml:space="preserve">Supplementary Figures 11-25: </w:t>
      </w:r>
      <w:r w:rsidRPr="00F36259">
        <w:rPr>
          <w:rFonts w:asciiTheme="majorBidi" w:hAnsiTheme="majorBidi" w:cstheme="majorBidi"/>
        </w:rPr>
        <w:t xml:space="preserve">Meta-Analysis of </w:t>
      </w:r>
      <w:proofErr w:type="spellStart"/>
      <w:r w:rsidRPr="00F36259">
        <w:rPr>
          <w:rFonts w:asciiTheme="majorBidi" w:hAnsiTheme="majorBidi" w:cstheme="majorBidi"/>
        </w:rPr>
        <w:t>ThyPRO</w:t>
      </w:r>
      <w:proofErr w:type="spellEnd"/>
      <w:r w:rsidRPr="00F36259">
        <w:rPr>
          <w:rFonts w:asciiTheme="majorBidi" w:hAnsiTheme="majorBidi" w:cstheme="majorBidi"/>
        </w:rPr>
        <w:t xml:space="preserve"> Domains Across Treatment Modalities with </w:t>
      </w:r>
    </w:p>
    <w:p w:rsidR="00F36259" w:rsidRPr="00F36259" w:rsidRDefault="00F36259" w:rsidP="00F36259">
      <w:pPr>
        <w:rPr>
          <w:rFonts w:asciiTheme="majorBidi" w:hAnsiTheme="majorBidi" w:cstheme="majorBidi"/>
        </w:rPr>
      </w:pPr>
      <w:r w:rsidRPr="00F36259">
        <w:rPr>
          <w:rFonts w:asciiTheme="majorBidi" w:hAnsiTheme="majorBidi" w:cstheme="majorBidi"/>
        </w:rPr>
        <w:t xml:space="preserve">Forest Plots                                                                                                                                         </w:t>
      </w:r>
      <w:r>
        <w:rPr>
          <w:rFonts w:asciiTheme="majorBidi" w:hAnsiTheme="majorBidi" w:cstheme="majorBidi"/>
        </w:rPr>
        <w:t xml:space="preserve">              </w:t>
      </w:r>
      <w:r w:rsidRPr="00F36259">
        <w:rPr>
          <w:rFonts w:asciiTheme="majorBidi" w:hAnsiTheme="majorBidi" w:cstheme="majorBidi"/>
          <w:b/>
          <w:bCs/>
        </w:rPr>
        <w:t xml:space="preserve">Page </w:t>
      </w:r>
      <w:r>
        <w:rPr>
          <w:rFonts w:asciiTheme="majorBidi" w:hAnsiTheme="majorBidi" w:cstheme="majorBidi"/>
          <w:b/>
          <w:bCs/>
        </w:rPr>
        <w:t>4</w:t>
      </w:r>
      <w:r w:rsidRPr="00F36259">
        <w:rPr>
          <w:rFonts w:asciiTheme="majorBidi" w:hAnsiTheme="majorBidi" w:cstheme="majorBidi"/>
          <w:b/>
          <w:bCs/>
        </w:rPr>
        <w:t xml:space="preserve">                  </w:t>
      </w:r>
    </w:p>
    <w:p w:rsidR="00F36259" w:rsidRPr="00F36259" w:rsidRDefault="00F36259" w:rsidP="00F36259">
      <w:pPr>
        <w:rPr>
          <w:rFonts w:asciiTheme="majorBidi" w:hAnsiTheme="majorBidi" w:cstheme="majorBidi"/>
          <w:b/>
          <w:bCs/>
        </w:rPr>
      </w:pPr>
      <w:r w:rsidRPr="00F36259">
        <w:rPr>
          <w:rFonts w:asciiTheme="majorBidi" w:hAnsiTheme="majorBidi" w:cstheme="majorBidi"/>
          <w:b/>
          <w:bCs/>
        </w:rPr>
        <w:t xml:space="preserve">Supplementary Table 7: </w:t>
      </w:r>
      <w:proofErr w:type="spellStart"/>
      <w:r w:rsidRPr="00F36259">
        <w:rPr>
          <w:rFonts w:asciiTheme="majorBidi" w:hAnsiTheme="majorBidi" w:cstheme="majorBidi"/>
        </w:rPr>
        <w:t>ThyPRO</w:t>
      </w:r>
      <w:proofErr w:type="spellEnd"/>
      <w:r w:rsidRPr="00F36259">
        <w:rPr>
          <w:rFonts w:asciiTheme="majorBidi" w:hAnsiTheme="majorBidi" w:cstheme="majorBidi"/>
        </w:rPr>
        <w:t xml:space="preserve"> domains heterogeneity</w:t>
      </w:r>
      <w:r w:rsidRPr="00F36259">
        <w:rPr>
          <w:rFonts w:asciiTheme="majorBidi" w:hAnsiTheme="majorBidi" w:cstheme="majorBidi"/>
        </w:rPr>
        <w:tab/>
      </w:r>
      <w:r w:rsidRPr="00F36259">
        <w:rPr>
          <w:rFonts w:asciiTheme="majorBidi" w:hAnsiTheme="majorBidi" w:cstheme="majorBidi"/>
        </w:rPr>
        <w:tab/>
      </w:r>
      <w:r w:rsidRPr="00F36259">
        <w:rPr>
          <w:rFonts w:asciiTheme="majorBidi" w:hAnsiTheme="majorBidi" w:cstheme="majorBidi"/>
        </w:rPr>
        <w:tab/>
      </w:r>
      <w:r w:rsidRPr="00F36259">
        <w:rPr>
          <w:rFonts w:asciiTheme="majorBidi" w:hAnsiTheme="majorBidi" w:cstheme="majorBidi"/>
        </w:rPr>
        <w:tab/>
      </w:r>
      <w:r w:rsidRPr="00F36259">
        <w:rPr>
          <w:rFonts w:asciiTheme="majorBidi" w:hAnsiTheme="majorBidi" w:cstheme="majorBidi"/>
        </w:rPr>
        <w:tab/>
      </w:r>
      <w:r w:rsidRPr="00F36259">
        <w:rPr>
          <w:rFonts w:asciiTheme="majorBidi" w:hAnsiTheme="majorBidi" w:cstheme="majorBidi"/>
        </w:rPr>
        <w:tab/>
      </w:r>
      <w:r w:rsidRPr="00F36259">
        <w:rPr>
          <w:rFonts w:asciiTheme="majorBidi" w:hAnsiTheme="majorBidi" w:cstheme="majorBidi"/>
          <w:b/>
          <w:bCs/>
        </w:rPr>
        <w:t xml:space="preserve">Page </w:t>
      </w:r>
      <w:r>
        <w:rPr>
          <w:rFonts w:asciiTheme="majorBidi" w:hAnsiTheme="majorBidi" w:cstheme="majorBidi"/>
          <w:b/>
          <w:bCs/>
        </w:rPr>
        <w:t>1</w:t>
      </w:r>
      <w:r w:rsidRPr="00F36259">
        <w:rPr>
          <w:rFonts w:asciiTheme="majorBidi" w:hAnsiTheme="majorBidi" w:cstheme="majorBidi"/>
          <w:b/>
          <w:bCs/>
        </w:rPr>
        <w:t>0</w:t>
      </w:r>
    </w:p>
    <w:p w:rsidR="00F36259" w:rsidRPr="00F36259" w:rsidRDefault="00F36259" w:rsidP="00F36259">
      <w:pPr>
        <w:rPr>
          <w:rFonts w:asciiTheme="majorBidi" w:hAnsiTheme="majorBidi" w:cstheme="majorBidi"/>
          <w:b/>
          <w:bCs/>
        </w:rPr>
      </w:pPr>
      <w:r w:rsidRPr="00F36259">
        <w:rPr>
          <w:rFonts w:asciiTheme="majorBidi" w:hAnsiTheme="majorBidi" w:cstheme="majorBidi"/>
          <w:b/>
          <w:bCs/>
        </w:rPr>
        <w:t xml:space="preserve">Supplementary Table 8: </w:t>
      </w:r>
      <w:r w:rsidRPr="00F36259">
        <w:rPr>
          <w:rFonts w:asciiTheme="majorBidi" w:hAnsiTheme="majorBidi" w:cstheme="majorBidi"/>
        </w:rPr>
        <w:t xml:space="preserve">SF-36 and </w:t>
      </w:r>
      <w:proofErr w:type="spellStart"/>
      <w:r w:rsidRPr="00F36259">
        <w:rPr>
          <w:rFonts w:asciiTheme="majorBidi" w:hAnsiTheme="majorBidi" w:cstheme="majorBidi"/>
        </w:rPr>
        <w:t>ThyPRO</w:t>
      </w:r>
      <w:proofErr w:type="spellEnd"/>
      <w:r w:rsidRPr="00F36259">
        <w:rPr>
          <w:rFonts w:asciiTheme="majorBidi" w:hAnsiTheme="majorBidi" w:cstheme="majorBidi"/>
        </w:rPr>
        <w:t xml:space="preserve"> Sensitivity Analysis</w:t>
      </w:r>
      <w:r w:rsidRPr="00F36259">
        <w:rPr>
          <w:rFonts w:asciiTheme="majorBidi" w:hAnsiTheme="majorBidi" w:cstheme="majorBidi"/>
        </w:rPr>
        <w:tab/>
      </w:r>
      <w:r w:rsidRPr="00F36259">
        <w:rPr>
          <w:rFonts w:asciiTheme="majorBidi" w:hAnsiTheme="majorBidi" w:cstheme="majorBidi"/>
        </w:rPr>
        <w:tab/>
      </w:r>
      <w:r w:rsidRPr="00F36259">
        <w:rPr>
          <w:rFonts w:asciiTheme="majorBidi" w:hAnsiTheme="majorBidi" w:cstheme="majorBidi"/>
        </w:rPr>
        <w:tab/>
      </w:r>
      <w:r w:rsidRPr="00F36259">
        <w:rPr>
          <w:rFonts w:asciiTheme="majorBidi" w:hAnsiTheme="majorBidi" w:cstheme="majorBidi"/>
        </w:rPr>
        <w:tab/>
      </w:r>
      <w:r w:rsidRPr="00F36259">
        <w:rPr>
          <w:rFonts w:asciiTheme="majorBidi" w:hAnsiTheme="majorBidi" w:cstheme="majorBidi"/>
        </w:rPr>
        <w:tab/>
      </w:r>
      <w:r w:rsidRPr="00F36259">
        <w:rPr>
          <w:rFonts w:asciiTheme="majorBidi" w:hAnsiTheme="majorBidi" w:cstheme="majorBidi"/>
          <w:b/>
          <w:bCs/>
        </w:rPr>
        <w:t xml:space="preserve">Page </w:t>
      </w:r>
      <w:r>
        <w:rPr>
          <w:rFonts w:asciiTheme="majorBidi" w:hAnsiTheme="majorBidi" w:cstheme="majorBidi"/>
          <w:b/>
          <w:bCs/>
        </w:rPr>
        <w:t>13</w:t>
      </w:r>
    </w:p>
    <w:p w:rsidR="00F36259" w:rsidRPr="00F36259" w:rsidRDefault="00F36259" w:rsidP="00F36259">
      <w:pPr>
        <w:rPr>
          <w:rFonts w:asciiTheme="majorBidi" w:hAnsiTheme="majorBidi" w:cstheme="majorBidi"/>
        </w:rPr>
      </w:pPr>
      <w:r w:rsidRPr="00F36259">
        <w:rPr>
          <w:rFonts w:asciiTheme="majorBidi" w:hAnsiTheme="majorBidi" w:cstheme="majorBidi"/>
          <w:b/>
          <w:bCs/>
        </w:rPr>
        <w:t xml:space="preserve">References </w:t>
      </w:r>
      <w:r w:rsidRPr="00F36259">
        <w:rPr>
          <w:rFonts w:asciiTheme="majorBidi" w:hAnsiTheme="majorBidi" w:cstheme="majorBidi"/>
          <w:b/>
          <w:bCs/>
        </w:rPr>
        <w:tab/>
      </w:r>
      <w:r w:rsidRPr="00F36259">
        <w:rPr>
          <w:rFonts w:asciiTheme="majorBidi" w:hAnsiTheme="majorBidi" w:cstheme="majorBidi"/>
          <w:b/>
          <w:bCs/>
        </w:rPr>
        <w:tab/>
      </w:r>
      <w:r w:rsidRPr="00F36259">
        <w:rPr>
          <w:rFonts w:asciiTheme="majorBidi" w:hAnsiTheme="majorBidi" w:cstheme="majorBidi"/>
          <w:b/>
          <w:bCs/>
        </w:rPr>
        <w:tab/>
      </w:r>
      <w:r w:rsidRPr="00F36259">
        <w:rPr>
          <w:rFonts w:asciiTheme="majorBidi" w:hAnsiTheme="majorBidi" w:cstheme="majorBidi"/>
          <w:b/>
          <w:bCs/>
        </w:rPr>
        <w:tab/>
      </w:r>
      <w:r w:rsidRPr="00F36259">
        <w:rPr>
          <w:rFonts w:asciiTheme="majorBidi" w:hAnsiTheme="majorBidi" w:cstheme="majorBidi"/>
          <w:b/>
          <w:bCs/>
        </w:rPr>
        <w:tab/>
      </w:r>
      <w:r w:rsidRPr="00F36259">
        <w:rPr>
          <w:rFonts w:asciiTheme="majorBidi" w:hAnsiTheme="majorBidi" w:cstheme="majorBidi"/>
          <w:b/>
          <w:bCs/>
        </w:rPr>
        <w:tab/>
      </w:r>
      <w:r w:rsidRPr="00F36259">
        <w:rPr>
          <w:rFonts w:asciiTheme="majorBidi" w:hAnsiTheme="majorBidi" w:cstheme="majorBidi"/>
          <w:b/>
          <w:bCs/>
        </w:rPr>
        <w:tab/>
      </w:r>
      <w:r w:rsidRPr="00F36259">
        <w:rPr>
          <w:rFonts w:asciiTheme="majorBidi" w:hAnsiTheme="majorBidi" w:cstheme="majorBidi"/>
          <w:b/>
          <w:bCs/>
        </w:rPr>
        <w:tab/>
      </w:r>
      <w:r w:rsidRPr="00F36259">
        <w:rPr>
          <w:rFonts w:asciiTheme="majorBidi" w:hAnsiTheme="majorBidi" w:cstheme="majorBidi"/>
          <w:b/>
          <w:bCs/>
        </w:rPr>
        <w:tab/>
      </w:r>
      <w:r w:rsidRPr="00F36259">
        <w:rPr>
          <w:rFonts w:asciiTheme="majorBidi" w:hAnsiTheme="majorBidi" w:cstheme="majorBidi"/>
          <w:b/>
          <w:bCs/>
        </w:rPr>
        <w:tab/>
      </w:r>
      <w:r w:rsidRPr="00F36259">
        <w:rPr>
          <w:rFonts w:asciiTheme="majorBidi" w:hAnsiTheme="majorBidi" w:cstheme="majorBidi"/>
          <w:b/>
          <w:bCs/>
        </w:rPr>
        <w:tab/>
      </w:r>
      <w:r w:rsidRPr="00F36259">
        <w:rPr>
          <w:rFonts w:asciiTheme="majorBidi" w:hAnsiTheme="majorBidi" w:cstheme="majorBidi"/>
          <w:b/>
          <w:bCs/>
        </w:rPr>
        <w:tab/>
        <w:t xml:space="preserve">Page </w:t>
      </w:r>
      <w:r>
        <w:rPr>
          <w:rFonts w:asciiTheme="majorBidi" w:hAnsiTheme="majorBidi" w:cstheme="majorBidi"/>
          <w:b/>
          <w:bCs/>
        </w:rPr>
        <w:t>14</w:t>
      </w: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  <w:b/>
          <w:bCs/>
        </w:rPr>
        <w:t xml:space="preserve">Supplementary Table 6. </w:t>
      </w:r>
      <w:r w:rsidRPr="000E337F">
        <w:rPr>
          <w:rFonts w:asciiTheme="majorBidi" w:hAnsiTheme="majorBidi" w:cstheme="majorBidi"/>
        </w:rPr>
        <w:t xml:space="preserve">SF-36 domains heterogeneity </w:t>
      </w:r>
    </w:p>
    <w:tbl>
      <w:tblPr>
        <w:tblpPr w:leftFromText="180" w:rightFromText="180" w:vertAnchor="page" w:horzAnchor="margin" w:tblpXSpec="center" w:tblpY="1105"/>
        <w:tblW w:w="8026" w:type="dxa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7"/>
        <w:gridCol w:w="1183"/>
        <w:gridCol w:w="2187"/>
        <w:gridCol w:w="1610"/>
        <w:gridCol w:w="769"/>
      </w:tblGrid>
      <w:tr w:rsidR="000E337F" w:rsidRPr="000E337F" w:rsidTr="000E337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lastRenderedPageBreak/>
              <w:t>Domain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Pooled mean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95% Confidence interval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Q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I2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 xml:space="preserve">SF-36 </w:t>
            </w:r>
            <w:proofErr w:type="spellStart"/>
            <w:r w:rsidRPr="000E337F">
              <w:rPr>
                <w:rFonts w:asciiTheme="majorBidi" w:hAnsiTheme="majorBidi" w:cstheme="majorBidi"/>
                <w:b/>
                <w:bCs/>
              </w:rPr>
              <w:t>Antithyroid</w:t>
            </w:r>
            <w:proofErr w:type="spellEnd"/>
            <w:r w:rsidRPr="000E337F">
              <w:rPr>
                <w:rFonts w:asciiTheme="majorBidi" w:hAnsiTheme="majorBidi" w:cstheme="majorBidi"/>
                <w:b/>
                <w:bCs/>
              </w:rPr>
              <w:t xml:space="preserve"> Drugs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Physical functioning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66.24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(43.97, 88.50)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2140.99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99.64%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Physical role limitation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60.66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(44.80, 76,52)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1248.27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99.07%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Bodily pain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56.76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(37.25, 76.27)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2140.99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99.64%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General health perception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63.3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(52.71, 73.88)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523.16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98.68%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Vitality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55.9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(44.63, 67.16)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1037.99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99.24%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Social functioning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65.78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(48.81, 82.76)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2523.11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99.52%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Emotional role limitation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62.92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(48.19, 77.65)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1177.09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98.97%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Mental health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62.19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(53.63, 70.75)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444.7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98.62%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Physical component scale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51.68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(49.15, 54.20)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15.33 (p =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85.13%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Mental component scale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47.69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(42.74, 52.63)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20.29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89.28%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gridSpan w:val="5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SF-36 Surgery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Physical functioning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67.22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(40.32, 94.12)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1697.24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99.74%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Physical role limitation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70.75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(48.91, 92.58)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1086.95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99.21%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Bodily pain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51.11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(22.70, 79.51)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829.02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99.48%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General health perception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63.05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(53.88, 72.21)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206.92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96.58%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Vitality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55.41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(47.1, 63.71)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92.71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97.70%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Social functioning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72.32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(55.62, 89.01)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804.7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98.97%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Emotional role limitation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70.79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(58.79, 82.79)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205.36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97%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lastRenderedPageBreak/>
              <w:t>Mental health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66.55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(62.77, 70.32)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36.7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84.50%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Physical component scale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51.29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(48.37, 54.22)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3.53 (p= 0.0602)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71.70%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Mental component scale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47.37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(45.66, 49.08)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1.10 (P=0.2952)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8.75%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SF-36 Radioiodine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Physical functioning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84.02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(78.53, 89.52)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27.75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84.92%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Physical role limitation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76.3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(68.49, 84.11)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11.28 (p=0.01)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73.16%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Bodily pain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68.57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(65.94, 71.20)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2.27 (p=0.518)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0%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General health perception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65.61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(59.74, 71.48)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16.22 (p=0.001)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79.33%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Vitality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59.35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(50.35, 68.34)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37.74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92.25%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Social functioning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80.95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(73.10, 88.79)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28.69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85.41%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Emotional role limitation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78.23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(69.61, 86.85)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21.17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81.66%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Mental health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67.07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(60.09, 74.05)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35.65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90.84%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Physical component scale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48.28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(46.68, 49.89)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7.86 (p=0.049)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65.26%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Mental component scale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45.14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(40.49, 49.80)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30.3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92.67%</w:t>
            </w:r>
          </w:p>
        </w:tc>
      </w:tr>
    </w:tbl>
    <w:p w:rsidR="000E337F" w:rsidRPr="000E337F" w:rsidRDefault="000E337F" w:rsidP="000E337F">
      <w:pPr>
        <w:rPr>
          <w:rFonts w:asciiTheme="majorBidi" w:hAnsiTheme="majorBidi" w:cstheme="majorBidi"/>
          <w:i/>
          <w:i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i/>
          <w:i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i/>
          <w:i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i/>
          <w:i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i/>
          <w:i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i/>
          <w:i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i/>
          <w:i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i/>
          <w:i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i/>
          <w:i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i/>
          <w:i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i/>
          <w:iCs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All data are presented as mean (95% confidence interval).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  <w:sectPr w:rsidR="000E337F" w:rsidRPr="000E337F" w:rsidSect="000E337F">
          <w:footerReference w:type="default" r:id="rId6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  <w:sectPr w:rsidR="000E337F" w:rsidRPr="000E337F" w:rsidSect="000E337F">
          <w:pgSz w:w="23811" w:h="16838" w:orient="landscape" w:code="8"/>
          <w:pgMar w:top="720" w:right="720" w:bottom="720" w:left="720" w:header="708" w:footer="708" w:gutter="0"/>
          <w:cols w:space="708"/>
          <w:docGrid w:linePitch="360"/>
        </w:sectPr>
      </w:pPr>
      <w:r w:rsidRPr="000E337F">
        <w:rPr>
          <w:rFonts w:asciiTheme="majorBidi" w:hAnsiTheme="majorBidi" w:cstheme="majorBidi"/>
          <w:b/>
          <w:bCs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AB8BE84" wp14:editId="7C71ADDC">
                <wp:simplePos x="0" y="0"/>
                <wp:positionH relativeFrom="margin">
                  <wp:align>right</wp:align>
                </wp:positionH>
                <wp:positionV relativeFrom="paragraph">
                  <wp:posOffset>8248650</wp:posOffset>
                </wp:positionV>
                <wp:extent cx="4292600" cy="285750"/>
                <wp:effectExtent l="0" t="0" r="0" b="0"/>
                <wp:wrapNone/>
                <wp:docPr id="7714068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Supplementary Fig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13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Hypothyroid symptoms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scores for different treatment modalities</w:t>
                            </w:r>
                          </w:p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8BE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6.8pt;margin-top:649.5pt;width:338pt;height:22.5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k5xNAIAAFkEAAAOAAAAZHJzL2Uyb0RvYy54bWysVEtv2zAMvg/YfxB0X+y4eRpxiqxFhgFB&#10;WyAZelZkKTZgi5qkxM5+/SjZSdNup2EXmSIpPr6P9OK+rStyEsaWoDI6HMSUCMUhL9Uhoz926y8z&#10;SqxjKmcVKJHRs7D0fvn506LRqUiggCoXhmAQZdNGZ7RwTqdRZHkhamYHoIVCowRTM4dXc4hywxqM&#10;XldREseTqAGTawNcWIvax85IlyG+lIK7ZymtcKTKKNbmwmnCufdntFyw9GCYLkrel8H+oYqalQqT&#10;XkM9MsfI0ZR/hKpLbsCCdAMOdQRSllyEHrCbYfyhm23BtAi9IDhWX2Gy/y8sfzq9GFLmGZ1Oh6N4&#10;MpvfUaJYjVTtROvIV2hJ4lFqtE3ReavR3bWoRrYveotK33wrTe2/2BZBO+J9vmLsg3FUjpJ5MonR&#10;xNGWzMbTcSAhenutjXXfBNTECxk1yGGAlp021mEl6Hpx8ckUrMuqCjxWijQZndxhyHcWfFEpfOh7&#10;6Gr1kmv3bd/YHvIz9mWgmw+r+brE5Btm3QszOBBYLw65e8ZDVoBJoJcoKcD8+pve+yNPaKWkwQHL&#10;qP15ZEZQUn1XyOB8OBr5iQyX0Xia4MXcWva3FnWsHwBneIjrpHkQvb+rLqI0UL/iLqx8VjQxxTF3&#10;Rt1FfHDd2OMucbFaBSecQc3cRm0196E9aB7aXfvKjO7xd8jcE1xGkaUfaOh8O7hXRweyDBx5gDtU&#10;e9xxfgN1/a75Bbm9B6+3P8LyNwAAAP//AwBQSwMEFAAGAAgAAAAhAN+seIjfAAAACgEAAA8AAABk&#10;cnMvZG93bnJldi54bWxMT0FOwzAQvCPxB2uRuFGHUEIb4lRVpAoJwaGlF25OvE0i7HWI3TbwepYT&#10;3GZnRrMzxWpyVpxwDL0nBbezBARS401PrYL92+ZmASJETUZbT6jgCwOsysuLQufGn2mLp11sBYdQ&#10;yLWCLsYhlzI0HTodZn5AYu3gR6cjn2MrzajPHO6sTJMkk073xB86PWDVYfOxOzoFz9XmVW/r1C2+&#10;bfX0clgPn/v3e6Wur6b1I4iIU/wzw299rg4ld6r9kUwQVgEPicymyyUj1rOHjEHN1N18noAsC/l/&#10;QvkDAAD//wMAUEsBAi0AFAAGAAgAAAAhALaDOJL+AAAA4QEAABMAAAAAAAAAAAAAAAAAAAAAAFtD&#10;b250ZW50X1R5cGVzXS54bWxQSwECLQAUAAYACAAAACEAOP0h/9YAAACUAQAACwAAAAAAAAAAAAAA&#10;AAAvAQAAX3JlbHMvLnJlbHNQSwECLQAUAAYACAAAACEAR8JOcTQCAABZBAAADgAAAAAAAAAAAAAA&#10;AAAuAgAAZHJzL2Uyb0RvYy54bWxQSwECLQAUAAYACAAAACEA36x4iN8AAAAKAQAADwAAAAAAAAAA&#10;AAAAAACOBAAAZHJzL2Rvd25yZXYueG1sUEsFBgAAAAAEAAQA8wAAAJo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Supplementary Fig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13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Hypothyroid symptoms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scores for different treatment modalities</w:t>
                      </w:r>
                    </w:p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027CB95" wp14:editId="01B9D3F2">
                <wp:simplePos x="0" y="0"/>
                <wp:positionH relativeFrom="margin">
                  <wp:align>center</wp:align>
                </wp:positionH>
                <wp:positionV relativeFrom="paragraph">
                  <wp:posOffset>8267700</wp:posOffset>
                </wp:positionV>
                <wp:extent cx="4292600" cy="285750"/>
                <wp:effectExtent l="0" t="0" r="0" b="0"/>
                <wp:wrapNone/>
                <wp:docPr id="18775862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Supplementary Fig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12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Hyperthyroid symptoms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scores for different treatment modalities</w:t>
                            </w:r>
                          </w:p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7CB95" id="_x0000_s1027" type="#_x0000_t202" style="position:absolute;margin-left:0;margin-top:651pt;width:338pt;height:22.5pt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iuDNgIAAGEEAAAOAAAAZHJzL2Uyb0RvYy54bWysVE1v2zAMvQ/YfxB0X5x4+WoQp8hadBgQ&#10;tAWSoWdFlhMDtqhJSu3s1+9JTtKs22nYRaZIih/vkZ7ftnXFXpV1JemMD3p9zpSWlJd6l/Hvm4dP&#10;U86cFzoXFWmV8aNy/Hbx8cO8MTOV0p6qXFmGINrNGpPxvfdmliRO7lUtXI+M0jAWZGvhcbW7JLei&#10;QfS6StJ+f5w0ZHNjSSrnoL3vjHwR4xeFkv6pKJzyrMo4avPxtPHchjNZzMVsZ4XZl/JUhviHKmpR&#10;aiS9hLoXXrCDLf8IVZfSkqPC9yTVCRVFKVXsAd0M+u+6We+FUbEXgOPMBSb3/8LKx9dny8oc3E0n&#10;k9F0nPbHnGlRg6uNaj37Qi1LA0yNcTN4rw38fQs1npz1DsrQfVvYOnzRF4MdgB8vIIdgEsphepOO&#10;+zBJ2NLpaDKKLCRvr411/quimgUh4xYkRmzF68p5VALXs0tIpumhrKpIZKVZk/HxZ4T8zYIXlcbD&#10;0ENXa5B8u2271s99bCk/oj1L3Zw4Ix9K1LASzj8Li8FA2Rh2/4SjqAi56CRxtif782/64A++YOWs&#10;waBl3P04CKs4q75pMHkzGA7DZMbLcDRJcbHXlu21RR/qO8IsD7BWRkYx+PvqLBaW6hfsxDJkhUlo&#10;idwZ92fxznfjj52SarmMTphFI/xKr40MoQN2AeFN+yKsOdHgQeAjnUdSzN6x0fl2qC8PnooyUhVw&#10;7lA9wY85jgyedi4syvU9er39GRa/AAAA//8DAFBLAwQUAAYACAAAACEAfCmx0N8AAAAKAQAADwAA&#10;AGRycy9kb3ducmV2LnhtbExPQU7DMBC8I/EHa5G4UZsAaRXiVFWkCgnBoaUXbpt4m0TEdojdNvB6&#10;tqdym50Zzc7ky8n24khj6LzTcD9TIMjV3nSu0bD7WN8tQISIzmDvHWn4oQDL4voqx8z4k9vQcRsb&#10;wSEuZKihjXHIpAx1SxbDzA/kWNv70WLkc2ykGfHE4baXiVKptNg5/tDiQGVL9df2YDW8lut33FSJ&#10;Xfz25cvbfjV87z6ftL69mVbPICJN8WKGc32uDgV3qvzBmSB6DTwkMvugEkasp/OUQXWmHucKZJHL&#10;/xOKPwAAAP//AwBQSwECLQAUAAYACAAAACEAtoM4kv4AAADhAQAAEwAAAAAAAAAAAAAAAAAAAAAA&#10;W0NvbnRlbnRfVHlwZXNdLnhtbFBLAQItABQABgAIAAAAIQA4/SH/1gAAAJQBAAALAAAAAAAAAAAA&#10;AAAAAC8BAABfcmVscy8ucmVsc1BLAQItABQABgAIAAAAIQAM2iuDNgIAAGEEAAAOAAAAAAAAAAAA&#10;AAAAAC4CAABkcnMvZTJvRG9jLnhtbFBLAQItABQABgAIAAAAIQB8KbHQ3wAAAAoBAAAPAAAAAAAA&#10;AAAAAAAAAJAEAABkcnMvZG93bnJldi54bWxQSwUGAAAAAAQABADzAAAAnAUAAAAA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Supplementary Fig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12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Hyperthyroid symptoms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scores for different treatment modalities</w:t>
                      </w:r>
                    </w:p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04A2F6" wp14:editId="39EC8C1D">
                <wp:simplePos x="0" y="0"/>
                <wp:positionH relativeFrom="margin">
                  <wp:align>left</wp:align>
                </wp:positionH>
                <wp:positionV relativeFrom="paragraph">
                  <wp:posOffset>8267700</wp:posOffset>
                </wp:positionV>
                <wp:extent cx="4292600" cy="285750"/>
                <wp:effectExtent l="0" t="0" r="0" b="0"/>
                <wp:wrapNone/>
                <wp:docPr id="9379550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Supplementary Fig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11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Goiter symptoms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scores for different treatment modalities</w:t>
                            </w:r>
                          </w:p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4A2F6" id="_x0000_s1028" type="#_x0000_t202" style="position:absolute;margin-left:0;margin-top:651pt;width:338pt;height:22.5pt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kQNQIAAGAEAAAOAAAAZHJzL2Uyb0RvYy54bWysVMtu2zAQvBfoPxC8N7IVvxE5cBO4KGAk&#10;AewiZ5qiYgESlyVpS+7Xd0jZzqM9Fb1Qy93lcndmqJvbtq7YQVlXks54/6rHmdKS8lK/ZPzHZvll&#10;wpnzQueiIq0yflSO384/f7ppzEyltKMqV5ahiHazxmR8572ZJYmTO1ULd0VGaQQLsrXw2NqXJLei&#10;QfW6StJeb5Q0ZHNjSSrn4L3vgnwe6xeFkv6xKJzyrMo4evNxtXHdhjWZ34jZixVmV8pTG+IfuqhF&#10;qXHppdS98ILtbflHqbqUlhwV/kpSnVBRlFLFGTBNv/dhmvVOGBVnATjOXGBy/6+sfDg8WVbmGZ9e&#10;j6fDYW/S50yLGlRtVOvZV2pZGlBqjJsheW2Q7lu4wfbZ7+AMw7eFrcMXYzHEgffxgnEoJuEcpNN0&#10;1ENIIpZOhuNhJCF5PW2s898U1SwYGbfgMEIrDivn0QlSzynhMk3Lsqoij5VmTcZH1yj5LoITlcbB&#10;MEPXa7B8u23j5Jf5tpQfMZ6lTibOyGWJHlbC+SdhoQu0Da37RyxFRbiLThZnO7K//uYP+aALUc4a&#10;6Czj7udeWMVZ9V2DyGl/MAjCjJvBcJxiY99Gtm8jel/fEaQMktBdNEO+r85mYal+xpNYhFsRElri&#10;7oz7s3nnO/XjSUm1WMQkSNEIv9JrI0PpgF1AeNM+C2tONHgQ+EBnRYrZBza63A71xd5TUUaqAs4d&#10;qif4IePI4OnJhXfydh+zXn8M898AAAD//wMAUEsDBBQABgAIAAAAIQB8KbHQ3wAAAAoBAAAPAAAA&#10;ZHJzL2Rvd25yZXYueG1sTE9BTsMwELwj8QdrkbhRmwBpFeJUVaQKCcGhpRdum3ibRMR2iN028Hq2&#10;p3KbnRnNzuTLyfbiSGPovNNwP1MgyNXedK7RsPtY3y1AhIjOYO8dafihAMvi+irHzPiT29BxGxvB&#10;IS5kqKGNccikDHVLFsPMD+RY2/vRYuRzbKQZ8cThtpeJUqm02Dn+0OJAZUv11/ZgNbyW63fcVIld&#10;/Pbly9t+NXzvPp+0vr2ZVs8gIk3xYoZzfa4OBXeq/MGZIHoNPCQy+6ASRqyn85RBdaYe5wpkkcv/&#10;E4o/AAAA//8DAFBLAQItABQABgAIAAAAIQC2gziS/gAAAOEBAAATAAAAAAAAAAAAAAAAAAAAAABb&#10;Q29udGVudF9UeXBlc10ueG1sUEsBAi0AFAAGAAgAAAAhADj9If/WAAAAlAEAAAsAAAAAAAAAAAAA&#10;AAAALwEAAF9yZWxzLy5yZWxzUEsBAi0AFAAGAAgAAAAhALUkKRA1AgAAYAQAAA4AAAAAAAAAAAAA&#10;AAAALgIAAGRycy9lMm9Eb2MueG1sUEsBAi0AFAAGAAgAAAAhAHwpsdDfAAAACgEAAA8AAAAAAAAA&#10;AAAAAAAAjwQAAGRycy9kb3ducmV2LnhtbFBLBQYAAAAABAAEAPMAAACbBQAAAAA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Supplementary Fig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11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Goiter symptoms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scores for different treatment modalities</w:t>
                      </w:r>
                    </w:p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C80FB9" wp14:editId="10100839">
                <wp:simplePos x="0" y="0"/>
                <wp:positionH relativeFrom="margin">
                  <wp:posOffset>9788329</wp:posOffset>
                </wp:positionH>
                <wp:positionV relativeFrom="paragraph">
                  <wp:posOffset>7438927</wp:posOffset>
                </wp:positionV>
                <wp:extent cx="3492500" cy="285750"/>
                <wp:effectExtent l="0" t="0" r="0" b="0"/>
                <wp:wrapNone/>
                <wp:docPr id="5354890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Radioiodine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Hypothyroid symptoms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80FB9" id="_x0000_s1029" type="#_x0000_t202" style="position:absolute;margin-left:770.75pt;margin-top:585.75pt;width:275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QFnNwIAAGAEAAAOAAAAZHJzL2Uyb0RvYy54bWysVN9v2jAQfp+0/8Hy+0gIpIWIULFWTJOq&#10;thJMfTaOQyI5Ps82JOyv39khlHZ7mvbinO/O9+P77rK46xpJjsLYGlROx6OYEqE4FLXa5/THdv1l&#10;Rol1TBVMghI5PQlL75afPy1anYkEKpCFMASDKJu1OqeVczqLIssr0TA7Ai0UGkswDXN4NfuoMKzF&#10;6I2Mkji+iVowhTbAhbWofeiNdBnil6Xg7rksrXBE5hRrc+E04dz5M1ouWLY3TFc1P5fB/qGKhtUK&#10;k15CPTDHyMHUf4Rqam7AQulGHJoIyrLmIvSA3YzjD91sKqZF6AXBsfoCk/1/YfnT8cWQushpOkmn&#10;s3k8nlCiWINUbUXnyFfoSOJRarXN0Hmj0d11qEa2B71FpW++K03jv9gWQTvifbpg7INxVE6m8ySN&#10;0cTRlszS2zSQEL291sa6bwIa4oWcGuQwQMuOj9ZhJeg6uPhkCta1lIFHqUib05sJhnxnwRdS4UPf&#10;Q1+rl1y360Lnk6GPHRQnbM9APyZW83WNNTwy616YwbnAsnHW3TMepQTMBWeJkgrMr7/pvT/ShVZK&#10;WpyznNqfB2YEJfK7QiLn4+nUD2a4TNPbBC/m2rK7tqhDcw84ymPcKs2D6P2dHMTSQPOKK7HyWdHE&#10;FMfcOXWDeO/66ceV4mK1Ck44ipq5R7XR3If22HmEt90rM/pMg0MCn2CYSJZ9YKP37VFfHRyUdaDK&#10;49yjeoYfxzgweF45vyfX9+D19mNY/gYAAP//AwBQSwMEFAAGAAgAAAAhAKg2c4jiAAAADwEAAA8A&#10;AABkcnMvZG93bnJldi54bWxMj0FPg0AQhe8m/ofNmHizC0RqRZamIWlMjB5ae/E2sFsgsrPIblv0&#10;1zuc9PbezMubb/L1ZHtxNqPvHCmIFxEIQ7XTHTUKDu/buxUIH5A09o6Mgm/jYV1cX+WYaXehnTnv&#10;QyO4hHyGCtoQhkxKX7fGol+4wRDvjm60GNiOjdQjXrjc9jKJoqW02BFfaHEwZWvqz/3JKngpt2+4&#10;qxK7+unL59fjZvg6fKRK3d5MmycQwUzhLwwzPqNDwUyVO5H2omef3scpZ1nFD7PiTBI9zqriWRIv&#10;U5BFLv//UfwCAAD//wMAUEsBAi0AFAAGAAgAAAAhALaDOJL+AAAA4QEAABMAAAAAAAAAAAAAAAAA&#10;AAAAAFtDb250ZW50X1R5cGVzXS54bWxQSwECLQAUAAYACAAAACEAOP0h/9YAAACUAQAACwAAAAAA&#10;AAAAAAAAAAAvAQAAX3JlbHMvLnJlbHNQSwECLQAUAAYACAAAACEAwyUBZzcCAABgBAAADgAAAAAA&#10;AAAAAAAAAAAuAgAAZHJzL2Uyb0RvYy54bWxQSwECLQAUAAYACAAAACEAqDZziOIAAAAPAQAADwAA&#10;AAAAAAAAAAAAAACRBAAAZHJzL2Rvd25yZXYueG1sUEsFBgAAAAAEAAQA8wAAAKA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Radioiodine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Hypothyroid symptoms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182848" wp14:editId="03CE2721">
                <wp:simplePos x="0" y="0"/>
                <wp:positionH relativeFrom="margin">
                  <wp:posOffset>9942391</wp:posOffset>
                </wp:positionH>
                <wp:positionV relativeFrom="paragraph">
                  <wp:posOffset>4378325</wp:posOffset>
                </wp:positionV>
                <wp:extent cx="3492500" cy="285750"/>
                <wp:effectExtent l="0" t="0" r="0" b="0"/>
                <wp:wrapNone/>
                <wp:docPr id="14913036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Surgery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Hypothyroid symptoms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82848" id="_x0000_s1030" type="#_x0000_t202" style="position:absolute;margin-left:782.85pt;margin-top:344.75pt;width:275pt;height:22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+YVNgIAAGEEAAAOAAAAZHJzL2Uyb0RvYy54bWysVE1v2zAMvQ/YfxB0X5zvNkGcImuRYUDQ&#10;FkiHnhVZTgzYoiYpsbNfvyc5SdNup2EXmSKpJ/I9yrO7pirZQVlXkE55r9PlTGlJWaG3Kf/xsvxy&#10;y5nzQmeiJK1SflSO380/f5rVZqr6tKMyU5YBRLtpbVK+895Mk8TJnaqE65BRGsGcbCU8tnabZFbU&#10;QK/KpN/tjpOabGYsSeUcvA9tkM8jfp4r6Z/y3CnPypSjNh9XG9dNWJP5TEy3VphdIU9liH+oohKF&#10;xqUXqAfhBdvb4g+oqpCWHOW+I6lKKM8LqWIP6KbX/dDNeieMir2AHGcuNLn/BysfD8+WFRm0G056&#10;g+5gPAZNWlTQ6kU1nn2lhvUDTbVxU2SvDfJ9AzeOnP0OztB9k9sqfNEXQxxIxwvJAUzCORhO+qMu&#10;QhKx/u3oZhRVSN5OG+v8N0UVC0bKLUSM3IrDynlUgtRzSrhM07IoyyhkqVmd8vEAkO8iOFFqHAw9&#10;tLUGyzebJrY+PPexoeyI9iy1c+KMXBaoYSWcfxYWg4GyMez+CUteEu6ik8XZjuyvv/lDPvRClLMa&#10;g5Zy93MvrOKs/K6h5KQ3HALWx81wdNPHxl5HNtcRva/uCbPcw7MyMpoh35dnM7dUveJNLMKtCAkt&#10;cXfK/dm89+34401JtVjEJMyiEX6l10YG6MBdYPileRXWnGTwEPCRziMpph/UaHNb1hd7T3kRpQo8&#10;t6ye6MccRwVPby48lOt9zHr7M8x/AwAA//8DAFBLAwQUAAYACAAAACEAr4LRDOMAAAANAQAADwAA&#10;AGRycy9kb3ducmV2LnhtbEyPwU7DMAyG70i8Q2QkbixtoV0pTaep0oSE4LCxCze3ydqKxClNthWe&#10;nuwEx9/+9PtzuZqNZic1ucGSgHgRAVPUWjlQJ2D/vrnLgTmPJFFbUgK+lYNVdX1VYiHtmbbqtPMd&#10;CyXkChTQez8WnLu2Vwbdwo6Kwu5gJ4M+xKnjcsJzKDeaJ1GUcYMDhQs9jqruVfu5OxoBL/XmDbdN&#10;YvIfXT+/Htbj1/4jFeL2Zl4/AfNq9n8wXPSDOlTBqbFHko7pkNMsXQZWQJY/psACksTxZdQIWN4/&#10;pMCrkv//ovoFAAD//wMAUEsBAi0AFAAGAAgAAAAhALaDOJL+AAAA4QEAABMAAAAAAAAAAAAAAAAA&#10;AAAAAFtDb250ZW50X1R5cGVzXS54bWxQSwECLQAUAAYACAAAACEAOP0h/9YAAACUAQAACwAAAAAA&#10;AAAAAAAAAAAvAQAAX3JlbHMvLnJlbHNQSwECLQAUAAYACAAAACEASzvmFTYCAABhBAAADgAAAAAA&#10;AAAAAAAAAAAuAgAAZHJzL2Uyb0RvYy54bWxQSwECLQAUAAYACAAAACEAr4LRDOMAAAANAQAADwAA&#10;AAAAAAAAAAAAAACQBAAAZHJzL2Rvd25yZXYueG1sUEsFBgAAAAAEAAQA8wAAAKA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Surgery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Hypothyroid symptoms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BFCFB8" wp14:editId="57907832">
                <wp:simplePos x="0" y="0"/>
                <wp:positionH relativeFrom="margin">
                  <wp:posOffset>9893837</wp:posOffset>
                </wp:positionH>
                <wp:positionV relativeFrom="paragraph">
                  <wp:posOffset>1699407</wp:posOffset>
                </wp:positionV>
                <wp:extent cx="3492500" cy="285750"/>
                <wp:effectExtent l="0" t="0" r="0" b="0"/>
                <wp:wrapNone/>
                <wp:docPr id="6626389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Antithyroid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drug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Hypothyroid symptoms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FCFB8" id="_x0000_s1031" type="#_x0000_t202" style="position:absolute;margin-left:779.05pt;margin-top:133.8pt;width:27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30MNwIAAGAEAAAOAAAAZHJzL2Uyb0RvYy54bWysVE1v2zAMvQ/YfxB0X5w4H22COEXWIsOA&#10;oi3QDD0rspwYsEVNUmJ3v35PcpKm3U7DLjJFUhTfe5TnN21dsYOyriSd8UGvz5nSkvJSbzP+Y736&#10;cs2Z80LnoiKtMv6qHL9ZfP40b8xMpbSjKleWoYh2s8ZkfOe9mSWJkztVC9cjozSCBdlaeGztNsmt&#10;aFC9rpK0358kDdncWJLKOXjvuiBfxPpFoaR/LAqnPKsyjt58XG1cN2FNFnMx21phdqU8tiH+oYta&#10;lBqXnkvdCS/Y3pZ/lKpLaclR4XuS6oSKopQqYgCaQf8DmuedMCpiATnOnGly/6+sfDg8WVbmGZ9M&#10;0snweppecaZFDanWqvXsK7UsDSw1xs2Q/GyQ7lu4ofbJ7+AM4NvC1uELWAxx8P165jgUk3AOR9N0&#10;3EdIIpZej6/GUYTk7bSxzn9TVLNgZNxCw0itONw7j06QekoJl2lalVUVdaw0awBkiJLvIjhRaRwM&#10;GLpeg+XbTRuRj084NpS/Ap6lbkyckasSPdwL55+ExVygbcy6f8RSVIS76GhxtiP762/+kA+5EOWs&#10;wZxl3P3cC6s4q75rCDkdjEZhMONmNL5KsbGXkc1lRO/rW8IoD/CqjIxmyPfVySws1S94EstwK0JC&#10;S9ydcX8yb303/XhSUi2XMQmjaIS/189GhtKBu8Dwun0R1hxl8BDwgU4TKWYf1OhyO9aXe09FGaUK&#10;PHesHunHGEcFj08uvJPLfcx6+zEsfgMAAP//AwBQSwMEFAAGAAgAAAAhAGsrHDrjAAAADQEAAA8A&#10;AABkcnMvZG93bnJldi54bWxMj01Pg0AQhu8m/ofNNPFmFzAgQZamIWlMjB5ae/E2sFsg3Q9kty36&#10;652e7PGdefLOM+VqNpqd1eQHZwXEywiYsq2Tg+0E7D83jzkwH9BK1M4qAT/Kw6q6vyuxkO5it+q8&#10;Cx2jEusLFNCHMBac+7ZXBv3SjcrS7uAmg4Hi1HE54YXKjeZJFGXc4GDpQo+jqnvVHncnI+Ct3nzg&#10;tklM/qvr1/fDevzef6VCPCzm9QuwoObwD8NVn9ShIqfGnaz0TFNO0zwmVkCSPWfACEni6DpqBDzF&#10;SQa8KvntF9UfAAAA//8DAFBLAQItABQABgAIAAAAIQC2gziS/gAAAOEBAAATAAAAAAAAAAAAAAAA&#10;AAAAAABbQ29udGVudF9UeXBlc10ueG1sUEsBAi0AFAAGAAgAAAAhADj9If/WAAAAlAEAAAsAAAAA&#10;AAAAAAAAAAAALwEAAF9yZWxzLy5yZWxzUEsBAi0AFAAGAAgAAAAhAMPLfQw3AgAAYAQAAA4AAAAA&#10;AAAAAAAAAAAALgIAAGRycy9lMm9Eb2MueG1sUEsBAi0AFAAGAAgAAAAhAGsrHDrjAAAADQEAAA8A&#10;AAAAAAAAAAAAAAAAkQQAAGRycy9kb3ducmV2LnhtbFBLBQYAAAAABAAEAPMAAAChBQAAAAA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Antithyroid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drug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Hypothyroid symptoms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w:drawing>
          <wp:anchor distT="0" distB="0" distL="114300" distR="114300" simplePos="0" relativeHeight="251675648" behindDoc="0" locked="0" layoutInCell="1" allowOverlap="1" wp14:anchorId="5C5FF266" wp14:editId="67E323E5">
            <wp:simplePos x="0" y="0"/>
            <wp:positionH relativeFrom="margin">
              <wp:align>right</wp:align>
            </wp:positionH>
            <wp:positionV relativeFrom="paragraph">
              <wp:posOffset>5623483</wp:posOffset>
            </wp:positionV>
            <wp:extent cx="4438015" cy="1804035"/>
            <wp:effectExtent l="0" t="0" r="635" b="5715"/>
            <wp:wrapThrough wrapText="bothSides">
              <wp:wrapPolygon edited="0">
                <wp:start x="0" y="0"/>
                <wp:lineTo x="0" y="21440"/>
                <wp:lineTo x="21510" y="21440"/>
                <wp:lineTo x="21510" y="0"/>
                <wp:lineTo x="0" y="0"/>
              </wp:wrapPolygon>
            </wp:wrapThrough>
            <wp:docPr id="126067126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015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w:drawing>
          <wp:anchor distT="0" distB="0" distL="114300" distR="114300" simplePos="0" relativeHeight="251674624" behindDoc="0" locked="0" layoutInCell="1" allowOverlap="1" wp14:anchorId="0FE4F72A" wp14:editId="5DEABA1B">
            <wp:simplePos x="0" y="0"/>
            <wp:positionH relativeFrom="margin">
              <wp:align>right</wp:align>
            </wp:positionH>
            <wp:positionV relativeFrom="paragraph">
              <wp:posOffset>2809435</wp:posOffset>
            </wp:positionV>
            <wp:extent cx="4404360" cy="1504950"/>
            <wp:effectExtent l="0" t="0" r="0" b="0"/>
            <wp:wrapThrough wrapText="bothSides">
              <wp:wrapPolygon edited="0">
                <wp:start x="0" y="0"/>
                <wp:lineTo x="0" y="21327"/>
                <wp:lineTo x="21488" y="21327"/>
                <wp:lineTo x="21488" y="0"/>
                <wp:lineTo x="0" y="0"/>
              </wp:wrapPolygon>
            </wp:wrapThrough>
            <wp:docPr id="20265231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w:drawing>
          <wp:anchor distT="0" distB="0" distL="114300" distR="114300" simplePos="0" relativeHeight="251673600" behindDoc="0" locked="0" layoutInCell="1" allowOverlap="1" wp14:anchorId="10F29253" wp14:editId="44E43EF0">
            <wp:simplePos x="0" y="0"/>
            <wp:positionH relativeFrom="margin">
              <wp:align>right</wp:align>
            </wp:positionH>
            <wp:positionV relativeFrom="paragraph">
              <wp:posOffset>342</wp:posOffset>
            </wp:positionV>
            <wp:extent cx="4389120" cy="1614805"/>
            <wp:effectExtent l="0" t="0" r="0" b="4445"/>
            <wp:wrapThrough wrapText="bothSides">
              <wp:wrapPolygon edited="0">
                <wp:start x="0" y="0"/>
                <wp:lineTo x="0" y="21405"/>
                <wp:lineTo x="21469" y="21405"/>
                <wp:lineTo x="21469" y="0"/>
                <wp:lineTo x="0" y="0"/>
              </wp:wrapPolygon>
            </wp:wrapThrough>
            <wp:docPr id="594819708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4F4D4A" wp14:editId="1454CA08">
                <wp:simplePos x="0" y="0"/>
                <wp:positionH relativeFrom="margin">
                  <wp:posOffset>4948701</wp:posOffset>
                </wp:positionH>
                <wp:positionV relativeFrom="paragraph">
                  <wp:posOffset>7431356</wp:posOffset>
                </wp:positionV>
                <wp:extent cx="3492500" cy="285750"/>
                <wp:effectExtent l="0" t="0" r="0" b="0"/>
                <wp:wrapNone/>
                <wp:docPr id="136508503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Radioiodine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Hyperthyroid symptoms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F4D4A" id="_x0000_s1032" type="#_x0000_t202" style="position:absolute;margin-left:389.65pt;margin-top:585.15pt;width:27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wjNwIAAGEEAAAOAAAAZHJzL2Uyb0RvYy54bWysVE1v2zAMvQ/YfxB0X+18Ng3qFFmLDAOC&#10;tkA69KzIcmPAFjVJiZ39+j3JcZt2Ow27yBRJ8eM90tc3bV2xg7KuJJ3xwUXKmdKS8lK/ZPzH0+rL&#10;jDPnhc5FRVpl/Kgcv1l8/nTdmLka0o6qXFmGINrNG5PxnfdmniRO7lQt3AUZpWEsyNbC42pfktyK&#10;BtHrKhmm6TRpyObGklTOQXvXGfkixi8KJf1DUTjlWZVx1ObjaeO5DWeyuBbzFyvMrpSnMsQ/VFGL&#10;UiPpa6g74QXb2/KPUHUpLTkq/IWkOqGiKKWKPaCbQfqhm81OGBV7ATjOvMLk/l9YeX94tKzMwd1o&#10;Oklnk3Q05UyLGlw9qdazr9SyYYCpMW4O742Bv2+hxpNe76AM3beFrcMXfTHYAfjxFeQQTEI5Gl8N&#10;JylMErbhbHI5iSwkb6+Ndf6bopoFIeMWJEZsxWHtPCqBa+8SkmlalVUViaw0azI+HSHkOwteVBoP&#10;Qw9drUHy7baNrU/7PraUH9GepW5OnJGrEjWshfOPwmIwUDaG3T/gKCpCLjpJnO3I/vqbPviDL1g5&#10;azBoGXc/98IqzqrvGkxeDcbjMJnxMp5cDnGx55btuUXv61vCLA+wVkZGMfj7qhcLS/UzdmIZssIk&#10;tETujPtevPXd+GOnpFouoxNm0Qi/1hsjQ+iAXUD4qX0W1pxo8CDwnvqRFPMPbHS+HerLvaeijFQF&#10;nDtUT/BjjiODp50Li3J+j15vf4bFbwAAAP//AwBQSwMEFAAGAAgAAAAhAKIBQSDjAAAADgEAAA8A&#10;AABkcnMvZG93bnJldi54bWxMj81OwzAQhO9IvIO1SNyo86OSEuJUVaQKCcGhpRduTuwmEfY6xG4b&#10;eHo2p3Kb3RnNflusJ2vYWY++dyggXkTANDZO9dgKOHxsH1bAfJCopHGoBfxoD+vy9qaQuXIX3Onz&#10;PrSMStDnUkAXwpBz7ptOW+kXbtBI3tGNVgYax5arUV6o3BqeRNEjt7JHutDJQVedbr72Jyvgtdq+&#10;y12d2NWvqV7ejpvh+/C5FOL+bto8Awt6CtcwzPiEDiUx1e6EyjMjIMueUoqSEWcRqTmSJvOuJpXE&#10;yxR4WfD/b5R/AAAA//8DAFBLAQItABQABgAIAAAAIQC2gziS/gAAAOEBAAATAAAAAAAAAAAAAAAA&#10;AAAAAABbQ29udGVudF9UeXBlc10ueG1sUEsBAi0AFAAGAAgAAAAhADj9If/WAAAAlAEAAAsAAAAA&#10;AAAAAAAAAAAALwEAAF9yZWxzLy5yZWxzUEsBAi0AFAAGAAgAAAAhABdMvCM3AgAAYQQAAA4AAAAA&#10;AAAAAAAAAAAALgIAAGRycy9lMm9Eb2MueG1sUEsBAi0AFAAGAAgAAAAhAKIBQSDjAAAADgEAAA8A&#10;AAAAAAAAAAAAAAAAkQQAAGRycy9kb3ducmV2LnhtbFBLBQYAAAAABAAEAPMAAAChBQAAAAA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Radioiodine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Hyperthyroid symptoms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D74697" wp14:editId="44BBC361">
                <wp:simplePos x="0" y="0"/>
                <wp:positionH relativeFrom="margin">
                  <wp:posOffset>4955589</wp:posOffset>
                </wp:positionH>
                <wp:positionV relativeFrom="paragraph">
                  <wp:posOffset>4469813</wp:posOffset>
                </wp:positionV>
                <wp:extent cx="3492500" cy="285750"/>
                <wp:effectExtent l="0" t="0" r="0" b="0"/>
                <wp:wrapNone/>
                <wp:docPr id="11200485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Surgery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Hyperthyroid symptoms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74697" id="_x0000_s1033" type="#_x0000_t202" style="position:absolute;margin-left:390.2pt;margin-top:351.95pt;width:27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4F3NgIAAGEEAAAOAAAAZHJzL2Uyb0RvYy54bWysVN9v2jAQfp+0/8Hy+whQKBQRKtaKaRJq&#10;K8HUZ+M4ECnxebYhYX/9PjtAabenaS/O+e58P77vLtP7pirZQVlXkE55r9PlTGlJWaG3Kf+xXnwZ&#10;c+a80JkoSauUH5Xj97PPn6a1mag+7ajMlGUIot2kNinfeW8mSeLkTlXCdcgoDWNOthIeV7tNMitq&#10;RK/KpN/t3iY12cxYkso5aB9bI5/F+HmupH/Oc6c8K1OO2nw8bTw34UxmUzHZWmF2hTyVIf6hikoU&#10;GkkvoR6FF2xviz9CVYW05Cj3HUlVQnleSBV7QDe97oduVjthVOwF4Dhzgcn9v7Dy6fBiWZGBux7w&#10;HIyH4wFnWlTgaq0az75Sw/oBptq4CbxXBv6+gRpPznoHZei+yW0VvuiLwQ7AjxeQQzAJ5c3grj/s&#10;wiRh64+Ho2FkIXl7bazz3xRVLAgptyAxYisOS+dRCVzPLiGZpkVRlpHIUrM65bc3CPnOghelxsPQ&#10;Q1trkHyzaWLro3MfG8qOaM9SOyfOyEWBGpbC+RdhMRgoG8Pun3HkJSEXnSTOdmR//U0f/MEXrJzV&#10;GLSUu597YRVn5XcNJu96g0GYzHgZDEd9XOy1ZXNt0fvqgTDLPayVkVEM/r48i7ml6hU7MQ9ZYRJa&#10;InfK/Vl88O34Y6ekms+jE2bRCL/UKyND6IBdQHjdvAprTjR4EPhE55EUkw9stL4t6vO9p7yIVAWc&#10;W1RP8GOOI4OnnQuLcn2PXm9/htlvAAAA//8DAFBLAwQUAAYACAAAACEAtFsR1uIAAAAMAQAADwAA&#10;AGRycy9kb3ducmV2LnhtbEyPzU7DMBCE70i8g7VI3KhNUyANcaoqUoWE6KGlF26b2E0i/BNitw08&#10;PZsT3HZnRrPf5qvRGnbWQ+i8k3A/E8C0q73qXCPh8L65S4GFiE6h8U5L+NYBVsX1VY6Z8he30+d9&#10;bBiVuJChhDbGPuM81K22GGa+1468ox8sRlqHhqsBL1RuDZ8L8cgtdo4utNjrstX15/5kJbyWmy3u&#10;qrlNf0z58nZc91+Hjwcpb2/G9TOwqMf4F4YJn9ChIKbKn5wKzEh4SsWCojSIZAlsSiTJJFUkLdIl&#10;8CLn/58ofgEAAP//AwBQSwECLQAUAAYACAAAACEAtoM4kv4AAADhAQAAEwAAAAAAAAAAAAAAAAAA&#10;AAAAW0NvbnRlbnRfVHlwZXNdLnhtbFBLAQItABQABgAIAAAAIQA4/SH/1gAAAJQBAAALAAAAAAAA&#10;AAAAAAAAAC8BAABfcmVscy8ucmVsc1BLAQItABQABgAIAAAAIQDOz4F3NgIAAGEEAAAOAAAAAAAA&#10;AAAAAAAAAC4CAABkcnMvZTJvRG9jLnhtbFBLAQItABQABgAIAAAAIQC0WxHW4gAAAAwBAAAPAAAA&#10;AAAAAAAAAAAAAJAEAABkcnMvZG93bnJldi54bWxQSwUGAAAAAAQABADzAAAAnwUAAAAA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Surgery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Hyperthyroid symptoms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4346BD" wp14:editId="19FDAD16">
                <wp:simplePos x="0" y="0"/>
                <wp:positionH relativeFrom="margin">
                  <wp:posOffset>4998720</wp:posOffset>
                </wp:positionH>
                <wp:positionV relativeFrom="paragraph">
                  <wp:posOffset>1706441</wp:posOffset>
                </wp:positionV>
                <wp:extent cx="3492500" cy="285750"/>
                <wp:effectExtent l="0" t="0" r="0" b="0"/>
                <wp:wrapNone/>
                <wp:docPr id="18801040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Antithyroid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drug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Hyperthyroid symptoms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346BD" id="_x0000_s1034" type="#_x0000_t202" style="position:absolute;margin-left:393.6pt;margin-top:134.35pt;width:27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DeiNgIAAGEEAAAOAAAAZHJzL2Uyb0RvYy54bWysVN9v2jAQfp+0/8Hy+0ig0FJEqFgrpklV&#10;WwmmPhvHgUiJz7MNCfvr99kBSrs9TXtxznfn+/F9d5netXXF9sq6knTG+72UM6Ul5aXeZPzHavFl&#10;zJnzQueiIq0yflCO380+f5o2ZqIGtKUqV5YhiHaTxmR8672ZJImTW1UL1yOjNIwF2Vp4XO0mya1o&#10;EL2ukkGaXicN2dxYkso5aB86I5/F+EWhpH8uCqc8qzKO2nw8bTzX4UxmUzHZWGG2pTyWIf6hilqU&#10;GknPoR6EF2xnyz9C1aW05KjwPUl1QkVRShV7QDf99EM3y60wKvYCcJw5w+T+X1j5tH+xrMzB3XiM&#10;CoZpf8SZFjW4WqnWs6/UskGAqTFuAu+lgb9vocaTk95BGbpvC1uHL/pisAPwwxnkEExCeTW8HYxS&#10;mCRsg/HoZhRZSN5eG+v8N0U1C0LGLUiM2Ir9o/OoBK4nl5BM06KsqkhkpVmT8esrhHxnwYtK42Ho&#10;oas1SL5dt7H18amPNeUHtGepmxNn5KJEDY/C+RdhMRgoG8Pun3EUFSEXHSXOtmR//U0f/MEXrJw1&#10;GLSMu587YRVn1XcNJm/7w2GYzHgZjm4GuNhLy/rSonf1PWGW+1grI6MY/H11EgtL9St2Yh6ywiS0&#10;RO6M+5N477vxx05JNZ9HJ8yiEf5RL40MoQN2AeFV+yqsOdLgQeATnUZSTD6w0fl2qM93nooyUhVw&#10;7lA9wo85jgwedy4syuU9er39GWa/AQAA//8DAFBLAwQUAAYACAAAACEAGHAXB+IAAAAMAQAADwAA&#10;AGRycy9kb3ducmV2LnhtbEyPwU7DMAyG70i8Q+RJ3Fi6VqxVaTpNlSYkBIeNXbiljddWS5zSZFvh&#10;6UlPcLT96ff3F5vJaHbF0fWWBKyWETCkxqqeWgHHj91jBsx5SUpqSyjgGx1syvu7QubK3miP14Nv&#10;WQghl0sBnfdDzrlrOjTSLe2AFG4nOxrpwzi2XI3yFsKN5nEUrbmRPYUPnRyw6rA5Hy5GwGu1e5f7&#10;OjbZj65e3k7b4ev4+STEw2LaPgPzOPk/GGb9oA5lcKrthZRjWkCapXFABcTrLAU2E0kyr2oBySpJ&#10;gZcF/1+i/AUAAP//AwBQSwECLQAUAAYACAAAACEAtoM4kv4AAADhAQAAEwAAAAAAAAAAAAAAAAAA&#10;AAAAW0NvbnRlbnRfVHlwZXNdLnhtbFBLAQItABQABgAIAAAAIQA4/SH/1gAAAJQBAAALAAAAAAAA&#10;AAAAAAAAAC8BAABfcmVscy8ucmVsc1BLAQItABQABgAIAAAAIQAK5DeiNgIAAGEEAAAOAAAAAAAA&#10;AAAAAAAAAC4CAABkcnMvZTJvRG9jLnhtbFBLAQItABQABgAIAAAAIQAYcBcH4gAAAAwBAAAPAAAA&#10;AAAAAAAAAAAAAJAEAABkcnMvZG93bnJldi54bWxQSwUGAAAAAAQABADzAAAAnwUAAAAA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Antithyroid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drug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Hyperthyroid symptoms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w:drawing>
          <wp:anchor distT="0" distB="0" distL="114300" distR="114300" simplePos="0" relativeHeight="251669504" behindDoc="0" locked="0" layoutInCell="1" allowOverlap="1" wp14:anchorId="33E5D22D" wp14:editId="12BCD022">
            <wp:simplePos x="0" y="0"/>
            <wp:positionH relativeFrom="margin">
              <wp:align>center</wp:align>
            </wp:positionH>
            <wp:positionV relativeFrom="paragraph">
              <wp:posOffset>5612081</wp:posOffset>
            </wp:positionV>
            <wp:extent cx="4367530" cy="1774825"/>
            <wp:effectExtent l="0" t="0" r="0" b="0"/>
            <wp:wrapThrough wrapText="bothSides">
              <wp:wrapPolygon edited="0">
                <wp:start x="0" y="0"/>
                <wp:lineTo x="0" y="21330"/>
                <wp:lineTo x="21481" y="21330"/>
                <wp:lineTo x="21481" y="0"/>
                <wp:lineTo x="0" y="0"/>
              </wp:wrapPolygon>
            </wp:wrapThrough>
            <wp:docPr id="44023794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530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w:drawing>
          <wp:anchor distT="0" distB="0" distL="114300" distR="114300" simplePos="0" relativeHeight="251668480" behindDoc="0" locked="0" layoutInCell="1" allowOverlap="1" wp14:anchorId="70895C46" wp14:editId="60A5E4E9">
            <wp:simplePos x="0" y="0"/>
            <wp:positionH relativeFrom="margin">
              <wp:align>center</wp:align>
            </wp:positionH>
            <wp:positionV relativeFrom="paragraph">
              <wp:posOffset>2791997</wp:posOffset>
            </wp:positionV>
            <wp:extent cx="4389120" cy="1522730"/>
            <wp:effectExtent l="0" t="0" r="0" b="1270"/>
            <wp:wrapThrough wrapText="bothSides">
              <wp:wrapPolygon edited="0">
                <wp:start x="0" y="0"/>
                <wp:lineTo x="0" y="21348"/>
                <wp:lineTo x="21469" y="21348"/>
                <wp:lineTo x="21469" y="0"/>
                <wp:lineTo x="0" y="0"/>
              </wp:wrapPolygon>
            </wp:wrapThrough>
            <wp:docPr id="1398623031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w:drawing>
          <wp:anchor distT="0" distB="0" distL="114300" distR="114300" simplePos="0" relativeHeight="251667456" behindDoc="0" locked="0" layoutInCell="1" allowOverlap="1" wp14:anchorId="574BA5AB" wp14:editId="0C1F87F6">
            <wp:simplePos x="0" y="0"/>
            <wp:positionH relativeFrom="margin">
              <wp:align>center</wp:align>
            </wp:positionH>
            <wp:positionV relativeFrom="paragraph">
              <wp:posOffset>586</wp:posOffset>
            </wp:positionV>
            <wp:extent cx="4389120" cy="1639570"/>
            <wp:effectExtent l="0" t="0" r="0" b="0"/>
            <wp:wrapThrough wrapText="bothSides">
              <wp:wrapPolygon edited="0">
                <wp:start x="0" y="0"/>
                <wp:lineTo x="0" y="21332"/>
                <wp:lineTo x="21469" y="21332"/>
                <wp:lineTo x="21469" y="0"/>
                <wp:lineTo x="0" y="0"/>
              </wp:wrapPolygon>
            </wp:wrapThrough>
            <wp:docPr id="38549081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AF9EFE" wp14:editId="5C7339B5">
                <wp:simplePos x="0" y="0"/>
                <wp:positionH relativeFrom="margin">
                  <wp:align>center</wp:align>
                </wp:positionH>
                <wp:positionV relativeFrom="paragraph">
                  <wp:posOffset>-386715</wp:posOffset>
                </wp:positionV>
                <wp:extent cx="5198012" cy="386715"/>
                <wp:effectExtent l="0" t="0" r="0" b="0"/>
                <wp:wrapNone/>
                <wp:docPr id="1707791558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8012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8928FD" w:rsidRDefault="000E337F" w:rsidP="000E337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8928F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Meta-Analysis of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ThyPRO</w:t>
                            </w:r>
                            <w:proofErr w:type="spellEnd"/>
                            <w:r w:rsidRPr="008928F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Domains Across Treatment Modalities with Forest Plots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AF9EFE" id="Text Box 45" o:spid="_x0000_s1035" type="#_x0000_t202" style="position:absolute;margin-left:0;margin-top:-30.45pt;width:409.3pt;height:30.45pt;z-index:25166540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RLcOQIAAGIEAAAOAAAAZHJzL2Uyb0RvYy54bWysVEtv2zAMvg/YfxB0X2yncR5GnCJrkWFA&#10;0RZIhp4VWYoN2KImKbGzXz9KjtOg22nYRab4Ej9+pJf3XVOTkzC2ApXTZBRTIhSHolKHnP7Ybb7M&#10;KbGOqYLVoEROz8LS+9XnT8tWZ2IMJdSFMASTKJu1OqelczqLIstL0TA7Ai0UGiWYhjm8mkNUGNZi&#10;9qaOxnE8jVowhTbAhbWofeyNdBXySym4e5HSCkfqnGJtLpwmnHt/Rqslyw6G6bLilzLYP1TRsErh&#10;o9dUj8wxcjTVH6maihuwIN2IQxOBlBUXAQOiSeIPaLYl0yJgweZYfW2T/X9p+fPp1ZCqQO5m8Wy2&#10;SNIUGVOsQa52onPkK3Rkkvo+tdpm6L7VGOA61GPMoLeo9PA7aRr/RWAE7djx87XLPhtHZZos5nEy&#10;poSj7W4+nSUhffQerY113wQ0xAs5NchiaC47PVmHlaDr4OIfU7Cp6jowWSvS5nR6l8Yh4GrBiFph&#10;oMfQ1+ol1+27gH0x4NhDcUZ4BvpBsZpvKqzhiVn3ygxOBiLCaXcveMga8C24SJSUYH79Te/9kTC0&#10;UtLipOXU/jwyIyipvyukcpFMJn40w2WSzsZ4MbeW/a1FHZsHwGFOcK80D6L3d/UgSgPNGy7F2r+K&#10;JqY4vp1TN4gPrp9/XCou1uvghMOomXtSW819at9V3+Fd98aMvtDgkMBnGGaSZR/Y6H17PtZHB7IK&#10;VPk+9129tB8HOTB4WTq/Kbf34PX+a1j9BgAA//8DAFBLAwQUAAYACAAAACEAaCOoEd0AAAAFAQAA&#10;DwAAAGRycy9kb3ducmV2LnhtbEyPwU7DMBBE70j8g7WVuLVOKxGFEKeqIlVICA4tvXDbxNskqr0O&#10;sdsGvh73BMedGc28LdaTNeJCo+8dK1guEhDEjdM9twoOH9t5BsIHZI3GMSn4Jg/r8v6uwFy7K+/o&#10;sg+tiCXsc1TQhTDkUvqmI4t+4Qbi6B3daDHEc2ylHvEay62RqyRJpcWe40KHA1UdNaf92Sp4rbbv&#10;uKtXNvsx1cvbcTN8HT4flXqYTZtnEIGm8BeGG35EhzIy1e7M2gujID4SFMzT5AlEtLNlloKob7os&#10;C/mfvvwFAAD//wMAUEsBAi0AFAAGAAgAAAAhALaDOJL+AAAA4QEAABMAAAAAAAAAAAAAAAAAAAAA&#10;AFtDb250ZW50X1R5cGVzXS54bWxQSwECLQAUAAYACAAAACEAOP0h/9YAAACUAQAACwAAAAAAAAAA&#10;AAAAAAAvAQAAX3JlbHMvLnJlbHNQSwECLQAUAAYACAAAACEAC60S3DkCAABiBAAADgAAAAAAAAAA&#10;AAAAAAAuAgAAZHJzL2Uyb0RvYy54bWxQSwECLQAUAAYACAAAACEAaCOoEd0AAAAFAQAADwAAAAAA&#10;AAAAAAAAAACTBAAAZHJzL2Rvd25yZXYueG1sUEsFBgAAAAAEAAQA8wAAAJ0FAAAAAA==&#10;" filled="f" stroked="f" strokeweight=".5pt">
                <v:textbox>
                  <w:txbxContent>
                    <w:p w:rsidR="000E337F" w:rsidRPr="008928FD" w:rsidRDefault="000E337F" w:rsidP="000E337F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8928FD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Meta-Analysis of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ThyPRO</w:t>
                      </w:r>
                      <w:proofErr w:type="spellEnd"/>
                      <w:r w:rsidRPr="008928FD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Domains Across Treatment Modalities with Forest Plots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79C0E0" wp14:editId="18E92F56">
                <wp:simplePos x="0" y="0"/>
                <wp:positionH relativeFrom="margin">
                  <wp:align>left</wp:align>
                </wp:positionH>
                <wp:positionV relativeFrom="paragraph">
                  <wp:posOffset>7432235</wp:posOffset>
                </wp:positionV>
                <wp:extent cx="3492500" cy="285750"/>
                <wp:effectExtent l="0" t="0" r="0" b="0"/>
                <wp:wrapNone/>
                <wp:docPr id="13936649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Radioiodine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Goiter symptom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9C0E0" id="_x0000_s1036" type="#_x0000_t202" style="position:absolute;margin-left:0;margin-top:585.2pt;width:275pt;height:22.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/6UNgIAAGIEAAAOAAAAZHJzL2Uyb0RvYy54bWysVMtu2zAQvBfoPxC8N7LlR2LDcuAmSFEg&#10;SALYRc40RdkCJC5L0pbSr++Q8itpT0Uv1HJ3udydGWp229YV2yvrStIZ71/1OFNaUl7qTcZ/rB6+&#10;3HDmvNC5qEirjL8px2/nnz/NGjNVKW2pypVlKKLdtDEZ33pvpkni5FbVwl2RURrBgmwtPLZ2k+RW&#10;NKheV0na642ThmxuLEnlHLz3XZDPY/2iUNI/F4VTnlUZR28+rjau67Am85mYbqww21Ie2hD/0EUt&#10;So1LT6XuhRdsZ8s/StWltOSo8FeS6oSKopQqzoBp+r0P0yy3wqg4C8Bx5gST+39l5dP+xbIyB3eD&#10;yWA8Hk6u+5xpUYOrlWo9+0otSwNMjXFTZC8N8n0LN44c/Q7OMH1b2Dp8MRdDHIC/nUAOxSScg+Ek&#10;HfUQkoilN6PrUWQhOZ821vlvimoWjIxbkBixFftH59EJUo8p4TJND2VVRSIrzZqMjwco+S6CE5XG&#10;wTBD12uwfLtuu9FjB8G1pvwN81nqhOKMfCjRxKNw/kVYKAN9Q+3+GUtRES6jg8XZluyvv/lDPghD&#10;lLMGSsu4+7kTVnFWfdegctIfDoM042Y4uk6xsZeR9WVE7+o7gpjBErqLZsj31dEsLNWveBSLcCtC&#10;QkvcnXF/NO98p388KqkWi5gEMRrhH/XSyFA6gBcgXrWvwpoDDx4MPtFRk2L6gY4ut4N9sfNUlJGr&#10;M6oH/CHkSOHh0YWXcrmPWedfw/w3AAAA//8DAFBLAwQUAAYACAAAACEAlxxPA+AAAAAKAQAADwAA&#10;AGRycy9kb3ducmV2LnhtbEyPwU7DMBBE70j8g7VI3KidqIEqxKmqSBUSgkNLL9w28TaJiO0Qu23g&#10;61lOcNw3o9mZYj3bQZxpCr13GpKFAkGu8aZ3rYbD2/ZuBSJEdAYH70jDFwVYl9dXBebGX9yOzvvY&#10;Cg5xIUcNXYxjLmVoOrIYFn4kx9rRTxYjn1MrzYQXDreDTJW6lxZ7xx86HKnqqPnYn6yG52r7irs6&#10;tavvoXp6OW7Gz8N7pvXtzbx5BBFpjn9m+K3P1aHkTrU/ORPEoIGHRKbJg1qCYD3LFKOaUZpkS5Bl&#10;If9PKH8AAAD//wMAUEsBAi0AFAAGAAgAAAAhALaDOJL+AAAA4QEAABMAAAAAAAAAAAAAAAAAAAAA&#10;AFtDb250ZW50X1R5cGVzXS54bWxQSwECLQAUAAYACAAAACEAOP0h/9YAAACUAQAACwAAAAAAAAAA&#10;AAAAAAAvAQAAX3JlbHMvLnJlbHNQSwECLQAUAAYACAAAACEAAMf+lDYCAABiBAAADgAAAAAAAAAA&#10;AAAAAAAuAgAAZHJzL2Uyb0RvYy54bWxQSwECLQAUAAYACAAAACEAlxxPA+AAAAAKAQAADwAAAAAA&#10;AAAAAAAAAACQBAAAZHJzL2Rvd25yZXYueG1sUEsFBgAAAAAEAAQA8wAAAJ0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Radioiodine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Goiter symptom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w:drawing>
          <wp:anchor distT="0" distB="0" distL="114300" distR="114300" simplePos="0" relativeHeight="251661312" behindDoc="0" locked="0" layoutInCell="1" allowOverlap="1" wp14:anchorId="44C9C78A" wp14:editId="0BF8D60C">
            <wp:simplePos x="0" y="0"/>
            <wp:positionH relativeFrom="margin">
              <wp:align>left</wp:align>
            </wp:positionH>
            <wp:positionV relativeFrom="paragraph">
              <wp:posOffset>2491</wp:posOffset>
            </wp:positionV>
            <wp:extent cx="4376420" cy="1602740"/>
            <wp:effectExtent l="0" t="0" r="5080" b="0"/>
            <wp:wrapThrough wrapText="bothSides">
              <wp:wrapPolygon edited="0">
                <wp:start x="0" y="0"/>
                <wp:lineTo x="0" y="21309"/>
                <wp:lineTo x="21531" y="21309"/>
                <wp:lineTo x="21531" y="0"/>
                <wp:lineTo x="0" y="0"/>
              </wp:wrapPolygon>
            </wp:wrapThrough>
            <wp:docPr id="156446012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420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3846D3" wp14:editId="5E01FCE5">
                <wp:simplePos x="0" y="0"/>
                <wp:positionH relativeFrom="margin">
                  <wp:align>left</wp:align>
                </wp:positionH>
                <wp:positionV relativeFrom="paragraph">
                  <wp:posOffset>4505911</wp:posOffset>
                </wp:positionV>
                <wp:extent cx="3492500" cy="285750"/>
                <wp:effectExtent l="0" t="0" r="0" b="0"/>
                <wp:wrapNone/>
                <wp:docPr id="14595688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Surgery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Goiter symptom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846D3" id="_x0000_s1037" type="#_x0000_t202" style="position:absolute;margin-left:0;margin-top:354.8pt;width:275pt;height:22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/HpNgIAAGIEAAAOAAAAZHJzL2Uyb0RvYy54bWysVN9v2jAQfp+0/8Hy+xpIgULUULFWnSah&#10;thKd+mwcp0RKfJ5tSNhfv88OUNrtadqLc74734/vu8v1TdfUbKesq0jnfHgx4ExpSUWlX3P+4/n+&#10;y5Qz54UuRE1a5XyvHL+Zf/503ZpMpbShulCWIYh2WWtyvvHeZEni5EY1wl2QURrGkmwjPK72NSms&#10;aBG9qZN0MJgkLdnCWJLKOWjveiOfx/hlqaR/LEunPKtzjtp8PG081+FM5tcie7XCbCp5KEP8QxWN&#10;qDSSnkLdCS/Y1lZ/hGoqaclR6S8kNQmVZSVV7AHdDAcfullthFGxF4DjzAkm9//Cyofdk2VVAe5G&#10;49l4Mp2mYEyLBlw9q86zr9SxNMDUGpfBe2Xg7zuo8eSod1CG7rvSNuGLvhjsAHx/AjkEk1Bejmbp&#10;eACThC2djq/GkYXk7bWxzn9T1LAg5NyCxIit2C2dRyVwPbqEZJruq7qORNaatTmfXCLkOwte1BoP&#10;Qw99rUHy3brrWz81sqZij/4s9YPijLyvUMRSOP8kLCYDdWPa/SOOsiYko4PE2Ybsr7/pgz8Ig5Wz&#10;FpOWc/dzK6zirP6uQeVsOBqF0YyX0fgqxcWeW9bnFr1tbgnDPMReGRnF4O/ro1haal6wFIuQFSah&#10;JXLn3B/FW9/PP5ZKqsUiOmEYjfBLvTIyhA7gBYifuxdhzYEHDwYf6DiTIvtAR+/bw77YeiqryFUA&#10;ukf1gD8GOVJ4WLqwKef36PX2a5j/BgAA//8DAFBLAwQUAAYACAAAACEAureu598AAAAIAQAADwAA&#10;AGRycy9kb3ducmV2LnhtbEyPwU7DMBBE70j8g7VI3KhNRUIJcaoqUoWEyqGlF26beJtExHaI3Tbw&#10;9WxPcNyZ0eybfDnZXpxoDJ13Gu5nCgS52pvONRr27+u7BYgQ0RnsvSMN3xRgWVxf5ZgZf3ZbOu1i&#10;I7jEhQw1tDEOmZShbslimPmBHHsHP1qMfI6NNCOeudz2cq5UKi12jj+0OFDZUv25O1oNr+X6DbfV&#10;3C5++vJlc1gNX/uPROvbm2n1DCLSFP/CcMFndCiYqfJHZ4LoNfCQqOFRPaUg2E4SxUrFSvKQgixy&#10;+X9A8QsAAP//AwBQSwECLQAUAAYACAAAACEAtoM4kv4AAADhAQAAEwAAAAAAAAAAAAAAAAAAAAAA&#10;W0NvbnRlbnRfVHlwZXNdLnhtbFBLAQItABQABgAIAAAAIQA4/SH/1gAAAJQBAAALAAAAAAAAAAAA&#10;AAAAAC8BAABfcmVscy8ucmVsc1BLAQItABQABgAIAAAAIQB/N/HpNgIAAGIEAAAOAAAAAAAAAAAA&#10;AAAAAC4CAABkcnMvZTJvRG9jLnhtbFBLAQItABQABgAIAAAAIQC6t67n3wAAAAgBAAAPAAAAAAAA&#10;AAAAAAAAAJAEAABkcnMvZG93bnJldi54bWxQSwUGAAAAAAQABADzAAAAnAUAAAAA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Surgery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Goiter symptom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w:drawing>
          <wp:anchor distT="0" distB="0" distL="114300" distR="114300" simplePos="0" relativeHeight="251663360" behindDoc="0" locked="0" layoutInCell="1" allowOverlap="1" wp14:anchorId="0D4FBAC8" wp14:editId="46BD391D">
            <wp:simplePos x="0" y="0"/>
            <wp:positionH relativeFrom="margin">
              <wp:align>left</wp:align>
            </wp:positionH>
            <wp:positionV relativeFrom="paragraph">
              <wp:posOffset>5588196</wp:posOffset>
            </wp:positionV>
            <wp:extent cx="4389120" cy="1766570"/>
            <wp:effectExtent l="0" t="0" r="0" b="5080"/>
            <wp:wrapThrough wrapText="bothSides">
              <wp:wrapPolygon edited="0">
                <wp:start x="0" y="0"/>
                <wp:lineTo x="0" y="21429"/>
                <wp:lineTo x="21469" y="21429"/>
                <wp:lineTo x="21469" y="0"/>
                <wp:lineTo x="0" y="0"/>
              </wp:wrapPolygon>
            </wp:wrapThrough>
            <wp:docPr id="597090916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w:drawing>
          <wp:anchor distT="0" distB="0" distL="114300" distR="114300" simplePos="0" relativeHeight="251662336" behindDoc="0" locked="0" layoutInCell="1" allowOverlap="1" wp14:anchorId="6444D8B0" wp14:editId="4039B8E5">
            <wp:simplePos x="0" y="0"/>
            <wp:positionH relativeFrom="margin">
              <wp:align>left</wp:align>
            </wp:positionH>
            <wp:positionV relativeFrom="paragraph">
              <wp:posOffset>2820279</wp:posOffset>
            </wp:positionV>
            <wp:extent cx="4427220" cy="1525905"/>
            <wp:effectExtent l="0" t="0" r="0" b="0"/>
            <wp:wrapThrough wrapText="bothSides">
              <wp:wrapPolygon edited="0">
                <wp:start x="0" y="0"/>
                <wp:lineTo x="0" y="21303"/>
                <wp:lineTo x="21470" y="21303"/>
                <wp:lineTo x="21470" y="0"/>
                <wp:lineTo x="0" y="0"/>
              </wp:wrapPolygon>
            </wp:wrapThrough>
            <wp:docPr id="200914530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7704AF" wp14:editId="4DFB58BB">
                <wp:simplePos x="0" y="0"/>
                <wp:positionH relativeFrom="margin">
                  <wp:align>left</wp:align>
                </wp:positionH>
                <wp:positionV relativeFrom="paragraph">
                  <wp:posOffset>1706350</wp:posOffset>
                </wp:positionV>
                <wp:extent cx="3492500" cy="285750"/>
                <wp:effectExtent l="0" t="0" r="0" b="0"/>
                <wp:wrapNone/>
                <wp:docPr id="18791267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Antithyroid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drug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Goiter symptom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704AF" id="_x0000_s1038" type="#_x0000_t202" style="position:absolute;margin-left:0;margin-top:134.35pt;width:275pt;height:22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pAINgIAAGIEAAAOAAAAZHJzL2Uyb0RvYy54bWysVE1v2zAMvQ/YfxB0X5y4+WpQp8haZBhQ&#10;tAWSoWdFlhsDtqhJSuzs1+9JTtK022nYRaZIih/vkb65beuK7ZV1JemMD3p9zpSWlJf6NeM/1ssv&#10;U86cFzoXFWmV8YNy/Hb++dNNY2YqpS1VubIMQbSbNSbjW+/NLEmc3KpauB4ZpWEsyNbC42pfk9yK&#10;BtHrKkn7/XHSkM2NJamcg/a+M/J5jF8USvqnonDKsyrjqM3H08ZzE85kfiNmr1aYbSmPZYh/qKIW&#10;pUbSc6h74QXb2fKPUHUpLTkqfE9SnVBRlFLFHtDNoP+hm9VWGBV7ATjOnGFy/y+sfNw/W1bm4G46&#10;uR6k48lVypkWNbhaq9azr9SyNMDUGDeD98rA37dQ48lJ76AM3beFrcMXfTHYAfjhDHIIJqG8Gl6n&#10;oz5MErZ0OpqMIgvJ22tjnf+mqGZByLgFiRFbsX9wHpXA9eQSkmlallUViaw0azI+vkLIdxa8qDQe&#10;hh66WoPk203btX5ucEP5Af1Z6gbFGbksUcSDcP5ZWEwG6sa0+yccRUVIRkeJsy3ZX3/TB38QBitn&#10;DSYt4+7nTljFWfVdg8rrwXAYRjNehqNJiou9tGwuLXpX3xGGeYC9MjKKwd9XJ7GwVL9gKRYhK0xC&#10;S+TOuD+Jd76bfyyVVItFdMIwGuEf9MrIEDqAFyBety/CmiMPHgw+0mkmxewDHZ1vB/ti56koI1cB&#10;6A7VI/4Y5EjhcenCplzeo9fbr2H+GwAA//8DAFBLAwQUAAYACAAAACEAGAKqkeEAAAAIAQAADwAA&#10;AGRycy9kb3ducmV2LnhtbEyPwU7DMBBE70j8g7WVuFGnqdJGIU5VRaqQEBxaeuG2ibdJ1HgdYrcN&#10;fD3mBMfZWc28yTeT6cWVRtdZVrCYRyCIa6s7bhQc33ePKQjnkTX2lknBFznYFPd3OWba3nhP14Nv&#10;RAhhl6GC1vshk9LVLRl0czsQB+9kR4M+yLGResRbCDe9jKNoJQ12HBpaHKhsqT4fLkbBS7l7w30V&#10;m/S7L59fT9vh8/iRKPUwm7ZPIDxN/u8ZfvEDOhSBqbIX1k70CsIQryBepWsQwU6SKFwqBcvFcg2y&#10;yOX/AcUPAAAA//8DAFBLAQItABQABgAIAAAAIQC2gziS/gAAAOEBAAATAAAAAAAAAAAAAAAAAAAA&#10;AABbQ29udGVudF9UeXBlc10ueG1sUEsBAi0AFAAGAAgAAAAhADj9If/WAAAAlAEAAAsAAAAAAAAA&#10;AAAAAAAALwEAAF9yZWxzLy5yZWxzUEsBAi0AFAAGAAgAAAAhAGrmkAg2AgAAYgQAAA4AAAAAAAAA&#10;AAAAAAAALgIAAGRycy9lMm9Eb2MueG1sUEsBAi0AFAAGAAgAAAAhABgCqpHhAAAACAEAAA8AAAAA&#10;AAAAAAAAAAAAkAQAAGRycy9kb3ducmV2LnhtbFBLBQYAAAAABAAEAPMAAACeBQAAAAA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Antithyroid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drug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Goiter symptom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87EFC0" wp14:editId="00057AAF">
                <wp:simplePos x="0" y="0"/>
                <wp:positionH relativeFrom="margin">
                  <wp:posOffset>4625</wp:posOffset>
                </wp:positionH>
                <wp:positionV relativeFrom="paragraph">
                  <wp:posOffset>-3362230</wp:posOffset>
                </wp:positionV>
                <wp:extent cx="3492500" cy="285750"/>
                <wp:effectExtent l="0" t="0" r="0" b="0"/>
                <wp:wrapNone/>
                <wp:docPr id="6287808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Supplementary Fig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10C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Radioiodine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Mental component scale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7EFC0" id="_x0000_s1039" type="#_x0000_t202" style="position:absolute;margin-left:.35pt;margin-top:-264.75pt;width:2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eafNwIAAGEEAAAOAAAAZHJzL2Uyb0RvYy54bWysVFFv2jAQfp+0/2D5fQ0EaCkiVKxVp0lV&#10;WwmmPhvHgUiJz7MNSffr99kJlHZ7mvbinO/O5/u+75z5TVtX7KCsK0lnfHgx4ExpSXmptxn/sb7/&#10;MuXMeaFzUZFWGX9Vjt8sPn+aN2amUtpRlSvLUES7WWMyvvPezJLEyZ2qhbsgozSCBdlaeGztNsmt&#10;aFC9rpJ0MLhMGrK5sSSVc/DedUG+iPWLQkn/VBROeVZlHL35uNq4bsKaLOZitrXC7ErZtyH+oYta&#10;lBqXnkrdCS/Y3pZ/lKpLaclR4S8k1QkVRSlVxAA0w8EHNKudMCpiATnOnGhy/6+sfDw8W1bmGb9M&#10;p1fTwXQ44kyLGlKtVevZV2pZGlhqjJsheWWQ7lu4ofbR7+AM4NvC1uELWAxx8P164jgUk3COxtfp&#10;ZICQRCydTq4mUYTk7bSxzn9TVLNgZNxCw0itODw4j06QekwJl2m6L6sq6lhp1gDICCXfRXCi0jgY&#10;MHS9Bsu3mzYiB+Qe4IbyV+Cz1M2JM/K+RBMPwvlnYTEY6BvD7p+wFBXhMuotznZkf/3NH/KhF6Kc&#10;NRi0jLufe2EVZ9V3DSWvh+NxmMy4GU+uUmzseWRzHtH7+pYwy0M8KyOjGfJ9dTQLS/UL3sQy3IqQ&#10;0BJ3Z9wfzVvfjT/elFTLZUzCLBrhH/TKyFA6kBcoXrcvwppeBw8FH+k4kmL2QY4ut6N9ufdUlFGr&#10;QHTHas8/5jhK2L+58FDO9zHr7c+w+A0AAP//AwBQSwMEFAAGAAgAAAAhAE3mjHrhAAAACgEAAA8A&#10;AABkcnMvZG93bnJldi54bWxMj81OwzAQhO9IvIO1SNxah6iGNI1TVZEqJASHll64OfE2ifBPiN02&#10;8PQsp3LcmdHsN8V6soadcQy9dxIe5gkwdI3XvWslHN63swxYiMppZbxDCd8YYF3e3hQq1/7idnje&#10;x5ZRiQu5ktDFOOSch6ZDq8LcD+jIO/rRqkjn2HI9qguVW8PTJHnkVvWOPnRqwKrD5nN/shJequ2b&#10;2tWpzX5M9fx63Axfhw8h5f3dtFkBizjFaxj+8AkdSmKq/cnpwIyEJ8pJmIl0KYCRL0RCUk3SIlsI&#10;4GXB/08ofwEAAP//AwBQSwECLQAUAAYACAAAACEAtoM4kv4AAADhAQAAEwAAAAAAAAAAAAAAAAAA&#10;AAAAW0NvbnRlbnRfVHlwZXNdLnhtbFBLAQItABQABgAIAAAAIQA4/SH/1gAAAJQBAAALAAAAAAAA&#10;AAAAAAAAAC8BAABfcmVscy8ucmVsc1BLAQItABQABgAIAAAAIQAHzeafNwIAAGEEAAAOAAAAAAAA&#10;AAAAAAAAAC4CAABkcnMvZTJvRG9jLnhtbFBLAQItABQABgAIAAAAIQBN5ox64QAAAAoBAAAPAAAA&#10;AAAAAAAAAAAAAJEEAABkcnMvZG93bnJldi54bWxQSwUGAAAAAAQABADzAAAAnwUAAAAA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Supplementary Fig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10C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Radioiodine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Mental component scale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  <w:r w:rsidRPr="000E337F">
        <w:rPr>
          <w:rFonts w:asciiTheme="majorBidi" w:hAnsiTheme="majorBidi" w:cstheme="majorBidi"/>
          <w:b/>
          <w:bCs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D404E8F" wp14:editId="5712ACA0">
                <wp:simplePos x="0" y="0"/>
                <wp:positionH relativeFrom="margin">
                  <wp:align>center</wp:align>
                </wp:positionH>
                <wp:positionV relativeFrom="paragraph">
                  <wp:posOffset>-368300</wp:posOffset>
                </wp:positionV>
                <wp:extent cx="5198012" cy="386715"/>
                <wp:effectExtent l="0" t="0" r="0" b="0"/>
                <wp:wrapNone/>
                <wp:docPr id="1818367411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8012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8928FD" w:rsidRDefault="000E337F" w:rsidP="000E337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8928F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Meta-Analysis of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ThyPRO</w:t>
                            </w:r>
                            <w:proofErr w:type="spellEnd"/>
                            <w:r w:rsidRPr="008928F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Domains Across Treatment Modalities with Forest Plots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404E8F" id="_x0000_s1040" type="#_x0000_t202" style="position:absolute;margin-left:0;margin-top:-29pt;width:409.3pt;height:30.45pt;z-index:25176985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Bn7OQIAAGMEAAAOAAAAZHJzL2Uyb0RvYy54bWysVN9v2jAQfp+0/8Hy+0gCgdKIULFWTJNQ&#10;WwmmPhvHIZFin2cbEvbX7+wQiro9TXtxzvfL9913l8VDJxtyEsbWoHKajGJKhOJQ1OqQ0x+79Zc5&#10;JdYxVbAGlMjpWVj6sPz8adHqTIyhgqYQhmASZbNW57RyTmdRZHklJLMj0EKhsQQjmcOrOUSFYS1m&#10;l000juNZ1IIptAEurEXtU2+ky5C/LAV3L2VphSNNTrE2F04Tzr0/o+WCZQfDdFXzSxnsH6qQrFb4&#10;6DXVE3OMHE39RypZcwMWSjfiICMoy5qLgAHRJPEHNNuKaRGwYHOsvrbJ/r+0/Pn0akhdIHfzZD6Z&#10;3aVJQoliErnaic6Rr9CRdOr71GqboftWY4DrUI8xg96i0sPvSiP9F4ERtGPHz9cu+2wcldPkfh4n&#10;Y0o42ibz2V0S0kfv0dpY902AJF7IqUEWQ3PZaWMdVoKug4t/TMG6bprAZKNIm9PZZBqHgKsFIxqF&#10;gR5DX6uXXLfveuzpAGQPxRnxGegnxWq+rrGIDbPulRkcDYSE4+5e8CgbwMfgIlFSgfn1N733R8bQ&#10;SkmLo5ZT+/PIjKCk+a6Qy/skTf1shks6vRvjxdxa9rcWdZSPgNOMNGF1QfT+rhnE0oB8w61Y+VfR&#10;xBTHt3PqBvHR9QuAW8XFahWccBo1cxu11dyn9m31Ld51b8zoCw8OGXyGYShZ9oGO3rcnZHV0UNaB&#10;K9/ovquX/uMkBwovW+dX5fYevN7/DcvfAAAA//8DAFBLAwQUAAYACAAAACEAGWCwYN4AAAAGAQAA&#10;DwAAAGRycy9kb3ducmV2LnhtbEyPwWrDMBBE74X+g9hAb4kcQ4Lreh2CIRRKe0iaS2+ytbFNpJVr&#10;KYnbr696am87zDDztthM1ogrjb53jLBcJCCIG6d7bhGO77t5BsIHxVoZx4TwRR425f1doXLtbryn&#10;6yG0IpawzxVCF8KQS+mbjqzyCzcQR+/kRqtClGMr9ahusdwamSbJWlrVc1zo1EBVR835cLEIL9Xu&#10;Te3r1Gbfpnp+PW2Hz+PHCvFhNm2fQASawl8YfvEjOpSRqXYX1l4YhPhIQJivsnhEO1tmaxA1QvoI&#10;sizkf/zyBwAA//8DAFBLAQItABQABgAIAAAAIQC2gziS/gAAAOEBAAATAAAAAAAAAAAAAAAAAAAA&#10;AABbQ29udGVudF9UeXBlc10ueG1sUEsBAi0AFAAGAAgAAAAhADj9If/WAAAAlAEAAAsAAAAAAAAA&#10;AAAAAAAALwEAAF9yZWxzLy5yZWxzUEsBAi0AFAAGAAgAAAAhAJtQGfs5AgAAYwQAAA4AAAAAAAAA&#10;AAAAAAAALgIAAGRycy9lMm9Eb2MueG1sUEsBAi0AFAAGAAgAAAAhABlgsGDeAAAABgEAAA8AAAAA&#10;AAAAAAAAAAAAkwQAAGRycy9kb3ducmV2LnhtbFBLBQYAAAAABAAEAPMAAACeBQAAAAA=&#10;" filled="f" stroked="f" strokeweight=".5pt">
                <v:textbox>
                  <w:txbxContent>
                    <w:p w:rsidR="000E337F" w:rsidRPr="008928FD" w:rsidRDefault="000E337F" w:rsidP="000E337F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8928FD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Meta-Analysis of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ThyPRO</w:t>
                      </w:r>
                      <w:proofErr w:type="spellEnd"/>
                      <w:r w:rsidRPr="008928FD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Domains Across Treatment Modalities with Forest Plots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681792" behindDoc="0" locked="0" layoutInCell="1" allowOverlap="1" wp14:anchorId="02755450" wp14:editId="6A3040E6">
            <wp:simplePos x="0" y="0"/>
            <wp:positionH relativeFrom="margin">
              <wp:align>left</wp:align>
            </wp:positionH>
            <wp:positionV relativeFrom="paragraph">
              <wp:posOffset>488</wp:posOffset>
            </wp:positionV>
            <wp:extent cx="4360545" cy="1637030"/>
            <wp:effectExtent l="0" t="0" r="1905" b="1270"/>
            <wp:wrapThrough wrapText="bothSides">
              <wp:wrapPolygon edited="0">
                <wp:start x="0" y="0"/>
                <wp:lineTo x="0" y="21365"/>
                <wp:lineTo x="21515" y="21365"/>
                <wp:lineTo x="21515" y="0"/>
                <wp:lineTo x="0" y="0"/>
              </wp:wrapPolygon>
            </wp:wrapThrough>
            <wp:docPr id="1823855508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w:drawing>
          <wp:anchor distT="0" distB="0" distL="114300" distR="114300" simplePos="0" relativeHeight="251693056" behindDoc="1" locked="0" layoutInCell="1" allowOverlap="1" wp14:anchorId="5836AE78" wp14:editId="44D0063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4360545" cy="1614170"/>
            <wp:effectExtent l="0" t="0" r="1905" b="5080"/>
            <wp:wrapThrough wrapText="bothSides">
              <wp:wrapPolygon edited="0">
                <wp:start x="0" y="0"/>
                <wp:lineTo x="0" y="21413"/>
                <wp:lineTo x="21515" y="21413"/>
                <wp:lineTo x="21515" y="0"/>
                <wp:lineTo x="0" y="0"/>
              </wp:wrapPolygon>
            </wp:wrapThrough>
            <wp:docPr id="1896813356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686912" behindDoc="0" locked="0" layoutInCell="1" allowOverlap="1" wp14:anchorId="7B8A3C0C" wp14:editId="012E85AF">
            <wp:simplePos x="0" y="0"/>
            <wp:positionH relativeFrom="margin">
              <wp:align>center</wp:align>
            </wp:positionH>
            <wp:positionV relativeFrom="paragraph">
              <wp:posOffset>488</wp:posOffset>
            </wp:positionV>
            <wp:extent cx="4346575" cy="1631950"/>
            <wp:effectExtent l="0" t="0" r="0" b="6350"/>
            <wp:wrapThrough wrapText="bothSides">
              <wp:wrapPolygon edited="0">
                <wp:start x="0" y="0"/>
                <wp:lineTo x="0" y="21432"/>
                <wp:lineTo x="21490" y="21432"/>
                <wp:lineTo x="21490" y="0"/>
                <wp:lineTo x="0" y="0"/>
              </wp:wrapPolygon>
            </wp:wrapThrough>
            <wp:docPr id="1102110402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CB3EA6" wp14:editId="402F495D">
                <wp:simplePos x="0" y="0"/>
                <wp:positionH relativeFrom="margin">
                  <wp:posOffset>9802251</wp:posOffset>
                </wp:positionH>
                <wp:positionV relativeFrom="paragraph">
                  <wp:posOffset>6251819</wp:posOffset>
                </wp:positionV>
                <wp:extent cx="3492500" cy="285750"/>
                <wp:effectExtent l="0" t="0" r="0" b="0"/>
                <wp:wrapNone/>
                <wp:docPr id="18965581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Radioiodine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Cognitive impairment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B3EA6" id="_x0000_s1041" type="#_x0000_t202" style="position:absolute;margin-left:771.85pt;margin-top:492.25pt;width:275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L9MNwIAAGIEAAAOAAAAZHJzL2Uyb0RvYy54bWysVE1v2zAMvQ/YfxB0X524cZsYdYqsRYYB&#10;RVsgHXpWZLk2YIuapMTufv2e5KRf22nYRaZIiiLfe/LF5dC1bK+sa0gXfHoy4UxpSWWjnwr+42H9&#10;Zc6Z80KXoiWtCv6sHL9cfv500ZtcpVRTWyrLUES7vDcFr703eZI4WatOuBMySiNYke2Ex9Y+JaUV&#10;Pap3bZJOJmdJT7Y0lqRyDt7rMciXsX5VKenvqsopz9qCozcfVxvXbViT5YXIn6wwdSMPbYh/6KIT&#10;jcalL6WuhRdsZ5s/SnWNtOSo8ieSuoSqqpEqzoBpppMP02xqYVScBeA48wKT+39l5e3+3rKmBHfz&#10;xVmWzaeLKWdadODqQQ2efaWBpQGm3rgc2RuDfD/AjSNHv4MzTD9UtgtfzMUQB+DPLyCHYhLO09ki&#10;zSYIScTSeXaeRRaS19PGOv9NUceCUXALEiO2Yn/jPDpB6jElXKZp3bRtJLLVrC/42SlKvovgRKtx&#10;MMww9hosP2yHcfTsOMiWymfMZ2kUijNy3aCJG+H8vbBQBvqG2v0dlqolXEYHi7Oa7K+/+UM+CEOU&#10;sx5KK7j7uRNWcdZ+16ByMZ3NgjTjZpadp9jYt5Ht24jedVcEMYMldBfNkO/bo1lZ6h7xKFbhVoSE&#10;lri74P5oXvlR/3hUUq1WMQliNMLf6I2RoXQAL0D8MDwKaw48eDB4S0dNivwDHWPuCPtq56lqIlcB&#10;6BHVA/4QcqTw8OjCS3m7j1mvv4blbwAAAP//AwBQSwMEFAAGAAgAAAAhAFXT7AXkAAAADgEAAA8A&#10;AABkcnMvZG93bnJldi54bWxMj8FOwzAQRO9I/IO1SNyoTWggSeNUVaQKCdFDSy+9ObGbRMTrELtt&#10;4OvZnuA4O0+zM/lysj07m9F3DiU8zgQwg7XTHTYS9h/rhwSYDwq16h0aCd/Gw7K4vclVpt0Ft+a8&#10;Cw2jEPSZktCGMGSc+7o1VvmZGwySd3SjVYHk2HA9qguF255HQjxzqzqkD60aTNma+nN3shLeyvVG&#10;bavIJj99+fp+XA1f+0Ms5f3dtFoAC2YKfzBc61N1KKhT5U6oPetJx/OnF2IlpMk8BkZIJNLrqSJT&#10;RGkMvMj5/xnFLwAAAP//AwBQSwECLQAUAAYACAAAACEAtoM4kv4AAADhAQAAEwAAAAAAAAAAAAAA&#10;AAAAAAAAW0NvbnRlbnRfVHlwZXNdLnhtbFBLAQItABQABgAIAAAAIQA4/SH/1gAAAJQBAAALAAAA&#10;AAAAAAAAAAAAAC8BAABfcmVscy8ucmVsc1BLAQItABQABgAIAAAAIQCWsL9MNwIAAGIEAAAOAAAA&#10;AAAAAAAAAAAAAC4CAABkcnMvZTJvRG9jLnhtbFBLAQItABQABgAIAAAAIQBV0+wF5AAAAA4BAAAP&#10;AAAAAAAAAAAAAAAAAJEEAABkcnMvZG93bnJldi54bWxQSwUGAAAAAAQABADzAAAAogUAAAAA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Radioiodine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Cognitive impairment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11E38BE" wp14:editId="2F73C790">
                <wp:simplePos x="0" y="0"/>
                <wp:positionH relativeFrom="margin">
                  <wp:posOffset>9865799</wp:posOffset>
                </wp:positionH>
                <wp:positionV relativeFrom="paragraph">
                  <wp:posOffset>3593074</wp:posOffset>
                </wp:positionV>
                <wp:extent cx="3492500" cy="285750"/>
                <wp:effectExtent l="0" t="0" r="0" b="0"/>
                <wp:wrapNone/>
                <wp:docPr id="11080720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Surgery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Cognitive impairment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E38BE" id="_x0000_s1042" type="#_x0000_t202" style="position:absolute;margin-left:776.85pt;margin-top:282.9pt;width:275pt;height:22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HtZNwIAAGIEAAAOAAAAZHJzL2Uyb0RvYy54bWysVMlu2zAQvRfoPxC815K32BEiB24CFwWM&#10;JEBS5ExTVCRA4rAkHSn9+j5StrO0p6IXajgznOW9GV1c9m3DnpV1Nemcj0cpZ0pLKmr9lPMfD5sv&#10;S86cF7oQDWmV8xfl+OXq86eLzmRqQhU1hbIMQbTLOpPzynuTJYmTlWqFG5FRGsaSbCs8rvYpKazo&#10;EL1tkkmaniUd2cJYkso5aK8HI1/F+GWppL8tS6c8a3KO2nw8bTx34UxWFyJ7ssJUtTyUIf6hilbU&#10;GklPoa6FF2xv6z9CtbW05Kj0I0ltQmVZSxV7QDfj9EM395UwKvYCcJw5weT+X1h583xnWV2Au3G6&#10;TBeTdLrgTIsWXD2o3rOv1LNJgKkzLoP3vYG/76HGk6PeQRm670vbhi/6YrAD8JcTyCGYhHI6O5/M&#10;U5gkbJPlfDGPLCSvr411/puilgUh5xYkRmzF89Z5VALXo0tIpmlTN00kstGsy/nZFCHfWfCi0XgY&#10;ehhqDZLvd/3Q+tmxkR0VL+jP0jAozshNjSK2wvk7YTEZqBvT7m9xlA0hGR0kziqyv/6mD/4gDFbO&#10;Okxazt3PvbCKs+a7BpXn49ksjGa8zOaggDP71rJ7a9H79oowzGPslZFRDP6+OYqlpfYRS7EOWWES&#10;WiJ3zv1RvPLD/GOppFqvoxOG0Qi/1fdGhtABvADxQ/8orDnw4MHgDR1nUmQf6Bh8B9jXe09lHbkK&#10;QA+oHvDHIEcKD0sXNuXtPXq9/hpWvwEAAP//AwBQSwMEFAAGAAgAAAAhAEVgU7njAAAADQEAAA8A&#10;AABkcnMvZG93bnJldi54bWxMj81OwzAQhO9IvIO1lbhRO0EOUYhTVZEqJASHll64ObGbRPVPiN02&#10;8PRsT/Q4s59mZ8rVbA056ykM3glIlgyIdq1Xg+sE7D83jzmQEKVT0ninBfzoAKvq/q6UhfIXt9Xn&#10;XewIhrhQSAF9jGNBaWh7bWVY+lE7vB38ZGVEOXVUTfKC4dbQlLGMWjk4/NDLUde9bo+7kxXwVm8+&#10;5LZJbf5r6tf3w3r83n9xIR4W8/oFSNRz/IfhWh+rQ4WdGn9yKhCDmvOnZ2QF8IzjCETShF2tRkCW&#10;sBxoVdLbFdUfAAAA//8DAFBLAQItABQABgAIAAAAIQC2gziS/gAAAOEBAAATAAAAAAAAAAAAAAAA&#10;AAAAAABbQ29udGVudF9UeXBlc10ueG1sUEsBAi0AFAAGAAgAAAAhADj9If/WAAAAlAEAAAsAAAAA&#10;AAAAAAAAAAAALwEAAF9yZWxzLy5yZWxzUEsBAi0AFAAGAAgAAAAhAFPoe1k3AgAAYgQAAA4AAAAA&#10;AAAAAAAAAAAALgIAAGRycy9lMm9Eb2MueG1sUEsBAi0AFAAGAAgAAAAhAEVgU7njAAAADQEAAA8A&#10;AAAAAAAAAAAAAAAAkQQAAGRycy9kb3ducmV2LnhtbFBLBQYAAAAABAAEAPMAAAChBQAAAAA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Surgery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Cognitive impairment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BBA094" wp14:editId="440C0942">
                <wp:simplePos x="0" y="0"/>
                <wp:positionH relativeFrom="margin">
                  <wp:posOffset>9922412</wp:posOffset>
                </wp:positionH>
                <wp:positionV relativeFrom="paragraph">
                  <wp:posOffset>1483555</wp:posOffset>
                </wp:positionV>
                <wp:extent cx="3492500" cy="285750"/>
                <wp:effectExtent l="0" t="0" r="0" b="0"/>
                <wp:wrapNone/>
                <wp:docPr id="19454553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Antithyroid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drug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Cognitive impairment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BA094" id="_x0000_s1043" type="#_x0000_t202" style="position:absolute;margin-left:781.3pt;margin-top:116.8pt;width:275pt;height:22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8y7NwIAAGIEAAAOAAAAZHJzL2Uyb0RvYy54bWysVMlu2zAQvRfoPxC81/ImJxEiB24CFwWC&#10;JEBS5ExTlCVA4rAkHcn9+j5StrO0p6IXajgznOW9GV1e9W3DXpR1NemcT0ZjzpSWVNR6m/MfT+sv&#10;55w5L3QhGtIq53vl+NXy86fLzmRqShU1hbIMQbTLOpPzynuTJYmTlWqFG5FRGsaSbCs8rnabFFZ0&#10;iN42yXQ8XiQd2cJYkso5aG8GI1/G+GWppL8vS6c8a3KO2nw8bTw34UyWlyLbWmGqWh7KEP9QRStq&#10;jaSnUDfCC7az9R+h2lpaclT6kaQ2obKspYo9oJvJ+EM3j5UwKvYCcJw5weT+X1h59/JgWV2Au4t5&#10;Ok/T2WLGmRYtuHpSvWdfqWfTAFNnXAbvRwN/30ONJ0e9gzJ035e2DV/0xWAH4PsTyCGYhHI2v5im&#10;Y5gkbNPz9CyNLCSvr411/puilgUh5xYkRmzFy63zqASuR5eQTNO6bppIZKNZl/PFDCHfWfCi0XgY&#10;ehhqDZLvN/3Q+tmxkQ0Ve/RnaRgUZ+S6RhG3wvkHYTEZqBvT7u9xlA0hGR0kziqyv/6mD/4gDFbO&#10;Okxazt3PnbCKs+a7BpUXk/k8jGa8zNOzKS72rWXz1qJ37TVhmCfYKyOjGPx9cxRLS+0zlmIVssIk&#10;tETunPujeO2H+cdSSbVaRScMoxH+Vj8aGUIH8ALET/2zsObAgweDd3ScSZF9oGPwHWBf7TyVdeQq&#10;AD2gesAfgxwpPCxd2JS39+j1+mtY/gYAAP//AwBQSwMEFAAGAAgAAAAhAIiMLIDiAAAADQEAAA8A&#10;AABkcnMvZG93bnJldi54bWxMj8FOwzAQRO9I/IO1SNyoE1cNUYhTVZEqJASHll64ObGbRNjrELtt&#10;4OvZnuA2szuafVuuZ2fZ2Uxh8CghXSTADLZeD9hJOLxvH3JgISrUyno0Er5NgHV1e1OqQvsL7sx5&#10;HztGJRgKJaGPcSw4D21vnAoLPxqk3dFPTkWyU8f1pC5U7iwXSZJxpwakC70aTd2b9nN/chJe6u2b&#10;2jXC5T+2fn49bsavw8dKyvu7efMELJo5/oXhik/oUBFT40+oA7PkV5nIKCtBLJckKCLS9DpqSD3m&#10;GfCq5P+/qH4BAAD//wMAUEsBAi0AFAAGAAgAAAAhALaDOJL+AAAA4QEAABMAAAAAAAAAAAAAAAAA&#10;AAAAAFtDb250ZW50X1R5cGVzXS54bWxQSwECLQAUAAYACAAAACEAOP0h/9YAAACUAQAACwAAAAAA&#10;AAAAAAAAAAAvAQAAX3JlbHMvLnJlbHNQSwECLQAUAAYACAAAACEAKjfMuzcCAABiBAAADgAAAAAA&#10;AAAAAAAAAAAuAgAAZHJzL2Uyb0RvYy54bWxQSwECLQAUAAYACAAAACEAiIwsgOIAAAANAQAADwAA&#10;AAAAAAAAAAAAAACRBAAAZHJzL2Rvd25yZXYueG1sUEsFBgAAAAAEAAQA8wAAAKA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Antithyroid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drug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Cognitive impairment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w:drawing>
          <wp:anchor distT="0" distB="0" distL="114300" distR="114300" simplePos="0" relativeHeight="251695104" behindDoc="1" locked="0" layoutInCell="1" allowOverlap="1" wp14:anchorId="1CCC0B5C" wp14:editId="5ADC8EDA">
            <wp:simplePos x="0" y="0"/>
            <wp:positionH relativeFrom="margin">
              <wp:align>right</wp:align>
            </wp:positionH>
            <wp:positionV relativeFrom="paragraph">
              <wp:posOffset>4466004</wp:posOffset>
            </wp:positionV>
            <wp:extent cx="4389120" cy="1781175"/>
            <wp:effectExtent l="0" t="0" r="0" b="9525"/>
            <wp:wrapThrough wrapText="bothSides">
              <wp:wrapPolygon edited="0">
                <wp:start x="0" y="0"/>
                <wp:lineTo x="0" y="21484"/>
                <wp:lineTo x="21469" y="21484"/>
                <wp:lineTo x="21469" y="0"/>
                <wp:lineTo x="0" y="0"/>
              </wp:wrapPolygon>
            </wp:wrapThrough>
            <wp:docPr id="27878699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613781" wp14:editId="5E9B48CC">
                <wp:simplePos x="0" y="0"/>
                <wp:positionH relativeFrom="margin">
                  <wp:align>left</wp:align>
                </wp:positionH>
                <wp:positionV relativeFrom="paragraph">
                  <wp:posOffset>1511544</wp:posOffset>
                </wp:positionV>
                <wp:extent cx="3492500" cy="285750"/>
                <wp:effectExtent l="0" t="0" r="0" b="0"/>
                <wp:wrapNone/>
                <wp:docPr id="14117790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Antithyroid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drug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Eye symptoms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13781" id="_x0000_s1044" type="#_x0000_t202" style="position:absolute;margin-left:0;margin-top:119pt;width:275pt;height:22.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/VANwIAAGIEAAAOAAAAZHJzL2Uyb0RvYy54bWysVE1vGjEQvVfqf7B8LwsEwodYIpqIqlKU&#10;RIIqZ+P1wkq7Htc27NJf32cvEJL2VPXiHc+M5+O9mZ3dNVXJDsq6gnTKe50uZ0pLygq9TfmP9fLL&#10;mDPnhc5ESVql/Kgcv5t//jSrzVT1aUdlpixDEO2mtUn5znszTRInd6oSrkNGaRhzspXwuNptkllR&#10;I3pVJv1u9zapyWbGklTOQfvQGvk8xs9zJf1znjvlWZly1ObjaeO5CWcyn4np1gqzK+SpDPEPVVSi&#10;0Eh6CfUgvGB7W/wRqiqkJUe570iqEsrzQqrYA7rpdT90s9oJo2IvAMeZC0zu/4WVT4cXy4oM3A16&#10;vdFo0p0MOdOiAldr1Xj2lRrWDzDVxk3hvTLw9w3UeHLWOyhD901uq/BFXwx2AH68gByCSShvBpP+&#10;sAuThK0/Ho6GkYXk7bWxzn9TVLEgpNyCxIitODw6j0rgenYJyTQti7KMRJaa1Sm/vUHIdxa8KDUe&#10;hh7aWoPkm03Ttj4+N7Kh7Ij+LLWD4oxcFijiUTj/IiwmA3Vj2v0zjrwkJKOTxNmO7K+/6YM/CIOV&#10;sxqTlnL3cy+s4qz8rkHlpDcYhNGMl8Fw1MfFXls21xa9r+4Jw9zDXhkZxeDvy7OYW6pesRSLkBUm&#10;oSVyp9yfxXvfzj+WSqrFIjphGI3wj3plZAgdwAsQr5tXYc2JBw8Gn+g8k2L6gY7Wt4V9sfeUF5Gr&#10;AHSL6gl/DHKk8LR0YVOu79Hr7dcw/w0AAP//AwBQSwMEFAAGAAgAAAAhAOgteu3fAAAACAEAAA8A&#10;AABkcnMvZG93bnJldi54bWxMj0FPwzAMhe9I/IfISNxYuk5FVWk6TZUmJASHjV24pY3XVkuc0mRb&#10;4ddjTnB79rOev1euZ2fFBacweFKwXCQgkFpvBuoUHN63DzmIEDUZbT2hgi8MsK5ub0pdGH+lHV72&#10;sRMcQqHQCvoYx0LK0PbodFj4EYm9o5+cjjxOnTSTvnK4szJNkkfp9ED8odcj1j22p/3ZKXipt296&#10;16Qu/7b18+txM34ePjKl7u/mzROIiHP8O4ZffEaHipkafyYThFXARaKCdJWzYDvLEhYNb/JVArIq&#10;5f8C1Q8AAAD//wMAUEsBAi0AFAAGAAgAAAAhALaDOJL+AAAA4QEAABMAAAAAAAAAAAAAAAAAAAAA&#10;AFtDb250ZW50X1R5cGVzXS54bWxQSwECLQAUAAYACAAAACEAOP0h/9YAAACUAQAACwAAAAAAAAAA&#10;AAAAAAAvAQAAX3JlbHMvLnJlbHNQSwECLQAUAAYACAAAACEAdH/1QDcCAABiBAAADgAAAAAAAAAA&#10;AAAAAAAuAgAAZHJzL2Uyb0RvYy54bWxQSwECLQAUAAYACAAAACEA6C167d8AAAAIAQAADwAAAAAA&#10;AAAAAAAAAACRBAAAZHJzL2Rvd25yZXYueG1sUEsFBgAAAAAEAAQA8wAAAJ0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Antithyroid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drug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Eye symptoms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449A65" wp14:editId="10E3D7D5">
                <wp:simplePos x="0" y="0"/>
                <wp:positionH relativeFrom="margin">
                  <wp:posOffset>5026269</wp:posOffset>
                </wp:positionH>
                <wp:positionV relativeFrom="paragraph">
                  <wp:posOffset>1497867</wp:posOffset>
                </wp:positionV>
                <wp:extent cx="3492500" cy="285750"/>
                <wp:effectExtent l="0" t="0" r="0" b="0"/>
                <wp:wrapNone/>
                <wp:docPr id="4695064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Antithyroid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drug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Tiredness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49A65" id="_x0000_s1045" type="#_x0000_t202" style="position:absolute;margin-left:395.75pt;margin-top:117.95pt;width:27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J9NwIAAGEEAAAOAAAAZHJzL2Uyb0RvYy54bWysVN9v2jAQfp+0/8Hy+whQoAURKtaKaRJq&#10;K8HUZ+M4ECnxebYhYX/9PjtAabenaS/O+e58P77vLtP7pirZQVlXkE55r9PlTGlJWaG3Kf+xXny5&#10;48x5oTNRklYpPyrH72efP01rM1F92lGZKcsQRLtJbVK+895MksTJnaqE65BRGsacbCU8rnabZFbU&#10;iF6VSb/bHSU12cxYkso5aB9bI5/F+HmupH/Oc6c8K1OO2nw8bTw34UxmUzHZWmF2hTyVIf6hikoU&#10;GkkvoR6FF2xviz9CVYW05Cj3HUlVQnleSBV7QDe97oduVjthVOwF4Dhzgcn9v7Dy6fBiWZGlfDAa&#10;D7ujwQiEaVGBqrVqPPtKDesHlGrjJnBeGbj7BmqwfdY7KEPzTW6r8EVbDHbgfbxgHIJJKG8G4/6w&#10;C5OErX83vB1GEpK318Y6/01RxYKQcgsOI7TisHQelcD17BKSaVoUZRl5LDWrUz66Qch3FrwoNR6G&#10;Htpag+SbTRM7743PjWwoO6I/S+2cOCMXBYpYCudfhMVgoG4Mu3/GkZeEZHSSONuR/fU3ffAHX7By&#10;VmPQUu5+7oVVnJXfNZgc9waDMJnxMhje9nGx15bNtUXvqwfCLPewVkZGMfj78izmlqpX7MQ8ZIVJ&#10;aIncKfdn8cG344+dkmo+j06YRSP8Uq+MDKEDeAHidfMqrDnx4MHgE51HUkw+0NH6trDP957yInIV&#10;gG5RPeGPOY4UnnYuLMr1PXq9/RlmvwEAAP//AwBQSwMEFAAGAAgAAAAhADhjGJPiAAAADAEAAA8A&#10;AABkcnMvZG93bnJldi54bWxMj01Pg0AQhu8m/ofNmHizS6koIEvTkDQmRg+tvXgb2CkQ9wPZbYv+&#10;epeTHuedJ+88U6wnrdiZRtdbI2C5iICRaazsTSvg8L69S4E5j0aisoYEfJODdXl9VWAu7cXs6Lz3&#10;LQslxuUooPN+yDl3TUca3cIOZMLuaEeNPoxjy+WIl1CuFY+j6IFr7E240OFAVUfN5/6kBbxU2zfc&#10;1bFOf1T1/HrcDF+Hj0SI25tp8wTM0+T/YJj1gzqUwam2JyMdUwIes2USUAHxKsmAzcTqfo7qEKVR&#10;Brws+P8nyl8AAAD//wMAUEsBAi0AFAAGAAgAAAAhALaDOJL+AAAA4QEAABMAAAAAAAAAAAAAAAAA&#10;AAAAAFtDb250ZW50X1R5cGVzXS54bWxQSwECLQAUAAYACAAAACEAOP0h/9YAAACUAQAACwAAAAAA&#10;AAAAAAAAAAAvAQAAX3JlbHMvLnJlbHNQSwECLQAUAAYACAAAACEASmsyfTcCAABhBAAADgAAAAAA&#10;AAAAAAAAAAAuAgAAZHJzL2Uyb0RvYy54bWxQSwECLQAUAAYACAAAACEAOGMYk+IAAAAMAQAADwAA&#10;AAAAAAAAAAAAAACRBAAAZHJzL2Rvd25yZXYueG1sUEsFBgAAAAAEAAQA8wAAAKA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Antithyroid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drug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Tiredness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694080" behindDoc="1" locked="0" layoutInCell="1" allowOverlap="1" wp14:anchorId="0FDBB044" wp14:editId="7A05E8C8">
            <wp:simplePos x="0" y="0"/>
            <wp:positionH relativeFrom="margin">
              <wp:align>right</wp:align>
            </wp:positionH>
            <wp:positionV relativeFrom="paragraph">
              <wp:posOffset>2104341</wp:posOffset>
            </wp:positionV>
            <wp:extent cx="4346575" cy="1485265"/>
            <wp:effectExtent l="0" t="0" r="0" b="635"/>
            <wp:wrapThrough wrapText="bothSides">
              <wp:wrapPolygon edited="0">
                <wp:start x="0" y="0"/>
                <wp:lineTo x="0" y="21332"/>
                <wp:lineTo x="21490" y="21332"/>
                <wp:lineTo x="21490" y="0"/>
                <wp:lineTo x="0" y="0"/>
              </wp:wrapPolygon>
            </wp:wrapThrough>
            <wp:docPr id="1392649341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w:tab/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C036D1" wp14:editId="1C03DB00">
                <wp:simplePos x="0" y="0"/>
                <wp:positionH relativeFrom="margin">
                  <wp:posOffset>4991589</wp:posOffset>
                </wp:positionH>
                <wp:positionV relativeFrom="paragraph">
                  <wp:posOffset>6253089</wp:posOffset>
                </wp:positionV>
                <wp:extent cx="3492500" cy="285750"/>
                <wp:effectExtent l="0" t="0" r="0" b="0"/>
                <wp:wrapNone/>
                <wp:docPr id="18652370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Radioiodine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Tiredness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036D1" id="_x0000_s1046" type="#_x0000_t202" style="position:absolute;margin-left:393.05pt;margin-top:492.35pt;width:275pt;height:22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4YRNgIAAGIEAAAOAAAAZHJzL2Uyb0RvYy54bWysVMlu2zAQvRfoPxC8N5IVbxEsB26CFAWC&#10;JEBc5ExTVCRA4rAkbcn9+j7Sdrb2VPRCDWeGs7w3o8Xl0LVsp6xrSBd8dJZyprSkstHPBf+xvvky&#10;58x5oUvRklYF3yvHL5efPy16k6uMampLZRmCaJf3puC19yZPEidr1Ql3RkZpGCuynfC42uektKJH&#10;9K5NsjSdJj3Z0liSyjlorw9Gvozxq0pJf19VTnnWFhy1+XjaeG7CmSwXIn+2wtSNPJYh/qGKTjQa&#10;SV9CXQsv2NY2f4TqGmnJUeXPJHUJVVUjVewB3YzSD9081sKo2AvAceYFJvf/wsq73YNlTQnu5tNJ&#10;dj5LZ1POtOjA1VoNnn2lgWUBpt64HN6PBv5+gBpPTnoHZeh+qGwXvuiLwQ7A9y8gh2ASyvPxRTZJ&#10;YZKwZfPJbBJZSF5fG+v8N0UdC0LBLUiM2IrdrfOoBK4nl5BM003TtpHIVrO+4NNzhHxnwYtW42Ho&#10;4VBrkPywGWLrWawgqDZU7tGfpcOgOCNvGhRxK5x/EBaTgbox7f4eR9USktFR4qwm++tv+uAPwmDl&#10;rMekFdz93AqrOGu/a1B5MRqPw2jGy3gyQzXMvrVs3lr0trsiDPMIe2VkFIO/b09iZal7wlKsQlaY&#10;hJbIXXB/Eq/8Yf6xVFKtVtEJw2iEv9WPRobQAbwA8Xp4EtYcefBg8I5OMynyD3QcfA+wr7aeqiZy&#10;9YrqEX8McqTwuHRhU97eo9frr2H5GwAA//8DAFBLAwQUAAYACAAAACEAwZO8xuMAAAANAQAADwAA&#10;AGRycy9kb3ducmV2LnhtbEyPPU/DMBCGdyT+g3VIbNRpCk0a4lRVpAoJ0aGlC5sTX5MI+xxitw38&#10;epwJtvt49N5z+Xo0ml1wcJ0lAfNZBAyptqqjRsDxffuQAnNekpLaEgr4Rgfr4vYml5myV9rj5eAb&#10;FkLIZVJA632fce7qFo10M9sjhd3JDkb60A4NV4O8hnCjeRxFS25kR+FCK3ssW6w/D2cj4LXc7uS+&#10;ik36o8uXt9Om/zp+PAlxfzdunoF5HP0fDJN+UIciOFX2TMoxLSBJl/OACliljwmwiVgsplEVqihe&#10;JcCLnP//ovgFAAD//wMAUEsBAi0AFAAGAAgAAAAhALaDOJL+AAAA4QEAABMAAAAAAAAAAAAAAAAA&#10;AAAAAFtDb250ZW50X1R5cGVzXS54bWxQSwECLQAUAAYACAAAACEAOP0h/9YAAACUAQAACwAAAAAA&#10;AAAAAAAAAAAvAQAAX3JlbHMvLnJlbHNQSwECLQAUAAYACAAAACEAKpuGETYCAABiBAAADgAAAAAA&#10;AAAAAAAAAAAuAgAAZHJzL2Uyb0RvYy54bWxQSwECLQAUAAYACAAAACEAwZO8xuMAAAANAQAADwAA&#10;AAAAAAAAAAAAAACQBAAAZHJzL2Rvd25yZXYueG1sUEsFBgAAAAAEAAQA8wAAAKA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Radioiodine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Tiredness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F55821" wp14:editId="1142CE9F">
                <wp:simplePos x="0" y="0"/>
                <wp:positionH relativeFrom="margin">
                  <wp:posOffset>5040532</wp:posOffset>
                </wp:positionH>
                <wp:positionV relativeFrom="paragraph">
                  <wp:posOffset>3594784</wp:posOffset>
                </wp:positionV>
                <wp:extent cx="3492500" cy="285750"/>
                <wp:effectExtent l="0" t="0" r="0" b="0"/>
                <wp:wrapNone/>
                <wp:docPr id="826632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Surgery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Tiredness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55821" id="_x0000_s1047" type="#_x0000_t202" style="position:absolute;margin-left:396.9pt;margin-top:283.05pt;width:275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yPxNgIAAGAEAAAOAAAAZHJzL2Uyb0RvYy54bWysVEtvGjEQvlfqf7B8LwvLI2TFEtFEVJVQ&#10;EolUORuvDSvZHtc27NJf37EXCEl7qnrxjmfG8/i+mZ3dtVqRg3C+BlPSQa9PiTAcqtpsS/rjZfll&#10;SokPzFRMgRElPQpP7+afP80aW4gcdqAq4QgGMb5obEl3IdgiyzzfCc18D6wwaJTgNAt4dduscqzB&#10;6Fpleb8/yRpwlXXAhfeofeiMdJ7iSyl4eJLSi0BUSbG2kE6Xzk08s/mMFVvH7K7mpzLYP1ShWW0w&#10;6SXUAwuM7F39RyhdcwceZOhx0BlIWXOResBuBv0P3ax3zIrUC4Lj7QUm///C8sfDsyN1VdJpPpkM&#10;8+GQEsM0MvUi2kC+QkvyCFJjfYG+a4veoUU1kn3We1TG3lvpdPxiVwTtCPfxAnEMxlE5HN3m4z6a&#10;ONry6fhmnDjI3l5b58M3AZpEoaQOKUzIssPKB6wEXc8uMZmBZa1UolEZ0pR0MsSQ7yz4Qhl8GHvo&#10;ao1SaDdtajy/NLKB6oj9OejGxFu+rLGIFfPhmTmcC6wbZz084SEVYDI4SZTswP36mz76I11opaTB&#10;OSup/7lnTlCivhsk8nYwGsXBTJfR+CbHi7u2bK4tZq/vAUd5gFtleRKjf1BnUTrQr7gSi5gVTcxw&#10;zF3ScBbvQzf9uFJcLBbJCUfRsrAya8tj6AhehPilfWXOnngIyOAjnCeSFR/o6Hw72Bf7ALJOXEWg&#10;O1RP+OMYJwpPKxf35PqevN5+DPPfAAAA//8DAFBLAwQUAAYACAAAACEAKW/6quIAAAAMAQAADwAA&#10;AGRycy9kb3ducmV2LnhtbEyPzU7DMBCE70i8g7VI3KjjloYS4lRVpAoJwaGlF26beJtE+CfEbht4&#10;epwTHHd2NPNNvh6NZmcafOesBDFLgJGtnepsI+Hwvr1bAfMBrULtLEn4Jg/r4voqx0y5i93ReR8a&#10;FkOsz1BCG0Kfce7rlgz6mevJxt/RDQZDPIeGqwEvMdxoPk+SlBvsbGxosaeypfpzfzISXsrtG+6q&#10;uVn96PL59bjpvw4fSylvb8bNE7BAY/gzw4Qf0aGITJU7WeWZlvDwuIjoQcIyTQWwybG4n6RKQiqE&#10;AF7k/P+I4hcAAP//AwBQSwECLQAUAAYACAAAACEAtoM4kv4AAADhAQAAEwAAAAAAAAAAAAAAAAAA&#10;AAAAW0NvbnRlbnRfVHlwZXNdLnhtbFBLAQItABQABgAIAAAAIQA4/SH/1gAAAJQBAAALAAAAAAAA&#10;AAAAAAAAAC8BAABfcmVscy8ucmVsc1BLAQItABQABgAIAAAAIQDmmyPxNgIAAGAEAAAOAAAAAAAA&#10;AAAAAAAAAC4CAABkcnMvZTJvRG9jLnhtbFBLAQItABQABgAIAAAAIQApb/qq4gAAAAwBAAAPAAAA&#10;AAAAAAAAAAAAAJAEAABkcnMvZG93bnJldi54bWxQSwUGAAAAAAQABADzAAAAnwUAAAAA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Surgery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Tiredness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688960" behindDoc="0" locked="0" layoutInCell="1" allowOverlap="1" wp14:anchorId="4AFD5B10" wp14:editId="749B6294">
            <wp:simplePos x="0" y="0"/>
            <wp:positionH relativeFrom="margin">
              <wp:align>center</wp:align>
            </wp:positionH>
            <wp:positionV relativeFrom="paragraph">
              <wp:posOffset>4433375</wp:posOffset>
            </wp:positionV>
            <wp:extent cx="4358005" cy="1814195"/>
            <wp:effectExtent l="0" t="0" r="4445" b="0"/>
            <wp:wrapThrough wrapText="bothSides">
              <wp:wrapPolygon edited="0">
                <wp:start x="0" y="0"/>
                <wp:lineTo x="0" y="21320"/>
                <wp:lineTo x="21528" y="21320"/>
                <wp:lineTo x="21528" y="0"/>
                <wp:lineTo x="0" y="0"/>
              </wp:wrapPolygon>
            </wp:wrapThrough>
            <wp:docPr id="820202054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05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687936" behindDoc="0" locked="0" layoutInCell="1" allowOverlap="1" wp14:anchorId="0821CBF1" wp14:editId="13999FEA">
            <wp:simplePos x="0" y="0"/>
            <wp:positionH relativeFrom="margin">
              <wp:align>center</wp:align>
            </wp:positionH>
            <wp:positionV relativeFrom="paragraph">
              <wp:posOffset>2126468</wp:posOffset>
            </wp:positionV>
            <wp:extent cx="4360545" cy="1492250"/>
            <wp:effectExtent l="0" t="0" r="1905" b="0"/>
            <wp:wrapThrough wrapText="bothSides">
              <wp:wrapPolygon edited="0">
                <wp:start x="0" y="0"/>
                <wp:lineTo x="0" y="21232"/>
                <wp:lineTo x="21515" y="21232"/>
                <wp:lineTo x="21515" y="0"/>
                <wp:lineTo x="0" y="0"/>
              </wp:wrapPolygon>
            </wp:wrapThrough>
            <wp:docPr id="65608956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9892CD" wp14:editId="03447E32">
                <wp:simplePos x="0" y="0"/>
                <wp:positionH relativeFrom="margin">
                  <wp:align>left</wp:align>
                </wp:positionH>
                <wp:positionV relativeFrom="paragraph">
                  <wp:posOffset>6295635</wp:posOffset>
                </wp:positionV>
                <wp:extent cx="3492500" cy="285750"/>
                <wp:effectExtent l="0" t="0" r="0" b="0"/>
                <wp:wrapNone/>
                <wp:docPr id="17597489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Radioiodine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Eye symptoms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892CD" id="_x0000_s1048" type="#_x0000_t202" style="position:absolute;margin-left:0;margin-top:495.7pt;width:275pt;height:22.5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6IaOAIAAGIEAAAOAAAAZHJzL2Uyb0RvYy54bWysVE1v2zAMvQ/YfxB0X524SZMYdYqsRYcB&#10;QVsgHXpWZLk2YIuapNTOfv2e5CT92E7DLjJFUvx4j/TlVd827EVZV5PO+fhsxJnSkopaP+f8x+Pt&#10;lzlnzgtdiIa0yvleOX61/PzpsjOZSqmiplCWIYh2WWdyXnlvsiRxslKtcGdklIaxJNsKj6t9Tgor&#10;OkRvmyQdjS6SjmxhLEnlHLQ3g5EvY/yyVNLfl6VTnjU5R20+njae23Amy0uRPVthqloeyhD/UEUr&#10;ao2kp1A3wgu2s/UfodpaWnJU+jNJbUJlWUsVe0A349GHbjaVMCr2AnCcOcHk/l9YeffyYFldgLvZ&#10;dDGbzBeLC860aMHVo+o9+0o9SwNMnXEZvDcG/r6HGk+Oegdl6L4vbRu+6IvBDsD3J5BDMAnl+WSR&#10;TkcwSdjS+XQ2jSwkr6+Ndf6bopYFIecWJEZsxcvaeVQC16NLSKbptm6aSGSjWZfzi3OEfGfBi0bj&#10;YehhqDVIvt/2sfX01OCWij36szQMijPytkYRa+H8g7CYDNSNaff3OMqGkIwOEmcV2V9/0wd/EAYr&#10;Zx0mLefu505YxVnzXYPKxXgyCaMZL5PpLMXFvrVs31r0rr0mDPMYe2VkFIO/b45iaal9wlKsQlaY&#10;hJbInXN/FK/9MP9YKqlWq+iEYTTCr/XGyBA6gBcgfuyfhDUHHjwYvKPjTIrsAx2D7wD7aueprCNX&#10;AegB1QP+GORI4WHpwqa8vUev11/D8jcAAAD//wMAUEsDBBQABgAIAAAAIQAYRNYp4QAAAAkBAAAP&#10;AAAAZHJzL2Rvd25yZXYueG1sTI/BTsMwEETvSPyDtUjcqN3SVG2IU1WRKiQEh5ZeuG3ibRIR2yF2&#10;28DXs5zKcWdGs2+y9Wg7caYhtN5pmE4UCHKVN62rNRzetw9LECGiM9h5Rxq+KcA6v73JMDX+4nZ0&#10;3sdacIkLKWpoYuxTKUPVkMUw8T059o5+sBj5HGppBrxwue3kTKmFtNg6/tBgT0VD1ef+ZDW8FNs3&#10;3JUzu/zpiufX46b/OnwkWt/fjZsnEJHGeA3DHz6jQ85MpT85E0SngYdEDavVdA6C7SRRrJScU4+L&#10;Ocg8k/8X5L8AAAD//wMAUEsBAi0AFAAGAAgAAAAhALaDOJL+AAAA4QEAABMAAAAAAAAAAAAAAAAA&#10;AAAAAFtDb250ZW50X1R5cGVzXS54bWxQSwECLQAUAAYACAAAACEAOP0h/9YAAACUAQAACwAAAAAA&#10;AAAAAAAAAAAvAQAAX3JlbHMvLnJlbHNQSwECLQAUAAYACAAAACEAfNeiGjgCAABiBAAADgAAAAAA&#10;AAAAAAAAAAAuAgAAZHJzL2Uyb0RvYy54bWxQSwECLQAUAAYACAAAACEAGETWKeEAAAAJAQAADwAA&#10;AAAAAAAAAAAAAACSBAAAZHJzL2Rvd25yZXYueG1sUEsFBgAAAAAEAAQA8wAAAKA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Radioiodine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Eye symptoms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684864" behindDoc="0" locked="0" layoutInCell="1" allowOverlap="1" wp14:anchorId="75A9EEB8" wp14:editId="13380FA5">
            <wp:simplePos x="0" y="0"/>
            <wp:positionH relativeFrom="margin">
              <wp:align>left</wp:align>
            </wp:positionH>
            <wp:positionV relativeFrom="paragraph">
              <wp:posOffset>4426488</wp:posOffset>
            </wp:positionV>
            <wp:extent cx="4360545" cy="1794510"/>
            <wp:effectExtent l="0" t="0" r="1905" b="0"/>
            <wp:wrapThrough wrapText="bothSides">
              <wp:wrapPolygon edited="0">
                <wp:start x="0" y="0"/>
                <wp:lineTo x="0" y="21325"/>
                <wp:lineTo x="21515" y="21325"/>
                <wp:lineTo x="21515" y="0"/>
                <wp:lineTo x="0" y="0"/>
              </wp:wrapPolygon>
            </wp:wrapThrough>
            <wp:docPr id="193019228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BCEEA7" wp14:editId="331C61F9">
                <wp:simplePos x="0" y="0"/>
                <wp:positionH relativeFrom="margin">
                  <wp:align>left</wp:align>
                </wp:positionH>
                <wp:positionV relativeFrom="paragraph">
                  <wp:posOffset>3636254</wp:posOffset>
                </wp:positionV>
                <wp:extent cx="3492500" cy="285750"/>
                <wp:effectExtent l="0" t="0" r="0" b="0"/>
                <wp:wrapNone/>
                <wp:docPr id="4524662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Surgery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Eye symptoms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CEEA7" id="_x0000_s1049" type="#_x0000_t202" style="position:absolute;margin-left:0;margin-top:286.3pt;width:275pt;height:22.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2MsOAIAAGEEAAAOAAAAZHJzL2Uyb0RvYy54bWysVN9v2jAQfp+0/8Hy+0gIgbYRoWKtmCah&#10;thJMfTaOQyI5Ps82JOyv39khlHZ7mvbinO/O9+P77jK/7xpJjsLYGlROx6OYEqE4FLXa5/THdvXl&#10;lhLrmCqYBCVyehKW3i8+f5q3OhMJVCALYQgGUTZrdU4r53QWRZZXomF2BFooNJZgGubwavZRYViL&#10;0RsZJXE8i1owhTbAhbWofeyNdBHil6Xg7rksrXBE5hRrc+E04dz5M1rMWbY3TFc1P5fB/qGKhtUK&#10;k15CPTLHyMHUf4Rqam7AQulGHJoIyrLmIvSA3YzjD91sKqZF6AXBsfoCk/1/YfnT8cWQushpOk3S&#10;2SyJJ5Qo1iBVW9E58hU6kniUWm0zdN5odHcdqpHtQW9R6ZvvStP4L7ZF0I54ny4Y+2AclZP0LpnG&#10;aOJoS26nN9NAQvT2WhvrvgloiBdyapDDAC07rq3DStB1cPHJFKxqKQOPUpE2p7MJhnxnwRdS4UPf&#10;Q1+rl1y360LnyWRoZAfFCfsz0M+J1XxVYxFrZt0LMzgYWDcOu3vGo5SAyeAsUVKB+fU3vfdHvtBK&#10;SYuDllP788CMoER+V8jk3ThN/WSGSzq9SfBiri27a4s6NA+AszzGtdI8iN7fyUEsDTSvuBNLnxVN&#10;THHMnVM3iA+uH3/cKS6Wy+CEs6iZW6uN5j60B89DvO1emdFnHhwy+ATDSLLsAx29bw/78uCgrANX&#10;Huge1TP+OMeBwvPO+UW5vgevtz/D4jcAAAD//wMAUEsDBBQABgAIAAAAIQArdmkA4AAAAAgBAAAP&#10;AAAAZHJzL2Rvd25yZXYueG1sTI/BTsMwEETvSPyDtUjcqNNISauQTVVFqpAQHFp64ebEbhJhr0Ps&#10;toGvZznBcXZWM2/KzeysuJgpDJ4QlosEhKHW64E6hOPb7mENIkRFWllPBuHLBNhUtzelKrS/0t5c&#10;DrETHEKhUAh9jGMhZWh741RY+NEQeyc/ORVZTp3Uk7pyuLMyTZJcOjUQN/RqNHVv2o/D2SE817tX&#10;tW9St/629dPLaTt+Ht8zxPu7efsIIpo5/j3DLz6jQ8VMjT+TDsIi8JCIkK3SHATbWZbwpUHIl6sc&#10;ZFXK/wOqHwAAAP//AwBQSwECLQAUAAYACAAAACEAtoM4kv4AAADhAQAAEwAAAAAAAAAAAAAAAAAA&#10;AAAAW0NvbnRlbnRfVHlwZXNdLnhtbFBLAQItABQABgAIAAAAIQA4/SH/1gAAAJQBAAALAAAAAAAA&#10;AAAAAAAAAC8BAABfcmVscy8ucmVsc1BLAQItABQABgAIAAAAIQCjQ2MsOAIAAGEEAAAOAAAAAAAA&#10;AAAAAAAAAC4CAABkcnMvZTJvRG9jLnhtbFBLAQItABQABgAIAAAAIQArdmkA4AAAAAgBAAAPAAAA&#10;AAAAAAAAAAAAAJIEAABkcnMvZG93bnJldi54bWxQSwUGAAAAAAQABADzAAAAnwUAAAAA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Surgery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Eye symptoms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682816" behindDoc="0" locked="0" layoutInCell="1" allowOverlap="1" wp14:anchorId="62E7571C" wp14:editId="6005BC37">
            <wp:simplePos x="0" y="0"/>
            <wp:positionH relativeFrom="margin">
              <wp:align>left</wp:align>
            </wp:positionH>
            <wp:positionV relativeFrom="paragraph">
              <wp:posOffset>2105025</wp:posOffset>
            </wp:positionV>
            <wp:extent cx="4338955" cy="1499235"/>
            <wp:effectExtent l="0" t="0" r="4445" b="5715"/>
            <wp:wrapThrough wrapText="bothSides">
              <wp:wrapPolygon edited="0">
                <wp:start x="0" y="0"/>
                <wp:lineTo x="0" y="21408"/>
                <wp:lineTo x="21527" y="21408"/>
                <wp:lineTo x="21527" y="0"/>
                <wp:lineTo x="0" y="0"/>
              </wp:wrapPolygon>
            </wp:wrapThrough>
            <wp:docPr id="1374928175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95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7126B29" wp14:editId="78A5F449">
                <wp:simplePos x="0" y="0"/>
                <wp:positionH relativeFrom="margin">
                  <wp:align>right</wp:align>
                </wp:positionH>
                <wp:positionV relativeFrom="paragraph">
                  <wp:posOffset>189865</wp:posOffset>
                </wp:positionV>
                <wp:extent cx="4292600" cy="285750"/>
                <wp:effectExtent l="0" t="0" r="0" b="0"/>
                <wp:wrapNone/>
                <wp:docPr id="19953170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Supplementary Fig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15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Cognitive impairment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scores for different treatment modalities</w:t>
                            </w:r>
                          </w:p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26B29" id="_x0000_s1050" type="#_x0000_t202" style="position:absolute;margin-left:286.8pt;margin-top:14.95pt;width:338pt;height:22.5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4nLNwIAAGIEAAAOAAAAZHJzL2Uyb0RvYy54bWysVN9v2jAQfp+0/8Hy+wikUAoiVKwV06Sq&#10;rQRTn43jQKTE59mGpPvr99kBSrs9TXtxznfn+/F9d5ndtnXFDsq6knTGB70+Z0pLyku9zfiP9fLL&#10;DWfOC52LirTK+Kty/Hb++dOsMVOV0o6qXFmGINpNG5PxnfdmmiRO7lQtXI+M0jAWZGvhcbXbJLei&#10;QfS6StJ+/zppyObGklTOQXvfGfk8xi8KJf1TUTjlWZVx1ObjaeO5CWcyn4np1gqzK+WxDPEPVdSi&#10;1Eh6DnUvvGB7W/4Rqi6lJUeF70mqEyqKUqrYA7oZ9D90s9oJo2IvAMeZM0zu/4WVj4dny8oc3E0m&#10;o6vBuD8GY1rU4GqtWs++UsvSAFNj3BTeKwN/30KNJye9gzJ03xa2Dl/0xWAH4K9nkEMwCeUwnaTX&#10;fZgkbOnNaDyKLCRvr411/puimgUh4xYkRmzF4cF5VALXk0tIpmlZVlUkstKsyfj1FUK+s+BFpfEw&#10;9NDVGiTfbtrYejo8NbKh/BX9WeoGxRm5LFHEg3D+WVhMBurGtPsnHEVFSEZHibMd2V9/0wd/EAYr&#10;Zw0mLePu515YxVn1XYPKyWA4DKMZL8PROMXFXlo2lxa9r+8IwzzAXhkZxeDvq5NYWKpfsBSLkBUm&#10;oSVyZ9yfxDvfzT+WSqrFIjphGI3wD3plZAgdwAsQr9sXYc2RBw8GH+k0k2L6gY7Ot4N9sfdUlJGr&#10;AHSH6hF/DHKk8Lh0YVMu79Hr7dcw/w0AAP//AwBQSwMEFAAGAAgAAAAhAPQC11rfAAAABgEAAA8A&#10;AABkcnMvZG93bnJldi54bWxMj8FOwzAQRO9I/IO1SNyo0wjSJmRTVZEqJASHll64OfE2iRrbIXbb&#10;wNeznMpxZ0Yzb/PVZHpxptF3ziLMZxEIsrXTnW0Q9h+bhyUIH5TVqneWEL7Jw6q4vclVpt3Fbum8&#10;C43gEuszhdCGMGRS+rolo/zMDWTZO7jRqMDn2Eg9qguXm17GUZRIozrLC60aqGypPu5OBuG13Lyr&#10;bRWb5U9fvrwd1sPX/vMJ8f5uWj+DCDSFaxj+8BkdCmaq3MlqL3oEfiQgxGkKgt1kkbBQISweU5BF&#10;Lv/jF78AAAD//wMAUEsBAi0AFAAGAAgAAAAhALaDOJL+AAAA4QEAABMAAAAAAAAAAAAAAAAAAAAA&#10;AFtDb250ZW50X1R5cGVzXS54bWxQSwECLQAUAAYACAAAACEAOP0h/9YAAACUAQAACwAAAAAAAAAA&#10;AAAAAAAvAQAAX3JlbHMvLnJlbHNQSwECLQAUAAYACAAAACEA93OJyzcCAABiBAAADgAAAAAAAAAA&#10;AAAAAAAuAgAAZHJzL2Uyb0RvYy54bWxQSwECLQAUAAYACAAAACEA9ALXWt8AAAAGAQAADwAAAAAA&#10;AAAAAAAAAACRBAAAZHJzL2Rvd25yZXYueG1sUEsFBgAAAAAEAAQA8wAAAJ0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Supplementary Fig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15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Cognitive impairment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scores for different treatment modalities</w:t>
                      </w:r>
                    </w:p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199800B" wp14:editId="48D1F2A6">
                <wp:simplePos x="0" y="0"/>
                <wp:positionH relativeFrom="margin">
                  <wp:align>left</wp:align>
                </wp:positionH>
                <wp:positionV relativeFrom="paragraph">
                  <wp:posOffset>250190</wp:posOffset>
                </wp:positionV>
                <wp:extent cx="4292600" cy="285750"/>
                <wp:effectExtent l="0" t="0" r="0" b="0"/>
                <wp:wrapNone/>
                <wp:docPr id="3477320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Supplementary Fig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14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Eye symptoms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scores for different treatment modalities</w:t>
                            </w:r>
                          </w:p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9800B" id="_x0000_s1051" type="#_x0000_t202" style="position:absolute;margin-left:0;margin-top:19.7pt;width:338pt;height:22.5pt;z-index:251703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gF/OAIAAGEEAAAOAAAAZHJzL2Uyb0RvYy54bWysVN9v2jAQfp+0/8Hy+0gIAdqIULFWTJOq&#10;thJMfTaOQyI5Ps82JOyv39khlHZ7mvbinO/O9+P77rK46xpJjsLYGlROx6OYEqE4FLXa5/THdv3l&#10;hhLrmCqYBCVyehKW3i0/f1q0OhMJVCALYQgGUTZrdU4r53QWRZZXomF2BFooNJZgGubwavZRYViL&#10;0RsZJXE8i1owhTbAhbWofeiNdBnil6Xg7rksrXBE5hRrc+E04dz5M1ouWLY3TFc1P5fB/qGKhtUK&#10;k15CPTDHyMHUf4Rqam7AQulGHJoIyrLmIvSA3YzjD91sKqZF6AXBsfoCk/1/YfnT8cWQusjpJJ3P&#10;J0mcppQo1iBVW9E58hU6kniUWm0zdN5odHcdqpHtQW9R6ZvvStP4L7ZF0I54ny4Y+2AclWlym8xi&#10;NHG0JTfT+TSQEL291sa6bwIa4oWcGuQwQMuOj9ZhJeg6uPhkCta1lIFHqUib09kEQ76z4Aup8KHv&#10;oa/VS67bdaHzZDo0soPihP0Z6OfEar6usYhHZt0LMzgYWDcOu3vGo5SAyeAsUVKB+fU3vfdHvtBK&#10;SYuDllP788CMoER+V8jk7ThN/WSGSzqdJ3gx15bdtUUdmnvAWR7jWmkeRO/v5CCWBppX3ImVz4om&#10;pjjmzqkbxHvXjz/uFBerVXDCWdTMPaqN5j60B89DvO1emdFnHhwy+ATDSLLsAx29bw/76uCgrANX&#10;Huge1TP+OMeBwvPO+UW5vgevtz/D8jcAAAD//wMAUEsDBBQABgAIAAAAIQAr3eFx3wAAAAYBAAAP&#10;AAAAZHJzL2Rvd25yZXYueG1sTI/BTsMwEETvSPyDtUjcqEMJIQ1xqipShYTooaWX3px4m0TE6xC7&#10;beDrWU5w3JnRzNt8OdlenHH0nSMF97MIBFLtTEeNgv37+i4F4YMmo3tHqOALPSyL66tcZ8ZdaIvn&#10;XWgEl5DPtII2hCGT0tctWu1nbkBi7+hGqwOfYyPNqC9cbns5j6JEWt0RL7R6wLLF+mN3sgpey/VG&#10;b6u5Tb/78uXtuBo+94dHpW5vptUziIBT+AvDLz6jQ8FMlTuR8aJXwI8EBQ+LGAS7yVPCQqUgjWOQ&#10;RS7/4xc/AAAA//8DAFBLAQItABQABgAIAAAAIQC2gziS/gAAAOEBAAATAAAAAAAAAAAAAAAAAAAA&#10;AABbQ29udGVudF9UeXBlc10ueG1sUEsBAi0AFAAGAAgAAAAhADj9If/WAAAAlAEAAAsAAAAAAAAA&#10;AAAAAAAALwEAAF9yZWxzLy5yZWxzUEsBAi0AFAAGAAgAAAAhAMl+AX84AgAAYQQAAA4AAAAAAAAA&#10;AAAAAAAALgIAAGRycy9lMm9Eb2MueG1sUEsBAi0AFAAGAAgAAAAhACvd4XHfAAAABgEAAA8AAAAA&#10;AAAAAAAAAAAAkgQAAGRycy9kb3ducmV2LnhtbFBLBQYAAAAABAAEAPMAAACeBQAAAAA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Supplementary Fig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14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Eye symptoms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scores for different treatment modalities</w:t>
                      </w:r>
                    </w:p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9569D2D" wp14:editId="4AD89D24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4292600" cy="285750"/>
                <wp:effectExtent l="0" t="0" r="0" b="0"/>
                <wp:wrapNone/>
                <wp:docPr id="20075828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Supplementary Fig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15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Tiredness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scores for different treatment modalities</w:t>
                            </w:r>
                          </w:p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69D2D" id="_x0000_s1052" type="#_x0000_t202" style="position:absolute;margin-left:0;margin-top:.55pt;width:338pt;height:22.5pt;z-index:251704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KyqNQIAAGIEAAAOAAAAZHJzL2Uyb0RvYy54bWysVE1v2zAMvQ/YfxB0X514+apRp8hadBgQ&#10;tAXSoWdFlmsDtqhJSu3u1+9Jjtus22nYRaZIih/vkb647NuGPSvratI5n55NOFNaUlHrp5x/f7j5&#10;tOLMeaEL0ZBWOX9Rjl+uP3646EymUqqoKZRlCKJd1pmcV96bLEmcrFQr3BkZpWEsybbC42qfksKK&#10;DtHbJkknk0XSkS2MJamcg/Z6MPJ1jF+WSvq7snTKsybnqM3H08ZzH85kfSGyJytMVctjGeIfqmhF&#10;rZH0NdS18IIdbP1HqLaWlhyV/kxSm1BZ1lLFHtDNdPKum10ljIq9ABxnXmFy/y+svH2+t6wucg40&#10;l/NVupoBJi1acPWges++UM/SAFNnXAbvnYG/76EG3aPeQRm670vbhi/6YrAj0ssryCGYhHKWnqeL&#10;CUwStnQ1X84jC8nba2Od/6qoZUHIuQWJEVvxvHUelcB1dAnJNN3UTROJbDTrcr74jJC/WfCi0XgY&#10;ehhqDZLv9/3Q+mJsZE/FC/qzNAyKM/KmRhFb4fy9sJgM1I1p93c4yoaQjI4SZxXZn3/TB38QBitn&#10;HSYt5+7HQVjFWfNNg8rz6Sxg7uNlNl+muNhTy/7Uog/tFWGYp9grI6MY/H0ziqWl9hFLsQlZYRJa&#10;InfO/She+WH+sVRSbTbRCcNohN/qnZEhdAAvQPzQPwprjjx4MHhL40yK7B0dg+8A++bgqawjVwHo&#10;AdUj/hjkSOFx6cKmnN6j19uvYf0LAAD//wMAUEsDBBQABgAIAAAAIQBqZ8w73QAAAAUBAAAPAAAA&#10;ZHJzL2Rvd25yZXYueG1sTI/BTsMwEETvSPyDtZW4UScVhCrEqapIFRKCQ0sv3Daxm0S11yF228DX&#10;s5zocXZWM2+K1eSsOJsx9J4UpPMEhKHG655aBfuPzf0SRIhIGq0no+DbBFiVtzcF5tpfaGvOu9gK&#10;DqGQo4IuxiGXMjSdcRjmfjDE3sGPDiPLsZV6xAuHOysXSZJJhz1xQ4eDqTrTHHcnp+C12rzjtl64&#10;5Y+tXt4O6+Fr//mo1N1sWj+DiGaK/8/wh8/oUDJT7U+kg7AKeEjkawqCzewpY10reMhSkGUhr+nL&#10;XwAAAP//AwBQSwECLQAUAAYACAAAACEAtoM4kv4AAADhAQAAEwAAAAAAAAAAAAAAAAAAAAAAW0Nv&#10;bnRlbnRfVHlwZXNdLnhtbFBLAQItABQABgAIAAAAIQA4/SH/1gAAAJQBAAALAAAAAAAAAAAAAAAA&#10;AC8BAABfcmVscy8ucmVsc1BLAQItABQABgAIAAAAIQAI8KyqNQIAAGIEAAAOAAAAAAAAAAAAAAAA&#10;AC4CAABkcnMvZTJvRG9jLnhtbFBLAQItABQABgAIAAAAIQBqZ8w73QAAAAUBAAAPAAAAAAAAAAAA&#10;AAAAAI8EAABkcnMvZG93bnJldi54bWxQSwUGAAAAAAQABADzAAAAmQUAAAAA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Supplementary Fig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15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Tiredness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scores for different treatment modalities</w:t>
                      </w:r>
                    </w:p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  <w:sectPr w:rsidR="000E337F" w:rsidRPr="000E337F" w:rsidSect="000E337F">
          <w:pgSz w:w="23811" w:h="16838" w:orient="landscape" w:code="8"/>
          <w:pgMar w:top="720" w:right="720" w:bottom="720" w:left="720" w:header="708" w:footer="708" w:gutter="0"/>
          <w:cols w:space="708"/>
          <w:docGrid w:linePitch="360"/>
        </w:sect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  <w:r w:rsidRPr="000E337F">
        <w:rPr>
          <w:rFonts w:asciiTheme="majorBidi" w:hAnsiTheme="majorBidi" w:cstheme="majorBidi"/>
          <w:b/>
          <w:bCs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3114717" wp14:editId="78E13576">
                <wp:simplePos x="0" y="0"/>
                <wp:positionH relativeFrom="margin">
                  <wp:align>center</wp:align>
                </wp:positionH>
                <wp:positionV relativeFrom="paragraph">
                  <wp:posOffset>-386715</wp:posOffset>
                </wp:positionV>
                <wp:extent cx="5198012" cy="386715"/>
                <wp:effectExtent l="0" t="0" r="0" b="0"/>
                <wp:wrapNone/>
                <wp:docPr id="1726050493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8012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8928FD" w:rsidRDefault="000E337F" w:rsidP="000E337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8928F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Meta-Analysis of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ThyPRO</w:t>
                            </w:r>
                            <w:proofErr w:type="spellEnd"/>
                            <w:r w:rsidRPr="008928F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Domains Across Treatment Modalities with Forest Plots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114717" id="_x0000_s1053" type="#_x0000_t202" style="position:absolute;margin-left:0;margin-top:-30.45pt;width:409.3pt;height:30.45pt;z-index:25177088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7RqOQIAAGMEAAAOAAAAZHJzL2Uyb0RvYy54bWysVEuP2jAQvlfqf7B8L3nwRoQV3RVVJbS7&#10;ElR7No5NIiUe1zYk9Nd37BAWbXuqenHG8/LM981k+dDWFTkLY0tQGU0GMSVCcchLdczoj/3my4wS&#10;65jKWQVKZPQiLH1Yff60bPRCpFBAlQtDMImyi0ZntHBOL6LI8kLUzA5AC4VGCaZmDq/mGOWGNZi9&#10;rqI0jidRAybXBriwFrVPnZGuQn4pBXcvUlrhSJVRrM2F04Tz4M9otWSLo2G6KPm1DPYPVdSsVPjo&#10;LdUTc4ycTPlHqrrkBixIN+BQRyBlyUXoAbtJ4g/d7AqmRegFwbH6BpP9f2n58/nVkDJH7qbpJB7H&#10;o/mQEsVq5GovWke+QktGY49To+0C3XcaA1yLeozp9RaVvv1Wmtp/sTGCdkT8ckPZZ+OoHCfzWZyk&#10;lHC0DWeTaRLSR+/R2lj3TUBNvJBRgywGcNl5ax1Wgq69i39MwaasqsBkpUiT0clwHIeAmwUjKoWB&#10;voeuVi+59tCG3tNp38gB8gv2Z6CbFKv5psQitsy6V2ZwNLAlHHf3goesAB+Dq0RJAebX3/TeHxlD&#10;KyUNjlpG7c8TM4KS6rtCLufJaORnM1xG42mKF3NvOdxb1Kl+BJzmBBdL8yB6f1f1ojRQv+FWrP2r&#10;aGKK49sZdb346LoFwK3iYr0OTjiNmrmt2mnuU3tYPcT79o0ZfeXBIYPP0A8lW3ygo/PtCFmfHMgy&#10;cOWB7lC94o+THCi8bp1flft78Hr/N6x+AwAA//8DAFBLAwQUAAYACAAAACEAaCOoEd0AAAAFAQAA&#10;DwAAAGRycy9kb3ducmV2LnhtbEyPwU7DMBBE70j8g7WVuLVOKxGFEKeqIlVICA4tvXDbxNskqr0O&#10;sdsGvh73BMedGc28LdaTNeJCo+8dK1guEhDEjdM9twoOH9t5BsIHZI3GMSn4Jg/r8v6uwFy7K+/o&#10;sg+tiCXsc1TQhTDkUvqmI4t+4Qbi6B3daDHEc2ylHvEay62RqyRJpcWe40KHA1UdNaf92Sp4rbbv&#10;uKtXNvsx1cvbcTN8HT4flXqYTZtnEIGm8BeGG35EhzIy1e7M2gujID4SFMzT5AlEtLNlloKob7os&#10;C/mfvvwFAAD//wMAUEsBAi0AFAAGAAgAAAAhALaDOJL+AAAA4QEAABMAAAAAAAAAAAAAAAAAAAAA&#10;AFtDb250ZW50X1R5cGVzXS54bWxQSwECLQAUAAYACAAAACEAOP0h/9YAAACUAQAACwAAAAAAAAAA&#10;AAAAAAAvAQAAX3JlbHMvLnJlbHNQSwECLQAUAAYACAAAACEAd0e0ajkCAABjBAAADgAAAAAAAAAA&#10;AAAAAAAuAgAAZHJzL2Uyb0RvYy54bWxQSwECLQAUAAYACAAAACEAaCOoEd0AAAAFAQAADwAAAAAA&#10;AAAAAAAAAACTBAAAZHJzL2Rvd25yZXYueG1sUEsFBgAAAAAEAAQA8wAAAJ0FAAAAAA==&#10;" filled="f" stroked="f" strokeweight=".5pt">
                <v:textbox>
                  <w:txbxContent>
                    <w:p w:rsidR="000E337F" w:rsidRPr="008928FD" w:rsidRDefault="000E337F" w:rsidP="000E337F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8928FD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Meta-Analysis of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ThyPRO</w:t>
                      </w:r>
                      <w:proofErr w:type="spellEnd"/>
                      <w:r w:rsidRPr="008928FD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Domains Across Treatment Modalities with Forest Plots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19680" behindDoc="1" locked="0" layoutInCell="1" allowOverlap="1" wp14:anchorId="72CCF6A9" wp14:editId="3C1FA8E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4279265" cy="1612900"/>
            <wp:effectExtent l="0" t="0" r="6985" b="6350"/>
            <wp:wrapThrough wrapText="bothSides">
              <wp:wrapPolygon edited="0">
                <wp:start x="0" y="0"/>
                <wp:lineTo x="0" y="21430"/>
                <wp:lineTo x="21539" y="21430"/>
                <wp:lineTo x="21539" y="0"/>
                <wp:lineTo x="0" y="0"/>
              </wp:wrapPolygon>
            </wp:wrapThrough>
            <wp:docPr id="1106151380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" t="10236" r="-469" b="-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26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12512" behindDoc="1" locked="0" layoutInCell="1" allowOverlap="1" wp14:anchorId="259F9B55" wp14:editId="7716D78E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4292600" cy="1612900"/>
            <wp:effectExtent l="0" t="0" r="0" b="6350"/>
            <wp:wrapThrough wrapText="bothSides">
              <wp:wrapPolygon edited="0">
                <wp:start x="0" y="0"/>
                <wp:lineTo x="0" y="21430"/>
                <wp:lineTo x="21472" y="21430"/>
                <wp:lineTo x="21472" y="0"/>
                <wp:lineTo x="0" y="0"/>
              </wp:wrapPolygon>
            </wp:wrapThrough>
            <wp:docPr id="208197471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w:drawing>
          <wp:anchor distT="0" distB="0" distL="114300" distR="114300" simplePos="0" relativeHeight="251706368" behindDoc="1" locked="0" layoutInCell="1" allowOverlap="1" wp14:anchorId="42584DF5" wp14:editId="50B3951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18000" cy="1610360"/>
            <wp:effectExtent l="0" t="0" r="6350" b="8890"/>
            <wp:wrapThrough wrapText="bothSides">
              <wp:wrapPolygon edited="0">
                <wp:start x="0" y="0"/>
                <wp:lineTo x="0" y="21464"/>
                <wp:lineTo x="21536" y="21464"/>
                <wp:lineTo x="21536" y="0"/>
                <wp:lineTo x="0" y="0"/>
              </wp:wrapPolygon>
            </wp:wrapThrough>
            <wp:docPr id="1112253830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46B21BF" wp14:editId="6CFA4B11">
                <wp:simplePos x="0" y="0"/>
                <wp:positionH relativeFrom="margin">
                  <wp:align>right</wp:align>
                </wp:positionH>
                <wp:positionV relativeFrom="paragraph">
                  <wp:posOffset>7392670</wp:posOffset>
                </wp:positionV>
                <wp:extent cx="4292600" cy="285750"/>
                <wp:effectExtent l="0" t="0" r="0" b="0"/>
                <wp:wrapNone/>
                <wp:docPr id="3152568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Supplementary Fig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19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Emotional susceptibility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scores for different treatment modalities</w:t>
                            </w:r>
                          </w:p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B21BF" id="_x0000_s1054" type="#_x0000_t202" style="position:absolute;margin-left:286.8pt;margin-top:582.1pt;width:338pt;height:22.5pt;z-index:251725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Lr3NwIAAGEEAAAOAAAAZHJzL2Uyb0RvYy54bWysVEtv2zAMvg/YfxB0X5w4zxpxiqxFhgFB&#10;WyAZelZkOTEgiZqkxM5+/Sg5TtNup2EXmSIpPr6P9Py+UZKchHUV6JwOen1KhOZQVHqf0x/b1ZcZ&#10;Jc4zXTAJWuT0LBy9X3z+NK9NJlI4gCyEJRhEu6w2OT14b7IkcfwgFHM9MEKjsQSrmMer3SeFZTVG&#10;VzJJ+/1JUoMtjAUunEPtY2ukixi/LAX3z2XphCcyp1ibj6eN5y6cyWLOsr1l5lDxSxnsH6pQrNKY&#10;9BrqkXlGjrb6I5SquAUHpe9xUAmUZcVF7AG7GfQ/dLM5MCNiLwiOM1eY3P8Ly59OL5ZURU6Hg3E6&#10;nsyGU0o0U0jVVjSefIWGpAGl2rgMnTcG3X2DamS70ztUhuab0qrwxbYI2hHv8xXjEIyjcpTepZM+&#10;mjja0tl4Oo4kJG+vjXX+mwBFgpBTixxGaNlp7TxWgq6dS0imYVVJGXmUmtQ5nQwx5DsLvpAaH4Ye&#10;2lqD5JtdEztPZ10jOyjO2J+Fdk6c4asKi1gz51+YxcHAunHY/TMepQRMBheJkgPYX3/TB3/kC62U&#10;1DhoOXU/j8wKSuR3jUzeDUajMJnxMhpPU7zYW8vu1qKP6gFwlge4VoZHMfh72YmlBfWKO7EMWdHE&#10;NMfcOfWd+ODb8ced4mK5jE44i4b5td4YHkIH8ALE2+aVWXPhwSODT9CNJMs+0NH6trAvjx7KKnIV&#10;gG5RveCPcxwpvOxcWJTbe/R6+zMsfgMAAP//AwBQSwMEFAAGAAgAAAAhALCALFrgAAAACgEAAA8A&#10;AABkcnMvZG93bnJldi54bWxMj8FOwzAQRO9I/IO1SNyoUwtCSeNUVaQKCcGhpRdum9hNosbrELtt&#10;4OtZTnDcN6PZmXw1uV6c7Rg6TxrmswSEpdqbjhoN+/fN3QJEiEgGe09Ww5cNsCqur3LMjL/Q1p53&#10;sREcQiFDDW2MQyZlqFvrMMz8YIm1gx8dRj7HRpoRLxzueqmSJJUOO+IPLQ62bG193J2chpdy84bb&#10;SrnFd18+vx7Ww+f+40Hr25tpvQQR7RT/zPBbn6tDwZ0qfyITRK+Bh0Sm8/RegWA9fUwZVYxU8qRA&#10;Frn8P6H4AQAA//8DAFBLAQItABQABgAIAAAAIQC2gziS/gAAAOEBAAATAAAAAAAAAAAAAAAAAAAA&#10;AABbQ29udGVudF9UeXBlc10ueG1sUEsBAi0AFAAGAAgAAAAhADj9If/WAAAAlAEAAAsAAAAAAAAA&#10;AAAAAAAALwEAAF9yZWxzLy5yZWxzUEsBAi0AFAAGAAgAAAAhAFeguvc3AgAAYQQAAA4AAAAAAAAA&#10;AAAAAAAALgIAAGRycy9lMm9Eb2MueG1sUEsBAi0AFAAGAAgAAAAhALCALFrgAAAACgEAAA8AAAAA&#10;AAAAAAAAAAAAkQQAAGRycy9kb3ducmV2LnhtbFBLBQYAAAAABAAEAPMAAACeBQAAAAA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Supplementary Fig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19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Emotional susceptibility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scores for different treatment modalities</w:t>
                      </w:r>
                    </w:p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1EAB3C" wp14:editId="089BF18B">
                <wp:simplePos x="0" y="0"/>
                <wp:positionH relativeFrom="margin">
                  <wp:posOffset>9893300</wp:posOffset>
                </wp:positionH>
                <wp:positionV relativeFrom="paragraph">
                  <wp:posOffset>6446520</wp:posOffset>
                </wp:positionV>
                <wp:extent cx="3492500" cy="285750"/>
                <wp:effectExtent l="0" t="0" r="0" b="0"/>
                <wp:wrapNone/>
                <wp:docPr id="12865783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Radioiodine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Emotional susceptibility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EAB3C" id="_x0000_s1055" type="#_x0000_t202" style="position:absolute;margin-left:779pt;margin-top:507.6pt;width:275pt;height:22.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vJFOAIAAGIEAAAOAAAAZHJzL2Uyb0RvYy54bWysVE1v2zAMvQ/YfxB0X504H02COEXWosOA&#10;oi2QDD0rspwYsEVNUmJ3v35PcpKm3U7DLjJFUvx4j/T8pq0rdlDWlaQz3r/qcaa0pLzU24z/WN9/&#10;mXDmvNC5qEirjL8qx28Wnz/NGzNTKe2oypVlCKLdrDEZ33lvZkni5E7Vwl2RURrGgmwtPK52m+RW&#10;NIheV0na642ThmxuLEnlHLR3nZEvYvyiUNI/FYVTnlUZR20+njaem3Ami7mYba0wu1IeyxD/UEUt&#10;So2k51B3wgu2t+UfoepSWnJU+CtJdUJFUUoVe0A3/d6HblY7YVTsBeA4c4bJ/b+w8vHwbFmZg7t0&#10;Mh5dTwZjMKZFDa7WqvXsK7UsDTA1xs3gvTLw9y3UeHLSOyhD921h6/BFXwx2AP56BjkEk1AOhtN0&#10;1INJwpZORtejyELy9tpY578pqlkQMm5BYsRWHB6cRyVwPbmEZJruy6qKRFaaNRkfDxDynQUvKo2H&#10;oYeu1iD5dtPG1tPpqZEN5a/oz1I3KM7I+xJFPAjnn4XFZKBuTLt/wlFUhGR0lDjbkf31N33wB2Gw&#10;ctZg0jLufu6FVZxV3zWonPaHwzCa8TIcXae42EvL5tKi9/UtYZj72Csjoxj8fXUSC0v1C5ZiGbLC&#10;JLRE7oz7k3jru/nHUkm1XEYnDKMR/kGvjAyhA3gB4nX7Iqw58uDB4COdZlLMPtDR+XawL/eeijJy&#10;FYDuUD3ij0GOFB6XLmzK5T16vf0aFr8BAAD//wMAUEsDBBQABgAIAAAAIQA7sTqM4QAAAA8BAAAP&#10;AAAAZHJzL2Rvd25yZXYueG1sTE/LasMwELwX+g9iC701kgUOxrUcgiEUSntImktusrWxTS3JtZTE&#10;7dd3fWpvOw9mZ4rNbAd2xSn03ilIVgIYusab3rUKjh+7pwxYiNoZPXiHCr4xwKa8vyt0bvzN7fF6&#10;iC2jEBdyraCLccw5D02HVoeVH9GRdvaT1ZHg1HIz6RuF24FLIdbc6t7Rh06PWHXYfB4uVsFrtXvX&#10;+1ra7GeoXt7O2/HreEqVenyYt8/AIs7xzwxLfaoOJXWq/cWZwAbCaZrRmEiXSFIJjDwyEQtXL9xa&#10;SOBlwf/vKH8BAAD//wMAUEsBAi0AFAAGAAgAAAAhALaDOJL+AAAA4QEAABMAAAAAAAAAAAAAAAAA&#10;AAAAAFtDb250ZW50X1R5cGVzXS54bWxQSwECLQAUAAYACAAAACEAOP0h/9YAAACUAQAACwAAAAAA&#10;AAAAAAAAAAAvAQAAX3JlbHMvLnJlbHNQSwECLQAUAAYACAAAACEAVKbyRTgCAABiBAAADgAAAAAA&#10;AAAAAAAAAAAuAgAAZHJzL2Uyb0RvYy54bWxQSwECLQAUAAYACAAAACEAO7E6jOEAAAAPAQAADwAA&#10;AAAAAAAAAAAAAACSBAAAZHJzL2Rvd25yZXYueG1sUEsFBgAAAAAEAAQA8wAAAKA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Radioiodine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Emotional susceptibility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18E25AE" wp14:editId="2548694B">
                <wp:simplePos x="0" y="0"/>
                <wp:positionH relativeFrom="margin">
                  <wp:posOffset>9944100</wp:posOffset>
                </wp:positionH>
                <wp:positionV relativeFrom="paragraph">
                  <wp:posOffset>3799840</wp:posOffset>
                </wp:positionV>
                <wp:extent cx="3492500" cy="285750"/>
                <wp:effectExtent l="0" t="0" r="0" b="0"/>
                <wp:wrapNone/>
                <wp:docPr id="14841655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Surgery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Emotional susceptibility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E25AE" id="_x0000_s1056" type="#_x0000_t202" style="position:absolute;margin-left:783pt;margin-top:299.2pt;width:275pt;height:22.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PsSNgIAAGIEAAAOAAAAZHJzL2Uyb0RvYy54bWysVNuO2jAQfa/Uf7D8XsJ9ARFWdFdUldDu&#10;SlDts3EciJR4XNuQ0K/vsbksu+1T1RdnPDOeyzkzmd43VckOyrqCdMo7rTZnSkvKCr1N+Y/14suI&#10;M+eFzkRJWqX8qBy/n33+NK3NRHVpR2WmLEMQ7Sa1SfnOezNJEid3qhKuRUZpGHOylfC42m2SWVEj&#10;elUm3XZ7mNRkM2NJKuegfTwZ+SzGz3Ml/XOeO+VZmXLU5uNp47kJZzKbisnWCrMr5LkM8Q9VVKLQ&#10;SHoN9Si8YHtb/BGqKqQlR7lvSaoSyvNCqtgDuum0P3Sz2gmjYi8Ax5krTO7/hZVPhxfLigzc9Uf9&#10;znAwGI0506ICV2vVePaVGtYNMNXGTeC9MvD3DdR4ctE7KEP3TW6r8EVfDHYAfryCHIJJKHv9cXfQ&#10;hknC1h0N7gaRheTttbHOf1NUsSCk3ILEiK04LJ1HJXC9uIRkmhZFWUYiS83qlA97CPnOghelxsPQ&#10;w6nWIPlm08TWe7GCoNpQdkR/lk6D4oxcFChiKZx/ERaTgbox7f4ZR14SktFZ4mxH9tff9MEfhMHK&#10;WY1JS7n7uRdWcVZ+16By3On3w2jGS39w18XF3lo2txa9rx4Iw9zBXhkZxeDvy4uYW6pesRTzkBUm&#10;oSVyp9xfxAd/mn8slVTzeXTCMBrhl3plZAgdwAsQr5tXYc2ZBw8Gn+gyk2LygY6T7wn2+d5TXkSu&#10;3lA9449BjhSely5syu09er39Gma/AQAA//8DAFBLAwQUAAYACAAAACEAcw556eMAAAANAQAADwAA&#10;AGRycy9kb3ducmV2LnhtbEyPwW6DMBBE75X6D9ZW6q0xUECUYKIIKapUtYekufS24A2gYJtiJ6H9&#10;+jqn9Dizo9k3xWpWAzvTZHujBYSLABjpxshetwL2n5unDJh1qCUORpOAH7KwKu/vCsyluegtnXeu&#10;Zb5E2xwFdM6NOee26UihXZiRtL8dzKTQeTm1XE548eVq4FEQpFxhr/2HDkeqOmqOu5MS8FZtPnBb&#10;Ryr7HarX98N6/N5/JUI8PszrJTBHs7uF4Yrv0aH0TLU5aWnZ4HWSpn6ME5C8ZDEwH4nC8GrVAtL4&#10;OQZeFvz/ivIPAAD//wMAUEsBAi0AFAAGAAgAAAAhALaDOJL+AAAA4QEAABMAAAAAAAAAAAAAAAAA&#10;AAAAAFtDb250ZW50X1R5cGVzXS54bWxQSwECLQAUAAYACAAAACEAOP0h/9YAAACUAQAACwAAAAAA&#10;AAAAAAAAAAAvAQAAX3JlbHMvLnJlbHNQSwECLQAUAAYACAAAACEA3tT7EjYCAABiBAAADgAAAAAA&#10;AAAAAAAAAAAuAgAAZHJzL2Uyb0RvYy54bWxQSwECLQAUAAYACAAAACEAcw556eMAAAANAQAADwAA&#10;AAAAAAAAAAAAAACQBAAAZHJzL2Rvd25yZXYueG1sUEsFBgAAAAAEAAQA8wAAAKA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Surgery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Emotional susceptibility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5FC16FE" wp14:editId="130B09AF">
                <wp:simplePos x="0" y="0"/>
                <wp:positionH relativeFrom="margin">
                  <wp:posOffset>9950450</wp:posOffset>
                </wp:positionH>
                <wp:positionV relativeFrom="paragraph">
                  <wp:posOffset>1351280</wp:posOffset>
                </wp:positionV>
                <wp:extent cx="3492500" cy="285750"/>
                <wp:effectExtent l="0" t="0" r="0" b="0"/>
                <wp:wrapNone/>
                <wp:docPr id="12349134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Antithyroid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drug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Emotional susceptibility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C16FE" id="_x0000_s1057" type="#_x0000_t202" style="position:absolute;margin-left:783.5pt;margin-top:106.4pt;width:275pt;height:22.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seINgIAAGIEAAAOAAAAZHJzL2Uyb0RvYy54bWysVMlu2zAQvRfoPxC8N7LlJYkQOXATuChg&#10;JAHsImeaomIBEoclaUvu1/eRsp2lPRW9UMOZ4SzvzejmtmtqtlfWVaRzPrwYcKa0pKLSLzn/sV58&#10;ueLMeaELUZNWOT8ox29nnz/dtCZTKW2pLpRlCKJd1pqcb703WZI4uVWNcBdklIaxJNsIj6t9SQor&#10;WkRv6iQdDKZJS7YwlqRyDtr73shnMX5ZKukfy9Ipz+qcozYfTxvPTTiT2Y3IXqww20oeyxD/UEUj&#10;Ko2k51D3wgu2s9UfoZpKWnJU+gtJTUJlWUkVe0A3w8GHblZbYVTsBeA4c4bJ/b+w8mH/ZFlVgLt0&#10;NL4ejsZTMKZFA67WqvPsK3UsDTC1xmXwXhn4+w5qPDnpHZSh+660TfiiLwY7AD+cQQ7BJJTIkk4G&#10;MEnY0qvJ5SSykLy+Ntb5b4oaFoScW5AYsRX7pfOoBK4nl5BM06Kq60hkrVmb8+kIId9Z8KLWeBh6&#10;6GsNku82XWx9dG5kQ8UB/VnqB8UZuahQxFI4/yQsJgN1Y9r9I46yJiSjo8TZluyvv+mDPwiDlbMW&#10;k5Zz93MnrOKs/q5B5fVwPA6jGS/jyWWKi31r2by16F1zRxjmIfbKyCgGf1+fxNJS84ylmIesMAkt&#10;kTvn/iTe+X7+sVRSzefRCcNohF/qlZEhdAAvQLzunoU1Rx48GHyg00yK7AMdvW8P+3znqawiVwHo&#10;HtUj/hjkSOFx6cKmvL1Hr9dfw+w3AAAA//8DAFBLAwQUAAYACAAAACEAdO8OPeIAAAANAQAADwAA&#10;AGRycy9kb3ducmV2LnhtbEyPwU7DMBBE70j8g7VI3KgTS2mjEKeqIlVICA4tvXBzYjeJsNchdtvA&#10;17M90dvO7mh2XrmenWVnM4XBo4R0kQAz2Ho9YCfh8LF9yoGFqFAr69FI+DEB1tX9XakK7S+4M+d9&#10;7BiFYCiUhD7GseA8tL1xKiz8aJBuRz85FUlOHdeTulC4s1wkyZI7NSB96NVo6t60X/uTk/Bab9/V&#10;rhEu/7X1y9txM34fPjMpHx/mzTOwaOb4b4ZrfaoOFXVq/Al1YJZ0tlwRTJQgUkEQZBFpel01NGWr&#10;HHhV8luK6g8AAP//AwBQSwECLQAUAAYACAAAACEAtoM4kv4AAADhAQAAEwAAAAAAAAAAAAAAAAAA&#10;AAAAW0NvbnRlbnRfVHlwZXNdLnhtbFBLAQItABQABgAIAAAAIQA4/SH/1gAAAJQBAAALAAAAAAAA&#10;AAAAAAAAAC8BAABfcmVscy8ucmVsc1BLAQItABQABgAIAAAAIQDe6seINgIAAGIEAAAOAAAAAAAA&#10;AAAAAAAAAC4CAABkcnMvZTJvRG9jLnhtbFBLAQItABQABgAIAAAAIQB07w494gAAAA0BAAAPAAAA&#10;AAAAAAAAAAAAAJAEAABkcnMvZG93bnJldi54bWxQSwUGAAAAAAQABADzAAAAnwUAAAAA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Antithyroid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drug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Emotional susceptibility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21728" behindDoc="1" locked="0" layoutInCell="1" allowOverlap="1" wp14:anchorId="297F3845" wp14:editId="109E83AA">
            <wp:simplePos x="0" y="0"/>
            <wp:positionH relativeFrom="margin">
              <wp:align>right</wp:align>
            </wp:positionH>
            <wp:positionV relativeFrom="paragraph">
              <wp:posOffset>4700270</wp:posOffset>
            </wp:positionV>
            <wp:extent cx="4305300" cy="1732915"/>
            <wp:effectExtent l="0" t="0" r="0" b="635"/>
            <wp:wrapThrough wrapText="bothSides">
              <wp:wrapPolygon edited="0">
                <wp:start x="0" y="0"/>
                <wp:lineTo x="0" y="21370"/>
                <wp:lineTo x="21504" y="21370"/>
                <wp:lineTo x="21504" y="0"/>
                <wp:lineTo x="0" y="0"/>
              </wp:wrapPolygon>
            </wp:wrapThrough>
            <wp:docPr id="1985352437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20704" behindDoc="1" locked="0" layoutInCell="1" allowOverlap="1" wp14:anchorId="2C2DC702" wp14:editId="73385EAE">
            <wp:simplePos x="0" y="0"/>
            <wp:positionH relativeFrom="margin">
              <wp:align>right</wp:align>
            </wp:positionH>
            <wp:positionV relativeFrom="paragraph">
              <wp:posOffset>2287270</wp:posOffset>
            </wp:positionV>
            <wp:extent cx="4315460" cy="1504950"/>
            <wp:effectExtent l="0" t="0" r="8890" b="0"/>
            <wp:wrapThrough wrapText="bothSides">
              <wp:wrapPolygon edited="0">
                <wp:start x="0" y="0"/>
                <wp:lineTo x="0" y="21327"/>
                <wp:lineTo x="21549" y="21327"/>
                <wp:lineTo x="21549" y="0"/>
                <wp:lineTo x="0" y="0"/>
              </wp:wrapPolygon>
            </wp:wrapThrough>
            <wp:docPr id="1647023593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49539F0" wp14:editId="7BDC886C">
                <wp:simplePos x="0" y="0"/>
                <wp:positionH relativeFrom="margin">
                  <wp:posOffset>5016500</wp:posOffset>
                </wp:positionH>
                <wp:positionV relativeFrom="paragraph">
                  <wp:posOffset>6475095</wp:posOffset>
                </wp:positionV>
                <wp:extent cx="3492500" cy="285750"/>
                <wp:effectExtent l="0" t="0" r="0" b="0"/>
                <wp:wrapNone/>
                <wp:docPr id="1970733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Radioiodine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Depression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539F0" id="_x0000_s1058" type="#_x0000_t202" style="position:absolute;margin-left:395pt;margin-top:509.85pt;width:275pt;height:22.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+iNgIAAGEEAAAOAAAAZHJzL2Uyb0RvYy54bWysVE1vGjEQvVfqf7B8L8tnCIgloomoKkVJ&#10;JKhyNl4vrLTrcW3DLv31ffYCIWlPVS/e8cx4Pt6b2dldU5XsoKwrSKe81+lyprSkrNDblP9YL7/c&#10;cua80JkoSauUH5Xjd/PPn2a1mao+7ajMlGUIot20NinfeW+mSeLkTlXCdcgoDWNOthIeV7tNMitq&#10;RK/KpN/t3iQ12cxYkso5aB9aI5/H+HmupH/Oc6c8K1OO2nw8bTw34UzmMzHdWmF2hTyVIf6hikoU&#10;GkkvoR6EF2xviz9CVYW05Cj3HUlVQnleSBV7QDe97oduVjthVOwF4Dhzgcn9v7Dy6fBiWZGBu8m4&#10;Ox4MehPOtKhA1Vo1nn2lhvUDSrVxUzivDNx9AzVenPUOytB8k9sqfNEWgx14Hy8Yh2ASysFw0h91&#10;YZKw9W9H41EkIXl7bazz3xRVLAgpt+AwQisOj86jErieXUIyTcuiLCOPpWZ1ym8GCPnOghelxsPQ&#10;Q1trkHyzaWLng0uDG8qO6M9SOyfOyGWBIh6F8y/CYjBQN4bdP+PIS0IyOkmc7cj++ps++IMvWDmr&#10;MWgpdz/3wirOyu8aTE56w2GYzHgZjsZ9XOy1ZXNt0fvqnjDLPayVkVEM/r48i7ml6hU7sQhZYRJa&#10;InfK/Vm89+34Y6ekWiyiE2bRCP+oV0aG0AG8APG6eRXWnHjwYPCJziMpph/oaH1b2Bd7T3kRuQpA&#10;t6ie8MccRwpPOxcW5foevd7+DPPfAAAA//8DAFBLAwQUAAYACAAAACEAFF5f5uMAAAAOAQAADwAA&#10;AGRycy9kb3ducmV2LnhtbEyPwU7DMBBE70j8g7VI3KjdUpo2xKmqSBUSooeWXrhtYjeJsNchdtvA&#10;1+Oc4Lgzo9k32Xqwhl1071tHEqYTAUxT5VRLtYTj+/ZhCcwHJIXGkZbwrT2s89ubDFPlrrTXl0Oo&#10;WSwhn6KEJoQu5dxXjbboJ67TFL2T6y2GePY1Vz1eY7k1fCbEgltsKX5osNNFo6vPw9lKeC22O9yX&#10;M7v8McXL22nTfR0/nqS8vxs2z8CCHsJfGEb8iA55ZCrdmZRnRkKyEnFLiIaYrhJgY+RxPmrlqC3m&#10;CfA84/9n5L8AAAD//wMAUEsBAi0AFAAGAAgAAAAhALaDOJL+AAAA4QEAABMAAAAAAAAAAAAAAAAA&#10;AAAAAFtDb250ZW50X1R5cGVzXS54bWxQSwECLQAUAAYACAAAACEAOP0h/9YAAACUAQAACwAAAAAA&#10;AAAAAAAAAAAvAQAAX3JlbHMvLnJlbHNQSwECLQAUAAYACAAAACEAL3l/ojYCAABhBAAADgAAAAAA&#10;AAAAAAAAAAAuAgAAZHJzL2Uyb0RvYy54bWxQSwECLQAUAAYACAAAACEAFF5f5uMAAAAOAQAADwAA&#10;AAAAAAAAAAAAAACQBAAAZHJzL2Rvd25yZXYueG1sUEsFBgAAAAAEAAQA8wAAAKA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Radioiodine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Depression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6A8813" wp14:editId="4FF33005">
                <wp:simplePos x="0" y="0"/>
                <wp:positionH relativeFrom="margin">
                  <wp:posOffset>4857750</wp:posOffset>
                </wp:positionH>
                <wp:positionV relativeFrom="paragraph">
                  <wp:posOffset>7386320</wp:posOffset>
                </wp:positionV>
                <wp:extent cx="4292600" cy="285750"/>
                <wp:effectExtent l="0" t="0" r="0" b="0"/>
                <wp:wrapNone/>
                <wp:docPr id="9627651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Supplementary Fig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18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Depression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scores for different treatment modalities</w:t>
                            </w:r>
                          </w:p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A8813" id="_x0000_s1059" type="#_x0000_t202" style="position:absolute;margin-left:382.5pt;margin-top:581.6pt;width:338pt;height:22.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jqUNwIAAGEEAAAOAAAAZHJzL2Uyb0RvYy54bWysVEuP2jAQvlfqf7B8L4HwWiLCiu6KqhLa&#10;XQmqPRvHhkixx7UNCf31HTuEZbc9Vb0445nxPL5vJvP7RlXkJKwrQed00OtTIjSHotT7nP7Yrr7c&#10;UeI80wWrQIucnoWj94vPn+a1yUQKB6gKYQkG0S6rTU4P3pssSRw/CMVcD4zQaJRgFfN4tfuksKzG&#10;6KpK0n5/ktRgC2OBC+dQ+9ga6SLGl1Jw/yylE55UOcXafDxtPHfhTBZzlu0tM4eSX8pg/1CFYqXG&#10;pNdQj8wzcrTlH6FUyS04kL7HQSUgZclF7AG7GfQ/dLM5MCNiLwiOM1eY3P8Ly59OL5aURU5nk3Q6&#10;GQ/GKSWaKaRqKxpPvkJD0oBSbVyGzhuD7r5BNbLd6R0qQ/ONtCp8sS2CdsT7fMU4BOOoHKWzdNJH&#10;E0dbejeejiMJydtrY53/JkCRIOTUIocRWnZaO4+VoGvnEpJpWJVVFXmsNKlzOhliyHcWfFFpfBh6&#10;aGsNkm92Tex8OOwa2UFxxv4stHPiDF+VWMSaOf/CLA4G1o3D7p/xkBVgMrhIlBzA/vqbPvgjX2il&#10;pMZBy6n7eWRWUFJ918jkbDAahcmMl9F4muLF3lp2txZ9VA+AszzAtTI8isHfV50oLahX3IllyIom&#10;pjnmzqnvxAffjj/uFBfLZXTCWTTMr/XG8BA6gBcg3javzJoLDx4ZfIJuJFn2gY7Wt4V9efQgy8hV&#10;ALpF9YI/znGk8LJzYVFu79Hr7c+w+A0AAP//AwBQSwMEFAAGAAgAAAAhALkJ71bkAAAADgEAAA8A&#10;AABkcnMvZG93bnJldi54bWxMj8FOwzAQRO9I/IO1SNyoE9OGKI1TVZEqJASHll64ObGbRI3XIXbb&#10;wNezPZXb7s5o9k2+mmzPzmb0nUMJ8SwCZrB2usNGwv5z85QC80GhVr1DI+HHeFgV93e5yrS74Nac&#10;d6FhFII+UxLaEIaMc1+3xio/c4NB0g5utCrQOjZcj+pC4bbnIooSblWH9KFVgylbUx93Jyvhrdx8&#10;qG0lbPrbl6/vh/Xwvf9aSPn4MK2XwIKZws0MV3xCh4KYKndC7Vkv4SVZUJdAQpw8C2BXy3we062i&#10;SUSpAF7k/H+N4g8AAP//AwBQSwECLQAUAAYACAAAACEAtoM4kv4AAADhAQAAEwAAAAAAAAAAAAAA&#10;AAAAAAAAW0NvbnRlbnRfVHlwZXNdLnhtbFBLAQItABQABgAIAAAAIQA4/SH/1gAAAJQBAAALAAAA&#10;AAAAAAAAAAAAAC8BAABfcmVscy8ucmVsc1BLAQItABQABgAIAAAAIQDGqjqUNwIAAGEEAAAOAAAA&#10;AAAAAAAAAAAAAC4CAABkcnMvZTJvRG9jLnhtbFBLAQItABQABgAIAAAAIQC5Ce9W5AAAAA4BAAAP&#10;AAAAAAAAAAAAAAAAAJEEAABkcnMvZG93bnJldi54bWxQSwUGAAAAAAQABADzAAAAogUAAAAA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Supplementary Fig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18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Depression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scores for different treatment modalities</w:t>
                      </w:r>
                    </w:p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F8617F8" wp14:editId="16524B01">
                <wp:simplePos x="0" y="0"/>
                <wp:positionH relativeFrom="margin">
                  <wp:posOffset>4978400</wp:posOffset>
                </wp:positionH>
                <wp:positionV relativeFrom="paragraph">
                  <wp:posOffset>3843020</wp:posOffset>
                </wp:positionV>
                <wp:extent cx="3492500" cy="285750"/>
                <wp:effectExtent l="0" t="0" r="0" b="0"/>
                <wp:wrapNone/>
                <wp:docPr id="14376853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Surgery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Depression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617F8" id="_x0000_s1060" type="#_x0000_t202" style="position:absolute;margin-left:392pt;margin-top:302.6pt;width:275pt;height:22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MwWOAIAAGIEAAAOAAAAZHJzL2Uyb0RvYy54bWysVE1v2zAMvQ/YfxB0X504TpMGdYqsRYcB&#10;QVsgHXpWZDk2YIuapNTufv2e5CT92E7DLjJFUvx4j/TlVd827FlZV5PO+fhsxJnSkopa73L+4/H2&#10;y5wz54UuRENa5fxFOX61/PzpsjMLlVJFTaEsQxDtFp3JeeW9WSSJk5VqhTsjozSMJdlWeFztLims&#10;6BC9bZJ0NDpPOrKFsSSVc9DeDEa+jPHLUkl/X5ZOedbkHLX5eNp4bsOZLC/FYmeFqWp5KEP8QxWt&#10;qDWSnkLdCC/Y3tZ/hGpraclR6c8ktQmVZS1V7AHdjEcfutlUwqjYC8Bx5gST+39h5d3zg2V1Ae6y&#10;yex8Pp2kYEyLFlw9qt6zr9SzNMDUGbeA98bA3/dQ48lR76AM3felbcMXfTHYAfjLCeQQTEI5yS7S&#10;6QgmCVs6n86mkYXk9bWxzn9T1LIg5NyCxIiteF47j0rgenQJyTTd1k0TiWw063J+PkHIdxa8aDQe&#10;hh6GWoPk+20fW59kx0a2VLygP0vDoDgjb2sUsRbOPwiLyUDdmHZ/j6NsCMnoIHFWkf31N33wB2Gw&#10;ctZh0nLufu6FVZw13zWovBhnWRjNeMmmsxQX+9ayfWvR+/aaMMxj7JWRUQz+vjmKpaX2CUuxCllh&#10;Eloid879Ubz2w/xjqaRaraIThtEIv9YbI0PoAF6A+LF/EtYcePBg8I6OMykWH+gYfAfYV3tPZR25&#10;CkAPqB7wxyBHCg9LFzbl7T16vf4alr8BAAD//wMAUEsDBBQABgAIAAAAIQCTqv3e4gAAAAwBAAAP&#10;AAAAZHJzL2Rvd25yZXYueG1sTI/BTsMwEETvSPyDtUjcqE1KShTiVFWkCgnBoaUXbk68TSLsdYjd&#10;NvD1OCc47uxo5k2xnqxhZxx970jC/UIAQ2qc7qmVcHjf3mXAfFCklXGEEr7Rw7q8vipUrt2Fdnje&#10;h5bFEPK5ktCFMOSc+6ZDq/zCDUjxd3SjVSGeY8v1qC4x3BqeCLHiVvUUGzo1YNVh87k/WQkv1fZN&#10;7erEZj+men49boavw0cq5e3NtHkCFnAKf2aY8SM6lJGpdifSnhkJj9lD3BIkrESaAJsdy+Us1VFK&#10;RQK8LPj/EeUvAAAA//8DAFBLAQItABQABgAIAAAAIQC2gziS/gAAAOEBAAATAAAAAAAAAAAAAAAA&#10;AAAAAABbQ29udGVudF9UeXBlc10ueG1sUEsBAi0AFAAGAAgAAAAhADj9If/WAAAAlAEAAAsAAAAA&#10;AAAAAAAAAAAALwEAAF9yZWxzLy5yZWxzUEsBAi0AFAAGAAgAAAAhAIj8zBY4AgAAYgQAAA4AAAAA&#10;AAAAAAAAAAAALgIAAGRycy9lMm9Eb2MueG1sUEsBAi0AFAAGAAgAAAAhAJOq/d7iAAAADAEAAA8A&#10;AAAAAAAAAAAAAAAAkgQAAGRycy9kb3ducmV2LnhtbFBLBQYAAAAABAAEAPMAAAChBQAAAAA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Surgery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Depression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E142AE5" wp14:editId="16BE829D">
                <wp:simplePos x="0" y="0"/>
                <wp:positionH relativeFrom="margin">
                  <wp:posOffset>4997450</wp:posOffset>
                </wp:positionH>
                <wp:positionV relativeFrom="paragraph">
                  <wp:posOffset>1366520</wp:posOffset>
                </wp:positionV>
                <wp:extent cx="3492500" cy="285750"/>
                <wp:effectExtent l="0" t="0" r="0" b="0"/>
                <wp:wrapNone/>
                <wp:docPr id="12247837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Antithyroid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drug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Depression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42AE5" id="_x0000_s1061" type="#_x0000_t202" style="position:absolute;margin-left:393.5pt;margin-top:107.6pt;width:275pt;height:22.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S3bOAIAAGIEAAAOAAAAZHJzL2Uyb0RvYy54bWysVE1v2zAMvQ/YfxB0X504SfOBOEXWosOA&#10;oi2QDD0rspwYsEVNUmJ3v35PcpKm3U7DLjJFUvx4j/T8pq0rdlDWlaQz3r/qcaa0pLzU24z/WN9/&#10;mXDmvNC5qEirjL8qx28Wnz/NGzNTKe2oypVlCKLdrDEZ33lvZkni5E7Vwl2RURrGgmwtPK52m+RW&#10;NIheV0na610nDdncWJLKOWjvOiNfxPhFoaR/KgqnPKsyjtp8PG08N+FMFnMx21phdqU8liH+oYpa&#10;lBpJz6HuhBdsb8s/QtWltOSo8FeS6oSKopQq9oBu+r0P3ax2wqjYC8Bx5gyT+39h5ePh2bIyB3dp&#10;OhxPBuPrKWda1OBqrVrPvlLL0gBTY9wM3isDf99CjScnvYMydN8Wtg5f9MVgB+CvZ5BDMAnlYDhN&#10;Rz2YJGzpZDQeRRaSt9fGOv9NUc2CkHELEiO24vDgPCqB68klJNN0X1ZVJLLSrMn49QAh31nwotJ4&#10;GHroag2SbzdtbH0wOjWyofwV/VnqBsUZeV+iiAfh/LOwmAzUjWn3TziKipCMjhJnO7K//qYP/iAM&#10;Vs4aTFrG3c+9sIqz6rsGldP+cBhGM16Go3GKi720bC4tel/fEoa5j70yMorB31cnsbBUv2ApliEr&#10;TEJL5M64P4m3vpt/LJVUy2V0wjAa4R/0ysgQOoAXIF63L8KaIw8eDD7SaSbF7AMdnW8H+3LvqSgj&#10;VwHoDtUj/hjkSOFx6cKmXN6j19uvYfEbAAD//wMAUEsDBBQABgAIAAAAIQA5OWCj4gAAAAwBAAAP&#10;AAAAZHJzL2Rvd25yZXYueG1sTI/BTsMwEETvSPyDtUjcqFNXbaMQp6oiVUgIDi29cHPibRJhr0Ps&#10;toGvxznR486OZt7km9EadsHBd44kzGcJMKTa6Y4aCceP3VMKzAdFWhlHKOEHPWyK+7tcZdpdaY+X&#10;Q2hYDCGfKQltCH3Gua9btMrPXI8Ufyc3WBXiOTRcD+oaw63hIklW3KqOYkOreixbrL8OZyvhtdy9&#10;q30lbPprype307b/Pn4upXx8GLfPwAKO4d8ME35EhyIyVe5M2jMjYZ2u45YgQcyXAtjkWCwmqYrS&#10;KhHAi5zfjij+AAAA//8DAFBLAQItABQABgAIAAAAIQC2gziS/gAAAOEBAAATAAAAAAAAAAAAAAAA&#10;AAAAAABbQ29udGVudF9UeXBlc10ueG1sUEsBAi0AFAAGAAgAAAAhADj9If/WAAAAlAEAAAsAAAAA&#10;AAAAAAAAAAAALwEAAF9yZWxzLy5yZWxzUEsBAi0AFAAGAAgAAAAhAO+dLds4AgAAYgQAAA4AAAAA&#10;AAAAAAAAAAAALgIAAGRycy9lMm9Eb2MueG1sUEsBAi0AFAAGAAgAAAAhADk5YKPiAAAADAEAAA8A&#10;AAAAAAAAAAAAAAAAkgQAAGRycy9kb3ducmV2LnhtbFBLBQYAAAAABAAEAPMAAAChBQAAAAA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Antithyroid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drug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Depression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14560" behindDoc="1" locked="0" layoutInCell="1" allowOverlap="1" wp14:anchorId="25A57869" wp14:editId="58091089">
            <wp:simplePos x="0" y="0"/>
            <wp:positionH relativeFrom="margin">
              <wp:align>center</wp:align>
            </wp:positionH>
            <wp:positionV relativeFrom="paragraph">
              <wp:posOffset>4687570</wp:posOffset>
            </wp:positionV>
            <wp:extent cx="4254500" cy="1736725"/>
            <wp:effectExtent l="0" t="0" r="0" b="0"/>
            <wp:wrapThrough wrapText="bothSides">
              <wp:wrapPolygon edited="0">
                <wp:start x="0" y="0"/>
                <wp:lineTo x="0" y="21324"/>
                <wp:lineTo x="21471" y="21324"/>
                <wp:lineTo x="21471" y="0"/>
                <wp:lineTo x="0" y="0"/>
              </wp:wrapPolygon>
            </wp:wrapThrough>
            <wp:docPr id="573443766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13536" behindDoc="1" locked="0" layoutInCell="1" allowOverlap="1" wp14:anchorId="6ECC410B" wp14:editId="2CE824B4">
            <wp:simplePos x="0" y="0"/>
            <wp:positionH relativeFrom="margin">
              <wp:align>center</wp:align>
            </wp:positionH>
            <wp:positionV relativeFrom="paragraph">
              <wp:posOffset>2289810</wp:posOffset>
            </wp:positionV>
            <wp:extent cx="4318000" cy="1512570"/>
            <wp:effectExtent l="0" t="0" r="6350" b="0"/>
            <wp:wrapThrough wrapText="bothSides">
              <wp:wrapPolygon edited="0">
                <wp:start x="0" y="0"/>
                <wp:lineTo x="0" y="21219"/>
                <wp:lineTo x="21536" y="21219"/>
                <wp:lineTo x="21536" y="0"/>
                <wp:lineTo x="0" y="0"/>
              </wp:wrapPolygon>
            </wp:wrapThrough>
            <wp:docPr id="6021527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0D4E1D5" wp14:editId="61E89D6A">
                <wp:simplePos x="0" y="0"/>
                <wp:positionH relativeFrom="margin">
                  <wp:align>left</wp:align>
                </wp:positionH>
                <wp:positionV relativeFrom="paragraph">
                  <wp:posOffset>6478270</wp:posOffset>
                </wp:positionV>
                <wp:extent cx="3492500" cy="285750"/>
                <wp:effectExtent l="0" t="0" r="0" b="0"/>
                <wp:wrapNone/>
                <wp:docPr id="54191525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Radioiodine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Anxiety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4E1D5" id="_x0000_s1062" type="#_x0000_t202" style="position:absolute;margin-left:0;margin-top:510.1pt;width:275pt;height:22.5pt;z-index:251710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883OAIAAGEEAAAOAAAAZHJzL2Uyb0RvYy54bWysVN9v2jAQfp+0/8Hy+wgE0hZEqFgrpklV&#10;W4lOfTaOA5ESn2ebJt1fv88OUNrtadqLc74734/vu8v8umtq9qKsq0jnfDQYcqa0pKLS25z/eFp9&#10;ueLMeaELUZNWOX9Vjl8vPn+at2amUtpRXSjLEES7WWtyvvPezJLEyZ1qhBuQURrGkmwjPK52mxRW&#10;tIje1Ek6HF4kLdnCWJLKOWhveyNfxPhlqaR/KEunPKtzjtp8PG08N+FMFnMx21phdpU8lCH+oYpG&#10;VBpJT6FuhRdsb6s/QjWVtOSo9ANJTUJlWUkVe0A3o+GHbtY7YVTsBeA4c4LJ/b+w8v7l0bKqyHk2&#10;GU1HWZqBMC0aUPWkOs++UsfSgFJr3AzOawN330ENto96B2VovittE75oi8EOvF9PGIdgEsrxZJpm&#10;Q5gkbOlVdplFEpK318Y6/01Rw4KQcwsOI7Ti5c55VALXo0tIpmlV1XXksdaszfnFGCHfWfCi1ngY&#10;euhrDZLvNl3sfHxxbGRDxSv6s9TPiTNyVaGIO+H8o7AYDNSNYfcPOMqakIwOEmc7sr/+pg/+4AtW&#10;zloMWs7dz72wirP6uwaT09FkEiYzXibZZYqLPbdszi1639wQZnmEtTIyisHf10extNQ8YyeWIStM&#10;Qkvkzrk/ije+H3/slFTLZXTCLBrh7/TayBA6gBcgfuqehTUHHjwYvKfjSIrZBzp63x725d5TWUWu&#10;AtA9qgf8MceRwsPOhUU5v0evtz/D4jcAAAD//wMAUEsDBBQABgAIAAAAIQCrGSbV3wAAAAoBAAAP&#10;AAAAZHJzL2Rvd25yZXYueG1sTI/BTsMwEETvSPyDtUjcqE2kVFWIU1WRKiQEh5ZeuG1iN4mw1yF2&#10;28DXsz3Bcd+MZmfK9eydONspDoE0PC4UCEttMAN1Gg7v24cViJiQDLpAVsO3jbCubm9KLEy40M6e&#10;96kTHEKxQA19SmMhZWx76zEuwmiJtWOYPCY+p06aCS8c7p3MlFpKjwPxhx5HW/e2/dyfvIaXevuG&#10;uybzqx9XP78eN+PX4SPX+v5u3jyBSHZOf2a41ufqUHGnJpzIROE08JDEVGUqA8F6nitGzRUt8wxk&#10;Vcr/E6pfAAAA//8DAFBLAQItABQABgAIAAAAIQC2gziS/gAAAOEBAAATAAAAAAAAAAAAAAAAAAAA&#10;AABbQ29udGVudF9UeXBlc10ueG1sUEsBAi0AFAAGAAgAAAAhADj9If/WAAAAlAEAAAsAAAAAAAAA&#10;AAAAAAAALwEAAF9yZWxzLy5yZWxzUEsBAi0AFAAGAAgAAAAhAJCnzzc4AgAAYQQAAA4AAAAAAAAA&#10;AAAAAAAALgIAAGRycy9lMm9Eb2MueG1sUEsBAi0AFAAGAAgAAAAhAKsZJtXfAAAACgEAAA8AAAAA&#10;AAAAAAAAAAAAkgQAAGRycy9kb3ducmV2LnhtbFBLBQYAAAAABAAEAPMAAACeBQAAAAA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Radioiodine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Anxiety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09440" behindDoc="1" locked="0" layoutInCell="1" allowOverlap="1" wp14:anchorId="33EBE112" wp14:editId="7B264926">
            <wp:simplePos x="0" y="0"/>
            <wp:positionH relativeFrom="margin">
              <wp:align>left</wp:align>
            </wp:positionH>
            <wp:positionV relativeFrom="paragraph">
              <wp:posOffset>4700270</wp:posOffset>
            </wp:positionV>
            <wp:extent cx="4235450" cy="1731010"/>
            <wp:effectExtent l="0" t="0" r="0" b="2540"/>
            <wp:wrapThrough wrapText="bothSides">
              <wp:wrapPolygon edited="0">
                <wp:start x="0" y="0"/>
                <wp:lineTo x="0" y="21394"/>
                <wp:lineTo x="21470" y="21394"/>
                <wp:lineTo x="21470" y="0"/>
                <wp:lineTo x="0" y="0"/>
              </wp:wrapPolygon>
            </wp:wrapThrough>
            <wp:docPr id="21457588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0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6D1404D" wp14:editId="249C8970">
                <wp:simplePos x="0" y="0"/>
                <wp:positionH relativeFrom="margin">
                  <wp:posOffset>-635</wp:posOffset>
                </wp:positionH>
                <wp:positionV relativeFrom="paragraph">
                  <wp:posOffset>7397750</wp:posOffset>
                </wp:positionV>
                <wp:extent cx="4292600" cy="285750"/>
                <wp:effectExtent l="0" t="0" r="0" b="0"/>
                <wp:wrapNone/>
                <wp:docPr id="19253024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Supplementary Fig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17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Anxiety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scores for different treatment modalities</w:t>
                            </w:r>
                          </w:p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1404D" id="_x0000_s1063" type="#_x0000_t202" style="position:absolute;margin-left:-.05pt;margin-top:582.5pt;width:338pt;height:22.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QWROAIAAGIEAAAOAAAAZHJzL2Uyb0RvYy54bWysVE1v2zAMvQ/YfxB0X+24+WiDOkXWosOA&#10;oC2QDj0rstwYsEVNUmJnv35Pctym3U7DLjJFUvx4j/TVddfUbK+sq0jnfHSWcqa0pKLSLzn/8XT3&#10;5YIz54UuRE1a5fygHL9efP501Zq5ymhLdaEsQxDt5q3J+dZ7M08SJ7eqEe6MjNIwlmQb4XG1L0lh&#10;RYvoTZ1kaTpNWrKFsSSVc9De9ka+iPHLUkn/UJZOeVbnHLX5eNp4bsKZLK7E/MUKs63ksQzxD1U0&#10;otJI+hrqVnjBdrb6I1RTSUuOSn8mqUmoLCupYg/oZpR+6Ga9FUbFXgCOM68wuf8XVt7vHy2rCnB3&#10;mU3O02yczjjTogFXT6rz7Ct1LAswtcbN4b028Pcd1Hgy6B2UofuutE34oi8GOwA/vIIcgkkox9ll&#10;Nk1hkrBlF5PZJLKQvL021vlvihoWhJxbkBixFfuV86gEroNLSKbprqrrSGStWZvz6TlCvrPgRa3x&#10;MPTQ1xok32262Pr5bGhkQ8UB/VnqB8UZeVehiJVw/lFYTAbqxrT7BxxlTUhGR4mzLdlff9MHfxAG&#10;K2ctJi3n7udOWMVZ/V2DysvReBxGM17Gk1mGiz21bE4tetfcEIZ5hL0yMorB39eDWFpqnrEUy5AV&#10;JqElcufcD+KN7+cfSyXVchmdMIxG+JVeGxlCB/ACxE/ds7DmyIMHg/c0zKSYf6Cj9+1hX+48lVXk&#10;KgDdo3rEH4McKTwuXdiU03v0evs1LH4DAAD//wMAUEsDBBQABgAIAAAAIQBOFoo34QAAAAsBAAAP&#10;AAAAZHJzL2Rvd25yZXYueG1sTI9NS8NAEIbvgv9hGcFbu5tAYo3ZlBIoguihtRdvm+w0Ce5HzG7b&#10;6K93PNnjvPPwfpTr2Rp2xikM3klIlgIYutbrwXUSDu/bxQpYiMppZbxDCd8YYF3d3pSq0P7idnje&#10;x46RiQuFktDHOBach7ZHq8LSj+jod/STVZHOqeN6Uhcyt4anQuTcqsFRQq9GrHtsP/cnK+Gl3r6p&#10;XZPa1Y+pn1+Pm/Hr8JFJeX83b56ARZzjPwx/9ak6VNSp8SenAzMSFgmBJCd5RpsIyB+yR2ANSWki&#10;BPCq5Ncbql8AAAD//wMAUEsBAi0AFAAGAAgAAAAhALaDOJL+AAAA4QEAABMAAAAAAAAAAAAAAAAA&#10;AAAAAFtDb250ZW50X1R5cGVzXS54bWxQSwECLQAUAAYACAAAACEAOP0h/9YAAACUAQAACwAAAAAA&#10;AAAAAAAAAAAvAQAAX3JlbHMvLnJlbHNQSwECLQAUAAYACAAAACEAxvkFkTgCAABiBAAADgAAAAAA&#10;AAAAAAAAAAAuAgAAZHJzL2Uyb0RvYy54bWxQSwECLQAUAAYACAAAACEAThaKN+EAAAALAQAADwAA&#10;AAAAAAAAAAAAAACSBAAAZHJzL2Rvd25yZXYueG1sUEsFBgAAAAAEAAQA8wAAAKA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Supplementary Fig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17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Anxiety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scores for different treatment modalities</w:t>
                      </w:r>
                    </w:p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45161C2" wp14:editId="612021AC">
                <wp:simplePos x="0" y="0"/>
                <wp:positionH relativeFrom="margin">
                  <wp:align>left</wp:align>
                </wp:positionH>
                <wp:positionV relativeFrom="paragraph">
                  <wp:posOffset>3855720</wp:posOffset>
                </wp:positionV>
                <wp:extent cx="3492500" cy="285750"/>
                <wp:effectExtent l="0" t="0" r="0" b="0"/>
                <wp:wrapNone/>
                <wp:docPr id="18316827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Surgery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Anxiety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161C2" id="_x0000_s1064" type="#_x0000_t202" style="position:absolute;margin-left:0;margin-top:303.6pt;width:275pt;height:22.5pt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HUNwIAAGIEAAAOAAAAZHJzL2Uyb0RvYy54bWysVFFv2jAQfp+0/2D5fQQCFIoIFWvFNAm1&#10;lejUZ+M4ECnxebZp0v36fXaA0m5P016c8935fPd9nzO/aeuKvSjrStIZH/T6nCktKS/1LuM/nlZf&#10;ppw5L3QuKtIq46/K8ZvF50/zxsxUSnuqcmUZimg3a0zG996bWZI4uVe1cD0ySiNYkK2Fx9buktyK&#10;BtXrKkn7/aukIZsbS1I5B+9dF+SLWL8olPQPReGUZ1XG0ZuPq43rNqzJYi5mOyvMvpTHNsQ/dFGL&#10;UuPSc6k74QU72PKPUnUpLTkqfE9SnVBRlFLFGTDNoP9hms1eGBVnATjOnGFy/6+svH95tKzMwd10&#10;OLiappPhgDMtanD1pFrPvlLL0gBTY9wM2RuDfN/CjSMnv4MzTN8Wtg5fzMUQB+CvZ5BDMQnncHSd&#10;jvsIScTS6Xgyjiwkb6eNdf6bopoFI+MWJEZsxcvaeXSC1FNKuEzTqqyqSGSlWZPxqyFKvovgRKVx&#10;MMzQ9Ros327bOPpwehpkS/kr5rPUCcUZuSrRxFo4/ygslIG+oXb/gKWoCJfR0eJsT/bX3/whH4Qh&#10;ylkDpWXc/TwIqzirvmtQeT0YjYI042Y0nqTY2MvI9jKiD/UtQcxgCd1FM+T76mQWlupnPIpluBUh&#10;oSXuzrg/mbe+0z8elVTLZUyCGI3wa70xMpQO4AWIn9pnYc2RBw8G7+mkSTH7QEeX28G+PHgqyshV&#10;ALpD9Yg/hBwpPD668FIu9zHr7dew+A0AAP//AwBQSwMEFAAGAAgAAAAhAO19a3DeAAAACAEAAA8A&#10;AABkcnMvZG93bnJldi54bWxMj8FOwzAQRO9I/IO1SNyoTaSUKsSpqkgVEoJDSy/cNrGbRNjrELtt&#10;4OtZTnDcmdHsm3I9eyfOdopDIA33CwXCUhvMQJ2Gw9v2bgUiJiSDLpDV8GUjrKvrqxILEy60s+d9&#10;6gSXUCxQQ5/SWEgZ2956jIswWmLvGCaPic+pk2bCC5d7JzOlltLjQPyhx9HWvW0/9iev4bnevuKu&#10;yfzq29VPL8fN+Hl4z7W+vZk3jyCSndNfGH7xGR0qZmrCiUwUTgMPSRqW6iEDwXaeK1YaVvIsA1mV&#10;8v+A6gcAAP//AwBQSwECLQAUAAYACAAAACEAtoM4kv4AAADhAQAAEwAAAAAAAAAAAAAAAAAAAAAA&#10;W0NvbnRlbnRfVHlwZXNdLnhtbFBLAQItABQABgAIAAAAIQA4/SH/1gAAAJQBAAALAAAAAAAAAAAA&#10;AAAAAC8BAABfcmVscy8ucmVsc1BLAQItABQABgAIAAAAIQCbYhHUNwIAAGIEAAAOAAAAAAAAAAAA&#10;AAAAAC4CAABkcnMvZTJvRG9jLnhtbFBLAQItABQABgAIAAAAIQDtfWtw3gAAAAgBAAAPAAAAAAAA&#10;AAAAAAAAAJEEAABkcnMvZG93bnJldi54bWxQSwUGAAAAAAQABADzAAAAnAUAAAAA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Surgery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Anxiety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w:drawing>
          <wp:anchor distT="0" distB="0" distL="114300" distR="114300" simplePos="0" relativeHeight="251707392" behindDoc="1" locked="0" layoutInCell="1" allowOverlap="1" wp14:anchorId="28B8A74A" wp14:editId="4EF699A0">
            <wp:simplePos x="0" y="0"/>
            <wp:positionH relativeFrom="margin">
              <wp:align>left</wp:align>
            </wp:positionH>
            <wp:positionV relativeFrom="paragraph">
              <wp:posOffset>2261870</wp:posOffset>
            </wp:positionV>
            <wp:extent cx="4318000" cy="1524635"/>
            <wp:effectExtent l="0" t="0" r="6350" b="0"/>
            <wp:wrapThrough wrapText="bothSides">
              <wp:wrapPolygon edited="0">
                <wp:start x="0" y="0"/>
                <wp:lineTo x="0" y="21321"/>
                <wp:lineTo x="21536" y="21321"/>
                <wp:lineTo x="21536" y="0"/>
                <wp:lineTo x="0" y="0"/>
              </wp:wrapPolygon>
            </wp:wrapThrough>
            <wp:docPr id="415702639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705D7F" wp14:editId="22BFD131">
                <wp:simplePos x="0" y="0"/>
                <wp:positionH relativeFrom="margin">
                  <wp:align>left</wp:align>
                </wp:positionH>
                <wp:positionV relativeFrom="paragraph">
                  <wp:posOffset>1371600</wp:posOffset>
                </wp:positionV>
                <wp:extent cx="3492500" cy="285750"/>
                <wp:effectExtent l="0" t="0" r="0" b="0"/>
                <wp:wrapNone/>
                <wp:docPr id="182481278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Antithyroid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drug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Anxiety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05D7F" id="_x0000_s1065" type="#_x0000_t202" style="position:absolute;margin-left:0;margin-top:108pt;width:275pt;height:22.5p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Xt3OAIAAGIEAAAOAAAAZHJzL2Uyb0RvYy54bWysVE1v2zAMvQ/YfxB0X504SZMadYqsRYcB&#10;QVsgHXpWZDk2YIuapNTufv2e5KRNu52GXWSKpPjxHunLq75t2LOyriad8/HZiDOlJRW13uX8x+Pt&#10;lwVnzgtdiIa0yvmLcvxq+fnTZWcylVJFTaEsQxDtss7kvPLeZEniZKVa4c7IKA1jSbYVHle7Swor&#10;OkRvmyQdjc6TjmxhLEnlHLQ3g5EvY/yyVNLfl6VTnjU5R20+njae23Amy0uR7awwVS0PZYh/qKIV&#10;tUbS11A3wgu2t/UfodpaWnJU+jNJbUJlWUsVe0A349GHbjaVMCr2AnCceYXJ/b+w8u75wbK6AHeL&#10;dLoYp/MFGNOiBVePqvfsK/UsDTB1xmXw3hj4+x5qPDnqHZSh+760bfiiLwY7AH95BTkEk1BOphfp&#10;bASThC1dzOazyELy9tpY578palkQcm5BYsRWPK+dRyVwPbqEZJpu66aJRDaadTk/nyDkOwteNBoP&#10;Qw9DrUHy/baPrU8ujo1sqXhBf5aGQXFG3tYoYi2cfxAWk4G6Me3+HkfZEJLRQeKsIvvrb/rgD8Jg&#10;5azDpOXc/dwLqzhrvmtQeTGeTsNoxst0Nk9xsaeW7alF79trwjCPsVdGRjH4++YolpbaJyzFKmSF&#10;SWiJ3Dn3R/HaD/OPpZJqtYpOGEYj/FpvjAyhA3gB4sf+SVhz4MGDwTs6zqTIPtAx+A6wr/aeyjpy&#10;FYAeUD3gj0GOFB6WLmzK6T16vf0alr8BAAD//wMAUEsDBBQABgAIAAAAIQDeuthF3gAAAAgBAAAP&#10;AAAAZHJzL2Rvd25yZXYueG1sTI9PS8NAEMXvgt9hGcGb3SSQUGI2pQSKIHpo7cXbJDtNgvsnZrdt&#10;9NM7nvT2Zt7w5veqzWKNuNAcRu8UpKsEBLnO69H1Co5vu4c1iBDRaTTekYIvCrCpb28qLLW/uj1d&#10;DrEXHOJCiQqGGKdSytANZDGs/ESOvZOfLUYe517qGa8cbo3MkqSQFkfHHwacqBmo+zicrYLnZveK&#10;+zaz62/TPL2cttPn8T1X6v5u2T6CiLTEv2P4xWd0qJmp9WengzAKuEhUkKUFC7bzPGHR8qZIE5B1&#10;Jf8XqH8AAAD//wMAUEsBAi0AFAAGAAgAAAAhALaDOJL+AAAA4QEAABMAAAAAAAAAAAAAAAAAAAAA&#10;AFtDb250ZW50X1R5cGVzXS54bWxQSwECLQAUAAYACAAAACEAOP0h/9YAAACUAQAACwAAAAAAAAAA&#10;AAAAAAAvAQAAX3JlbHMvLnJlbHNQSwECLQAUAAYACAAAACEAzeV7dzgCAABiBAAADgAAAAAAAAAA&#10;AAAAAAAuAgAAZHJzL2Uyb0RvYy54bWxQSwECLQAUAAYACAAAACEA3rrYRd4AAAAIAQAADwAAAAAA&#10;AAAAAAAAAACSBAAAZHJzL2Rvd25yZXYueG1sUEsFBgAAAAAEAAQA8wAAAJ0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Antithyroid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drug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Anxiety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tab/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  <w:sectPr w:rsidR="000E337F" w:rsidRPr="000E337F" w:rsidSect="000E337F">
          <w:pgSz w:w="23811" w:h="16838" w:orient="landscape" w:code="8"/>
          <w:pgMar w:top="720" w:right="720" w:bottom="720" w:left="720" w:header="708" w:footer="708" w:gutter="0"/>
          <w:cols w:space="708"/>
          <w:docGrid w:linePitch="360"/>
        </w:sectPr>
      </w:pPr>
      <w:r w:rsidRPr="000E337F">
        <w:rPr>
          <w:rFonts w:asciiTheme="majorBidi" w:hAnsiTheme="majorBidi" w:cstheme="majorBidi"/>
        </w:rPr>
        <w:tab/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  <w:b/>
          <w:bCs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3C90889" wp14:editId="42595167">
                <wp:simplePos x="0" y="0"/>
                <wp:positionH relativeFrom="margin">
                  <wp:align>center</wp:align>
                </wp:positionH>
                <wp:positionV relativeFrom="paragraph">
                  <wp:posOffset>-386715</wp:posOffset>
                </wp:positionV>
                <wp:extent cx="5198012" cy="386715"/>
                <wp:effectExtent l="0" t="0" r="0" b="0"/>
                <wp:wrapNone/>
                <wp:docPr id="1813669936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8012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8928FD" w:rsidRDefault="000E337F" w:rsidP="000E337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8928F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Meta-Analysis of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ThyPRO</w:t>
                            </w:r>
                            <w:proofErr w:type="spellEnd"/>
                            <w:r w:rsidRPr="008928F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Domains Across Treatment Modalities with Forest Plots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C90889" id="_x0000_s1066" type="#_x0000_t202" style="position:absolute;margin-left:0;margin-top:-30.45pt;width:409.3pt;height:30.45pt;z-index:2517719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mPOQIAAGMEAAAOAAAAZHJzL2Uyb0RvYy54bWysVEtv2zAMvg/YfxB0X2zn4SZGnCJrkWFA&#10;0BZIhp4VWY4NyKImKbGzXz9KzgvdTsMuMsWX+PEjPX/sGkmOwtgaVE6TQUyJUByKWu1z+mO7+jKl&#10;xDqmCiZBiZyehKWPi8+f5q3OxBAqkIUwBJMom7U6p5VzOosiyyvRMDsALRQaSzANc3g1+6gwrMXs&#10;jYyGcZxGLZhCG+DCWtQ+90a6CPnLUnD3WpZWOCJzirW5cJpw7vwZLeYs2xumq5qfy2D/UEXDaoWP&#10;XlM9M8fIwdR/pGpqbsBC6QYcmgjKsuYiYEA0SfwBzaZiWgQs2Byrr22y/y8tfzm+GVIXyN00GaXp&#10;bDZKKVGsQa62onPkK3RkPPF9arXN0H2jMcB1qMeYi96i0sPvStP4LwIjaMeOn65d9tk4KifJbBon&#10;Q0o42kbT9CEJ6aNbtDbWfRPQEC/k1CCLobnsuLYOK0HXi4t/TMGqljIwKRVpc5qOJnEIuFowQioM&#10;9Bj6Wr3kul0XsI/DIHjVDooT4jPQT4rVfFVjEWtm3RszOBoICcfdveJRSsDH4CxRUoH59Te990fG&#10;0EpJi6OWU/vzwIygRH5XyOUsGWMBxIXLePIwxIu5t+zuLerQPAFOc4KLpXkQvb+TF7E00LzjViz9&#10;q2hiiuPbOXUX8cn1C4BbxcVyGZxwGjVza7XR3Kf2bfUt3nbvzOgzDw4ZfIHLULLsAx29b0/I8uCg&#10;rANXt66e+4+THCg8b51flft78Lr9Gxa/AQAA//8DAFBLAwQUAAYACAAAACEAaCOoEd0AAAAFAQAA&#10;DwAAAGRycy9kb3ducmV2LnhtbEyPwU7DMBBE70j8g7WVuLVOKxGFEKeqIlVICA4tvXDbxNskqr0O&#10;sdsGvh73BMedGc28LdaTNeJCo+8dK1guEhDEjdM9twoOH9t5BsIHZI3GMSn4Jg/r8v6uwFy7K+/o&#10;sg+tiCXsc1TQhTDkUvqmI4t+4Qbi6B3daDHEc2ylHvEay62RqyRJpcWe40KHA1UdNaf92Sp4rbbv&#10;uKtXNvsx1cvbcTN8HT4flXqYTZtnEIGm8BeGG35EhzIy1e7M2gujID4SFMzT5AlEtLNlloKob7os&#10;C/mfvvwFAAD//wMAUEsBAi0AFAAGAAgAAAAhALaDOJL+AAAA4QEAABMAAAAAAAAAAAAAAAAAAAAA&#10;AFtDb250ZW50X1R5cGVzXS54bWxQSwECLQAUAAYACAAAACEAOP0h/9YAAACUAQAACwAAAAAAAAAA&#10;AAAAAAAvAQAAX3JlbHMvLnJlbHNQSwECLQAUAAYACAAAACEAY6LJjzkCAABjBAAADgAAAAAAAAAA&#10;AAAAAAAuAgAAZHJzL2Uyb0RvYy54bWxQSwECLQAUAAYACAAAACEAaCOoEd0AAAAFAQAADwAAAAAA&#10;AAAAAAAAAACTBAAAZHJzL2Rvd25yZXYueG1sUEsFBgAAAAAEAAQA8wAAAJ0FAAAAAA==&#10;" filled="f" stroked="f" strokeweight=".5pt">
                <v:textbox>
                  <w:txbxContent>
                    <w:p w:rsidR="000E337F" w:rsidRPr="008928FD" w:rsidRDefault="000E337F" w:rsidP="000E337F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8928FD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Meta-Analysis of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ThyPRO</w:t>
                      </w:r>
                      <w:proofErr w:type="spellEnd"/>
                      <w:r w:rsidRPr="008928FD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Domains Across Treatment Modalities with Forest Plots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41184" behindDoc="1" locked="0" layoutInCell="1" allowOverlap="1" wp14:anchorId="7794A9E4" wp14:editId="1D4688FD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311650" cy="1579880"/>
            <wp:effectExtent l="0" t="0" r="0" b="1270"/>
            <wp:wrapThrough wrapText="bothSides">
              <wp:wrapPolygon edited="0">
                <wp:start x="0" y="0"/>
                <wp:lineTo x="0" y="21357"/>
                <wp:lineTo x="21473" y="21357"/>
                <wp:lineTo x="21473" y="0"/>
                <wp:lineTo x="0" y="0"/>
              </wp:wrapPolygon>
            </wp:wrapThrough>
            <wp:docPr id="80304545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34016" behindDoc="1" locked="0" layoutInCell="1" allowOverlap="1" wp14:anchorId="360220D0" wp14:editId="0AB1894F">
            <wp:simplePos x="0" y="0"/>
            <wp:positionH relativeFrom="margin">
              <wp:posOffset>9896475</wp:posOffset>
            </wp:positionH>
            <wp:positionV relativeFrom="paragraph">
              <wp:posOffset>6350</wp:posOffset>
            </wp:positionV>
            <wp:extent cx="4305300" cy="1498600"/>
            <wp:effectExtent l="0" t="0" r="0" b="6350"/>
            <wp:wrapThrough wrapText="bothSides">
              <wp:wrapPolygon edited="0">
                <wp:start x="0" y="0"/>
                <wp:lineTo x="0" y="21417"/>
                <wp:lineTo x="21504" y="21417"/>
                <wp:lineTo x="21504" y="0"/>
                <wp:lineTo x="0" y="0"/>
              </wp:wrapPolygon>
            </wp:wrapThrough>
            <wp:docPr id="201827028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27872" behindDoc="1" locked="0" layoutInCell="1" allowOverlap="1" wp14:anchorId="57ED4296" wp14:editId="442058B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11650" cy="1586230"/>
            <wp:effectExtent l="0" t="0" r="0" b="0"/>
            <wp:wrapThrough wrapText="bothSides">
              <wp:wrapPolygon edited="0">
                <wp:start x="0" y="0"/>
                <wp:lineTo x="0" y="21271"/>
                <wp:lineTo x="21473" y="21271"/>
                <wp:lineTo x="21473" y="0"/>
                <wp:lineTo x="0" y="0"/>
              </wp:wrapPolygon>
            </wp:wrapThrough>
            <wp:docPr id="2110959472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158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7F97294" wp14:editId="27AD4D6B">
                <wp:simplePos x="0" y="0"/>
                <wp:positionH relativeFrom="margin">
                  <wp:align>right</wp:align>
                </wp:positionH>
                <wp:positionV relativeFrom="paragraph">
                  <wp:posOffset>7297420</wp:posOffset>
                </wp:positionV>
                <wp:extent cx="4292600" cy="285750"/>
                <wp:effectExtent l="0" t="0" r="0" b="0"/>
                <wp:wrapNone/>
                <wp:docPr id="2147855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Supplementary Fig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22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Sex life scores for different treatment modalities</w:t>
                            </w:r>
                          </w:p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97294" id="_x0000_s1067" type="#_x0000_t202" style="position:absolute;margin-left:286.8pt;margin-top:574.6pt;width:338pt;height:22.5pt;z-index:251740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Tt6NgIAAGEEAAAOAAAAZHJzL2Uyb0RvYy54bWysVN9v2jAQfp+0/8Hy+whkgVJEqFirTpOq&#10;thJMfTaOA5ESn2ebJuyv32cHKOv2NO3FOd+d78f33WV+0zU1e1XWVaRzPhoMOVNaUlHpbc6/r+8/&#10;TTlzXuhC1KRVzg/K8ZvFxw/z1sxUSjuqC2UZgmg3a03Od96bWZI4uVONcAMySsNYkm2Ex9Vuk8KK&#10;FtGbOkmHw0nSki2MJamcg/auN/JFjF+WSvqnsnTKszrnqM3H08ZzE85kMRezrRVmV8ljGeIfqmhE&#10;pZH0HOpOeMH2tvojVFNJS45KP5DUJFSWlVSxB3QzGr7rZrUTRsVeAI4zZ5jc/wsrH1+fLauKnKej&#10;7Go6HmcgTIsGVK1V59kX6lgaUGqNm8F5ZeDuO6jB9knvoAzNd6VtwhdtMdiB9+GMcQgmoczS63Qy&#10;hEnClk7HV+NIQvL22ljnvypqWBBybsFhhFa8PjiPSuB6cgnJNN1XdR15rDVrcz75jJC/WfCi1ngY&#10;euhrDZLvNl3sPDs3sqHigP4s9XPijLyvUMSDcP5ZWAwG6saw+yccZU1IRkeJsx3Zn3/TB3/wBStn&#10;LQYt5+7HXljFWf1Ng8nrUZaFyYyXbHyV4mIvLZtLi943t4RZHmGtjIxi8Pf1SSwtNS/YiWXICpPQ&#10;Erlz7k/ire/HHzsl1XIZnTCLRvgHvTIyhA7gBYjX3Yuw5siDB4OPdBpJMXtHR+/bw77ceyqryFUA&#10;ukf1iD/mOFJ43LmwKJf36PX2Z1j8AgAA//8DAFBLAwQUAAYACAAAACEAvffSXOAAAAAKAQAADwAA&#10;AGRycy9kb3ducmV2LnhtbEyPQU/CQBCF7yb+h82YeJMtDVYo3RLShJgYPYBcvE27Q9vQ3a3dBaq/&#10;3uGEx/ney5v3stVoOnGmwbfOKphOIhBkK6dbWyvYf26e5iB8QKuxc5YU/JCHVX5/l2Gq3cVu6bwL&#10;teAQ61NU0ITQp1L6qiGDfuJ6sqwd3GAw8DnUUg944XDTyTiKEmmwtfyhwZ6Khqrj7mQUvBWbD9yW&#10;sZn/dsXr+2Hdf++/npV6fBjXSxCBxnAzw7U+V4ecO5XuZLUXnQIeEphOZ4sYBOvJS8KovKLFLAaZ&#10;Z/L/hPwPAAD//wMAUEsBAi0AFAAGAAgAAAAhALaDOJL+AAAA4QEAABMAAAAAAAAAAAAAAAAAAAAA&#10;AFtDb250ZW50X1R5cGVzXS54bWxQSwECLQAUAAYACAAAACEAOP0h/9YAAACUAQAACwAAAAAAAAAA&#10;AAAAAAAvAQAAX3JlbHMvLnJlbHNQSwECLQAUAAYACAAAACEAqSk7ejYCAABhBAAADgAAAAAAAAAA&#10;AAAAAAAuAgAAZHJzL2Uyb0RvYy54bWxQSwECLQAUAAYACAAAACEAvffSXOAAAAAKAQAADwAAAAAA&#10;AAAAAAAAAACQBAAAZHJzL2Rvd25yZXYueG1sUEsFBgAAAAAEAAQA8wAAAJ0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Supplementary Fig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22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Sex life scores for different treatment modalities</w:t>
                      </w:r>
                    </w:p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E7FB772" wp14:editId="44AD6562">
                <wp:simplePos x="0" y="0"/>
                <wp:positionH relativeFrom="margin">
                  <wp:align>center</wp:align>
                </wp:positionH>
                <wp:positionV relativeFrom="paragraph">
                  <wp:posOffset>7322820</wp:posOffset>
                </wp:positionV>
                <wp:extent cx="4292600" cy="285750"/>
                <wp:effectExtent l="0" t="0" r="0" b="0"/>
                <wp:wrapNone/>
                <wp:docPr id="5232639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Supplementary Fig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20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Daily life scores for different treatment modalities</w:t>
                            </w:r>
                          </w:p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FB772" id="_x0000_s1068" type="#_x0000_t202" style="position:absolute;margin-left:0;margin-top:576.6pt;width:338pt;height:22.5pt;z-index:251747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nIuNwIAAGEEAAAOAAAAZHJzL2Uyb0RvYy54bWysVEtvGjEQvlfqf7B8LwvLI2HFEtFEVJVQ&#10;EolUORuvDSvZHtc27NJf37EXCEl7qnrxjmfG8/i+mZ3dtVqRg3C+BlPSQa9PiTAcqtpsS/rjZfnl&#10;lhIfmKmYAiNKehSe3s0/f5o1thA57EBVwhEMYnzR2JLuQrBFlnm+E5r5Hlhh0CjBaRbw6rZZ5ViD&#10;0bXK8n5/kjXgKuuAC+9R+9AZ6TzFl1Lw8CSlF4GokmJtIZ0unZt4ZvMZK7aO2V3NT2Wwf6hCs9pg&#10;0kuoBxYY2bv6j1C65g48yNDjoDOQsuYi9YDdDPofulnvmBWpFwTH2wtM/v+F5Y+HZ0fqqqTjfJhP&#10;htPBmBLDNFL1ItpAvkJL8ohSY32BzmuL7qFFNbJ91ntUxuZb6XT8YlsE7Yj38YJxDMZROcqn+aSP&#10;Jo62/HZ8M04kZG+vrfPhmwBNolBShxwmaNlh5QNWgq5nl5jMwLJWKvGoDGlKOhliyHcWfKEMPow9&#10;dLVGKbSbNnU+ujS4geqI/Tno5sRbvqyxiBXz4Zk5HAysG4c9POEhFWAyOEmU7MD9+ps++iNfaKWk&#10;wUErqf+5Z05Qor4bZHI6GI3iZKbLaHyT48VdWzbXFrPX94CzPMC1sjyJ0T+osygd6FfciUXMiiZm&#10;OOYuaTiL96Ebf9wpLhaL5ISzaFlYmbXlMXQEL0L80r4yZ088BGTwEc4jyYoPdHS+HeyLfQBZJ64i&#10;0B2qJ/xxjhOFp52Li3J9T15vf4b5bwAAAP//AwBQSwMEFAAGAAgAAAAhAMgYaaTgAAAACgEAAA8A&#10;AABkcnMvZG93bnJldi54bWxMj8FOwzAQRO9I/IO1SNyo06CGEOJUVaQKCZVDSy/cnHibRMTrELtt&#10;6NezPcFx34xmZ/LlZHtxwtF3jhTMZxEIpNqZjhoF+4/1QwrCB01G945QwQ96WBa3N7nOjDvTFk+7&#10;0AgOIZ9pBW0IQyalr1u02s/cgMTawY1WBz7HRppRnznc9jKOokRa3RF/aPWAZYv11+5oFbyV63e9&#10;rWKbXvrydXNYDd/7z4VS93fT6gVEwCn8meFan6tDwZ0qdyTjRa+AhwSm88VjDIL15ClhVF3RcxqD&#10;LHL5f0LxCwAA//8DAFBLAQItABQABgAIAAAAIQC2gziS/gAAAOEBAAATAAAAAAAAAAAAAAAAAAAA&#10;AABbQ29udGVudF9UeXBlc10ueG1sUEsBAi0AFAAGAAgAAAAhADj9If/WAAAAlAEAAAsAAAAAAAAA&#10;AAAAAAAALwEAAF9yZWxzLy5yZWxzUEsBAi0AFAAGAAgAAAAhAKbqci43AgAAYQQAAA4AAAAAAAAA&#10;AAAAAAAALgIAAGRycy9lMm9Eb2MueG1sUEsBAi0AFAAGAAgAAAAhAMgYaaTgAAAACgEAAA8AAAAA&#10;AAAAAAAAAAAAkQQAAGRycy9kb3ducmV2LnhtbFBLBQYAAAAABAAEAPMAAACeBQAAAAA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Supplementary Fig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20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Daily life scores for different treatment modalities</w:t>
                      </w:r>
                    </w:p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B1739B1" wp14:editId="550D1404">
                <wp:simplePos x="0" y="0"/>
                <wp:positionH relativeFrom="margin">
                  <wp:posOffset>4965700</wp:posOffset>
                </wp:positionH>
                <wp:positionV relativeFrom="paragraph">
                  <wp:posOffset>6096000</wp:posOffset>
                </wp:positionV>
                <wp:extent cx="3492500" cy="285750"/>
                <wp:effectExtent l="0" t="0" r="0" b="0"/>
                <wp:wrapNone/>
                <wp:docPr id="5844213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Radioiodine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Daily life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739B1" id="_x0000_s1069" type="#_x0000_t202" style="position:absolute;margin-left:391pt;margin-top:480pt;width:275pt;height:22.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A/5NwIAAGEEAAAOAAAAZHJzL2Uyb0RvYy54bWysVN9v2jAQfp+0/8Hy+wiE0NKIULFWTJNQ&#10;WwmmPhvHIZFsn2cbEvbX7+wApd2epr0457vz/fi+u8zuOyXJQVjXgC7oaDCkRGgOZaN3Bf2xWX6Z&#10;UuI80yWToEVBj8LR+/nnT7PW5CKFGmQpLMEg2uWtKWjtvcmTxPFaKOYGYIRGYwVWMY9Xu0tKy1qM&#10;rmSSDoc3SQu2NBa4cA61j72RzmP8qhLcP1eVE57IgmJtPp42nttwJvMZy3eWmbrhpzLYP1ShWKMx&#10;6SXUI/OM7G3zRyjVcAsOKj/goBKoqoaL2AN2Mxp+6GZdMyNiLwiOMxeY3P8Ly58OL5Y0ZUEn0yxL&#10;R+M0o0QzhVRtROfJV+hIGlBqjcvReW3Q3XeoRrbPeofK0HxXWRW+2BZBO+J9vGAcgnFUjrO7dDJE&#10;E0dbOp3cTiIJydtrY53/JkCRIBTUIocRWnZYOY+VoOvZJSTTsGykjDxKTdqC3owx5DsLvpAaH4Ye&#10;+lqD5LttFzvPxudGtlAesT8L/Zw4w5cNFrFizr8wi4OBdeOw+2c8KgmYDE4SJTXYX3/TB3/kC62U&#10;tDhoBXU/98wKSuR3jUzejbIsTGa8ZJPbFC/22rK9tui9egCc5RGuleFRDP5ensXKgnrFnViErGhi&#10;mmPugvqz+OD78ced4mKxiE44i4b5lV4bHkIH8ALEm+6VWXPiwSODT3AeSZZ/oKP37WFf7D1UTeQq&#10;AN2jesIf5zhSeNq5sCjX9+j19meY/wYAAP//AwBQSwMEFAAGAAgAAAAhAIOpY5biAAAADQEAAA8A&#10;AABkcnMvZG93bnJldi54bWxMj81OwzAQhO9IvIO1SNyoTaqWEOJUVaQKCZVDSy/cNvE2ifBPiN02&#10;9OlxTnCb3R3NfpOvRqPZmQbfOSvhcSaAka2d6mwj4fCxeUiB+YBWoXaWJPyQh1Vxe5NjptzF7ui8&#10;Dw2LIdZnKKENoc8493VLBv3M9WTj7egGgyGOQ8PVgJcYbjRPhFhyg52NH1rsqWyp/tqfjIS3cvOO&#10;uyox6VWXr9vjuv8+fC6kvL8b1y/AAo3hzwwTfkSHIjJV7mSVZ1rCU5rELkHC81JEMTnm82lVRSXE&#10;QgAvcv6/RfELAAD//wMAUEsBAi0AFAAGAAgAAAAhALaDOJL+AAAA4QEAABMAAAAAAAAAAAAAAAAA&#10;AAAAAFtDb250ZW50X1R5cGVzXS54bWxQSwECLQAUAAYACAAAACEAOP0h/9YAAACUAQAACwAAAAAA&#10;AAAAAAAAAAAvAQAAX3JlbHMvLnJlbHNQSwECLQAUAAYACAAAACEAKhwP+TcCAABhBAAADgAAAAAA&#10;AAAAAAAAAAAuAgAAZHJzL2Uyb0RvYy54bWxQSwECLQAUAAYACAAAACEAg6ljluIAAAANAQAADwAA&#10;AAAAAAAAAAAAAACRBAAAZHJzL2Rvd25yZXYueG1sUEsFBgAAAAAEAAQA8wAAAKA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Radioiodine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Daily life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1C5B9B0" wp14:editId="497185C7">
                <wp:simplePos x="0" y="0"/>
                <wp:positionH relativeFrom="margin">
                  <wp:posOffset>4991100</wp:posOffset>
                </wp:positionH>
                <wp:positionV relativeFrom="paragraph">
                  <wp:posOffset>3500120</wp:posOffset>
                </wp:positionV>
                <wp:extent cx="3492500" cy="285750"/>
                <wp:effectExtent l="0" t="0" r="0" b="0"/>
                <wp:wrapNone/>
                <wp:docPr id="5275678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Surgery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Daily life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5B9B0" id="_x0000_s1070" type="#_x0000_t202" style="position:absolute;margin-left:393pt;margin-top:275.6pt;width:275pt;height:22.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p4WOAIAAGEEAAAOAAAAZHJzL2Uyb0RvYy54bWysVEtv2zAMvg/YfxB0X5y4zsuIU2QtMgwI&#10;2gLJ0LMiy7EBWdQkJXb260fJcZp2Ow27yBRJ8fF9pBf3bS3JSRhbgcroaDCkRCgOeaUOGf2xW3+Z&#10;UWIdUzmToERGz8LS++XnT4tGpyKGEmQuDMEgyqaNzmjpnE6jyPJS1MwOQAuFxgJMzRxezSHKDWsw&#10;ei2jeDicRA2YXBvgwlrUPnZGugzxi0Jw91wUVjgiM4q1uXCacO79GS0XLD0YpsuKX8pg/1BFzSqF&#10;Sa+hHplj5GiqP0LVFTdgoXADDnUERVFxEXrAbkbDD91sS6ZF6AXBsfoKk/1/YfnT6cWQKs/oOJ6O&#10;J9PZPKFEsRqp2onWka/Qktij1GibovNWo7trUY1s93qLSt98W5jaf7EtgnbE+3zF2AfjqLxL5vF4&#10;iCaOtng2no4DCdHba22s+yagJl7IqEEOA7TstLEOK0HX3sUnU7CupAw8SkWajE7uMOQ7C76QCh/6&#10;HrpaveTafRs6T5K+kT3kZ+zPQDcnVvN1hUVsmHUvzOBgYN047O4Zj0ICJoOLREkJ5tff9N4f+UIr&#10;JQ0OWkbtzyMzghL5XSGT81GS+MkMl2Q8jfFibi37W4s61g+AszzCtdI8iN7fyV4sDNSvuBMrnxVN&#10;THHMnVHXiw+uG3/cKS5Wq+CEs6iZ26it5j60B89DvGtfmdEXHhwy+AT9SLL0Ax2dbwf76uigqAJX&#10;HugO1Qv+OMeBwsvO+UW5vQevtz/D8jcAAAD//wMAUEsDBBQABgAIAAAAIQDkshiU4gAAAAwBAAAP&#10;AAAAZHJzL2Rvd25yZXYueG1sTI9PT4NAEMXvJn6HzZh4s0tpQESWpiFpTIweWnvxNrBTIO4fZLct&#10;+uldTvU4b17e+71iPWnFzjS63hoBy0UEjExjZW9aAYeP7UMGzHk0EpU1JOCHHKzL25sCc2kvZkfn&#10;vW9ZCDEuRwGd90POuWs60ugWdiATfkc7avThHFsuR7yEcK14HEUp19ib0NDhQFVHzdf+pAW8Vtt3&#10;3NWxzn5V9fJ23Azfh89EiPu7afMMzNPkr2aY8QM6lIGpticjHVMCHrM0bPECkmQZA5sdq9Us1UF6&#10;SmPgZcH/jyj/AAAA//8DAFBLAQItABQABgAIAAAAIQC2gziS/gAAAOEBAAATAAAAAAAAAAAAAAAA&#10;AAAAAABbQ29udGVudF9UeXBlc10ueG1sUEsBAi0AFAAGAAgAAAAhADj9If/WAAAAlAEAAAsAAAAA&#10;AAAAAAAAAAAALwEAAF9yZWxzLy5yZWxzUEsBAi0AFAAGAAgAAAAhAM66nhY4AgAAYQQAAA4AAAAA&#10;AAAAAAAAAAAALgIAAGRycy9lMm9Eb2MueG1sUEsBAi0AFAAGAAgAAAAhAOSyGJTiAAAADAEAAA8A&#10;AAAAAAAAAAAAAAAAkgQAAGRycy9kb3ducmV2LnhtbFBLBQYAAAAABAAEAPMAAAChBQAAAAA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Surgery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Daily life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326126A" wp14:editId="069D2E4C">
                <wp:simplePos x="0" y="0"/>
                <wp:positionH relativeFrom="margin">
                  <wp:posOffset>4984750</wp:posOffset>
                </wp:positionH>
                <wp:positionV relativeFrom="paragraph">
                  <wp:posOffset>1347470</wp:posOffset>
                </wp:positionV>
                <wp:extent cx="3492500" cy="285750"/>
                <wp:effectExtent l="0" t="0" r="0" b="0"/>
                <wp:wrapNone/>
                <wp:docPr id="19102467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Antithyroid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drug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Daily life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6126A" id="_x0000_s1071" type="#_x0000_t202" style="position:absolute;margin-left:392.5pt;margin-top:106.1pt;width:275pt;height:22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MwHOAIAAGIEAAAOAAAAZHJzL2Uyb0RvYy54bWysVN9v2jAQfp+0/8Hy+xpIgZaIULFWnSZV&#10;bSWY+mwcByIlPs82JN1fv88OUNrtadqLc74734/vu8vspmtqtlfWVaRzPrwYcKa0pKLSm5z/WN1/&#10;uebMeaELUZNWOX9Vjt/MP3+atSZTKW2pLpRlCKJd1pqcb703WZI4uVWNcBdklIaxJNsIj6vdJIUV&#10;LaI3dZIOBpOkJVsYS1I5B+1db+TzGL8slfRPZemUZ3XOUZuPp43nOpzJfCayjRVmW8lDGeIfqmhE&#10;pZH0FOpOeMF2tvojVFNJS45KfyGpSagsK6liD+hmOPjQzXIrjIq9ABxnTjC5/xdWPu6fLasKcDcd&#10;DtLR5CqdcqZFA65WqvPsK3UsDTC1xmXwXhr4+w5qPDnqHZSh+660TfiiLwY7AH89gRyCSSgvR9N0&#10;PIBJwpZej6/GkYXk7bWxzn9T1LAg5NyCxIit2D84j0rgenQJyTTdV3Udiaw1a3M+uUTIdxa8qDUe&#10;hh76WoPku3UXWx+Nj42sqXhFf5b6QXFG3lco4kE4/ywsJgN1Y9r9E46yJiSjg8TZluyvv+mDPwiD&#10;lbMWk5Zz93MnrOKs/q5B5XQ4GoXRjJfR+CrFxZ5b1ucWvWtuCcM8xF4ZGcXg7+ujWFpqXrAUi5AV&#10;JqElcufcH8Vb388/lkqqxSI6YRiN8A96aWQIHcALEK+6F2HNgQcPBh/pOJMi+0BH79vDvth5KqvI&#10;VQC6R/WAPwY5UnhYurAp5/fo9fZrmP8GAAD//wMAUEsDBBQABgAIAAAAIQCnQpi24QAAAAwBAAAP&#10;AAAAZHJzL2Rvd25yZXYueG1sTI/BTsMwEETvSPyDtUjcqFNXoVGIU1WRKiQEh5ZeuG1iN4mw1yF2&#10;28DX45zguLOjmTfFZrKGXfToe0cSlosEmKbGqZ5aCcf33UMGzAckhcaRlvCtPWzK25sCc+WutNeX&#10;Q2hZDCGfo4QuhCHn3DedtugXbtAUfyc3WgzxHFuuRrzGcGu4SJJHbrGn2NDhoKtON5+Hs5XwUu3e&#10;cF8Lm/2Y6vn1tB2+jh+plPd30/YJWNBT+DPDjB/RoYxMtTuT8sxIWGdp3BIkiKUQwGbHajVLdZTS&#10;tQBeFvz/iPIXAAD//wMAUEsBAi0AFAAGAAgAAAAhALaDOJL+AAAA4QEAABMAAAAAAAAAAAAAAAAA&#10;AAAAAFtDb250ZW50X1R5cGVzXS54bWxQSwECLQAUAAYACAAAACEAOP0h/9YAAACUAQAACwAAAAAA&#10;AAAAAAAAAAAvAQAAX3JlbHMvLnJlbHNQSwECLQAUAAYACAAAACEAuQTMBzgCAABiBAAADgAAAAAA&#10;AAAAAAAAAAAuAgAAZHJzL2Uyb0RvYy54bWxQSwECLQAUAAYACAAAACEAp0KYtuEAAAAMAQAADwAA&#10;AAAAAAAAAAAAAACSBAAAZHJzL2Rvd25yZXYueG1sUEsFBgAAAAAEAAQA8wAAAKA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Antithyroid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drug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Daily life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w:drawing>
          <wp:anchor distT="0" distB="0" distL="114300" distR="114300" simplePos="0" relativeHeight="251743232" behindDoc="1" locked="0" layoutInCell="1" allowOverlap="1" wp14:anchorId="5705DF84" wp14:editId="175CB6DA">
            <wp:simplePos x="0" y="0"/>
            <wp:positionH relativeFrom="margin">
              <wp:align>center</wp:align>
            </wp:positionH>
            <wp:positionV relativeFrom="paragraph">
              <wp:posOffset>4363720</wp:posOffset>
            </wp:positionV>
            <wp:extent cx="4305300" cy="1732280"/>
            <wp:effectExtent l="0" t="0" r="0" b="1270"/>
            <wp:wrapThrough wrapText="bothSides">
              <wp:wrapPolygon edited="0">
                <wp:start x="0" y="0"/>
                <wp:lineTo x="0" y="21378"/>
                <wp:lineTo x="21504" y="21378"/>
                <wp:lineTo x="21504" y="0"/>
                <wp:lineTo x="0" y="0"/>
              </wp:wrapPolygon>
            </wp:wrapThrough>
            <wp:docPr id="467951030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42208" behindDoc="1" locked="0" layoutInCell="1" allowOverlap="1" wp14:anchorId="5ADF9240" wp14:editId="4DFA7EE9">
            <wp:simplePos x="0" y="0"/>
            <wp:positionH relativeFrom="margin">
              <wp:align>center</wp:align>
            </wp:positionH>
            <wp:positionV relativeFrom="paragraph">
              <wp:posOffset>2013585</wp:posOffset>
            </wp:positionV>
            <wp:extent cx="4305300" cy="1499235"/>
            <wp:effectExtent l="0" t="0" r="0" b="5715"/>
            <wp:wrapThrough wrapText="bothSides">
              <wp:wrapPolygon edited="0">
                <wp:start x="0" y="0"/>
                <wp:lineTo x="0" y="21408"/>
                <wp:lineTo x="21504" y="21408"/>
                <wp:lineTo x="21504" y="0"/>
                <wp:lineTo x="0" y="0"/>
              </wp:wrapPolygon>
            </wp:wrapThrough>
            <wp:docPr id="130797590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35040" behindDoc="1" locked="0" layoutInCell="1" allowOverlap="1" wp14:anchorId="1DE38C6F" wp14:editId="3D8F455B">
            <wp:simplePos x="0" y="0"/>
            <wp:positionH relativeFrom="margin">
              <wp:posOffset>9902825</wp:posOffset>
            </wp:positionH>
            <wp:positionV relativeFrom="paragraph">
              <wp:posOffset>2001520</wp:posOffset>
            </wp:positionV>
            <wp:extent cx="4292600" cy="1483360"/>
            <wp:effectExtent l="0" t="0" r="0" b="2540"/>
            <wp:wrapThrough wrapText="bothSides">
              <wp:wrapPolygon edited="0">
                <wp:start x="0" y="0"/>
                <wp:lineTo x="0" y="21360"/>
                <wp:lineTo x="21472" y="21360"/>
                <wp:lineTo x="21472" y="0"/>
                <wp:lineTo x="0" y="0"/>
              </wp:wrapPolygon>
            </wp:wrapThrough>
            <wp:docPr id="732673352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C649564" wp14:editId="79C3F54A">
                <wp:simplePos x="0" y="0"/>
                <wp:positionH relativeFrom="margin">
                  <wp:posOffset>9918700</wp:posOffset>
                </wp:positionH>
                <wp:positionV relativeFrom="paragraph">
                  <wp:posOffset>1277620</wp:posOffset>
                </wp:positionV>
                <wp:extent cx="3492500" cy="285750"/>
                <wp:effectExtent l="0" t="0" r="0" b="0"/>
                <wp:wrapNone/>
                <wp:docPr id="12739049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Antithyroid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drug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Sex life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49564" id="_x0000_s1072" type="#_x0000_t202" style="position:absolute;margin-left:781pt;margin-top:100.6pt;width:275pt;height:22.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bZUNwIAAGIEAAAOAAAAZHJzL2Uyb0RvYy54bWysVN9v2jAQfp+0/8Hy+xoIUAoiVKxVp0mo&#10;rQRTn43jQKTE59mGpPvr99kBSrs9TXtxznfn+/F9d5ndtnXFDsq6knTG+1c9zpSWlJd6m/Ef64cv&#10;N5w5L3QuKtIq46/K8dv550+zxkxVSjuqcmUZgmg3bUzGd96baZI4uVO1cFdklIaxIFsLj6vdJrkV&#10;DaLXVZL2etdJQzY3lqRyDtr7zsjnMX5RKOmfisIpz6qMozYfTxvPTTiT+UxMt1aYXSmPZYh/qKIW&#10;pUbSc6h74QXb2/KPUHUpLTkq/JWkOqGiKKWKPaCbfu9DN6udMCr2AnCcOcPk/l9Y+Xh4tqzMwV06&#10;Hkx6w0k64EyLGlytVevZV2pZGmBqjJvCe2Xg71uo8eSkd1CG7tvC1uGLvhjsAPz1DHIIJqEcIMWo&#10;B5OELb0ZjUeRheTttbHOf1NUsyBk3ILEiK04LJ1HJXA9uYRkmh7KqopEVpo1Gb8eIOQ7C15UGg9D&#10;D12tQfLtpo2tD69PjWwof0V/lrpBcUY+lChiKZx/FhaTgbox7f4JR1ERktFR4mxH9tff9MEfhMHK&#10;WYNJy7j7uRdWcVZ916By0h8Ow2jGy3A0TnGxl5bNpUXv6zvCMPexV0ZGMfj76iQWluoXLMUiZIVJ&#10;aIncGfcn8c5384+lkmqxiE4YRiP8Uq+MDKEDeAHidfsirDny4MHgI51mUkw/0NH5drAv9p6KMnIV&#10;gO5QPeKPQY4UHpcubMrlPXq9/RrmvwEAAP//AwBQSwMEFAAGAAgAAAAhAC4hZ07iAAAADQEAAA8A&#10;AABkcnMvZG93bnJldi54bWxMj0FPwzAMhe9I/IfISNxY2ohVU2k6TZUmJASHjV24pa3XViROabKt&#10;8OvxTnDzs5+ev1esZ2fFGacweNKQLhIQSI1vB+o0HN63DysQIRpqjfWEGr4xwLq8vSlM3voL7fC8&#10;j53gEAq50dDHOOZShqZHZ8LCj0h8O/rJmchy6mQ7mQuHOytVkmTSmYH4Q29GrHpsPvcnp+Gl2r6Z&#10;Xa3c6sdWz6/Hzfh1+FhqfX83b55ARJzjnxmu+IwOJTPV/kRtEJb1MlNcJmpQSapAsEWl6XVV8/SY&#10;KZBlIf+3KH8BAAD//wMAUEsBAi0AFAAGAAgAAAAhALaDOJL+AAAA4QEAABMAAAAAAAAAAAAAAAAA&#10;AAAAAFtDb250ZW50X1R5cGVzXS54bWxQSwECLQAUAAYACAAAACEAOP0h/9YAAACUAQAACwAAAAAA&#10;AAAAAAAAAAAvAQAAX3JlbHMvLnJlbHNQSwECLQAUAAYACAAAACEA1mW2VDcCAABiBAAADgAAAAAA&#10;AAAAAAAAAAAuAgAAZHJzL2Uyb0RvYy54bWxQSwECLQAUAAYACAAAACEALiFnTuIAAAANAQAADwAA&#10;AAAAAAAAAAAAAACRBAAAZHJzL2Rvd25yZXYueG1sUEsFBgAAAAAEAAQA8wAAAKA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Antithyroid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drug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Sex life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DA62186" wp14:editId="19610572">
                <wp:simplePos x="0" y="0"/>
                <wp:positionH relativeFrom="margin">
                  <wp:posOffset>9969500</wp:posOffset>
                </wp:positionH>
                <wp:positionV relativeFrom="paragraph">
                  <wp:posOffset>3512820</wp:posOffset>
                </wp:positionV>
                <wp:extent cx="3492500" cy="285750"/>
                <wp:effectExtent l="0" t="0" r="0" b="0"/>
                <wp:wrapNone/>
                <wp:docPr id="19685912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Surgery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Sex life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62186" id="_x0000_s1073" type="#_x0000_t202" style="position:absolute;margin-left:785pt;margin-top:276.6pt;width:275pt;height:22.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mp4OAIAAGIEAAAOAAAAZHJzL2Uyb0RvYy54bWysVE1v2zAMvQ/YfxB0X524cZsEcYqsRYcB&#10;QVsgHXpWZDk2YIuapNTOfv2e5KRf22nYRaZIih/vkV5c9W3DnpV1Nemcj89GnCktqaj1Luc/Hm+/&#10;TDlzXuhCNKRVzg/K8avl50+LzsxVShU1hbIMQbSbdybnlfdmniROVqoV7oyM0jCWZFvhcbW7pLCi&#10;Q/S2SdLR6CLpyBbGklTOQXszGPkyxi9LJf19WTrlWZNz1ObjaeO5DWeyXIj5zgpT1fJYhviHKlpR&#10;ayR9CXUjvGB7W/8Rqq2lJUelP5PUJlSWtVSxB3QzHn3oZlMJo2IvAMeZF5jc/wsr754fLKsLcDe7&#10;mGazcZqdc6ZFC64eVe/ZV+pZGmDqjJvDe2Pg73uo8eSkd1CG7vvStuGLvhjsAPzwAnIIJqE8n8zS&#10;bASThC2dZpdZZCF5fW2s898UtSwIObcgMWIrntfOoxK4nlxCMk23ddNEIhvNupxfnCPkOwteNBoP&#10;Qw9DrUHy/baPrU8uT41sqTigP0vDoDgjb2sUsRbOPwiLyUDdmHZ/j6NsCMnoKHFWkf31N33wB2Gw&#10;ctZh0nLufu6FVZw13zWonI0nkzCa8TLJLlNc7FvL9q1F79trwjCPsVdGRjH4++YklpbaJyzFKmSF&#10;SWiJ3Dn3J/HaD/OPpZJqtYpOGEYj/FpvjAyhA3gB4sf+SVhz5MGDwTs6zaSYf6Bj8B1gX+09lXXk&#10;KgA9oHrEH4McKTwuXdiUt/fo9fprWP4GAAD//wMAUEsDBBQABgAIAAAAIQDPhCD74gAAAA0BAAAP&#10;AAAAZHJzL2Rvd25yZXYueG1sTI/BTsMwEETvSPyDtUjcqFOjQAhxqipShYTg0NILt03sJhHxOsRu&#10;G/h6lhMcZ3c086ZYzW4QJzuF3pOG5SIBYanxpqdWw/5tc5OBCBHJ4ODJaviyAVbl5UWBufFn2trT&#10;LraCQyjkqKGLccylDE1nHYaFHy3x7+Anh5Hl1Eoz4ZnD3SBVktxJhz1xQ4ejrTrbfOyOTsNztXnF&#10;ba1c9j1UTy+H9fi5f0+1vr6a148gop3jnxl+8RkdSmaq/ZFMEAPr9D7hMVFDmt4qEGxRS64EUfPp&#10;IVMgy0L+X1H+AAAA//8DAFBLAQItABQABgAIAAAAIQC2gziS/gAAAOEBAAATAAAAAAAAAAAAAAAA&#10;AAAAAABbQ29udGVudF9UeXBlc10ueG1sUEsBAi0AFAAGAAgAAAAhADj9If/WAAAAlAEAAAsAAAAA&#10;AAAAAAAAAAAALwEAAF9yZWxzLy5yZWxzUEsBAi0AFAAGAAgAAAAhANAaang4AgAAYgQAAA4AAAAA&#10;AAAAAAAAAAAALgIAAGRycy9lMm9Eb2MueG1sUEsBAi0AFAAGAAgAAAAhAM+EIPviAAAADQEAAA8A&#10;AAAAAAAAAAAAAAAAkgQAAGRycy9kb3ducmV2LnhtbFBLBQYAAAAABAAEAPMAAAChBQAAAAA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Surgery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Sex life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36064" behindDoc="1" locked="0" layoutInCell="1" allowOverlap="1" wp14:anchorId="3A1AB251" wp14:editId="2D37A757">
            <wp:simplePos x="0" y="0"/>
            <wp:positionH relativeFrom="margin">
              <wp:posOffset>9896475</wp:posOffset>
            </wp:positionH>
            <wp:positionV relativeFrom="paragraph">
              <wp:posOffset>4319270</wp:posOffset>
            </wp:positionV>
            <wp:extent cx="4305300" cy="1508125"/>
            <wp:effectExtent l="0" t="0" r="0" b="0"/>
            <wp:wrapThrough wrapText="bothSides">
              <wp:wrapPolygon edited="0">
                <wp:start x="0" y="0"/>
                <wp:lineTo x="0" y="21282"/>
                <wp:lineTo x="21504" y="21282"/>
                <wp:lineTo x="21504" y="0"/>
                <wp:lineTo x="0" y="0"/>
              </wp:wrapPolygon>
            </wp:wrapThrough>
            <wp:docPr id="2064052423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B1B8D3F" wp14:editId="7B067F27">
                <wp:simplePos x="0" y="0"/>
                <wp:positionH relativeFrom="margin">
                  <wp:posOffset>9931400</wp:posOffset>
                </wp:positionH>
                <wp:positionV relativeFrom="paragraph">
                  <wp:posOffset>5913120</wp:posOffset>
                </wp:positionV>
                <wp:extent cx="3492500" cy="285750"/>
                <wp:effectExtent l="0" t="0" r="0" b="0"/>
                <wp:wrapNone/>
                <wp:docPr id="17803499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Radioiodine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Sex life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B8D3F" id="_x0000_s1074" type="#_x0000_t202" style="position:absolute;margin-left:782pt;margin-top:465.6pt;width:275pt;height:22.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KwqNwIAAGIEAAAOAAAAZHJzL2Uyb0RvYy54bWysVMlu2zAQvRfoPxC8N5K32DEsB26CFAWM&#10;JIBT5ExTlCVA4rAkHSn9+j5SVrb2VPRCDWeGs7w3o9Vl19TsSVlXkc746CzlTGlJeaUPGf/xcPNl&#10;wZnzQueiJq0y/qwcv1x//rRqzVKNqaQ6V5YhiHbL1mS89N4sk8TJUjXCnZFRGsaCbCM8rvaQ5Fa0&#10;iN7UyThNz5OWbG4sSeUctNe9ka9j/KJQ0t8VhVOe1RlHbT6eNp77cCbrlVgerDBlJU9liH+oohGV&#10;RtKXUNfCC3a01R+hmkpaclT4M0lNQkVRSRV7QDej9EM3u1IYFXsBOM68wOT+X1h5+3RvWZWDu/ki&#10;nUwvLiYTzrRowNWD6jz7Sh0bB5ha45bw3hn4+w5qPBn0DsrQfVfYJnzRF4MdgD+/gByCSSiRYzxL&#10;YZKwjRez+SyykLy+Ntb5b4oaFoSMW5AYsRVPW+dRCVwHl5BM001V15HIWrM24+cThHxnwYta42Ho&#10;oa81SL7bd7H16WJoZE/5M/qz1A+KM/KmQhFb4fy9sJgM1I1p93c4ipqQjE4SZyXZX3/TB38QBitn&#10;LSYt4+7nUVjFWf1dg8qL0XQaRjNeprP5GBf71rJ/a9HH5oowzCPslZFRDP6+HsTCUvOIpdiErDAJ&#10;LZE7434Qr3w//1gqqTab6IRhNMJv9c7IEDqAFyB+6B6FNScePBi8pWEmxfIDHb1vD/vm6KmoIlcB&#10;6B7VE/4Y5EjhaenCpry9R6/XX8P6NwAAAP//AwBQSwMEFAAGAAgAAAAhAPoJCk3jAAAADQEAAA8A&#10;AABkcnMvZG93bnJldi54bWxMj8FOwzAQRO9I/IO1SNyoE0NDCXGqKlKFhOihpRduTuwmEfY6xG4b&#10;+Hq2JzjO7Gj2TbGcnGUnM4beo4R0lgAz2HjdYyth/76+WwALUaFW1qOR8G0CLMvrq0Ll2p9xa067&#10;2DIqwZArCV2MQ855aDrjVJj5wSDdDn50KpIcW65HdaZyZ7lIkow71SN96NRgqs40n7ujk/BarTdq&#10;Wwu3+LHVy9thNXztP+ZS3t5Mq2dg0UzxLwwXfEKHkphqf0QdmCU9zx5oTJTwdJ8KYBQRaXqxarIe&#10;MwG8LPj/FeUvAAAA//8DAFBLAQItABQABgAIAAAAIQC2gziS/gAAAOEBAAATAAAAAAAAAAAAAAAA&#10;AAAAAABbQ29udGVudF9UeXBlc10ueG1sUEsBAi0AFAAGAAgAAAAhADj9If/WAAAAlAEAAAsAAAAA&#10;AAAAAAAAAAAALwEAAF9yZWxzLy5yZWxzUEsBAi0AFAAGAAgAAAAhAI7UrCo3AgAAYgQAAA4AAAAA&#10;AAAAAAAAAAAALgIAAGRycy9lMm9Eb2MueG1sUEsBAi0AFAAGAAgAAAAhAPoJCk3jAAAADQEAAA8A&#10;AAAAAAAAAAAAAAAAkQQAAGRycy9kb3ducmV2LnhtbFBLBQYAAAAABAAEAPMAAAChBQAAAAA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Radioiodine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Sex life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348F022" wp14:editId="603110A8">
                <wp:simplePos x="0" y="0"/>
                <wp:positionH relativeFrom="margin">
                  <wp:align>left</wp:align>
                </wp:positionH>
                <wp:positionV relativeFrom="paragraph">
                  <wp:posOffset>6050915</wp:posOffset>
                </wp:positionV>
                <wp:extent cx="3492500" cy="285750"/>
                <wp:effectExtent l="0" t="0" r="0" b="0"/>
                <wp:wrapNone/>
                <wp:docPr id="21145834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Radioiodine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Social life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8F022" id="_x0000_s1075" type="#_x0000_t202" style="position:absolute;margin-left:0;margin-top:476.45pt;width:275pt;height:22.5pt;z-index:251731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ApoOAIAAGIEAAAOAAAAZHJzL2Uyb0RvYy54bWysVN9v2jAQfp+0/8Hy+wgJoUBEqFgrpkmo&#10;rQRTn43jkEixz7MNCfvrd3aA0m5P016c8935fnzfXeb3nWzIURhbg8ppPBhSIhSHolb7nP7Yrr5M&#10;KbGOqYI1oEROT8LS+8XnT/NWZyKBCppCGIJBlM1andPKOZ1FkeWVkMwOQAuFxhKMZA6vZh8VhrUY&#10;XTZRMhzeRS2YQhvgwlrUPvZGugjxy1Jw91yWVjjS5BRrc+E04dz5M1rMWbY3TFc1P5fB/qEKyWqF&#10;Sa+hHplj5GDqP0LJmhuwULoBBxlBWdZchB6wm3j4oZtNxbQIvSA4Vl9hsv8vLH86vhhSFzlN4jgd&#10;T0fpZEaJYhK52orOka/QkcTD1GqbofdGo7/rUI10X/QWlb77rjTSf7EvgnYE/HQF2QfjqByls2Q8&#10;RBNHWzIdT8aBhejttTbWfRMgiRdyapDEgC07rq3DStD14uKTKVjVTROIbBRpc3o3wpDvLPiiUfjQ&#10;99DX6iXX7brQejq7NLKD4oT9GegHxWq+qrGINbPuhRmcDKwbp90941E2gMngLFFSgfn1N733R8LQ&#10;SkmLk5ZT+/PAjKCk+a6Qylmcpn40wyUdTxK8mFvL7taiDvIBcJhj3CvNg+j9XXMRSwPyFZdi6bOi&#10;iSmOuXPqLuKD6+cfl4qL5TI44TBq5tZqo7kP7cHzEG+7V2b0mQeHDD7BZSZZ9oGO3reHfXlwUNaB&#10;Kw90j+oZfxzkQOF56fym3N6D19uvYfEbAAD//wMAUEsDBBQABgAIAAAAIQAA4Opl3wAAAAgBAAAP&#10;AAAAZHJzL2Rvd25yZXYueG1sTI/BTsMwEETvSPyDtUjcqEOkQBPiVFWkCgnBoaUXbpvYTSLsdYjd&#10;NvD1LCd63JnR7JtyNTsrTmYKgycF94sEhKHW64E6Bfv3zd0SRIhIGq0no+DbBFhV11clFtqfaWtO&#10;u9gJLqFQoII+xrGQMrS9cRgWfjTE3sFPDiOfUyf1hGcud1amSfIgHQ7EH3ocTd2b9nN3dApe6s0b&#10;bpvULX9s/fx6WI9f+49Mqdubef0EIpo5/ofhD5/RoWKmxh9JB2EV8JCoIM/SHATbWZaw0rCSP+Yg&#10;q1JeDqh+AQAA//8DAFBLAQItABQABgAIAAAAIQC2gziS/gAAAOEBAAATAAAAAAAAAAAAAAAAAAAA&#10;AABbQ29udGVudF9UeXBlc10ueG1sUEsBAi0AFAAGAAgAAAAhADj9If/WAAAAlAEAAAsAAAAAAAAA&#10;AAAAAAAALwEAAF9yZWxzLy5yZWxzUEsBAi0AFAAGAAgAAAAhAEsICmg4AgAAYgQAAA4AAAAAAAAA&#10;AAAAAAAALgIAAGRycy9lMm9Eb2MueG1sUEsBAi0AFAAGAAgAAAAhAADg6mXfAAAACAEAAA8AAAAA&#10;AAAAAAAAAAAAkgQAAGRycy9kb3ducmV2LnhtbFBLBQYAAAAABAAEAPMAAACeBQAAAAA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Radioiodine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Social life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558E1BC" wp14:editId="4DD8C7EE">
                <wp:simplePos x="0" y="0"/>
                <wp:positionH relativeFrom="margin">
                  <wp:align>left</wp:align>
                </wp:positionH>
                <wp:positionV relativeFrom="paragraph">
                  <wp:posOffset>3563620</wp:posOffset>
                </wp:positionV>
                <wp:extent cx="3492500" cy="285750"/>
                <wp:effectExtent l="0" t="0" r="0" b="0"/>
                <wp:wrapNone/>
                <wp:docPr id="12905991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Surgery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Social life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8E1BC" id="_x0000_s1076" type="#_x0000_t202" style="position:absolute;margin-left:0;margin-top:280.6pt;width:275pt;height:22.5pt;z-index:251729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jndNQIAAGIEAAAOAAAAZHJzL2Uyb0RvYy54bWysVE1v2zAMvQ/YfxB0X+y4SdsYcYqsRYcB&#10;RVugGXpWZDk2YIuapNTufv2e5KRf22nYRaZIiiLfe/LyYuha9qSsa0gXfDpJOVNaUtnoXcF/bK6/&#10;nHPmvNClaEmrgj8rxy9Wnz8te5OrjGpqS2UZimiX96bgtfcmTxIna9UJNyGjNIIV2U54bO0uKa3o&#10;Ub1rkyxNT5OebGksSeUcvFdjkK9i/apS0t9VlVOetQVHbz6uNq7bsCarpch3Vpi6kYc2xD900YlG&#10;49KXUlfCC7a3zR+lukZaclT5iaQuoapqpIozYJpp+mGah1oYFWcBOM68wOT+X1l5+3RvWVOCu2yR&#10;zheLaTrlTIsOXG3U4NlXGlgWYOqNy5H9YJDvB7hx5Oh3cIbph8p24Yu5GOIA/PkF5FBMwnkyW2Tz&#10;FCGJWHY+P5tHFpLX08Y6/01Rx4JRcAsSI7bi6cZ5dILUY0q4TNN107aRyFazvuCnJyj5LoITrcbB&#10;MMPYa7D8sB3i6GMHwbWl8hnzWRqF4oy8btDEjXD+XlgoA31D7f4OS9USLqODxVlN9tff/CEfhCHK&#10;WQ+lFdz93AurOGu/a1C5mM5mQZpxM5ufZdjYt5Ht24jed5cEMYMldBfNkO/bo1lZ6h7xKNbhVoSE&#10;lri74P5oXvpR/3hUUq3XMQliNMLf6AcjQ+kAXoB4MzwKaw48eDB4S0dNivwDHWPuCPt676lqIlev&#10;qB7wh5AjhYdHF17K233Mev01rH4DAAD//wMAUEsDBBQABgAIAAAAIQBgno5+3wAAAAgBAAAPAAAA&#10;ZHJzL2Rvd25yZXYueG1sTI/BasMwEETvhf6D2EBvjRSDTXAth2AIhdIekubSm2xtbBNr5VpK4vbr&#10;uz21x9lZZt4Um9kN4opT6D1pWC0VCKTG255aDcf33eMaRIiGrBk8oYYvDLAp7+8Kk1t/oz1eD7EV&#10;HEIhNxq6GMdcytB06ExY+hGJvZOfnIksp1baydw43A0yUSqTzvTEDZ0ZseqwOR8uTsNLtXsz+zpx&#10;6++hen49bcfP40eq9cNi3j6BiDjHv2f4xWd0KJmp9heyQQwaeEjUkGarBATbaar4UmvIVJaALAv5&#10;f0D5AwAA//8DAFBLAQItABQABgAIAAAAIQC2gziS/gAAAOEBAAATAAAAAAAAAAAAAAAAAAAAAABb&#10;Q29udGVudF9UeXBlc10ueG1sUEsBAi0AFAAGAAgAAAAhADj9If/WAAAAlAEAAAsAAAAAAAAAAAAA&#10;AAAALwEAAF9yZWxzLy5yZWxzUEsBAi0AFAAGAAgAAAAhAJ2qOd01AgAAYgQAAA4AAAAAAAAAAAAA&#10;AAAALgIAAGRycy9lMm9Eb2MueG1sUEsBAi0AFAAGAAgAAAAhAGCejn7fAAAACAEAAA8AAAAAAAAA&#10;AAAAAAAAjwQAAGRycy9kb3ducmV2LnhtbFBLBQYAAAAABAAEAPMAAACbBQAAAAA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Surgery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Social life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w:drawing>
          <wp:anchor distT="0" distB="0" distL="114300" distR="114300" simplePos="0" relativeHeight="251728896" behindDoc="1" locked="0" layoutInCell="1" allowOverlap="1" wp14:anchorId="107ADF1D" wp14:editId="54CE135B">
            <wp:simplePos x="0" y="0"/>
            <wp:positionH relativeFrom="margin">
              <wp:align>left</wp:align>
            </wp:positionH>
            <wp:positionV relativeFrom="paragraph">
              <wp:posOffset>1995170</wp:posOffset>
            </wp:positionV>
            <wp:extent cx="4295140" cy="1549400"/>
            <wp:effectExtent l="0" t="0" r="0" b="0"/>
            <wp:wrapThrough wrapText="bothSides">
              <wp:wrapPolygon edited="0">
                <wp:start x="0" y="0"/>
                <wp:lineTo x="0" y="21246"/>
                <wp:lineTo x="21459" y="21246"/>
                <wp:lineTo x="21459" y="0"/>
                <wp:lineTo x="0" y="0"/>
              </wp:wrapPolygon>
            </wp:wrapThrough>
            <wp:docPr id="2122674948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14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0C97044" wp14:editId="4AE48AE3">
                <wp:simplePos x="0" y="0"/>
                <wp:positionH relativeFrom="margin">
                  <wp:align>left</wp:align>
                </wp:positionH>
                <wp:positionV relativeFrom="paragraph">
                  <wp:posOffset>7315200</wp:posOffset>
                </wp:positionV>
                <wp:extent cx="4292600" cy="285750"/>
                <wp:effectExtent l="0" t="0" r="0" b="0"/>
                <wp:wrapNone/>
                <wp:docPr id="4889312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Supplementary Fig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20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Social life scores for different treatment modalities</w:t>
                            </w:r>
                          </w:p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97044" id="_x0000_s1077" type="#_x0000_t202" style="position:absolute;margin-left:0;margin-top:8in;width:338pt;height:22.5pt;z-index:251732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zAtNgIAAGEEAAAOAAAAZHJzL2Uyb0RvYy54bWysVN9v2jAQfp+0/8Hy+wikQCEiVKwV06Sq&#10;rQRTn41jQyTb59mGhP31OztAabenaS/O+e58P77vLrO7VityEM7XYEo66PUpEYZDVZttSX+sl18m&#10;lPjATMUUGFHSo/D0bv7506yxhchhB6oSjmAQ44vGlnQXgi2yzPOd0Mz3wAqDRglOs4BXt80qxxqM&#10;rlWW9/vjrAFXWQdceI/ah85I5ym+lIKHZym9CESVFGsL6XTp3MQzm89YsXXM7mp+KoP9QxWa1QaT&#10;XkI9sMDI3tV/hNI1d+BBhh4HnYGUNRepB+xm0P/QzWrHrEi9IDjeXmDy/y8sfzq8OFJXJR1OJtOb&#10;QZ5PKTFMI1Vr0QbyFVqSR5Qa6wt0Xll0Dy2qke2z3qMyNt9Kp+MX2yJoR7yPF4xjMI7KYT7Nx300&#10;cbTlk9HtKJGQvb22zodvAjSJQkkdcpigZYdHH7ASdD27xGQGlrVSiUdlSFPS8Q2GfGfBF8rgw9hD&#10;V2uUQrtpU+ejSyMbqI7Yn4NuTrzlyxqLeGQ+vDCHg4F147CHZzykAkwGJ4mSHbhff9NHf+QLrZQ0&#10;OGgl9T/3zAlK1HeDTE4Hw2GczHQZjm5zvLhry+baYvb6HnCWB7hWlicx+gd1FqUD/Yo7sYhZ0cQM&#10;x9wlDWfxPnTjjzvFxWKRnHAWLQuPZmV5DB3BixCv21fm7ImHgAw+wXkkWfGBjs63g32xDyDrxFUE&#10;ukP1hD/OcaLwtHNxUa7vyevtzzD/DQAA//8DAFBLAwQUAAYACAAAACEANJirIt8AAAAKAQAADwAA&#10;AGRycy9kb3ducmV2LnhtbExPTUvDQBS8C/6H5Qne7KaBpjVmU0qgCKKH1l68vWRfk+B+xOy2jf56&#10;X096mzczzJsp1pM14kxj6L1TMJ8lIMg1XveuVXB43z6sQISITqPxjhR8U4B1eXtTYK79xe3ovI+t&#10;4BAXclTQxTjkUoamI4th5gdyrB39aDHyObZSj3jhcGtkmiSZtNg7/tDhQFVHzef+ZBW8VNs33NWp&#10;Xf2Y6vn1uBm+Dh8Lpe7vps0TiEhT/DPDtT5Xh5I71f7kdBBGAQ+JzM4XKSPWs2XGoL5Sj8sEZFnI&#10;/xPKXwAAAP//AwBQSwECLQAUAAYACAAAACEAtoM4kv4AAADhAQAAEwAAAAAAAAAAAAAAAAAAAAAA&#10;W0NvbnRlbnRfVHlwZXNdLnhtbFBLAQItABQABgAIAAAAIQA4/SH/1gAAAJQBAAALAAAAAAAAAAAA&#10;AAAAAC8BAABfcmVscy8ucmVsc1BLAQItABQABgAIAAAAIQD6HzAtNgIAAGEEAAAOAAAAAAAAAAAA&#10;AAAAAC4CAABkcnMvZTJvRG9jLnhtbFBLAQItABQABgAIAAAAIQA0mKsi3wAAAAoBAAAPAAAAAAAA&#10;AAAAAAAAAJAEAABkcnMvZG93bnJldi54bWxQSwUGAAAAAAQABADzAAAAnAUAAAAA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Supplementary Fig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20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Social life scores for different treatment modalities</w:t>
                      </w:r>
                    </w:p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30944" behindDoc="1" locked="0" layoutInCell="1" allowOverlap="1" wp14:anchorId="3CB10A6C" wp14:editId="6EE99C03">
            <wp:simplePos x="0" y="0"/>
            <wp:positionH relativeFrom="margin">
              <wp:align>left</wp:align>
            </wp:positionH>
            <wp:positionV relativeFrom="paragraph">
              <wp:posOffset>4357370</wp:posOffset>
            </wp:positionV>
            <wp:extent cx="4295140" cy="1693545"/>
            <wp:effectExtent l="0" t="0" r="0" b="1905"/>
            <wp:wrapThrough wrapText="bothSides">
              <wp:wrapPolygon edited="0">
                <wp:start x="0" y="0"/>
                <wp:lineTo x="0" y="21381"/>
                <wp:lineTo x="21459" y="21381"/>
                <wp:lineTo x="21459" y="0"/>
                <wp:lineTo x="0" y="0"/>
              </wp:wrapPolygon>
            </wp:wrapThrough>
            <wp:docPr id="943532143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14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3130392" wp14:editId="5B7CC1D8">
                <wp:simplePos x="0" y="0"/>
                <wp:positionH relativeFrom="margin">
                  <wp:posOffset>-635</wp:posOffset>
                </wp:positionH>
                <wp:positionV relativeFrom="paragraph">
                  <wp:posOffset>1346200</wp:posOffset>
                </wp:positionV>
                <wp:extent cx="3492500" cy="285750"/>
                <wp:effectExtent l="0" t="0" r="0" b="0"/>
                <wp:wrapNone/>
                <wp:docPr id="8941473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Antithyroid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drug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Social life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30392" id="_x0000_s1078" type="#_x0000_t202" style="position:absolute;margin-left:-.05pt;margin-top:106pt;width:275pt;height:22.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o0RNwIAAGEEAAAOAAAAZHJzL2Uyb0RvYy54bWysVN9v2jAQfp+0/8Hy+wiEQCEiVKwV0yTU&#10;VoKpz8axIZLj82xDwv76nR2gtNvTtBfnfHe+H993l9l9WytyFNZVoAs66PUpEZpDWeldQX9sll8m&#10;lDjPdMkUaFHQk3D0fv7506wxuUhhD6oUlmAQ7fLGFHTvvcmTxPG9qJnrgREajRJszTxe7S4pLWsw&#10;eq2StN8fJw3Y0ljgwjnUPnZGOo/xpRTcP0vphCeqoFibj6eN5zacyXzG8p1lZl/xcxnsH6qoWaUx&#10;6TXUI/OMHGz1R6i64hYcSN/jUCcgZcVF7AG7GfQ/dLPeMyNiLwiOM1eY3P8Ly5+OL5ZUZUEn02yQ&#10;3Q2zMSWa1UjVRrSefIWWpAGlxrgcndcG3X2LamT7oneoDM230tbhi20RtCPepyvGIRhH5TCbpqM+&#10;mjja0snobhRJSN5eG+v8NwE1CUJBLXIYoWXHlfNYCbpeXEIyDctKqcij0qQp6HiIId9Z8IXS+DD0&#10;0NUaJN9u29j56NrgFsoT9mehmxNn+LLCIlbM+RdmcTCwbhx2/4yHVIDJ4CxRsgf762/64I98oZWS&#10;BgetoO7ngVlBifqukcnpIMvCZMZLNrpL8WJvLdtbiz7UD4CzPMC1MjyKwd+riygt1K+4E4uQFU1M&#10;c8xdUH8RH3w3/rhTXCwW0Qln0TC/0mvDQ+gAXoB4074ya848eGTwCS4jyfIPdHS+HeyLgwdZRa4C&#10;0B2qZ/xxjiOF550Li3J7j15vf4b5bwAAAP//AwBQSwMEFAAGAAgAAAAhAPhzp/vhAAAACQEAAA8A&#10;AABkcnMvZG93bnJldi54bWxMj8FOwzAQRO9I/IO1lbi1TiICbYhTVZEqJASHll64beJtEjW2Q+y2&#10;ga9nOcFxZ0azb/L1ZHpxodF3ziqIFxEIsrXTnW0UHN638yUIH9Bq7J0lBV/kYV3c3uSYaXe1O7rs&#10;QyO4xPoMFbQhDJmUvm7JoF+4gSx7RzcaDHyOjdQjXrnc9DKJogdpsLP8ocWBypbq0/5sFLyU2zfc&#10;VYlZfvfl8+txM3wePlKl7mbT5glEoCn8heEXn9GhYKbKna32olcwjzmoIIkTnsR+er9agahYSR8j&#10;kEUu/y8ofgAAAP//AwBQSwECLQAUAAYACAAAACEAtoM4kv4AAADhAQAAEwAAAAAAAAAAAAAAAAAA&#10;AAAAW0NvbnRlbnRfVHlwZXNdLnhtbFBLAQItABQABgAIAAAAIQA4/SH/1gAAAJQBAAALAAAAAAAA&#10;AAAAAAAAAC8BAABfcmVscy8ucmVsc1BLAQItABQABgAIAAAAIQClso0RNwIAAGEEAAAOAAAAAAAA&#10;AAAAAAAAAC4CAABkcnMvZTJvRG9jLnhtbFBLAQItABQABgAIAAAAIQD4c6f74QAAAAkBAAAPAAAA&#10;AAAAAAAAAAAAAJEEAABkcnMvZG93bnJldi54bWxQSwUGAAAAAAQABADzAAAAnwUAAAAA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Antithyroid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drug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Social life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  <w:sectPr w:rsidR="000E337F" w:rsidRPr="000E337F" w:rsidSect="000E337F">
          <w:pgSz w:w="23811" w:h="16838" w:orient="landscape" w:code="8"/>
          <w:pgMar w:top="720" w:right="720" w:bottom="720" w:left="720" w:header="708" w:footer="708" w:gutter="0"/>
          <w:cols w:space="708"/>
          <w:docGrid w:linePitch="360"/>
        </w:sectPr>
      </w:pPr>
      <w:r w:rsidRPr="000E337F">
        <w:rPr>
          <w:rFonts w:asciiTheme="majorBidi" w:hAnsiTheme="majorBidi" w:cstheme="majorBidi"/>
        </w:rPr>
        <w:tab/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  <w:b/>
          <w:bCs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C255216" wp14:editId="1ECAEEEF">
                <wp:simplePos x="0" y="0"/>
                <wp:positionH relativeFrom="margin">
                  <wp:align>center</wp:align>
                </wp:positionH>
                <wp:positionV relativeFrom="paragraph">
                  <wp:posOffset>-386715</wp:posOffset>
                </wp:positionV>
                <wp:extent cx="5198012" cy="386715"/>
                <wp:effectExtent l="0" t="0" r="0" b="0"/>
                <wp:wrapNone/>
                <wp:docPr id="510444554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8012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8928FD" w:rsidRDefault="000E337F" w:rsidP="000E337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8928F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Meta-Analysis of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ThyPRO</w:t>
                            </w:r>
                            <w:proofErr w:type="spellEnd"/>
                            <w:r w:rsidRPr="008928F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Domains Across Treatment Modalities with Forest Plots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255216" id="_x0000_s1079" type="#_x0000_t202" style="position:absolute;margin-left:0;margin-top:-30.45pt;width:409.3pt;height:30.45pt;z-index:25177292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7X5OQIAAGIEAAAOAAAAZHJzL2Uyb0RvYy54bWysVFFv2jAQfp+0/2D5fSSBhNKIULFWTJNQ&#10;WwmmPhvHIZEcn2cbEvbrd3aAom5P016c8935fN/3nTN/6FtJjsLYBlRBk1FMiVAcykbtC/pju/oy&#10;o8Q6pkomQYmCnoSlD4vPn+adzsUYapClMASLKJt3uqC1czqPIstr0TI7Ai0UBiswLXO4NfuoNKzD&#10;6q2MxnE8jTowpTbAhbXofRqCdBHqV5Xg7qWqrHBEFhR7c2E1Yd35NVrMWb43TNcNP7fB/qGLljUK&#10;L72WemKOkYNp/ijVNtyAhcqNOLQRVFXDRcCAaJL4A5pNzbQIWJAcq6802f9Xlj8fXw1pyoJmSZym&#10;aZallCjWolRb0TvyFXqSZp6mTtscszca812PfpT74rfo9Oj7yrT+i7gIxpHw05VkX42jM0vuZ3Ey&#10;poRjbDKb3iWhfPR+WhvrvgloiTcKalDEwC07rq3DTjD1kuIvU7BqpAxCSkW6gk4nWRwOXCN4Qio8&#10;6DEMvXrL9bt+gD65ANlBeUJ8BoZBsZqvGmxizax7ZQYnAyHhtLsXXCoJeBmcLUpqML/+5vf5KBhG&#10;Kelw0gpqfx6YEZTI7wqlvE/S1I9m2KTZ3Rg35jayu42oQ/sIOMwJvivNg+nznbyYlYH2DR/F0t+K&#10;IaY43l1QdzEf3TD/+Ki4WC5DEg6jZm6tNpr70p5WT/G2f2NGn3VwqOAzXGaS5R/kGHIHQZYHB1UT&#10;tPJED6ye+cdBDhKeH51/Kbf7kPX+a1j8BgAA//8DAFBLAwQUAAYACAAAACEAaCOoEd0AAAAFAQAA&#10;DwAAAGRycy9kb3ducmV2LnhtbEyPwU7DMBBE70j8g7WVuLVOKxGFEKeqIlVICA4tvXDbxNskqr0O&#10;sdsGvh73BMedGc28LdaTNeJCo+8dK1guEhDEjdM9twoOH9t5BsIHZI3GMSn4Jg/r8v6uwFy7K+/o&#10;sg+tiCXsc1TQhTDkUvqmI4t+4Qbi6B3daDHEc2ylHvEay62RqyRJpcWe40KHA1UdNaf92Sp4rbbv&#10;uKtXNvsx1cvbcTN8HT4flXqYTZtnEIGm8BeGG35EhzIy1e7M2gujID4SFMzT5AlEtLNlloKob7os&#10;C/mfvvwFAAD//wMAUEsBAi0AFAAGAAgAAAAhALaDOJL+AAAA4QEAABMAAAAAAAAAAAAAAAAAAAAA&#10;AFtDb250ZW50X1R5cGVzXS54bWxQSwECLQAUAAYACAAAACEAOP0h/9YAAACUAQAACwAAAAAAAAAA&#10;AAAAAAAvAQAAX3JlbHMvLnJlbHNQSwECLQAUAAYACAAAACEAWOe1+TkCAABiBAAADgAAAAAAAAAA&#10;AAAAAAAuAgAAZHJzL2Uyb0RvYy54bWxQSwECLQAUAAYACAAAACEAaCOoEd0AAAAFAQAADwAAAAAA&#10;AAAAAAAAAACTBAAAZHJzL2Rvd25yZXYueG1sUEsFBgAAAAAEAAQA8wAAAJ0FAAAAAA==&#10;" filled="f" stroked="f" strokeweight=".5pt">
                <v:textbox>
                  <w:txbxContent>
                    <w:p w:rsidR="000E337F" w:rsidRPr="008928FD" w:rsidRDefault="000E337F" w:rsidP="000E337F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8928FD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Meta-Analysis of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ThyPRO</w:t>
                      </w:r>
                      <w:proofErr w:type="spellEnd"/>
                      <w:r w:rsidRPr="008928FD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Domains Across Treatment Modalities with Forest Plots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61664" behindDoc="1" locked="0" layoutInCell="1" allowOverlap="1" wp14:anchorId="6A3D119A" wp14:editId="43D9256D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4298950" cy="1331595"/>
            <wp:effectExtent l="0" t="0" r="6350" b="1905"/>
            <wp:wrapThrough wrapText="bothSides">
              <wp:wrapPolygon edited="0">
                <wp:start x="0" y="0"/>
                <wp:lineTo x="0" y="21322"/>
                <wp:lineTo x="21536" y="21322"/>
                <wp:lineTo x="21536" y="0"/>
                <wp:lineTo x="0" y="0"/>
              </wp:wrapPolygon>
            </wp:wrapThrough>
            <wp:docPr id="394802220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w:drawing>
          <wp:anchor distT="0" distB="0" distL="114300" distR="114300" simplePos="0" relativeHeight="251755520" behindDoc="1" locked="0" layoutInCell="1" allowOverlap="1" wp14:anchorId="7C7D9053" wp14:editId="7816B62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323715" cy="1625600"/>
            <wp:effectExtent l="0" t="0" r="635" b="0"/>
            <wp:wrapThrough wrapText="bothSides">
              <wp:wrapPolygon edited="0">
                <wp:start x="0" y="0"/>
                <wp:lineTo x="0" y="21263"/>
                <wp:lineTo x="21508" y="21263"/>
                <wp:lineTo x="21508" y="0"/>
                <wp:lineTo x="0" y="0"/>
              </wp:wrapPolygon>
            </wp:wrapThrough>
            <wp:docPr id="1756738828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715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49376" behindDoc="1" locked="0" layoutInCell="1" allowOverlap="1" wp14:anchorId="1A574665" wp14:editId="21346224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4318000" cy="1586865"/>
            <wp:effectExtent l="0" t="0" r="6350" b="0"/>
            <wp:wrapThrough wrapText="bothSides">
              <wp:wrapPolygon edited="0">
                <wp:start x="0" y="0"/>
                <wp:lineTo x="0" y="21263"/>
                <wp:lineTo x="21536" y="21263"/>
                <wp:lineTo x="21536" y="0"/>
                <wp:lineTo x="0" y="0"/>
              </wp:wrapPolygon>
            </wp:wrapThrough>
            <wp:docPr id="1788675204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37F" w:rsidRPr="000E337F" w:rsidRDefault="000E337F" w:rsidP="000E337F">
      <w:pPr>
        <w:rPr>
          <w:rFonts w:asciiTheme="majorBidi" w:hAnsiTheme="majorBidi" w:cstheme="majorBidi"/>
        </w:rPr>
        <w:sectPr w:rsidR="000E337F" w:rsidRPr="000E337F" w:rsidSect="000E337F">
          <w:pgSz w:w="23811" w:h="16838" w:orient="landscape" w:code="8"/>
          <w:pgMar w:top="720" w:right="720" w:bottom="720" w:left="720" w:header="708" w:footer="708" w:gutter="0"/>
          <w:cols w:space="708"/>
          <w:docGrid w:linePitch="360"/>
        </w:sectPr>
      </w:pP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1A5C38F" wp14:editId="7F4C45E6">
                <wp:simplePos x="0" y="0"/>
                <wp:positionH relativeFrom="margin">
                  <wp:align>right</wp:align>
                </wp:positionH>
                <wp:positionV relativeFrom="paragraph">
                  <wp:posOffset>7551420</wp:posOffset>
                </wp:positionV>
                <wp:extent cx="4292600" cy="285750"/>
                <wp:effectExtent l="0" t="0" r="0" b="0"/>
                <wp:wrapNone/>
                <wp:docPr id="654634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Supplementary Fig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25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Composite scale scores for different treatment modalities</w:t>
                            </w:r>
                          </w:p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5C38F" id="_x0000_s1080" type="#_x0000_t202" style="position:absolute;margin-left:286.8pt;margin-top:594.6pt;width:338pt;height:22.5pt;z-index:251768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FP6NQIAAGAEAAAOAAAAZHJzL2Uyb0RvYy54bWysVFFv2jAQfp+0/2D5fQRSoC0iVKwV0yTU&#10;VqJTn43jQKTE59mGhP36fXaA0m5P0yRkznfn833fd870rq0rtlfWlaQzPuj1OVNaUl7qTcZ/vCy+&#10;3HDmvNC5qEirjB+U43ezz5+mjZmolLZU5coyFNFu0piMb703kyRxcqtq4XpklEawIFsLj63dJLkV&#10;DarXVZL2++OkIZsbS1I5B+9DF+SzWL8olPRPReGUZ1XG0ZuPq43rOqzJbComGyvMtpTHNsQ/dFGL&#10;UuPSc6kH4QXb2fKPUnUpLTkqfE9SnVBRlFJFDEAz6H9As9oKoyIWkOPMmSb3/8rKx/2zZWWe8fFo&#10;OL7CjzMtaij1olrPvlLL0kBSY9wEuSuDbN/CDbFPfgdnwN4Wtg7/QMUQB92HM8WhmIRzmN6m4z5C&#10;ErH0ZnQ9ihokb6eNdf6bopoFI+MWEkZmxX7pPDpB6iklXKZpUVZVlLHSrAGOK5R8F8GJSuNgwND1&#10;GizfrtsIfDQ8AVlTfgA+S92YOCMXJZpYCuefhcVcoG/Mun/CUlSEy+hocbYl++tv/pAPuRDlrMGc&#10;Zdz93AmrOKu+awh5OxgOw2DGzXB0nWJjLyPry4je1feEUR7gVRkZzZDvq5NZWKpf8STm4VaEhJa4&#10;O+P+ZN77bvrxpKSaz2MSRtEIv9QrI0PpQF6g+KV9FdYcdfBQ8JFOEykmH+Tocjva5ztPRRm1CkR3&#10;rB75xxhHCY9PLryTy33MevswzH4DAAD//wMAUEsDBBQABgAIAAAAIQDWkG4O4QAAAAoBAAAPAAAA&#10;ZHJzL2Rvd25yZXYueG1sTI/NTsMwEITvSLyDtUjcqFMDIQ1xqipShYTooaWX3px4m0T4J8RuG3h6&#10;lhMc95vR7EyxnKxhZxxD752E+SwBhq7xunethP37+i4DFqJyWhnvUMIXBliW11eFyrW/uC2ed7Fl&#10;FOJCriR0MQ4556Hp0Kow8wM60o5+tCrSObZcj+pC4dZwkSQpt6p39KFTA1YdNh+7k5XwWq03alsL&#10;m32b6uXtuBo+94dHKW9vptUzsIhT/DPDb32qDiV1qv3J6cCMBBoSic6zhQBGevqUEqoJifsHAbws&#10;+P8J5Q8AAAD//wMAUEsBAi0AFAAGAAgAAAAhALaDOJL+AAAA4QEAABMAAAAAAAAAAAAAAAAAAAAA&#10;AFtDb250ZW50X1R5cGVzXS54bWxQSwECLQAUAAYACAAAACEAOP0h/9YAAACUAQAACwAAAAAAAAAA&#10;AAAAAAAvAQAAX3JlbHMvLnJlbHNQSwECLQAUAAYACAAAACEAeBhT+jUCAABgBAAADgAAAAAAAAAA&#10;AAAAAAAuAgAAZHJzL2Uyb0RvYy54bWxQSwECLQAUAAYACAAAACEA1pBuDuEAAAAKAQAADwAAAAAA&#10;AAAAAAAAAACPBAAAZHJzL2Rvd25yZXYueG1sUEsFBgAAAAAEAAQA8wAAAJ0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Supplementary Fig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25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Composite scale scores for different treatment modalities</w:t>
                      </w:r>
                    </w:p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C22799F" wp14:editId="41A0A659">
                <wp:simplePos x="0" y="0"/>
                <wp:positionH relativeFrom="margin">
                  <wp:align>center</wp:align>
                </wp:positionH>
                <wp:positionV relativeFrom="paragraph">
                  <wp:posOffset>7576820</wp:posOffset>
                </wp:positionV>
                <wp:extent cx="4292600" cy="285750"/>
                <wp:effectExtent l="0" t="0" r="0" b="0"/>
                <wp:wrapNone/>
                <wp:docPr id="3688337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Supplementary Fig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24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Overall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QoL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scores for different treatment modalities</w:t>
                            </w:r>
                          </w:p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2799F" id="_x0000_s1081" type="#_x0000_t202" style="position:absolute;margin-left:0;margin-top:596.6pt;width:338pt;height:22.5pt;z-index:251767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xRgOAIAAGEEAAAOAAAAZHJzL2Uyb0RvYy54bWysVMtu2zAQvBfoPxC817LlRxzBcuAmSFEg&#10;SAIkRc40RdkCJC5L0pHSr++QspxHeyp6oZa7y+XuzFCri66p2bOyriKd88lozJnSkopK73L+4/H6&#10;y5Iz54UuRE1a5fxFOX6x/vxp1ZpMpbSnulCWoYh2WWtyvvfeZEni5F41wo3IKI1gSbYRHlu7Swor&#10;WlRv6iQdjxdJS7YwlqRyDt6rPsjXsX5ZKunvytIpz+qcozcfVxvXbViT9UpkOyvMvpLHNsQ/dNGI&#10;SuPSU6kr4QU72OqPUk0lLTkq/UhSk1BZVlLFGTDNZPxhmoe9MCrOAnCcOcHk/l9Zeft8b1lV5Hy6&#10;WC6n07PFhDMtGlD1qDrPvlLH0oBSa1yG5AeDdN/BDbYHv4MzDN+VtglfjMUQB94vJ4xDMQnnLD1P&#10;F2OEJGLpcn42jyQkr6eNdf6booYFI+cWHEZoxfON8+gEqUNKuEzTdVXXkcdaszbniylKvovgRK1x&#10;MMzQ9xos3227OPl8PgyypeIF81nqdeKMvK7QxI1w/l5YCAN9Q+z+DktZEy6jo8XZnuyvv/lDPvhC&#10;lLMWQsu5+3kQVnFWf9dg8nwymwVlxs1sfpZiY99Gtm8j+tBcErQMltBdNEO+rweztNQ84U1swq0I&#10;CS1xd879YF76Xv54U1JtNjEJWjTC3+gHI0PpAF6A+LF7EtYcefBg8JYGSYrsAx19bg/75uCprCJX&#10;Aege1SP+0HGk8PjmwkN5u49Zr3+G9W8AAAD//wMAUEsDBBQABgAIAAAAIQCjf9X24QAAAAoBAAAP&#10;AAAAZHJzL2Rvd25yZXYueG1sTI/NTsMwEITvSLyDtUjcqFNXhDSNU1WRKiQEh5ZeuDnxNonwT4jd&#10;NvD0LKdy3G9GszPFerKGnXEMvXcS5rMEGLrG6961Eg7v24cMWIjKaWW8QwnfGGBd3t4UKtf+4nZ4&#10;3seWUYgLuZLQxTjknIemQ6vCzA/oSDv60apI59hyPaoLhVvDRZKk3Kre0YdODVh12HzuT1bCS7V9&#10;U7ta2OzHVM+vx83wdfh4lPL+btqsgEWc4tUMf/WpOpTUqfYnpwMzEmhIJDpfLgQw0tOnlFBNSCwy&#10;Abws+P8J5S8AAAD//wMAUEsBAi0AFAAGAAgAAAAhALaDOJL+AAAA4QEAABMAAAAAAAAAAAAAAAAA&#10;AAAAAFtDb250ZW50X1R5cGVzXS54bWxQSwECLQAUAAYACAAAACEAOP0h/9YAAACUAQAACwAAAAAA&#10;AAAAAAAAAAAvAQAAX3JlbHMvLnJlbHNQSwECLQAUAAYACAAAACEAGSMUYDgCAABhBAAADgAAAAAA&#10;AAAAAAAAAAAuAgAAZHJzL2Uyb0RvYy54bWxQSwECLQAUAAYACAAAACEAo3/V9uEAAAAKAQAADwAA&#10;AAAAAAAAAAAAAACSBAAAZHJzL2Rvd25yZXYueG1sUEsFBgAAAAAEAAQA8wAAAKA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Supplementary Fig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24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Overall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QoL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scores for different treatment modalities</w:t>
                      </w:r>
                    </w:p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B1A7927" wp14:editId="51A69852">
                <wp:simplePos x="0" y="0"/>
                <wp:positionH relativeFrom="margin">
                  <wp:posOffset>9956800</wp:posOffset>
                </wp:positionH>
                <wp:positionV relativeFrom="paragraph">
                  <wp:posOffset>6395720</wp:posOffset>
                </wp:positionV>
                <wp:extent cx="3492500" cy="285750"/>
                <wp:effectExtent l="0" t="0" r="0" b="0"/>
                <wp:wrapNone/>
                <wp:docPr id="16729775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Radioiodine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Composite scale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A7927" id="_x0000_s1082" type="#_x0000_t202" style="position:absolute;margin-left:784pt;margin-top:503.6pt;width:275pt;height:22.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G2jOAIAAGIEAAAOAAAAZHJzL2Uyb0RvYy54bWysVE1v2zAMvQ/YfxB0X524+WiMOkXWIsOA&#10;oi2QDD0rstwYsEVNUmJnv35PctKm3U7DLjJFUvx4j/T1TdfUbK+sq0jnfHgx4ExpSUWlX3L+Y738&#10;csWZ80IXoiatcn5Qjt/MP3+6bk2mUtpSXSjLEES7rDU533pvsiRxcqsa4S7IKA1jSbYRHlf7khRW&#10;tIje1Ek6GEySlmxhLEnlHLR3vZHPY/yyVNI/lqVTntU5R20+njaem3Am82uRvVhhtpU8liH+oYpG&#10;VBpJX0PdCS/YzlZ/hGoqaclR6S8kNQmVZSVV7AHdDAcfullthVGxF4DjzCtM7v+FlQ/7J8uqAtxN&#10;pulsOh2nE860aMDVWnWefaWOpQGm1rgM3isDf99BjScnvYMydN+Vtglf9MVgB+CHV5BDMAnl5WiW&#10;jgcwSdjSq/F0HFlI3l4b6/w3RQ0LQs4tSIzYiv2986gErieXkEzTsqrrSGStWZvzySVCvrPgRa3x&#10;MPTQ1xok32262Pp4cmpkQ8UB/VnqB8UZuaxQxL1w/klYTAbqxrT7RxxlTUhGR4mzLdlff9MHfxAG&#10;K2ctJi3n7udOWMVZ/V2DytlwNAqjGS+j8TTFxZ5bNucWvWtuCcM8xF4ZGcXg7+uTWFpqnrEUi5AV&#10;JqElcufcn8Rb388/lkqqxSI6YRiN8Pd6ZWQIHcALEK+7Z2HNkQcPBh/oNJMi+0BH79vDvth5KqvI&#10;VQC6R/WIPwY5UnhcurAp5/fo9fZrmP8GAAD//wMAUEsDBBQABgAIAAAAIQAfDdDb4QAAAA8BAAAP&#10;AAAAZHJzL2Rvd25yZXYueG1sTE9NS8NAEL0L/odlBG92k4XUELMpJVAE0UNrL94m2W0S3I+Y3bbR&#10;X+/kpLd5H7x5r9zM1rCLnsLgnYR0lQDTrvVqcJ2E4/vuIQcWIjqFxjst4VsH2FS3NyUWyl/dXl8O&#10;sWMU4kKBEvoYx4Lz0PbaYlj5UTvSTn6yGAlOHVcTXincGi6SZM0tDo4+9Djqutft5+FsJbzUuzfc&#10;N8LmP6Z+fj1tx6/jRybl/d28fQIW9Rz/zLDUp+pQUafGn50KzBDO1jmNiXQlyaMARh6RpgvXLFwm&#10;BPCq5P93VL8AAAD//wMAUEsBAi0AFAAGAAgAAAAhALaDOJL+AAAA4QEAABMAAAAAAAAAAAAAAAAA&#10;AAAAAFtDb250ZW50X1R5cGVzXS54bWxQSwECLQAUAAYACAAAACEAOP0h/9YAAACUAQAACwAAAAAA&#10;AAAAAAAAAAAvAQAAX3JlbHMvLnJlbHNQSwECLQAUAAYACAAAACEAb5RtozgCAABiBAAADgAAAAAA&#10;AAAAAAAAAAAuAgAAZHJzL2Uyb0RvYy54bWxQSwECLQAUAAYACAAAACEAHw3Q2+EAAAAPAQAADwAA&#10;AAAAAAAAAAAAAACSBAAAZHJzL2Rvd25yZXYueG1sUEsFBgAAAAAEAAQA8wAAAKA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Radioiodine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–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Composite scale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F2E62BE" wp14:editId="318F14E0">
                <wp:simplePos x="0" y="0"/>
                <wp:positionH relativeFrom="margin">
                  <wp:posOffset>9944100</wp:posOffset>
                </wp:positionH>
                <wp:positionV relativeFrom="paragraph">
                  <wp:posOffset>3773170</wp:posOffset>
                </wp:positionV>
                <wp:extent cx="3492500" cy="285750"/>
                <wp:effectExtent l="0" t="0" r="0" b="0"/>
                <wp:wrapNone/>
                <wp:docPr id="18185847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Surgery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Composite scale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E62BE" id="_x0000_s1083" type="#_x0000_t202" style="position:absolute;margin-left:783pt;margin-top:297.1pt;width:275pt;height:22.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PT4OAIAAGIEAAAOAAAAZHJzL2Uyb0RvYy54bWysVE1v2zAMvQ/YfxB0X52kcZMGcYqsRYcB&#10;RVsgHXpWZDk2YIuapNTufv2e5DhNu52GXWSKpPjxHunlVdfU7EVZV5HO+PhsxJnSkvJK7zL+4+n2&#10;y5wz54XORU1aZfxVOX61+vxp2ZqFmlBJda4sQxDtFq3JeOm9WSSJk6VqhDsjozSMBdlGeFztLsmt&#10;aBG9qZPJaHSRtGRzY0kq56C96Y18FeMXhZL+oSic8qzOOGrz8bTx3IYzWS3FYmeFKSt5KEP8QxWN&#10;qDSSHkPdCC/Y3lZ/hGoqaclR4c8kNQkVRSVV7AHdjEcfutmUwqjYC8Bx5giT+39h5f3Lo2VVDu7m&#10;43k6n87GKWdaNODqSXWefaWOTQJMrXELeG8M/H0HNZ4Megdl6L4rbBO+6IvBDsBfjyCHYBLK8+nl&#10;JB3BJGGbzNNZGllI3l4b6/w3RQ0LQsYtSIzYipc751EJXAeXkEzTbVXXkchaszbjF+cI+c6CF7XG&#10;w9BDX2uQfLftYuvpbGhkS/kr+rPUD4oz8rZCEXfC+UdhMRmoG9PuH3AUNSEZHSTOSrK//qYP/iAM&#10;Vs5aTFrG3c+9sIqz+rsGlZfj6TSMZrxM09kEF3tq2Z5a9L65JgzzGHtlZBSDv68HsbDUPGMp1iEr&#10;TEJL5M64H8Rr388/lkqq9To6YRiN8Hd6Y2QIHcALED91z8KaAw8eDN7TMJNi8YGO3reHfb33VFSR&#10;qwB0j+oBfwxypPCwdGFTTu/R6+3XsPoNAAD//wMAUEsDBBQABgAIAAAAIQCmXAkp5AAAAA0BAAAP&#10;AAAAZHJzL2Rvd25yZXYueG1sTI/BTsMwEETvSPyDtZW4USeGRG2IU1WRKiQEh5ZeuG1iN4ka2yF2&#10;28DXsz2V48yOZt/kq8n07KxH3zkrIZ5HwLStnepsI2H/uXlcAPMBrcLeWS3hR3tYFfd3OWbKXexW&#10;n3ehYVRifYYS2hCGjHNft9qgn7tBW7od3GgwkBwbrka8ULnpuYiilBvsLH1ocdBlq+vj7mQkvJWb&#10;D9xWwix++/L1/bAevvdfiZQPs2n9AizoKdzCcMUndCiIqXInqzzrSSdpSmOChGT5LIBRRMTx1aok&#10;pE9LAbzI+f8VxR8AAAD//wMAUEsBAi0AFAAGAAgAAAAhALaDOJL+AAAA4QEAABMAAAAAAAAAAAAA&#10;AAAAAAAAAFtDb250ZW50X1R5cGVzXS54bWxQSwECLQAUAAYACAAAACEAOP0h/9YAAACUAQAACwAA&#10;AAAAAAAAAAAAAAAvAQAAX3JlbHMvLnJlbHNQSwECLQAUAAYACAAAACEAhTT0+DgCAABiBAAADgAA&#10;AAAAAAAAAAAAAAAuAgAAZHJzL2Uyb0RvYy54bWxQSwECLQAUAAYACAAAACEAplwJKeQAAAANAQAA&#10;DwAAAAAAAAAAAAAAAACSBAAAZHJzL2Rvd25yZXYueG1sUEsFBgAAAAAEAAQA8wAAAKM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Surgery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–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Composite scale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920A6F8" wp14:editId="54B270E1">
                <wp:simplePos x="0" y="0"/>
                <wp:positionH relativeFrom="margin">
                  <wp:posOffset>9950450</wp:posOffset>
                </wp:positionH>
                <wp:positionV relativeFrom="paragraph">
                  <wp:posOffset>1334135</wp:posOffset>
                </wp:positionV>
                <wp:extent cx="3492500" cy="285750"/>
                <wp:effectExtent l="0" t="0" r="0" b="0"/>
                <wp:wrapNone/>
                <wp:docPr id="20179623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Antithyroid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drug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Composite scale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0A6F8" id="_x0000_s1084" type="#_x0000_t202" style="position:absolute;margin-left:783.5pt;margin-top:105.05pt;width:275pt;height:22.5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YAEOAIAAGIEAAAOAAAAZHJzL2Uyb0RvYy54bWysVE1v2zAMvQ/YfxB0X5w4H22COEXWIsOA&#10;oi3QDD0rspwYsEVNUmJ3v35PcpKm3U7DLjJFUvx4j/T8pq0rdlDWlaQzPuj1OVNaUl7qbcZ/rFdf&#10;rjlzXuhcVKRVxl+V4zeLz5/mjZmplHZU5coyBNFu1piM77w3syRxcqdq4XpklIaxIFsLj6vdJrkV&#10;DaLXVZL2+5OkIZsbS1I5B+1dZ+SLGL8olPSPReGUZ1XGUZuPp43nJpzJYi5mWyvMrpTHMsQ/VFGL&#10;UiPpOdSd8ILtbflHqLqUlhwVviepTqgoSqliD+hm0P/QzfNOGBV7ATjOnGFy/y+sfDg8WVbmGUf+&#10;q+kkHaZDzrSowdVatZ59pZalAabGuBm8nw38fQs16D7pHZSh+7awdfiiLwY7AH89gxyCSSiHo2k6&#10;7sMkYUuvx1fjyELy9tpY578pqlkQMm5BYsRWHO6dRyVwPbmEZJpWZVVFIivNmoxPhgj5zoIXlcbD&#10;0ENXa5B8u2lj6+PrUyMbyl/Rn6VuUJyRqxJF3Avnn4TFZKBuTLt/xFFUhGR0lDjbkf31N33wB2Gw&#10;ctZg0jLufu6FVZxV3zWonA5GozCa8TIaX6W42EvL5tKi9/UtYZgH2Csjoxj8fXUSC0v1C5ZiGbLC&#10;JLRE7oz7k3jru/nHUkm1XEYnDKMR/l4/GxlCB/ACxOv2RVhz5MGDwQc6zaSYfaCj8+1gX+49FWXk&#10;KgDdoXrEH4McKTwuXdiUy3v0evs1LH4DAAD//wMAUEsDBBQABgAIAAAAIQADFHiO4gAAAA0BAAAP&#10;AAAAZHJzL2Rvd25yZXYueG1sTI9BT8MwDIXvSPyHyEjcWJpKHVNpOk2VJiQEh41duLmN11Y0SWmy&#10;rfDr8U5w87Ofnr9XrGc7iDNNofdOg1okIMg13vSu1XB43z6sQISIzuDgHWn4pgDr8vamwNz4i9vR&#10;eR9bwSEu5Kihi3HMpQxNRxbDwo/k+Hb0k8XIcmqlmfDC4XaQaZIspcXe8YcOR6o6aj73J6vhpdq+&#10;4a5O7epnqJ5fj5vx6/CRaX1/N2+eQESa458ZrviMDiUz1f7kTBAD62z5yGWihlQlCgRbUqWuq5qn&#10;LFMgy0L+b1H+AgAA//8DAFBLAQItABQABgAIAAAAIQC2gziS/gAAAOEBAAATAAAAAAAAAAAAAAAA&#10;AAAAAABbQ29udGVudF9UeXBlc10ueG1sUEsBAi0AFAAGAAgAAAAhADj9If/WAAAAlAEAAAsAAAAA&#10;AAAAAAAAAAAALwEAAF9yZWxzLy5yZWxzUEsBAi0AFAAGAAgAAAAhAPelgAQ4AgAAYgQAAA4AAAAA&#10;AAAAAAAAAAAALgIAAGRycy9lMm9Eb2MueG1sUEsBAi0AFAAGAAgAAAAhAAMUeI7iAAAADQEAAA8A&#10;AAAAAAAAAAAAAAAAkgQAAGRycy9kb3ducmV2LnhtbFBLBQYAAAAABAAEAPMAAAChBQAAAAA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Antithyroid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drug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–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Composite scale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63712" behindDoc="1" locked="0" layoutInCell="1" allowOverlap="1" wp14:anchorId="5CA13A15" wp14:editId="303E295F">
            <wp:simplePos x="0" y="0"/>
            <wp:positionH relativeFrom="margin">
              <wp:align>right</wp:align>
            </wp:positionH>
            <wp:positionV relativeFrom="paragraph">
              <wp:posOffset>4725670</wp:posOffset>
            </wp:positionV>
            <wp:extent cx="4298950" cy="1338580"/>
            <wp:effectExtent l="0" t="0" r="6350" b="0"/>
            <wp:wrapThrough wrapText="bothSides">
              <wp:wrapPolygon edited="0">
                <wp:start x="0" y="0"/>
                <wp:lineTo x="0" y="21211"/>
                <wp:lineTo x="21536" y="21211"/>
                <wp:lineTo x="21536" y="0"/>
                <wp:lineTo x="0" y="0"/>
              </wp:wrapPolygon>
            </wp:wrapThrough>
            <wp:docPr id="23145483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13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62688" behindDoc="1" locked="0" layoutInCell="1" allowOverlap="1" wp14:anchorId="5BC5F102" wp14:editId="53BBCF37">
            <wp:simplePos x="0" y="0"/>
            <wp:positionH relativeFrom="margin">
              <wp:align>right</wp:align>
            </wp:positionH>
            <wp:positionV relativeFrom="paragraph">
              <wp:posOffset>2299970</wp:posOffset>
            </wp:positionV>
            <wp:extent cx="4298950" cy="1385570"/>
            <wp:effectExtent l="0" t="0" r="6350" b="5080"/>
            <wp:wrapThrough wrapText="bothSides">
              <wp:wrapPolygon edited="0">
                <wp:start x="0" y="0"/>
                <wp:lineTo x="0" y="21382"/>
                <wp:lineTo x="21536" y="21382"/>
                <wp:lineTo x="21536" y="0"/>
                <wp:lineTo x="0" y="0"/>
              </wp:wrapPolygon>
            </wp:wrapThrough>
            <wp:docPr id="1051953703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70943A0" wp14:editId="69743860">
                <wp:simplePos x="0" y="0"/>
                <wp:positionH relativeFrom="margin">
                  <wp:posOffset>4908550</wp:posOffset>
                </wp:positionH>
                <wp:positionV relativeFrom="paragraph">
                  <wp:posOffset>6433820</wp:posOffset>
                </wp:positionV>
                <wp:extent cx="3492500" cy="285750"/>
                <wp:effectExtent l="0" t="0" r="0" b="0"/>
                <wp:wrapNone/>
                <wp:docPr id="16118150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Radioiodine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Overall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QoL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943A0" id="_x0000_s1085" type="#_x0000_t202" style="position:absolute;margin-left:386.5pt;margin-top:506.6pt;width:275pt;height:22.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ozhNwIAAGIEAAAOAAAAZHJzL2Uyb0RvYy54bWysVE1v2zAMvQ/YfxB0Xx27SZsYcYqsRYcB&#10;RVsgHXpWZDk2YIuapNTufv2e5KRf22nYRaZIih/vkV5eDF3LnpR1DemCpycTzpSWVDZ6V/AfD9df&#10;5pw5L3QpWtKq4M/K8YvV50/L3uQqo5raUlmGINrlvSl47b3Jk8TJWnXCnZBRGsaKbCc8rnaXlFb0&#10;iN61STaZnCU92dJYkso5aK9GI1/F+FWlpL+rKqc8awuO2nw8bTy34UxWS5HvrDB1Iw9liH+oohON&#10;RtKXUFfCC7a3zR+hukZaclT5E0ldQlXVSBV7QDfp5EM3m1oYFXsBOM68wOT+X1h5+3RvWVOCu7M0&#10;naezyQKMadGBqwc1ePaVBpYFmHrjcnhvDPz9ADWeHPUOytD9UNkufNEXgx2AP7+AHIJJKE+ni2w2&#10;gUnCls1n57PIQvL62ljnvynqWBAKbkFixFY83TiPSuB6dAnJNF03bRuJbDXrC352ipDvLHjRajwM&#10;PYy1BskP2yG2PlscG9lS+Yz+LI2D4oy8blDEjXD+XlhMBurGtPs7HFVLSEYHibOa7K+/6YM/CIOV&#10;sx6TVnD3cy+s4qz9rkHlIp1Ow2jGy3R2nuFi31q2by16310ShjnFXhkZxeDv26NYWeoesRTrkBUm&#10;oSVyF9wfxUs/zj+WSqr1OjphGI3wN3pjZAgdwAsQPwyPwpoDDx4M3tJxJkX+gY7Rd4R9vfdUNZGr&#10;APSI6gF/DHKk8LB0YVPe3qPX669h9RsAAP//AwBQSwMEFAAGAAgAAAAhAAI3LiPiAAAADgEAAA8A&#10;AABkcnMvZG93bnJldi54bWxMj8FOwzAQRO9I/IO1SNyoU0elUYhTVZEqJASHll64bWI3ibDXIXbb&#10;wNfjnOC4M6PZN8VmsoZd9Oh7RxKWiwSYpsapnloJx/fdQwbMBySFxpGW8K09bMrbmwJz5a6015dD&#10;aFksIZ+jhC6EIefcN5226Bdu0BS9kxsthniOLVcjXmO5NVwkySO32FP80OGgq043n4ezlfBS7d5w&#10;Xwub/Zjq+fW0Hb6OHysp7++m7ROwoKfwF4YZP6JDGZlqdyblmZGwXqdxS4hGskwFsDmSilmrZ22V&#10;CeBlwf/PKH8BAAD//wMAUEsBAi0AFAAGAAgAAAAhALaDOJL+AAAA4QEAABMAAAAAAAAAAAAAAAAA&#10;AAAAAFtDb250ZW50X1R5cGVzXS54bWxQSwECLQAUAAYACAAAACEAOP0h/9YAAACUAQAACwAAAAAA&#10;AAAAAAAAAAAvAQAAX3JlbHMvLnJlbHNQSwECLQAUAAYACAAAACEAwuaM4TcCAABiBAAADgAAAAAA&#10;AAAAAAAAAAAuAgAAZHJzL2Uyb0RvYy54bWxQSwECLQAUAAYACAAAACEAAjcuI+IAAAAOAQAADwAA&#10;AAAAAAAAAAAAAACRBAAAZHJzL2Rvd25yZXYueG1sUEsFBgAAAAAEAAQA8wAAAKA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Radioiodine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–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Overall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QoL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59616" behindDoc="1" locked="0" layoutInCell="1" allowOverlap="1" wp14:anchorId="2AA3A041" wp14:editId="6247AE3C">
            <wp:simplePos x="0" y="0"/>
            <wp:positionH relativeFrom="margin">
              <wp:align>center</wp:align>
            </wp:positionH>
            <wp:positionV relativeFrom="paragraph">
              <wp:posOffset>4763770</wp:posOffset>
            </wp:positionV>
            <wp:extent cx="4311650" cy="1604010"/>
            <wp:effectExtent l="0" t="0" r="0" b="0"/>
            <wp:wrapThrough wrapText="bothSides">
              <wp:wrapPolygon edited="0">
                <wp:start x="0" y="0"/>
                <wp:lineTo x="0" y="21292"/>
                <wp:lineTo x="21473" y="21292"/>
                <wp:lineTo x="21473" y="0"/>
                <wp:lineTo x="0" y="0"/>
              </wp:wrapPolygon>
            </wp:wrapThrough>
            <wp:docPr id="243447563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16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2F41EB7" wp14:editId="1A4B5A67">
                <wp:simplePos x="0" y="0"/>
                <wp:positionH relativeFrom="margin">
                  <wp:posOffset>4940300</wp:posOffset>
                </wp:positionH>
                <wp:positionV relativeFrom="paragraph">
                  <wp:posOffset>3855720</wp:posOffset>
                </wp:positionV>
                <wp:extent cx="3492500" cy="285750"/>
                <wp:effectExtent l="0" t="0" r="0" b="0"/>
                <wp:wrapNone/>
                <wp:docPr id="13807551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Surgery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Overall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QoL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41EB7" id="_x0000_s1086" type="#_x0000_t202" style="position:absolute;margin-left:389pt;margin-top:303.6pt;width:275pt;height:22.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l9jNAIAAGIEAAAOAAAAZHJzL2Uyb0RvYy54bWysVMlu2zAQvRfoPxC81/Iex7AcuAlcFDCS&#10;AHaRM01RtgCJw5K0Jffr+0ivSXsqeqGGM8NZ3pvR5KGpSrZX1hWkU95ptTlTWlJW6E3Kf6zmX0ac&#10;OS90JkrSKuUH5fjD9POnSW3GqktbKjNlGYJoN65Nyrfem3GSOLlVlXAtMkrDmJOthMfVbpLMihrR&#10;qzLpttvDpCabGUtSOQft09HIpzF+nivpX/LcKc/KlKM2H08bz3U4k+lEjDdWmG0hT2WIf6iiEoVG&#10;0kuoJ+EF29nij1BVIS05yn1LUpVQnhdSxR7QTaf9oZvlVhgVewE4zlxgcv8vrHzev1pWZOCuN2rf&#10;DQadfp8zLSpwtVKNZ1+pYd0AU23cGN5LA3/fQI0nZ72DMnTf5LYKX/TFYAfghwvIIZiEste/7w7a&#10;MEnYuqPB3SCykFxfG+v8N0UVC0LKLUiM2Ir9wnlUAtezS0imaV6UZSSy1KxO+bCHkO8seFFqPAw9&#10;HGsNkm/WTWx9GCsIqjVlB/Rn6Tgozsh5gSIWwvlXYTEZqBvT7l9w5CUhGZ0kzrZkf/1NH/xBGKyc&#10;1Zi0lLufO2EVZ+V3DSrvAXkYzXjpD+66uNhby/rWonfVI2GYO9grI6MY/H15FnNL1RuWYhaywiS0&#10;RO6U+7P46I/zj6WSajaLThhGI/xCL40MoQN4AeJV8yasOfHgweAznWdSjD/QcfQ9wj7becqLyNUV&#10;1RP+GORI4Wnpwqbc3qPX9dcw/Q0AAP//AwBQSwMEFAAGAAgAAAAhAALwRzfhAAAADAEAAA8AAABk&#10;cnMvZG93bnJldi54bWxMj8FOwzAQRO9I/IO1SNyog1GbKMSpqkgVEoJDSy/cnHibRNjrELtt4Otx&#10;TvS4s6OZN8V6soadcfS9IwmPiwQYUuN0T62Ew8f2IQPmgyKtjCOU8IMe1uXtTaFy7S60w/M+tCyG&#10;kM+VhC6EIefcNx1a5RduQIq/oxutCvEcW65HdYnh1nCRJCtuVU+xoVMDVh02X/uTlfBabd/VrhY2&#10;+zXVy9txM3wfPpdS3t9Nm2dgAafwb4YZP6JDGZlqdyLtmZGQplncEiSsklQAmx1PYpbqKC2FAF4W&#10;/HpE+QcAAP//AwBQSwECLQAUAAYACAAAACEAtoM4kv4AAADhAQAAEwAAAAAAAAAAAAAAAAAAAAAA&#10;W0NvbnRlbnRfVHlwZXNdLnhtbFBLAQItABQABgAIAAAAIQA4/SH/1gAAAJQBAAALAAAAAAAAAAAA&#10;AAAAAC8BAABfcmVscy8ucmVsc1BLAQItABQABgAIAAAAIQDI0l9jNAIAAGIEAAAOAAAAAAAAAAAA&#10;AAAAAC4CAABkcnMvZTJvRG9jLnhtbFBLAQItABQABgAIAAAAIQAC8Ec34QAAAAwBAAAPAAAAAAAA&#10;AAAAAAAAAI4EAABkcnMvZG93bnJldi54bWxQSwUGAAAAAAQABADzAAAAnAUAAAAA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Surgery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–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Overall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QoL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7D7E813" wp14:editId="10EF05C2">
                <wp:simplePos x="0" y="0"/>
                <wp:positionH relativeFrom="margin">
                  <wp:posOffset>4933950</wp:posOffset>
                </wp:positionH>
                <wp:positionV relativeFrom="paragraph">
                  <wp:posOffset>1360170</wp:posOffset>
                </wp:positionV>
                <wp:extent cx="3492500" cy="285750"/>
                <wp:effectExtent l="0" t="0" r="0" b="0"/>
                <wp:wrapNone/>
                <wp:docPr id="5915392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Antithyroid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drug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Overall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QoL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7E813" id="_x0000_s1087" type="#_x0000_t202" style="position:absolute;margin-left:388.5pt;margin-top:107.1pt;width:275pt;height:22.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MThNwIAAGEEAAAOAAAAZHJzL2Uyb0RvYy54bWysVE1v2zAMvQ/YfxB0X524cdoYdYqsRYcB&#10;RVsgGXpWZLk2YIuapNTufv2e5CT92E7DLjJFUvx4j/TF5dC17FlZ15Au+PRkwpnSkspGPxX8x+bm&#10;yzlnzgtdipa0KviLcvxy+fnTRW9ylVJNbaksQxDt8t4UvPbe5EniZK064U7IKA1jRbYTHlf7lJRW&#10;9IjetUk6mcyTnmxpLEnlHLTXo5EvY/yqUtLfV5VTnrUFR20+njae23AmywuRP1lh6kbuyxD/UEUn&#10;Go2kx1DXwgu2s80fobpGWnJU+RNJXUJV1UgVe0A308mHbta1MCr2AnCcOcLk/l9Yeff8YFlTFjxb&#10;TLPTRToHYVp0oGqjBs++0sDSgFJvXA7ntYG7H6AG2we9gzI0P1S2C1+0xWAH3i9HjEMwCeXpbJFm&#10;E5gkbOl5dpZFEpLX18Y6/01Rx4JQcAsOI7Ti+dZ5VALXg0tIpummadvIY6tZX/D5KUK+s+BFq/Ew&#10;9DDWGiQ/bIfY+fzYyJbKF/RnaZwTZ+RNgyJuhfMPwmIwUDeG3d/jqFpCMtpLnNVkf/1NH/zBF6yc&#10;9Ri0grufO2EVZ+13DSYX09ksTGa8zLKzFBf71rJ9a9G77oowy1OslZFRDP6+PYiVpe4RO7EKWWES&#10;WiJ3wf1BvPLj+GOnpFqtohNm0Qh/q9dGhtABvADxZngU1ux58GDwjg4jKfIPdIy+I+yrnaeqiVwF&#10;oEdU9/hjjiOF+50Li/L2Hr1e/wzL3wAAAP//AwBQSwMEFAAGAAgAAAAhAGoSpuniAAAADAEAAA8A&#10;AABkcnMvZG93bnJldi54bWxMj8FOwzAQRO9I/IO1SNyoU0NJCXGqKlKFhOihpRduTrxNIux1iN02&#10;8PU4Jzju7GjmTb4arWFnHHznSMJ8lgBDqp3uqJFweN/cLYH5oEgr4wglfKOHVXF9latMuwvt8LwP&#10;DYsh5DMloQ2hzzj3dYtW+ZnrkeLv6AarQjyHhutBXWK4NVwkySO3qqPY0Koeyxbrz/3JSngtN1u1&#10;q4Rd/pjy5e247r8OHwspb2/G9TOwgGP4M8OEH9GhiEyVO5H2zEhI0zRuCRLE/EEAmxz3YpKqKC2e&#10;BPAi5/9HFL8AAAD//wMAUEsBAi0AFAAGAAgAAAAhALaDOJL+AAAA4QEAABMAAAAAAAAAAAAAAAAA&#10;AAAAAFtDb250ZW50X1R5cGVzXS54bWxQSwECLQAUAAYACAAAACEAOP0h/9YAAACUAQAACwAAAAAA&#10;AAAAAAAAAAAvAQAAX3JlbHMvLnJlbHNQSwECLQAUAAYACAAAACEAzBDE4TcCAABhBAAADgAAAAAA&#10;AAAAAAAAAAAuAgAAZHJzL2Uyb0RvYy54bWxQSwECLQAUAAYACAAAACEAahKm6eIAAAAMAQAADwAA&#10;AAAAAAAAAAAAAACRBAAAZHJzL2Rvd25yZXYueG1sUEsFBgAAAAAEAAQA8wAAAKA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Antithyroid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drug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–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Overall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QoL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56544" behindDoc="1" locked="0" layoutInCell="1" allowOverlap="1" wp14:anchorId="3CBCA9AF" wp14:editId="2CC67FFC">
            <wp:simplePos x="0" y="0"/>
            <wp:positionH relativeFrom="margin">
              <wp:align>center</wp:align>
            </wp:positionH>
            <wp:positionV relativeFrom="paragraph">
              <wp:posOffset>2344420</wp:posOffset>
            </wp:positionV>
            <wp:extent cx="4279900" cy="1504315"/>
            <wp:effectExtent l="0" t="0" r="6350" b="635"/>
            <wp:wrapThrough wrapText="bothSides">
              <wp:wrapPolygon edited="0">
                <wp:start x="0" y="0"/>
                <wp:lineTo x="0" y="21336"/>
                <wp:lineTo x="21536" y="21336"/>
                <wp:lineTo x="21536" y="0"/>
                <wp:lineTo x="0" y="0"/>
              </wp:wrapPolygon>
            </wp:wrapThrough>
            <wp:docPr id="1442013224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6289F1E" wp14:editId="6F6D210E">
                <wp:simplePos x="0" y="0"/>
                <wp:positionH relativeFrom="margin">
                  <wp:align>left</wp:align>
                </wp:positionH>
                <wp:positionV relativeFrom="paragraph">
                  <wp:posOffset>3830320</wp:posOffset>
                </wp:positionV>
                <wp:extent cx="3492500" cy="285750"/>
                <wp:effectExtent l="0" t="0" r="0" b="0"/>
                <wp:wrapNone/>
                <wp:docPr id="14233073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Surgery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Cosmetic complains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89F1E" id="_x0000_s1088" type="#_x0000_t202" style="position:absolute;margin-left:0;margin-top:301.6pt;width:275pt;height:22.5pt;z-index:2517514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1JZNwIAAGIEAAAOAAAAZHJzL2Uyb0RvYy54bWysVMlu2zAQvRfoPxC8N5LlJYkROXATuChg&#10;JAHsImeaomIBEoclaUvu1/eRsp2lPRW9UMOZ4SzvzejmtmtqtlfWVaRzPrhIOVNaUlHpl5z/WC++&#10;XHHmvNCFqEmrnB+U47ezz59uWjNVGW2pLpRlCKLdtDU533pvpkni5FY1wl2QURrGkmwjPK72JSms&#10;aBG9qZMsTSdJS7YwlqRyDtr73shnMX5ZKukfy9Ipz+qcozYfTxvPTTiT2Y2YvlhhtpU8liH+oYpG&#10;VBpJz6HuhRdsZ6s/QjWVtOSo9BeSmoTKspIq9oBuBumHblZbYVTsBeA4c4bJ/b+w8mH/ZFlVgLtR&#10;Nhyml8PBkDMtGnC1Vp1nX6ljWYCpNW4K75WBv++gxpOT3kEZuu9K24Qv+mKwA/DDGeQQTEI5HF1n&#10;4xQmCVt2Nb4cRxaS19fGOv9NUcOCkHMLEiO2Yr90HpXA9eQSkmlaVHUdiaw1a3M+GSLkOwte1BoP&#10;Qw99rUHy3aaLrU/ODW6oOKA/S/2gOCMXFYpYCuefhMVkoG5Mu3/EUdaEZHSUONuS/fU3ffAHYbBy&#10;1mLScu5+7oRVnNXfNai8HoxGYTTjZTS+zHCxby2btxa9a+4IwzzAXhkZxeDv65NYWmqesRTzkBUm&#10;oSVy59yfxDvfzz+WSqr5PDphGI3wS70yMoQO4AWI192zsObIgweDD3SaSTH9QEfv28M+33kqq8hV&#10;ALpH9Yg/BjlSeFy6sClv79Hr9dcw+w0AAP//AwBQSwMEFAAGAAgAAAAhAAajFOPfAAAACAEAAA8A&#10;AABkcnMvZG93bnJldi54bWxMj8FOwzAQRO9I/IO1SNyoTSBVFOJUVaQKCcGhpRduTrxNIuJ1iN02&#10;8PUsJ3rcmdHsm2I1u0GccAq9Jw33CwUCqfG2p1bD/n1zl4EI0ZA1gyfU8I0BVuX1VWFy68+0xdMu&#10;toJLKORGQxfjmEsZmg6dCQs/IrF38JMzkc+plXYyZy53g0yUWkpneuIPnRmx6rD53B2dhpdq82a2&#10;deKyn6F6fj2sx6/9R6r17c28fgIRcY7/YfjDZ3Qoman2R7JBDBp4SNSwVA8JCLbTVLFSs/KYJSDL&#10;Ql4OKH8BAAD//wMAUEsBAi0AFAAGAAgAAAAhALaDOJL+AAAA4QEAABMAAAAAAAAAAAAAAAAAAAAA&#10;AFtDb250ZW50X1R5cGVzXS54bWxQSwECLQAUAAYACAAAACEAOP0h/9YAAACUAQAACwAAAAAAAAAA&#10;AAAAAAAvAQAAX3JlbHMvLnJlbHNQSwECLQAUAAYACAAAACEAlFtSWTcCAABiBAAADgAAAAAAAAAA&#10;AAAAAAAuAgAAZHJzL2Uyb0RvYy54bWxQSwECLQAUAAYACAAAACEABqMU498AAAAIAQAADwAAAAAA&#10;AAAAAAAAAACRBAAAZHJzL2Rvd25yZXYueG1sUEsFBgAAAAAEAAQA8wAAAJ0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Surgery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Cosmetic complains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50400" behindDoc="1" locked="0" layoutInCell="1" allowOverlap="1" wp14:anchorId="489A0A26" wp14:editId="58843B94">
            <wp:simplePos x="0" y="0"/>
            <wp:positionH relativeFrom="margin">
              <wp:align>left</wp:align>
            </wp:positionH>
            <wp:positionV relativeFrom="paragraph">
              <wp:posOffset>2338070</wp:posOffset>
            </wp:positionV>
            <wp:extent cx="4311650" cy="1475105"/>
            <wp:effectExtent l="0" t="0" r="0" b="0"/>
            <wp:wrapThrough wrapText="bothSides">
              <wp:wrapPolygon edited="0">
                <wp:start x="0" y="0"/>
                <wp:lineTo x="0" y="21200"/>
                <wp:lineTo x="21473" y="21200"/>
                <wp:lineTo x="21473" y="0"/>
                <wp:lineTo x="0" y="0"/>
              </wp:wrapPolygon>
            </wp:wrapThrough>
            <wp:docPr id="613390682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3EE8C8F" wp14:editId="51932416">
                <wp:simplePos x="0" y="0"/>
                <wp:positionH relativeFrom="margin">
                  <wp:posOffset>-635</wp:posOffset>
                </wp:positionH>
                <wp:positionV relativeFrom="paragraph">
                  <wp:posOffset>7594600</wp:posOffset>
                </wp:positionV>
                <wp:extent cx="4292600" cy="285750"/>
                <wp:effectExtent l="0" t="0" r="0" b="0"/>
                <wp:wrapNone/>
                <wp:docPr id="15400159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Supplementary Fig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23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Cosmetic complain scores for different treatment modalities</w:t>
                            </w:r>
                          </w:p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E8C8F" id="_x0000_s1089" type="#_x0000_t202" style="position:absolute;margin-left:-.05pt;margin-top:598pt;width:338pt;height:22.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G+wOAIAAGIEAAAOAAAAZHJzL2Uyb0RvYy54bWysVE1v2zAMvQ/YfxB0X+y4SdoEdYqsRYYB&#10;QVsgHXpWZLkxYIuapMTOfv2e5CT92E7DLjJFUvx4j/T1TdfUbK+sq0jnfDhIOVNaUlHpl5z/eFp+&#10;ueLMeaELUZNWOT8ox2/mnz9dt2amMtpSXSjLEES7WWtyvvXezJLEya1qhBuQURrGkmwjPK72JSms&#10;aBG9qZMsTSdJS7YwlqRyDtq73sjnMX5ZKukfytIpz+qcozYfTxvPTTiT+bWYvVhhtpU8liH+oYpG&#10;VBpJz6HuhBdsZ6s/QjWVtOSo9ANJTUJlWUkVe0A3w/RDN+utMCr2AnCcOcPk/l9Yeb9/tKwqwN14&#10;lKbD8XQ45UyLBlw9qc6zr9SxLMDUGjeD99rA33dQ48lJ76AM3XelbcIXfTHYAfjhDHIIJqEcZdNs&#10;ksIkYcuuxpfjyELy+tpY578palgQcm5BYsRW7FfOoxK4nlxCMk3Lqq4jkbVmbc4nFwj5zoIXtcbD&#10;0ENfa5B8t+li65OLUyMbKg7oz1I/KM7IZYUiVsL5R2ExGagb0+4fcJQ1IRkdJc62ZH/9TR/8QRis&#10;nLWYtJy7nzthFWf1dw0qp8PRKIxmvIzGlxku9q1l89aid80tYZiH2Csjoxj8fX0SS0vNM5ZiEbLC&#10;JLRE7pz7k3jr+/nHUkm1WEQnDKMRfqXXRobQAbwA8VP3LKw58uDB4D2dZlLMPtDR+/awL3aeyipy&#10;FYDuUT3ij0GOFB6XLmzK23v0ev01zH8DAAD//wMAUEsDBBQABgAIAAAAIQB+xBuM4QAAAAsBAAAP&#10;AAAAZHJzL2Rvd25yZXYueG1sTI9NT4NAEIbvJv6HzZh4axeIxRZZmoakMTF6aO3F28BOgcjuIrtt&#10;0V/veKrHeefJ+5GvJ9OLM42+c1ZBPI9AkK2d7myj4PC+nS1B+IBWY+8sKfgmD+vi9ibHTLuL3dF5&#10;HxrBJtZnqKANYcik9HVLBv3cDWT5d3SjwcDn2Eg94oXNTS+TKEqlwc5yQosDlS3Vn/uTUfBSbt9w&#10;VyVm+dOXz6/HzfB1+FgodX83bZ5ABJrCFYa/+lwdCu5UuZPVXvQKZjGDLMerlDcxkD4uViAqlpKH&#10;OAJZ5PL/huIXAAD//wMAUEsBAi0AFAAGAAgAAAAhALaDOJL+AAAA4QEAABMAAAAAAAAAAAAAAAAA&#10;AAAAAFtDb250ZW50X1R5cGVzXS54bWxQSwECLQAUAAYACAAAACEAOP0h/9YAAACUAQAACwAAAAAA&#10;AAAAAAAAAAAvAQAAX3JlbHMvLnJlbHNQSwECLQAUAAYACAAAACEAqJxvsDgCAABiBAAADgAAAAAA&#10;AAAAAAAAAAAuAgAAZHJzL2Uyb0RvYy54bWxQSwECLQAUAAYACAAAACEAfsQbjOEAAAALAQAADwAA&#10;AAAAAAAAAAAAAACSBAAAZHJzL2Rvd25yZXYueG1sUEsFBgAAAAAEAAQA8wAAAKA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Supplementary Fig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23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Cosmetic complain scores for different treatment modalities</w:t>
                      </w:r>
                    </w:p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4DC4D8A" wp14:editId="62977009">
                <wp:simplePos x="0" y="0"/>
                <wp:positionH relativeFrom="margin">
                  <wp:align>left</wp:align>
                </wp:positionH>
                <wp:positionV relativeFrom="paragraph">
                  <wp:posOffset>6465570</wp:posOffset>
                </wp:positionV>
                <wp:extent cx="3492500" cy="285750"/>
                <wp:effectExtent l="0" t="0" r="0" b="0"/>
                <wp:wrapNone/>
                <wp:docPr id="10232136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Radioiodine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Cosmetic complains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C4D8A" id="_x0000_s1090" type="#_x0000_t202" style="position:absolute;margin-left:0;margin-top:509.1pt;width:275pt;height:22.5pt;z-index:251753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Fp7OAIAAGIEAAAOAAAAZHJzL2Uyb0RvYy54bWysVE1v2zAMvQ/YfxB0X+w4H22DOEXWIsOA&#10;oi2QDj0rstwYsEVNUmJnv35PctKm3U7DLjJFUvx4j/T8umtqtlfWVaRzPhyknCktqaj0S85/PK2+&#10;XHLmvNCFqEmrnB+U49eLz5/mrZmpjLZUF8oyBNFu1pqcb703syRxcqsa4QZklIaxJNsIj6t9SQor&#10;WkRv6iRL02nSki2MJamcg/a2N/JFjF+WSvqHsnTKszrnqM3H08ZzE85kMRezFyvMtpLHMsQ/VNGI&#10;SiPpa6hb4QXb2eqPUE0lLTkq/UBSk1BZVlLFHtDNMP3QzXorjIq9ABxnXmFy/y+svN8/WlYV4C7N&#10;RtlwNB2DMS0acPWkOs++UseyAFNr3AzeawN/30GNJye9gzJ035W2CV/0xWAH4IdXkEMwCeVofJVN&#10;UpgkbNnl5GISWUjeXhvr/DdFDQtCzi1IjNiK/Z3zqASuJ5eQTNOqqutIZK1Zm/PpCCHfWfCi1ngY&#10;euhrDZLvNl1sfTo+NbKh4oD+LPWD4oxcVSjiTjj/KCwmA3Vj2v0DjrImJKOjxNmW7K+/6YM/CIOV&#10;sxaTlnP3cyes4qz+rkHl1XA8DqMZL+PJRYaLPbdszi1619wQhnmIvTIyisHf1yextNQ8YymWIStM&#10;Qkvkzrk/iTe+n38slVTLZXTCMBrh7/TayBA6gBcgfuqehTVHHjwYvKfTTIrZBzp63x725c5TWUWu&#10;AtA9qkf8MciRwuPShU05v0evt1/D4jcAAAD//wMAUEsDBBQABgAIAAAAIQB9Y2Ji3wAAAAoBAAAP&#10;AAAAZHJzL2Rvd25yZXYueG1sTI/BTsMwEETvSPyDtUjcqN2gVFGIU1WRKiQEh5ZeuG3ibRIR2yF2&#10;28DXsz3Bcd+MZmeK9WwHcaYp9N5pWC4UCHKNN71rNRzetw8ZiBDRGRy8Iw3fFGBd3t4UmBt/cTs6&#10;72MrOMSFHDV0MY65lKHpyGJY+JEca0c/WYx8Tq00E1443A4yUWolLfaOP3Q4UtVR87k/WQ0v1fYN&#10;d3Vis5+hen49bsavw0eq9f3dvHkCEWmOf2a41ufqUHKn2p+cCWLQwEMiU7XMEhCsp6liVF/R6jEB&#10;WRby/4TyFwAA//8DAFBLAQItABQABgAIAAAAIQC2gziS/gAAAOEBAAATAAAAAAAAAAAAAAAAAAAA&#10;AABbQ29udGVudF9UeXBlc10ueG1sUEsBAi0AFAAGAAgAAAAhADj9If/WAAAAlAEAAAsAAAAAAAAA&#10;AAAAAAAALwEAAF9yZWxzLy5yZWxzUEsBAi0AFAAGAAgAAAAhAODYWns4AgAAYgQAAA4AAAAAAAAA&#10;AAAAAAAALgIAAGRycy9lMm9Eb2MueG1sUEsBAi0AFAAGAAgAAAAhAH1jYmLfAAAACgEAAA8AAAAA&#10;AAAAAAAAAAAAkgQAAGRycy9kb3ducmV2LnhtbFBLBQYAAAAABAAEAPMAAACeBQAAAAA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Radioiodine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Cosmetic complains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drawing>
          <wp:anchor distT="0" distB="0" distL="114300" distR="114300" simplePos="0" relativeHeight="251752448" behindDoc="1" locked="0" layoutInCell="1" allowOverlap="1" wp14:anchorId="66B1FF5B" wp14:editId="559E2A16">
            <wp:simplePos x="0" y="0"/>
            <wp:positionH relativeFrom="margin">
              <wp:align>left</wp:align>
            </wp:positionH>
            <wp:positionV relativeFrom="paragraph">
              <wp:posOffset>4757420</wp:posOffset>
            </wp:positionV>
            <wp:extent cx="4286250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504" y="21360"/>
                <wp:lineTo x="21504" y="0"/>
                <wp:lineTo x="0" y="0"/>
              </wp:wrapPolygon>
            </wp:wrapThrough>
            <wp:docPr id="1540701503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7F">
        <w:rPr>
          <w:rFonts w:asciiTheme="majorBidi" w:hAnsiTheme="majorBidi" w:cstheme="majorBidi"/>
          <w:b/>
          <w:bCs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FC17AA4" wp14:editId="2C8AA797">
                <wp:simplePos x="0" y="0"/>
                <wp:positionH relativeFrom="margin">
                  <wp:align>left</wp:align>
                </wp:positionH>
                <wp:positionV relativeFrom="paragraph">
                  <wp:posOffset>1370330</wp:posOffset>
                </wp:positionV>
                <wp:extent cx="3492500" cy="285750"/>
                <wp:effectExtent l="0" t="0" r="0" b="0"/>
                <wp:wrapNone/>
                <wp:docPr id="12297094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337F" w:rsidRPr="000A032C" w:rsidRDefault="000E337F" w:rsidP="000E337F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Antithyroid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drug 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Cosmetic complains</w:t>
                            </w:r>
                            <w:r w:rsidRPr="000A032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domain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17AA4" id="_x0000_s1091" type="#_x0000_t202" style="position:absolute;margin-left:0;margin-top:107.9pt;width:275pt;height:22.5pt;z-index:251748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QWOAIAAGIEAAAOAAAAZHJzL2Uyb0RvYy54bWysVN9v2jAQfp+0/8Hy+wikQAsiVKwV06Sq&#10;rQRTn43jQKTE59mGpPvr99kBSrs9TXtxznfn+/F9d5ndtnXFDsq6knTGB70+Z0pLyku9zfiP9fLL&#10;DWfOC52LirTK+Kty/Hb++dOsMVOV0o6qXFmGINpNG5PxnfdmmiRO7lQtXI+M0jAWZGvhcbXbJLei&#10;QfS6StJ+f5w0ZHNjSSrnoL3vjHwe4xeFkv6pKJzyrMo4avPxtPHchDOZz8R0a4XZlfJYhviHKmpR&#10;aiQ9h7oXXrC9Lf8IVZfSkqPC9yTVCRVFKVXsAd0M+h+6We2EUbEXgOPMGSb3/8LKx8OzZWUO7tJ0&#10;ct2fDMdDzrSowdVatZ59pZalAabGuCm8Vwb+voUaT056B2Xovi1sHb7oi8EOwF/PIIdgEsqr4SQd&#10;9WGSsKU3o+tRZCF5e22s898U1SwIGbcgMWIrDg/OoxK4nlxCMk3LsqoikZVmTcbHVwj5zoIXlcbD&#10;0ENXa5B8u2lj6+PRqZEN5a/oz1I3KM7IZYkiHoTzz8JiMlA3pt0/4SgqQjI6SpztyP76mz74gzBY&#10;OWswaRl3P/fCKs6q7xpUTgbDYRjNeBmOrlNc7KVlc2nR+/qOMMwD7JWRUQz+vjqJhaX6BUuxCFlh&#10;Eloid8b9Sbzz3fxjqaRaLKIThtEI/6BXRobQAbwA8bp9EdYcefBg8JFOMymmH+jofDvYF3tPRRm5&#10;CkB3qB7xxyBHCo9LFzbl8h693n4N898AAAD//wMAUEsDBBQABgAIAAAAIQAEMVC43gAAAAgBAAAP&#10;AAAAZHJzL2Rvd25yZXYueG1sTI/BasMwEETvhf6D2EBvjRyDg3Eth2AIhdIekubS29pSbBNp5VpK&#10;4vbruz21x50ZZueVm9lZcTVTGDwpWC0TEIZarwfqFBzfd485iBCRNFpPRsGXCbCp7u9KLLS/0d5c&#10;D7ETXEKhQAV9jGMhZWh74zAs/WiIvZOfHEY+p07qCW9c7qxMk2QtHQ7EH3ocTd2b9ny4OAUv9e4N&#10;903q8m9bP7+etuPn8SNT6mExb59ARDPHvzD8zufpUPGmxl9IB2EVMEhUkK4yBmA7yxJWGlbWSQ6y&#10;KuV/gOoHAAD//wMAUEsBAi0AFAAGAAgAAAAhALaDOJL+AAAA4QEAABMAAAAAAAAAAAAAAAAAAAAA&#10;AFtDb250ZW50X1R5cGVzXS54bWxQSwECLQAUAAYACAAAACEAOP0h/9YAAACUAQAACwAAAAAAAAAA&#10;AAAAAAAvAQAAX3JlbHMvLnJlbHNQSwECLQAUAAYACAAAACEADA7kFjgCAABiBAAADgAAAAAAAAAA&#10;AAAAAAAuAgAAZHJzL2Uyb0RvYy54bWxQSwECLQAUAAYACAAAACEABDFQuN4AAAAIAQAADwAAAAAA&#10;AAAAAAAAAACSBAAAZHJzL2Rvd25yZXYueG1sUEsFBgAAAAAEAAQA8wAAAJ0FAAAAAA==&#10;" filled="f" stroked="f" strokeweight=".5pt">
                <v:textbox>
                  <w:txbxContent>
                    <w:p w:rsidR="000E337F" w:rsidRPr="000A032C" w:rsidRDefault="000E337F" w:rsidP="000E337F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 w:rsidRPr="000A032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Antithyroid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drug 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Cosmetic complains</w:t>
                      </w:r>
                      <w:r w:rsidRPr="000A032C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domain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337F">
        <w:rPr>
          <w:rFonts w:asciiTheme="majorBidi" w:hAnsiTheme="majorBidi" w:cstheme="majorBidi"/>
        </w:rPr>
        <w:tab/>
      </w:r>
    </w:p>
    <w:tbl>
      <w:tblPr>
        <w:tblpPr w:leftFromText="180" w:rightFromText="180" w:vertAnchor="page" w:horzAnchor="page" w:tblpXSpec="center" w:tblpY="1375"/>
        <w:tblW w:w="7787" w:type="dxa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1"/>
        <w:gridCol w:w="1179"/>
        <w:gridCol w:w="2178"/>
        <w:gridCol w:w="1470"/>
        <w:gridCol w:w="769"/>
      </w:tblGrid>
      <w:tr w:rsidR="000E337F" w:rsidRPr="000E337F" w:rsidTr="000E337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E4C26AB" wp14:editId="2A744DA8">
                      <wp:simplePos x="0" y="0"/>
                      <wp:positionH relativeFrom="margin">
                        <wp:posOffset>-816610</wp:posOffset>
                      </wp:positionH>
                      <wp:positionV relativeFrom="paragraph">
                        <wp:posOffset>-472440</wp:posOffset>
                      </wp:positionV>
                      <wp:extent cx="3228340" cy="266700"/>
                      <wp:effectExtent l="0" t="0" r="0" b="0"/>
                      <wp:wrapNone/>
                      <wp:docPr id="171216938" name="Text Box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2834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E337F" w:rsidRDefault="000E337F" w:rsidP="000E337F">
                                  <w:r w:rsidRPr="00B6025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Supplementary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Table 7.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</w:rPr>
                                    <w:t>ThyPRO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</w:rPr>
                                    <w:t xml:space="preserve"> domains heterogeneity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C26AB" id="Text Box 52" o:spid="_x0000_s1092" type="#_x0000_t202" style="position:absolute;margin-left:-64.3pt;margin-top:-37.2pt;width:254.2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BPhOAIAAGIEAAAOAAAAZHJzL2Uyb0RvYy54bWysVN9v2jAQfp+0/8Hy+wgESFtEqFgrpklV&#10;WwmmPhvHgUiJz7NNk+6v32cHKOr2NO3FOd8v333fXea3XVOzV2VdRTrno8GQM6UlFZXe5fzHZvXl&#10;mjPnhS5ETVrl/E05frv4/GnemplKaU91oSxDEu1mrcn53nszSxIn96oRbkBGaRhLso3wuNpdUljR&#10;IntTJ+lwmCUt2cJYkso5aO97I1/E/GWppH8qS6c8q3OO2nw8bTy34UwWczHbWWH2lTyWIf6hikZU&#10;Go+eU90LL9jBVn+kaippyVHpB5KahMqykir2gG5Gww/drPfCqNgLwHHmDJP7f2nl4+uzZVUB7q5G&#10;6Si7GYMwLRpQtVGdZ1+pY9M0wNQaN4P32sDfd9Aj5KR3UIbuu9I24Yu+GOwA/O0McsgmoRyn6fV4&#10;ApOELc2yq2FkIXmPNtb5b4oaFoScW5AYsRWvD86jErieXMJjmlZVXUcia83anGfj6TAGnC2IqDUC&#10;Qw99rUHy3baLrWfZqZEtFW/oz1I/KM7IVYUiHoTzz8JiMlA3pt0/4ShrwmN0lDjbk/31N33wB2Gw&#10;ctZi0nLufh6EVZzV3zWovBlNAhw+XibTqxQXe2nZXlr0obkjDPMIe2VkFIO/r09iaal5wVIsw6sw&#10;CS3xds79Sbzz/fxjqaRaLqMThtEI/6DXRobUAdYA8aZ7EdYcefBg8JFOMylmH+jofXtClgdPZRW5&#10;CkD3qB7xxyBHCo9LFzbl8h693n8Ni98AAAD//wMAUEsDBBQABgAIAAAAIQCFDHS15AAAAAwBAAAP&#10;AAAAZHJzL2Rvd25yZXYueG1sTI/BbsIwEETvlfoP1lbqDRxCCiHEQSgSqlSVA5RLb05skqj2Oo0N&#10;pP36bk/tbXdnNPsm34zWsKsefOdQwGwaAdNYO9VhI+D0tpukwHyQqKRxqAV8aQ+b4v4ul5lyNzzo&#10;6zE0jELQZ1JAG0Kfce7rVlvpp67XSNrZDVYGWoeGq0HeKNwaHkfRglvZIX1oZa/LVtcfx4sV8FLu&#10;9vJQxTb9NuXz63nbf57en4R4fBi3a2BBj+HPDL/4hA4FMVXugsozI2Ayi9MFeWlaJgkwssyXK2pT&#10;0WUeJ8CLnP8vUfwAAAD//wMAUEsBAi0AFAAGAAgAAAAhALaDOJL+AAAA4QEAABMAAAAAAAAAAAAA&#10;AAAAAAAAAFtDb250ZW50X1R5cGVzXS54bWxQSwECLQAUAAYACAAAACEAOP0h/9YAAACUAQAACwAA&#10;AAAAAAAAAAAAAAAvAQAAX3JlbHMvLnJlbHNQSwECLQAUAAYACAAAACEA6XAT4TgCAABiBAAADgAA&#10;AAAAAAAAAAAAAAAuAgAAZHJzL2Uyb0RvYy54bWxQSwECLQAUAAYACAAAACEAhQx0teQAAAAMAQAA&#10;DwAAAAAAAAAAAAAAAACSBAAAZHJzL2Rvd25yZXYueG1sUEsFBgAAAAAEAAQA8wAAAKMFAAAAAA==&#10;" filled="f" stroked="f" strokeweight=".5pt">
                      <v:textbox>
                        <w:txbxContent>
                          <w:p w:rsidR="000E337F" w:rsidRDefault="000E337F" w:rsidP="000E337F">
                            <w:r w:rsidRPr="00B6025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Supplementary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Table 7.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ThyPRO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domains heterogeneity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E337F">
              <w:rPr>
                <w:rFonts w:asciiTheme="majorBidi" w:hAnsiTheme="majorBidi" w:cstheme="majorBidi"/>
                <w:b/>
                <w:bCs/>
              </w:rPr>
              <w:t>Domain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Pooled mean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95% Confidence interval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Q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I2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0E337F">
              <w:rPr>
                <w:rFonts w:asciiTheme="majorBidi" w:hAnsiTheme="majorBidi" w:cstheme="majorBidi"/>
                <w:b/>
                <w:bCs/>
              </w:rPr>
              <w:t>ThyPRO-Antithyroid</w:t>
            </w:r>
            <w:proofErr w:type="spellEnd"/>
            <w:r w:rsidRPr="000E337F">
              <w:rPr>
                <w:rFonts w:asciiTheme="majorBidi" w:hAnsiTheme="majorBidi" w:cstheme="majorBidi"/>
                <w:b/>
                <w:bCs/>
              </w:rPr>
              <w:t xml:space="preserve"> Drugs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Goiter symptoms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13.71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(2.08, 25.34)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70.41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99.38%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Hyperthyroid symptoms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22.26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(11.76, 32.77)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102.69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98.66%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Hypothyroid symptoms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25.65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(13.51, 37.8)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85.76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98.53%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Eye symptoms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18.99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(7.93, 30.06)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101.24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98.90%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Tiredness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40.04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(31.31, 48.78)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33.5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96.22%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Cognitive impairment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22.33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(11.26, 33.4)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68.26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98.23%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Anxiety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24.79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(12.88, 36.7)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115.12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98.44%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Depression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25.21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(16.78, 33.64)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33.89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97.07%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Emotional susceptibility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32.61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(16.31, 48.91)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126.19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99.25%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Social life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14.44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(-0.34, 29.21)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177.91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99.43%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Daily life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16.05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(2.25, 29.85)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152.85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99.11%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Sex life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11.59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(6.49, 16.69)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16.13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83.87%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Cosmetic complaints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20.25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(-0.51, 41.01)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222.09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99.58%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 xml:space="preserve">Overall </w:t>
            </w:r>
            <w:proofErr w:type="spellStart"/>
            <w:r w:rsidRPr="000E337F">
              <w:rPr>
                <w:rFonts w:asciiTheme="majorBidi" w:hAnsiTheme="majorBidi" w:cstheme="majorBidi"/>
                <w:b/>
                <w:bCs/>
              </w:rPr>
              <w:t>QoL</w:t>
            </w:r>
            <w:proofErr w:type="spellEnd"/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25.69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(7.51, 43.86)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125.82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98.88%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Composite scale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18.39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(13.5, 23.29)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18.83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94.69%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0E337F">
              <w:rPr>
                <w:rFonts w:asciiTheme="majorBidi" w:hAnsiTheme="majorBidi" w:cstheme="majorBidi"/>
                <w:b/>
                <w:bCs/>
              </w:rPr>
              <w:t>ThyPRO</w:t>
            </w:r>
            <w:proofErr w:type="spellEnd"/>
            <w:r w:rsidRPr="000E337F">
              <w:rPr>
                <w:rFonts w:asciiTheme="majorBidi" w:hAnsiTheme="majorBidi" w:cstheme="majorBidi"/>
                <w:b/>
                <w:bCs/>
              </w:rPr>
              <w:t>-Surgery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Goiter symptoms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7.08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(0.42, 13.74)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171.93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98.48%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lastRenderedPageBreak/>
              <w:t>Hyperthyroid symptoms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18.96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(13.27, 24.64)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25.32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92.03%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Hypothyroid symptoms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24.57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(16.96, 32.18)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21.98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92.56%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Eye symptoms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17.92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(10.37, 25.48)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46.47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95.48%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Tiredness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32.5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(21.05, 43.95)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65.61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97.24%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Cognitive impairment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16.79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(10.05, 23.53)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18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92.78%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Anxiety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20.45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(16.66, 24.23)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7.88 (p=0.02)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78.55%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Depression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20.11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(17.36, 22.85)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5.12 (p=0.08)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59.07%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Emotional susceptibility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20.65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(15.8, 25.31)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11.84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86.60%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Social life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8.16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(7.07, 9.25)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0.54 (p=0.76)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0%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Daily life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9.3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(5.94, 12.67)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9.64 (p=0.01)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79.26%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Sex life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17.02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(9.75, 24.29)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20.1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89.85%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Cosmetic complaints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11.63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(5.79, 17.47)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16.16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92.44%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 xml:space="preserve">Overall </w:t>
            </w:r>
            <w:proofErr w:type="spellStart"/>
            <w:r w:rsidRPr="000E337F">
              <w:rPr>
                <w:rFonts w:asciiTheme="majorBidi" w:hAnsiTheme="majorBidi" w:cstheme="majorBidi"/>
                <w:b/>
                <w:bCs/>
              </w:rPr>
              <w:t>QoL</w:t>
            </w:r>
            <w:proofErr w:type="spellEnd"/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18.68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(16.77, 20.58)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1.43 (p=0.49)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0%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Composite scale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22.78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(21.5, 24.07)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0.4 (p=0.53)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0%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0E337F">
              <w:rPr>
                <w:rFonts w:asciiTheme="majorBidi" w:hAnsiTheme="majorBidi" w:cstheme="majorBidi"/>
                <w:b/>
                <w:bCs/>
              </w:rPr>
              <w:t>ThyPRO</w:t>
            </w:r>
            <w:proofErr w:type="spellEnd"/>
            <w:r w:rsidRPr="000E337F">
              <w:rPr>
                <w:rFonts w:asciiTheme="majorBidi" w:hAnsiTheme="majorBidi" w:cstheme="majorBidi"/>
                <w:b/>
                <w:bCs/>
              </w:rPr>
              <w:t>-Radioiodine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Goiter symptoms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12.03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(5.94, 18.12)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173.52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99.02%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Hyperthyroid symptoms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23.05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(18.43, 27.67)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33.77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96.05%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Hypothyroid symptoms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26.24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(20.13, 32.34)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28.59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96.46%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Eye symptoms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21.75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(14.28, 29.21)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76.95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98.16%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Tiredness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41.9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(39.49, 44.31)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16.56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71.56%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Cognitive impairment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23.52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(15.12, 31.92)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109.76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97.87%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Anxiety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25.39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(16.62, 34.16)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142.76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98.24%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lastRenderedPageBreak/>
              <w:t>Depression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24.65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(21.14, 28.16)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15.13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92.51%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Emotional susceptibility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32.68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(23.15, 42.21)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321.87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98.61%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Social life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14.6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(5.65, 23.54)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197.37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99.05%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Daily life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15.29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(8.33, 22.25)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60.51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98.11%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Sex life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21.85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(18.38, 25.31)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4.6 (p=0.1)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58.64%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Cosmetic complaints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24.24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(12.63, 35.85)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231.76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98.93%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 xml:space="preserve">Overall </w:t>
            </w:r>
            <w:proofErr w:type="spellStart"/>
            <w:r w:rsidRPr="000E337F">
              <w:rPr>
                <w:rFonts w:asciiTheme="majorBidi" w:hAnsiTheme="majorBidi" w:cstheme="majorBidi"/>
                <w:b/>
                <w:bCs/>
              </w:rPr>
              <w:t>QoL</w:t>
            </w:r>
            <w:proofErr w:type="spellEnd"/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25.22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(15.16, 35.28)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70.65 (p &lt; .001)</w:t>
            </w: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97.66%</w:t>
            </w:r>
          </w:p>
        </w:tc>
      </w:tr>
      <w:tr w:rsidR="000E337F" w:rsidRPr="000E337F" w:rsidTr="000E337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Composite scale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23.91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(18.03, 29.79)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27.21 (p &lt; .001)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E337F" w:rsidRPr="000E337F" w:rsidRDefault="000E337F" w:rsidP="000E337F">
            <w:pPr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96.33%</w:t>
            </w:r>
          </w:p>
        </w:tc>
      </w:tr>
    </w:tbl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  <w:r w:rsidRPr="000E337F">
        <w:rPr>
          <w:rFonts w:asciiTheme="majorBidi" w:hAnsiTheme="majorBidi" w:cstheme="majorBidi"/>
          <w:b/>
          <w:bCs/>
        </w:rPr>
        <w:t xml:space="preserve"> </w:t>
      </w:r>
      <w:r w:rsidRPr="000E337F">
        <w:rPr>
          <w:rFonts w:asciiTheme="majorBidi" w:hAnsiTheme="majorBidi" w:cstheme="majorBidi"/>
        </w:rPr>
        <w:t xml:space="preserve"> 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F36259" w:rsidRPr="00F36259" w:rsidRDefault="00F36259" w:rsidP="00F36259">
      <w:pPr>
        <w:rPr>
          <w:rFonts w:asciiTheme="majorBidi" w:hAnsiTheme="majorBidi" w:cstheme="majorBidi"/>
        </w:rPr>
      </w:pPr>
      <w:r w:rsidRPr="00F36259">
        <w:rPr>
          <w:rFonts w:asciiTheme="majorBidi" w:hAnsiTheme="majorBidi" w:cstheme="majorBidi"/>
        </w:rPr>
        <w:t>All data are presented as mean (95% confidence interval).</w:t>
      </w: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</w:p>
    <w:tbl>
      <w:tblPr>
        <w:tblStyle w:val="PlainTable1"/>
        <w:tblpPr w:leftFromText="180" w:rightFromText="180" w:tblpY="924"/>
        <w:tblW w:w="98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1"/>
        <w:gridCol w:w="2283"/>
        <w:gridCol w:w="2283"/>
        <w:gridCol w:w="2283"/>
      </w:tblGrid>
      <w:tr w:rsidR="000E337F" w:rsidRPr="000E337F" w:rsidTr="000E3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bookmarkStart w:id="1" w:name="_Hlk209477694"/>
            <w:r w:rsidRPr="000E337F">
              <w:rPr>
                <w:rFonts w:asciiTheme="majorBidi" w:hAnsiTheme="majorBidi" w:cstheme="majorBidi"/>
              </w:rPr>
              <w:t>Sensitivity Analysis</w:t>
            </w:r>
            <w:bookmarkEnd w:id="1"/>
          </w:p>
        </w:tc>
      </w:tr>
      <w:tr w:rsidR="000E337F" w:rsidRPr="000E337F" w:rsidTr="000E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 xml:space="preserve">SF-36 </w:t>
            </w:r>
          </w:p>
        </w:tc>
      </w:tr>
      <w:tr w:rsidR="000E337F" w:rsidRPr="000E337F" w:rsidTr="000E337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0E337F">
              <w:rPr>
                <w:rFonts w:asciiTheme="majorBidi" w:hAnsiTheme="majorBidi" w:cstheme="majorBidi"/>
                <w:b/>
                <w:bCs/>
              </w:rPr>
              <w:t>Antithyroid</w:t>
            </w:r>
            <w:proofErr w:type="spellEnd"/>
            <w:r w:rsidRPr="000E337F">
              <w:rPr>
                <w:rFonts w:asciiTheme="majorBidi" w:hAnsiTheme="majorBidi" w:cstheme="majorBidi"/>
                <w:b/>
                <w:bCs/>
              </w:rPr>
              <w:t xml:space="preserve"> Drug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Surgery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Radioiodine</w:t>
            </w:r>
          </w:p>
        </w:tc>
      </w:tr>
      <w:tr w:rsidR="000E337F" w:rsidRPr="000E337F" w:rsidTr="000E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Physical functioning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80.54 (63.58, 97.51)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88.26 (84.31, 92.22)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84.02 (78.53, 89.52)</w:t>
            </w:r>
          </w:p>
        </w:tc>
      </w:tr>
      <w:tr w:rsidR="000E337F" w:rsidRPr="000E337F" w:rsidTr="000E337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Physical role limitation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68.49 (54.14, 82.84)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84.19 (77.29, 91.09)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76.30 (68.49, 84.11)</w:t>
            </w:r>
          </w:p>
        </w:tc>
      </w:tr>
      <w:tr w:rsidR="000E337F" w:rsidRPr="000E337F" w:rsidTr="000E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Bodily pain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71.31 (61.84, 80.78)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74.10 (70.85, 77.35)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68.57 (65.94, 71.20)</w:t>
            </w:r>
          </w:p>
        </w:tc>
      </w:tr>
      <w:tr w:rsidR="000E337F" w:rsidRPr="000E337F" w:rsidTr="000E337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General health perception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68.54 (56.96, 80.12)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67.88 (62.42, 73.35)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65.61 (59.74, 71.48)</w:t>
            </w:r>
          </w:p>
        </w:tc>
      </w:tr>
      <w:tr w:rsidR="000E337F" w:rsidRPr="000E337F" w:rsidTr="000E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Vitality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62.00 (52.18, 71.81)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59.16 (46.50, 71.82)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59.35 (50.35, 68.34)</w:t>
            </w:r>
          </w:p>
        </w:tc>
      </w:tr>
      <w:tr w:rsidR="000E337F" w:rsidRPr="000E337F" w:rsidTr="000E337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Social functioning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72.96 (56.72, 89.20)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82.69 (79.60, 85.78)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80.95 (73.10, 88.79)</w:t>
            </w:r>
          </w:p>
        </w:tc>
      </w:tr>
      <w:tr w:rsidR="000E337F" w:rsidRPr="000E337F" w:rsidTr="000E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Emotional role limitation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69.90 (56.23, 83.57)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78.17 (73.68, 82.66)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78.23 (69.61, 86.85)</w:t>
            </w:r>
          </w:p>
        </w:tc>
      </w:tr>
      <w:tr w:rsidR="000E337F" w:rsidRPr="000E337F" w:rsidTr="000E337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Mental health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66.82 (57.64, 75.99)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67.28 (65.01, 69.55)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67.07 (60.09, 74.05)</w:t>
            </w:r>
          </w:p>
        </w:tc>
      </w:tr>
      <w:tr w:rsidR="000E337F" w:rsidRPr="000E337F" w:rsidTr="000E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Physical component scale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51.68 (49.15, 54.20)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51.29 (48.37, 54.22)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48.28 (46.68, 49.89)</w:t>
            </w:r>
          </w:p>
        </w:tc>
      </w:tr>
      <w:tr w:rsidR="000E337F" w:rsidRPr="000E337F" w:rsidTr="000E337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Mental component scale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47.69 (42.74, 52.63)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47.37 (45.66, 49.08)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45.14 (40.49, 49.80)</w:t>
            </w:r>
          </w:p>
        </w:tc>
      </w:tr>
      <w:tr w:rsidR="000E337F" w:rsidRPr="000E337F" w:rsidTr="000E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0E337F" w:rsidRPr="000E337F" w:rsidTr="000E337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0E337F">
              <w:rPr>
                <w:rFonts w:asciiTheme="majorBidi" w:hAnsiTheme="majorBidi" w:cstheme="majorBidi"/>
              </w:rPr>
              <w:t>ThyPRO</w:t>
            </w:r>
            <w:proofErr w:type="spellEnd"/>
            <w:r w:rsidRPr="000E337F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0E337F" w:rsidRPr="000E337F" w:rsidTr="000E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0E337F">
              <w:rPr>
                <w:rFonts w:asciiTheme="majorBidi" w:hAnsiTheme="majorBidi" w:cstheme="majorBidi"/>
                <w:b/>
                <w:bCs/>
              </w:rPr>
              <w:t>Antithyroid</w:t>
            </w:r>
            <w:proofErr w:type="spellEnd"/>
            <w:r w:rsidRPr="000E337F">
              <w:rPr>
                <w:rFonts w:asciiTheme="majorBidi" w:hAnsiTheme="majorBidi" w:cstheme="majorBidi"/>
                <w:b/>
                <w:bCs/>
              </w:rPr>
              <w:t xml:space="preserve"> Drug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Surgery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E337F">
              <w:rPr>
                <w:rFonts w:asciiTheme="majorBidi" w:hAnsiTheme="majorBidi" w:cstheme="majorBidi"/>
                <w:b/>
                <w:bCs/>
              </w:rPr>
              <w:t>Radioiodine</w:t>
            </w:r>
          </w:p>
        </w:tc>
      </w:tr>
      <w:tr w:rsidR="000E337F" w:rsidRPr="000E337F" w:rsidTr="000E337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Goiter symptoms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7.12 (6.49, 7.74)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7.08 (0.42, 13.74)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8.99 (6.22, 11.76)</w:t>
            </w:r>
          </w:p>
        </w:tc>
      </w:tr>
      <w:tr w:rsidR="000E337F" w:rsidRPr="000E337F" w:rsidTr="000E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Hyperthyroid symptoms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16.06 (14.13, 18.00)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18.96 (13.27, 24.64)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20.65 (19.70, 21.59)</w:t>
            </w:r>
          </w:p>
        </w:tc>
      </w:tr>
      <w:tr w:rsidR="000E337F" w:rsidRPr="000E337F" w:rsidTr="000E337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Hypothyroid symptoms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18.41 (15.98, 20.85)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24.57 (16.96, 32.18)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24.16 (23.30, 25.03)</w:t>
            </w:r>
          </w:p>
        </w:tc>
      </w:tr>
      <w:tr w:rsidR="000E337F" w:rsidRPr="000E337F" w:rsidTr="000E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Eye symptoms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13.04 (12.29, 13.79)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17.92 (10.37, 25.48)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18.96 (12.83, 25.10)</w:t>
            </w:r>
          </w:p>
        </w:tc>
      </w:tr>
      <w:tr w:rsidR="000E337F" w:rsidRPr="000E337F" w:rsidTr="000E337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Tiredness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35.71 (30.59, 40.82)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32.5 (21.05, 43.95)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41.99 (39.34, 44.65)</w:t>
            </w:r>
          </w:p>
        </w:tc>
      </w:tr>
      <w:tr w:rsidR="000E337F" w:rsidRPr="000E337F" w:rsidTr="000E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Cognitive impairment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16.24 (12.97, 19.50)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16.79 (10.05, 23.53)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21.01 (12.39, 29.63)</w:t>
            </w:r>
          </w:p>
        </w:tc>
      </w:tr>
      <w:tr w:rsidR="000E337F" w:rsidRPr="000E337F" w:rsidTr="000E337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Anxiety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19.20 (12.30, 26.09)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20.45 (16.66, 24.23)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21.67 (15.82, 27.51)</w:t>
            </w:r>
          </w:p>
        </w:tc>
      </w:tr>
      <w:tr w:rsidR="000E337F" w:rsidRPr="000E337F" w:rsidTr="000E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Depression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20.84 (19.70, 21.97)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20.11 (17.36, 22.85)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23.09 (22.42, 23.75)</w:t>
            </w:r>
          </w:p>
        </w:tc>
      </w:tr>
      <w:tr w:rsidR="000E337F" w:rsidRPr="000E337F" w:rsidTr="000E337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Emotional susceptibility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23.90 (20.21, 27.58)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20.56 (15.8, 25.31)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29.82 (20.03, 39.61)</w:t>
            </w:r>
          </w:p>
        </w:tc>
      </w:tr>
      <w:tr w:rsidR="000E337F" w:rsidRPr="000E337F" w:rsidTr="000E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Social life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6.61 (2.06, 11.15)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8.16 (7.07, 9.25)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10.33 (6.46, 14.20)</w:t>
            </w:r>
          </w:p>
        </w:tc>
      </w:tr>
      <w:tr w:rsidR="000E337F" w:rsidRPr="000E337F" w:rsidTr="000E337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Daily life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8.82 (3.95, 13.70)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9.3 (5.94, 12.67)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12.34 (10.14, 14.54)</w:t>
            </w:r>
          </w:p>
        </w:tc>
      </w:tr>
      <w:tr w:rsidR="000E337F" w:rsidRPr="000E337F" w:rsidTr="000E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Sex life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11.59 (6.49, 16.69)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17.02 (9.75, 24.29)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21.85 (18.38, 25.31)</w:t>
            </w:r>
          </w:p>
        </w:tc>
      </w:tr>
      <w:tr w:rsidR="000E337F" w:rsidRPr="000E337F" w:rsidTr="000E337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Cosmetic complaints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9.60 (2.31, 16.88)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11.63 (5.79, 17.47)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20.36 (9.08, 31.65)</w:t>
            </w:r>
          </w:p>
        </w:tc>
      </w:tr>
      <w:tr w:rsidR="000E337F" w:rsidRPr="000E337F" w:rsidTr="000E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 xml:space="preserve">Overall </w:t>
            </w:r>
            <w:proofErr w:type="spellStart"/>
            <w:r w:rsidRPr="000E337F">
              <w:rPr>
                <w:rFonts w:asciiTheme="majorBidi" w:hAnsiTheme="majorBidi" w:cstheme="majorBidi"/>
              </w:rPr>
              <w:t>QoL</w:t>
            </w:r>
            <w:proofErr w:type="spellEnd"/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16.37 (7.92, 24.83)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18.68 (16.77, 20.58)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21.05 (13.68, 28.41)</w:t>
            </w:r>
          </w:p>
        </w:tc>
      </w:tr>
      <w:tr w:rsidR="000E337F" w:rsidRPr="000E337F" w:rsidTr="000E337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Composite scale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18.39 (13.5, 23.29)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22.78 (21.5, 24.07)</w:t>
            </w:r>
          </w:p>
        </w:tc>
        <w:tc>
          <w:tcPr>
            <w:tcW w:w="0" w:type="auto"/>
            <w:hideMark/>
          </w:tcPr>
          <w:p w:rsidR="000E337F" w:rsidRPr="000E337F" w:rsidRDefault="000E337F" w:rsidP="000E337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37F">
              <w:rPr>
                <w:rFonts w:asciiTheme="majorBidi" w:hAnsiTheme="majorBidi" w:cstheme="majorBidi"/>
              </w:rPr>
              <w:t>23.91 (18.03, 29.79)</w:t>
            </w:r>
          </w:p>
        </w:tc>
      </w:tr>
    </w:tbl>
    <w:p w:rsidR="000E337F" w:rsidRPr="000E337F" w:rsidRDefault="000E337F" w:rsidP="000E337F">
      <w:pPr>
        <w:rPr>
          <w:rFonts w:asciiTheme="majorBidi" w:hAnsiTheme="majorBidi" w:cstheme="majorBidi"/>
        </w:rPr>
      </w:pPr>
      <w:bookmarkStart w:id="2" w:name="_Hlk209477722"/>
      <w:r w:rsidRPr="000E337F">
        <w:rPr>
          <w:rFonts w:asciiTheme="majorBidi" w:hAnsiTheme="majorBidi" w:cstheme="majorBidi"/>
          <w:b/>
          <w:bCs/>
        </w:rPr>
        <w:t xml:space="preserve">Supplementary Table 8. </w:t>
      </w:r>
      <w:r w:rsidRPr="000E337F">
        <w:rPr>
          <w:rFonts w:asciiTheme="majorBidi" w:hAnsiTheme="majorBidi" w:cstheme="majorBidi"/>
        </w:rPr>
        <w:t xml:space="preserve">SF-36 and </w:t>
      </w:r>
      <w:proofErr w:type="spellStart"/>
      <w:r w:rsidRPr="000E337F">
        <w:rPr>
          <w:rFonts w:asciiTheme="majorBidi" w:hAnsiTheme="majorBidi" w:cstheme="majorBidi"/>
        </w:rPr>
        <w:t>ThyPRO</w:t>
      </w:r>
      <w:proofErr w:type="spellEnd"/>
      <w:r w:rsidRPr="000E337F">
        <w:rPr>
          <w:rFonts w:asciiTheme="majorBidi" w:hAnsiTheme="majorBidi" w:cstheme="majorBidi"/>
        </w:rPr>
        <w:t xml:space="preserve"> Sensitivity Analysis</w:t>
      </w:r>
      <w:bookmarkEnd w:id="2"/>
    </w:p>
    <w:p w:rsidR="000E337F" w:rsidRPr="000E337F" w:rsidRDefault="000E337F" w:rsidP="000E337F">
      <w:pPr>
        <w:rPr>
          <w:rFonts w:asciiTheme="majorBidi" w:hAnsiTheme="majorBidi" w:cstheme="majorBidi"/>
        </w:rPr>
      </w:pPr>
    </w:p>
    <w:p w:rsidR="000E337F" w:rsidRPr="000E337F" w:rsidRDefault="000E337F" w:rsidP="000E337F">
      <w:pPr>
        <w:rPr>
          <w:rFonts w:asciiTheme="majorBidi" w:hAnsiTheme="majorBidi" w:cstheme="majorBidi"/>
        </w:rPr>
        <w:sectPr w:rsidR="000E337F" w:rsidRPr="000E337F" w:rsidSect="000E337F"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  <w:r w:rsidRPr="000E337F">
        <w:rPr>
          <w:rFonts w:asciiTheme="majorBidi" w:hAnsiTheme="majorBidi" w:cstheme="majorBidi"/>
        </w:rPr>
        <w:fldChar w:fldCharType="begin"/>
      </w:r>
      <w:r w:rsidRPr="000E337F">
        <w:rPr>
          <w:rFonts w:asciiTheme="majorBidi" w:hAnsiTheme="majorBidi" w:cstheme="majorBidi"/>
        </w:rPr>
        <w:instrText xml:space="preserve"> ADDIN EN.REFLIST </w:instrText>
      </w:r>
      <w:r w:rsidRPr="000E337F">
        <w:rPr>
          <w:rFonts w:asciiTheme="majorBidi" w:hAnsiTheme="majorBidi" w:cstheme="majorBidi"/>
        </w:rPr>
        <w:fldChar w:fldCharType="separate"/>
      </w:r>
      <w:r w:rsidRPr="000E337F">
        <w:rPr>
          <w:rFonts w:asciiTheme="majorBidi" w:hAnsiTheme="majorBidi" w:cstheme="majorBidi"/>
        </w:rPr>
        <w:t>1.</w:t>
      </w:r>
      <w:r w:rsidRPr="000E337F">
        <w:rPr>
          <w:rFonts w:asciiTheme="majorBidi" w:hAnsiTheme="majorBidi" w:cstheme="majorBidi"/>
        </w:rPr>
        <w:tab/>
      </w:r>
    </w:p>
    <w:p w:rsidR="000E337F" w:rsidRPr="000E337F" w:rsidRDefault="000E337F" w:rsidP="000E337F">
      <w:pPr>
        <w:rPr>
          <w:rFonts w:asciiTheme="majorBidi" w:hAnsiTheme="majorBidi" w:cstheme="majorBidi"/>
          <w:b/>
          <w:bCs/>
        </w:rPr>
      </w:pPr>
      <w:proofErr w:type="spellStart"/>
      <w:r w:rsidRPr="000E337F">
        <w:rPr>
          <w:rFonts w:asciiTheme="majorBidi" w:hAnsiTheme="majorBidi" w:cstheme="majorBidi"/>
          <w:b/>
          <w:bCs/>
        </w:rPr>
        <w:lastRenderedPageBreak/>
        <w:t>Refrences</w:t>
      </w:r>
      <w:proofErr w:type="spellEnd"/>
      <w:r w:rsidRPr="000E337F">
        <w:rPr>
          <w:rFonts w:asciiTheme="majorBidi" w:hAnsiTheme="majorBidi" w:cstheme="majorBidi"/>
          <w:b/>
          <w:bCs/>
        </w:rPr>
        <w:t>: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 xml:space="preserve">1.            </w:t>
      </w:r>
      <w:proofErr w:type="spellStart"/>
      <w:r w:rsidRPr="000E337F">
        <w:rPr>
          <w:rFonts w:asciiTheme="majorBidi" w:hAnsiTheme="majorBidi" w:cstheme="majorBidi"/>
        </w:rPr>
        <w:t>Ljunggren</w:t>
      </w:r>
      <w:proofErr w:type="spellEnd"/>
      <w:r w:rsidRPr="000E337F">
        <w:rPr>
          <w:rFonts w:asciiTheme="majorBidi" w:hAnsiTheme="majorBidi" w:cstheme="majorBidi"/>
        </w:rPr>
        <w:t xml:space="preserve"> JG, </w:t>
      </w:r>
      <w:proofErr w:type="spellStart"/>
      <w:r w:rsidRPr="000E337F">
        <w:rPr>
          <w:rFonts w:asciiTheme="majorBidi" w:hAnsiTheme="majorBidi" w:cstheme="majorBidi"/>
        </w:rPr>
        <w:t>Törring</w:t>
      </w:r>
      <w:proofErr w:type="spellEnd"/>
      <w:r w:rsidRPr="000E337F">
        <w:rPr>
          <w:rFonts w:asciiTheme="majorBidi" w:hAnsiTheme="majorBidi" w:cstheme="majorBidi"/>
        </w:rPr>
        <w:t xml:space="preserve"> O, </w:t>
      </w:r>
      <w:proofErr w:type="spellStart"/>
      <w:r w:rsidRPr="000E337F">
        <w:rPr>
          <w:rFonts w:asciiTheme="majorBidi" w:hAnsiTheme="majorBidi" w:cstheme="majorBidi"/>
        </w:rPr>
        <w:t>Wallin</w:t>
      </w:r>
      <w:proofErr w:type="spellEnd"/>
      <w:r w:rsidRPr="000E337F">
        <w:rPr>
          <w:rFonts w:asciiTheme="majorBidi" w:hAnsiTheme="majorBidi" w:cstheme="majorBidi"/>
        </w:rPr>
        <w:t xml:space="preserve"> G, Taube A, </w:t>
      </w:r>
      <w:proofErr w:type="spellStart"/>
      <w:r w:rsidRPr="000E337F">
        <w:rPr>
          <w:rFonts w:asciiTheme="majorBidi" w:hAnsiTheme="majorBidi" w:cstheme="majorBidi"/>
        </w:rPr>
        <w:t>Tallstedt</w:t>
      </w:r>
      <w:proofErr w:type="spellEnd"/>
      <w:r w:rsidRPr="000E337F">
        <w:rPr>
          <w:rFonts w:asciiTheme="majorBidi" w:hAnsiTheme="majorBidi" w:cstheme="majorBidi"/>
        </w:rPr>
        <w:t xml:space="preserve"> L, </w:t>
      </w:r>
      <w:proofErr w:type="spellStart"/>
      <w:r w:rsidRPr="000E337F">
        <w:rPr>
          <w:rFonts w:asciiTheme="majorBidi" w:hAnsiTheme="majorBidi" w:cstheme="majorBidi"/>
        </w:rPr>
        <w:t>Hamberger</w:t>
      </w:r>
      <w:proofErr w:type="spellEnd"/>
      <w:r w:rsidRPr="000E337F">
        <w:rPr>
          <w:rFonts w:asciiTheme="majorBidi" w:hAnsiTheme="majorBidi" w:cstheme="majorBidi"/>
        </w:rPr>
        <w:t xml:space="preserve"> B, et al. Quality of life aspects and costs in treatment of Graves' hyperthyroidism with </w:t>
      </w:r>
      <w:proofErr w:type="spellStart"/>
      <w:r w:rsidRPr="000E337F">
        <w:rPr>
          <w:rFonts w:asciiTheme="majorBidi" w:hAnsiTheme="majorBidi" w:cstheme="majorBidi"/>
        </w:rPr>
        <w:t>antithyroid</w:t>
      </w:r>
      <w:proofErr w:type="spellEnd"/>
      <w:r w:rsidRPr="000E337F">
        <w:rPr>
          <w:rFonts w:asciiTheme="majorBidi" w:hAnsiTheme="majorBidi" w:cstheme="majorBidi"/>
        </w:rPr>
        <w:t xml:space="preserve"> drugs, surgery, or radioiodine: results from a prospective, randomized study. Thyroid. 1998;8(8):653–9.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2.</w:t>
      </w:r>
      <w:r w:rsidRPr="000E337F">
        <w:rPr>
          <w:rFonts w:asciiTheme="majorBidi" w:hAnsiTheme="majorBidi" w:cstheme="majorBidi"/>
        </w:rPr>
        <w:tab/>
      </w:r>
      <w:proofErr w:type="spellStart"/>
      <w:r w:rsidRPr="000E337F">
        <w:rPr>
          <w:rFonts w:asciiTheme="majorBidi" w:hAnsiTheme="majorBidi" w:cstheme="majorBidi"/>
        </w:rPr>
        <w:t>Palestini</w:t>
      </w:r>
      <w:proofErr w:type="spellEnd"/>
      <w:r w:rsidRPr="000E337F">
        <w:rPr>
          <w:rFonts w:asciiTheme="majorBidi" w:hAnsiTheme="majorBidi" w:cstheme="majorBidi"/>
        </w:rPr>
        <w:t xml:space="preserve"> N, </w:t>
      </w:r>
      <w:proofErr w:type="spellStart"/>
      <w:r w:rsidRPr="000E337F">
        <w:rPr>
          <w:rFonts w:asciiTheme="majorBidi" w:hAnsiTheme="majorBidi" w:cstheme="majorBidi"/>
        </w:rPr>
        <w:t>Grivon</w:t>
      </w:r>
      <w:proofErr w:type="spellEnd"/>
      <w:r w:rsidRPr="000E337F">
        <w:rPr>
          <w:rFonts w:asciiTheme="majorBidi" w:hAnsiTheme="majorBidi" w:cstheme="majorBidi"/>
        </w:rPr>
        <w:t xml:space="preserve"> M, </w:t>
      </w:r>
      <w:proofErr w:type="spellStart"/>
      <w:r w:rsidRPr="000E337F">
        <w:rPr>
          <w:rFonts w:asciiTheme="majorBidi" w:hAnsiTheme="majorBidi" w:cstheme="majorBidi"/>
        </w:rPr>
        <w:t>Durando</w:t>
      </w:r>
      <w:proofErr w:type="spellEnd"/>
      <w:r w:rsidRPr="000E337F">
        <w:rPr>
          <w:rFonts w:asciiTheme="majorBidi" w:hAnsiTheme="majorBidi" w:cstheme="majorBidi"/>
        </w:rPr>
        <w:t xml:space="preserve"> R, </w:t>
      </w:r>
      <w:proofErr w:type="spellStart"/>
      <w:r w:rsidRPr="000E337F">
        <w:rPr>
          <w:rFonts w:asciiTheme="majorBidi" w:hAnsiTheme="majorBidi" w:cstheme="majorBidi"/>
        </w:rPr>
        <w:t>Freddi</w:t>
      </w:r>
      <w:proofErr w:type="spellEnd"/>
      <w:r w:rsidRPr="000E337F">
        <w:rPr>
          <w:rFonts w:asciiTheme="majorBidi" w:hAnsiTheme="majorBidi" w:cstheme="majorBidi"/>
        </w:rPr>
        <w:t xml:space="preserve"> M, </w:t>
      </w:r>
      <w:proofErr w:type="spellStart"/>
      <w:r w:rsidRPr="000E337F">
        <w:rPr>
          <w:rFonts w:asciiTheme="majorBidi" w:hAnsiTheme="majorBidi" w:cstheme="majorBidi"/>
        </w:rPr>
        <w:t>Odasso</w:t>
      </w:r>
      <w:proofErr w:type="spellEnd"/>
      <w:r w:rsidRPr="000E337F">
        <w:rPr>
          <w:rFonts w:asciiTheme="majorBidi" w:hAnsiTheme="majorBidi" w:cstheme="majorBidi"/>
        </w:rPr>
        <w:t xml:space="preserve"> C, </w:t>
      </w:r>
      <w:proofErr w:type="spellStart"/>
      <w:r w:rsidRPr="000E337F">
        <w:rPr>
          <w:rFonts w:asciiTheme="majorBidi" w:hAnsiTheme="majorBidi" w:cstheme="majorBidi"/>
        </w:rPr>
        <w:t>Robecchi</w:t>
      </w:r>
      <w:proofErr w:type="spellEnd"/>
      <w:r w:rsidRPr="000E337F">
        <w:rPr>
          <w:rFonts w:asciiTheme="majorBidi" w:hAnsiTheme="majorBidi" w:cstheme="majorBidi"/>
        </w:rPr>
        <w:t xml:space="preserve"> A. Thyroidectomy for Graves' hyperthyroidism. Retrospective study of patients' appreciation. </w:t>
      </w:r>
      <w:proofErr w:type="spellStart"/>
      <w:r w:rsidRPr="000E337F">
        <w:rPr>
          <w:rFonts w:asciiTheme="majorBidi" w:hAnsiTheme="majorBidi" w:cstheme="majorBidi"/>
        </w:rPr>
        <w:t>Annali</w:t>
      </w:r>
      <w:proofErr w:type="spellEnd"/>
      <w:r w:rsidRPr="000E337F">
        <w:rPr>
          <w:rFonts w:asciiTheme="majorBidi" w:hAnsiTheme="majorBidi" w:cstheme="majorBidi"/>
        </w:rPr>
        <w:t xml:space="preserve"> </w:t>
      </w:r>
      <w:proofErr w:type="spellStart"/>
      <w:r w:rsidRPr="000E337F">
        <w:rPr>
          <w:rFonts w:asciiTheme="majorBidi" w:hAnsiTheme="majorBidi" w:cstheme="majorBidi"/>
        </w:rPr>
        <w:t>italiani</w:t>
      </w:r>
      <w:proofErr w:type="spellEnd"/>
      <w:r w:rsidRPr="000E337F">
        <w:rPr>
          <w:rFonts w:asciiTheme="majorBidi" w:hAnsiTheme="majorBidi" w:cstheme="majorBidi"/>
        </w:rPr>
        <w:t xml:space="preserve"> di </w:t>
      </w:r>
      <w:proofErr w:type="spellStart"/>
      <w:r w:rsidRPr="000E337F">
        <w:rPr>
          <w:rFonts w:asciiTheme="majorBidi" w:hAnsiTheme="majorBidi" w:cstheme="majorBidi"/>
        </w:rPr>
        <w:t>chirurgia</w:t>
      </w:r>
      <w:proofErr w:type="spellEnd"/>
      <w:r w:rsidRPr="000E337F">
        <w:rPr>
          <w:rFonts w:asciiTheme="majorBidi" w:hAnsiTheme="majorBidi" w:cstheme="majorBidi"/>
        </w:rPr>
        <w:t>. 2007;78(5):405–12.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3.</w:t>
      </w:r>
      <w:r w:rsidRPr="000E337F">
        <w:rPr>
          <w:rFonts w:asciiTheme="majorBidi" w:hAnsiTheme="majorBidi" w:cstheme="majorBidi"/>
        </w:rPr>
        <w:tab/>
        <w:t xml:space="preserve">Cashman EC, </w:t>
      </w:r>
      <w:proofErr w:type="spellStart"/>
      <w:r w:rsidRPr="000E337F">
        <w:rPr>
          <w:rFonts w:asciiTheme="majorBidi" w:hAnsiTheme="majorBidi" w:cstheme="majorBidi"/>
        </w:rPr>
        <w:t>Bresnihan</w:t>
      </w:r>
      <w:proofErr w:type="spellEnd"/>
      <w:r w:rsidRPr="000E337F">
        <w:rPr>
          <w:rFonts w:asciiTheme="majorBidi" w:hAnsiTheme="majorBidi" w:cstheme="majorBidi"/>
        </w:rPr>
        <w:t xml:space="preserve"> M, </w:t>
      </w:r>
      <w:proofErr w:type="spellStart"/>
      <w:r w:rsidRPr="000E337F">
        <w:rPr>
          <w:rFonts w:asciiTheme="majorBidi" w:hAnsiTheme="majorBidi" w:cstheme="majorBidi"/>
        </w:rPr>
        <w:t>Timon</w:t>
      </w:r>
      <w:proofErr w:type="spellEnd"/>
      <w:r w:rsidRPr="000E337F">
        <w:rPr>
          <w:rFonts w:asciiTheme="majorBidi" w:hAnsiTheme="majorBidi" w:cstheme="majorBidi"/>
        </w:rPr>
        <w:t xml:space="preserve"> C. Patients' quality of life post thyroidectomy. B-</w:t>
      </w:r>
      <w:proofErr w:type="spellStart"/>
      <w:r w:rsidRPr="000E337F">
        <w:rPr>
          <w:rFonts w:asciiTheme="majorBidi" w:hAnsiTheme="majorBidi" w:cstheme="majorBidi"/>
        </w:rPr>
        <w:t>ent</w:t>
      </w:r>
      <w:proofErr w:type="spellEnd"/>
      <w:r w:rsidRPr="000E337F">
        <w:rPr>
          <w:rFonts w:asciiTheme="majorBidi" w:hAnsiTheme="majorBidi" w:cstheme="majorBidi"/>
        </w:rPr>
        <w:t>. 2011;7(4):261–5.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4.</w:t>
      </w:r>
      <w:r w:rsidRPr="000E337F">
        <w:rPr>
          <w:rFonts w:asciiTheme="majorBidi" w:hAnsiTheme="majorBidi" w:cstheme="majorBidi"/>
        </w:rPr>
        <w:tab/>
      </w:r>
      <w:proofErr w:type="spellStart"/>
      <w:r w:rsidRPr="000E337F">
        <w:rPr>
          <w:rFonts w:asciiTheme="majorBidi" w:hAnsiTheme="majorBidi" w:cstheme="majorBidi"/>
        </w:rPr>
        <w:t>Scerrino</w:t>
      </w:r>
      <w:proofErr w:type="spellEnd"/>
      <w:r w:rsidRPr="000E337F">
        <w:rPr>
          <w:rFonts w:asciiTheme="majorBidi" w:hAnsiTheme="majorBidi" w:cstheme="majorBidi"/>
        </w:rPr>
        <w:t xml:space="preserve"> G, </w:t>
      </w:r>
      <w:proofErr w:type="spellStart"/>
      <w:r w:rsidRPr="000E337F">
        <w:rPr>
          <w:rFonts w:asciiTheme="majorBidi" w:hAnsiTheme="majorBidi" w:cstheme="majorBidi"/>
        </w:rPr>
        <w:t>Morfino</w:t>
      </w:r>
      <w:proofErr w:type="spellEnd"/>
      <w:r w:rsidRPr="000E337F">
        <w:rPr>
          <w:rFonts w:asciiTheme="majorBidi" w:hAnsiTheme="majorBidi" w:cstheme="majorBidi"/>
        </w:rPr>
        <w:t xml:space="preserve"> G, </w:t>
      </w:r>
      <w:proofErr w:type="spellStart"/>
      <w:r w:rsidRPr="000E337F">
        <w:rPr>
          <w:rFonts w:asciiTheme="majorBidi" w:hAnsiTheme="majorBidi" w:cstheme="majorBidi"/>
        </w:rPr>
        <w:t>Paladino</w:t>
      </w:r>
      <w:proofErr w:type="spellEnd"/>
      <w:r w:rsidRPr="000E337F">
        <w:rPr>
          <w:rFonts w:asciiTheme="majorBidi" w:hAnsiTheme="majorBidi" w:cstheme="majorBidi"/>
        </w:rPr>
        <w:t xml:space="preserve"> NC, Di Paola V, </w:t>
      </w:r>
      <w:proofErr w:type="spellStart"/>
      <w:r w:rsidRPr="000E337F">
        <w:rPr>
          <w:rFonts w:asciiTheme="majorBidi" w:hAnsiTheme="majorBidi" w:cstheme="majorBidi"/>
        </w:rPr>
        <w:t>Amodio</w:t>
      </w:r>
      <w:proofErr w:type="spellEnd"/>
      <w:r w:rsidRPr="000E337F">
        <w:rPr>
          <w:rFonts w:asciiTheme="majorBidi" w:hAnsiTheme="majorBidi" w:cstheme="majorBidi"/>
        </w:rPr>
        <w:t xml:space="preserve"> E, </w:t>
      </w:r>
      <w:proofErr w:type="spellStart"/>
      <w:r w:rsidRPr="000E337F">
        <w:rPr>
          <w:rFonts w:asciiTheme="majorBidi" w:hAnsiTheme="majorBidi" w:cstheme="majorBidi"/>
        </w:rPr>
        <w:t>Gulotta</w:t>
      </w:r>
      <w:proofErr w:type="spellEnd"/>
      <w:r w:rsidRPr="000E337F">
        <w:rPr>
          <w:rFonts w:asciiTheme="majorBidi" w:hAnsiTheme="majorBidi" w:cstheme="majorBidi"/>
        </w:rPr>
        <w:t xml:space="preserve"> G, et al. Does thyroid surgery for Graves' disease improve health-related quality of life? </w:t>
      </w:r>
      <w:proofErr w:type="spellStart"/>
      <w:r w:rsidRPr="000E337F">
        <w:rPr>
          <w:rFonts w:asciiTheme="majorBidi" w:hAnsiTheme="majorBidi" w:cstheme="majorBidi"/>
        </w:rPr>
        <w:t>Surg</w:t>
      </w:r>
      <w:proofErr w:type="spellEnd"/>
      <w:r w:rsidRPr="000E337F">
        <w:rPr>
          <w:rFonts w:asciiTheme="majorBidi" w:hAnsiTheme="majorBidi" w:cstheme="majorBidi"/>
        </w:rPr>
        <w:t xml:space="preserve"> Today. 2013;43(12):1398–405.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5.</w:t>
      </w:r>
      <w:r w:rsidRPr="000E337F">
        <w:rPr>
          <w:rFonts w:asciiTheme="majorBidi" w:hAnsiTheme="majorBidi" w:cstheme="majorBidi"/>
        </w:rPr>
        <w:tab/>
      </w:r>
      <w:proofErr w:type="spellStart"/>
      <w:r w:rsidRPr="000E337F">
        <w:rPr>
          <w:rFonts w:asciiTheme="majorBidi" w:hAnsiTheme="majorBidi" w:cstheme="majorBidi"/>
        </w:rPr>
        <w:t>Bukvic</w:t>
      </w:r>
      <w:proofErr w:type="spellEnd"/>
      <w:r w:rsidRPr="000E337F">
        <w:rPr>
          <w:rFonts w:asciiTheme="majorBidi" w:hAnsiTheme="majorBidi" w:cstheme="majorBidi"/>
        </w:rPr>
        <w:t xml:space="preserve"> BR, </w:t>
      </w:r>
      <w:proofErr w:type="spellStart"/>
      <w:r w:rsidRPr="000E337F">
        <w:rPr>
          <w:rFonts w:asciiTheme="majorBidi" w:hAnsiTheme="majorBidi" w:cstheme="majorBidi"/>
        </w:rPr>
        <w:t>Zivaljevic</w:t>
      </w:r>
      <w:proofErr w:type="spellEnd"/>
      <w:r w:rsidRPr="000E337F">
        <w:rPr>
          <w:rFonts w:asciiTheme="majorBidi" w:hAnsiTheme="majorBidi" w:cstheme="majorBidi"/>
        </w:rPr>
        <w:t xml:space="preserve"> VR, </w:t>
      </w:r>
      <w:proofErr w:type="spellStart"/>
      <w:r w:rsidRPr="000E337F">
        <w:rPr>
          <w:rFonts w:asciiTheme="majorBidi" w:hAnsiTheme="majorBidi" w:cstheme="majorBidi"/>
        </w:rPr>
        <w:t>Sipetic</w:t>
      </w:r>
      <w:proofErr w:type="spellEnd"/>
      <w:r w:rsidRPr="000E337F">
        <w:rPr>
          <w:rFonts w:asciiTheme="majorBidi" w:hAnsiTheme="majorBidi" w:cstheme="majorBidi"/>
        </w:rPr>
        <w:t xml:space="preserve"> SB, </w:t>
      </w:r>
      <w:proofErr w:type="spellStart"/>
      <w:r w:rsidRPr="000E337F">
        <w:rPr>
          <w:rFonts w:asciiTheme="majorBidi" w:hAnsiTheme="majorBidi" w:cstheme="majorBidi"/>
        </w:rPr>
        <w:t>Diklic</w:t>
      </w:r>
      <w:proofErr w:type="spellEnd"/>
      <w:r w:rsidRPr="000E337F">
        <w:rPr>
          <w:rFonts w:asciiTheme="majorBidi" w:hAnsiTheme="majorBidi" w:cstheme="majorBidi"/>
        </w:rPr>
        <w:t xml:space="preserve"> AD, </w:t>
      </w:r>
      <w:proofErr w:type="spellStart"/>
      <w:r w:rsidRPr="000E337F">
        <w:rPr>
          <w:rFonts w:asciiTheme="majorBidi" w:hAnsiTheme="majorBidi" w:cstheme="majorBidi"/>
        </w:rPr>
        <w:t>Tausanovic</w:t>
      </w:r>
      <w:proofErr w:type="spellEnd"/>
      <w:r w:rsidRPr="000E337F">
        <w:rPr>
          <w:rFonts w:asciiTheme="majorBidi" w:hAnsiTheme="majorBidi" w:cstheme="majorBidi"/>
        </w:rPr>
        <w:t xml:space="preserve"> KM, </w:t>
      </w:r>
      <w:proofErr w:type="spellStart"/>
      <w:r w:rsidRPr="000E337F">
        <w:rPr>
          <w:rFonts w:asciiTheme="majorBidi" w:hAnsiTheme="majorBidi" w:cstheme="majorBidi"/>
        </w:rPr>
        <w:t>Paunovic</w:t>
      </w:r>
      <w:proofErr w:type="spellEnd"/>
      <w:r w:rsidRPr="000E337F">
        <w:rPr>
          <w:rFonts w:asciiTheme="majorBidi" w:hAnsiTheme="majorBidi" w:cstheme="majorBidi"/>
        </w:rPr>
        <w:t xml:space="preserve"> IR. Improvement of quality of life in patients with benign goiter after surgical treatment. LANGENBECKS ARCHIVES OF SURGERY. 2014;399(6):755–64.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6.</w:t>
      </w:r>
      <w:r w:rsidRPr="000E337F">
        <w:rPr>
          <w:rFonts w:asciiTheme="majorBidi" w:hAnsiTheme="majorBidi" w:cstheme="majorBidi"/>
        </w:rPr>
        <w:tab/>
        <w:t xml:space="preserve">Watt T, </w:t>
      </w:r>
      <w:proofErr w:type="spellStart"/>
      <w:r w:rsidRPr="000E337F">
        <w:rPr>
          <w:rFonts w:asciiTheme="majorBidi" w:hAnsiTheme="majorBidi" w:cstheme="majorBidi"/>
        </w:rPr>
        <w:t>Cramon</w:t>
      </w:r>
      <w:proofErr w:type="spellEnd"/>
      <w:r w:rsidRPr="000E337F">
        <w:rPr>
          <w:rFonts w:asciiTheme="majorBidi" w:hAnsiTheme="majorBidi" w:cstheme="majorBidi"/>
        </w:rPr>
        <w:t xml:space="preserve"> P, </w:t>
      </w:r>
      <w:proofErr w:type="spellStart"/>
      <w:r w:rsidRPr="000E337F">
        <w:rPr>
          <w:rFonts w:asciiTheme="majorBidi" w:hAnsiTheme="majorBidi" w:cstheme="majorBidi"/>
        </w:rPr>
        <w:t>Hegedüs</w:t>
      </w:r>
      <w:proofErr w:type="spellEnd"/>
      <w:r w:rsidRPr="000E337F">
        <w:rPr>
          <w:rFonts w:asciiTheme="majorBidi" w:hAnsiTheme="majorBidi" w:cstheme="majorBidi"/>
        </w:rPr>
        <w:t xml:space="preserve"> L, </w:t>
      </w:r>
      <w:proofErr w:type="spellStart"/>
      <w:r w:rsidRPr="000E337F">
        <w:rPr>
          <w:rFonts w:asciiTheme="majorBidi" w:hAnsiTheme="majorBidi" w:cstheme="majorBidi"/>
        </w:rPr>
        <w:t>Bjorner</w:t>
      </w:r>
      <w:proofErr w:type="spellEnd"/>
      <w:r w:rsidRPr="000E337F">
        <w:rPr>
          <w:rFonts w:asciiTheme="majorBidi" w:hAnsiTheme="majorBidi" w:cstheme="majorBidi"/>
        </w:rPr>
        <w:t xml:space="preserve"> JB, </w:t>
      </w:r>
      <w:proofErr w:type="spellStart"/>
      <w:r w:rsidRPr="000E337F">
        <w:rPr>
          <w:rFonts w:asciiTheme="majorBidi" w:hAnsiTheme="majorBidi" w:cstheme="majorBidi"/>
        </w:rPr>
        <w:t>Bonnema</w:t>
      </w:r>
      <w:proofErr w:type="spellEnd"/>
      <w:r w:rsidRPr="000E337F">
        <w:rPr>
          <w:rFonts w:asciiTheme="majorBidi" w:hAnsiTheme="majorBidi" w:cstheme="majorBidi"/>
        </w:rPr>
        <w:t xml:space="preserve"> SJ, Rasmussen Å K, et al. The thyroid-related quality of life measure </w:t>
      </w:r>
      <w:proofErr w:type="spellStart"/>
      <w:r w:rsidRPr="000E337F">
        <w:rPr>
          <w:rFonts w:asciiTheme="majorBidi" w:hAnsiTheme="majorBidi" w:cstheme="majorBidi"/>
        </w:rPr>
        <w:t>ThyPRO</w:t>
      </w:r>
      <w:proofErr w:type="spellEnd"/>
      <w:r w:rsidRPr="000E337F">
        <w:rPr>
          <w:rFonts w:asciiTheme="majorBidi" w:hAnsiTheme="majorBidi" w:cstheme="majorBidi"/>
        </w:rPr>
        <w:t xml:space="preserve"> has good responsiveness and ability to detect relevant treatment effects. J </w:t>
      </w:r>
      <w:proofErr w:type="spellStart"/>
      <w:r w:rsidRPr="000E337F">
        <w:rPr>
          <w:rFonts w:asciiTheme="majorBidi" w:hAnsiTheme="majorBidi" w:cstheme="majorBidi"/>
        </w:rPr>
        <w:t>Clin</w:t>
      </w:r>
      <w:proofErr w:type="spellEnd"/>
      <w:r w:rsidRPr="000E337F">
        <w:rPr>
          <w:rFonts w:asciiTheme="majorBidi" w:hAnsiTheme="majorBidi" w:cstheme="majorBidi"/>
        </w:rPr>
        <w:t xml:space="preserve"> </w:t>
      </w:r>
      <w:proofErr w:type="spellStart"/>
      <w:r w:rsidRPr="000E337F">
        <w:rPr>
          <w:rFonts w:asciiTheme="majorBidi" w:hAnsiTheme="majorBidi" w:cstheme="majorBidi"/>
        </w:rPr>
        <w:t>Endocrinol</w:t>
      </w:r>
      <w:proofErr w:type="spellEnd"/>
      <w:r w:rsidRPr="000E337F">
        <w:rPr>
          <w:rFonts w:asciiTheme="majorBidi" w:hAnsiTheme="majorBidi" w:cstheme="majorBidi"/>
        </w:rPr>
        <w:t xml:space="preserve"> </w:t>
      </w:r>
      <w:proofErr w:type="spellStart"/>
      <w:r w:rsidRPr="000E337F">
        <w:rPr>
          <w:rFonts w:asciiTheme="majorBidi" w:hAnsiTheme="majorBidi" w:cstheme="majorBidi"/>
        </w:rPr>
        <w:t>Metab</w:t>
      </w:r>
      <w:proofErr w:type="spellEnd"/>
      <w:r w:rsidRPr="000E337F">
        <w:rPr>
          <w:rFonts w:asciiTheme="majorBidi" w:hAnsiTheme="majorBidi" w:cstheme="majorBidi"/>
        </w:rPr>
        <w:t>. 2014;99(10):3708–17.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7.</w:t>
      </w:r>
      <w:r w:rsidRPr="000E337F">
        <w:rPr>
          <w:rFonts w:asciiTheme="majorBidi" w:hAnsiTheme="majorBidi" w:cstheme="majorBidi"/>
        </w:rPr>
        <w:tab/>
      </w:r>
      <w:proofErr w:type="spellStart"/>
      <w:r w:rsidRPr="000E337F">
        <w:rPr>
          <w:rFonts w:asciiTheme="majorBidi" w:hAnsiTheme="majorBidi" w:cstheme="majorBidi"/>
        </w:rPr>
        <w:t>Cramon</w:t>
      </w:r>
      <w:proofErr w:type="spellEnd"/>
      <w:r w:rsidRPr="000E337F">
        <w:rPr>
          <w:rFonts w:asciiTheme="majorBidi" w:hAnsiTheme="majorBidi" w:cstheme="majorBidi"/>
        </w:rPr>
        <w:t xml:space="preserve"> P, </w:t>
      </w:r>
      <w:proofErr w:type="spellStart"/>
      <w:r w:rsidRPr="000E337F">
        <w:rPr>
          <w:rFonts w:asciiTheme="majorBidi" w:hAnsiTheme="majorBidi" w:cstheme="majorBidi"/>
        </w:rPr>
        <w:t>Winther</w:t>
      </w:r>
      <w:proofErr w:type="spellEnd"/>
      <w:r w:rsidRPr="000E337F">
        <w:rPr>
          <w:rFonts w:asciiTheme="majorBidi" w:hAnsiTheme="majorBidi" w:cstheme="majorBidi"/>
        </w:rPr>
        <w:t xml:space="preserve"> KH, Watt T, </w:t>
      </w:r>
      <w:proofErr w:type="spellStart"/>
      <w:r w:rsidRPr="000E337F">
        <w:rPr>
          <w:rFonts w:asciiTheme="majorBidi" w:hAnsiTheme="majorBidi" w:cstheme="majorBidi"/>
        </w:rPr>
        <w:t>Bonnema</w:t>
      </w:r>
      <w:proofErr w:type="spellEnd"/>
      <w:r w:rsidRPr="000E337F">
        <w:rPr>
          <w:rFonts w:asciiTheme="majorBidi" w:hAnsiTheme="majorBidi" w:cstheme="majorBidi"/>
        </w:rPr>
        <w:t xml:space="preserve"> SJ, </w:t>
      </w:r>
      <w:proofErr w:type="spellStart"/>
      <w:r w:rsidRPr="000E337F">
        <w:rPr>
          <w:rFonts w:asciiTheme="majorBidi" w:hAnsiTheme="majorBidi" w:cstheme="majorBidi"/>
        </w:rPr>
        <w:t>Bjorner</w:t>
      </w:r>
      <w:proofErr w:type="spellEnd"/>
      <w:r w:rsidRPr="000E337F">
        <w:rPr>
          <w:rFonts w:asciiTheme="majorBidi" w:hAnsiTheme="majorBidi" w:cstheme="majorBidi"/>
        </w:rPr>
        <w:t xml:space="preserve"> JB, </w:t>
      </w:r>
      <w:proofErr w:type="spellStart"/>
      <w:r w:rsidRPr="000E337F">
        <w:rPr>
          <w:rFonts w:asciiTheme="majorBidi" w:hAnsiTheme="majorBidi" w:cstheme="majorBidi"/>
        </w:rPr>
        <w:t>Ekholm</w:t>
      </w:r>
      <w:proofErr w:type="spellEnd"/>
      <w:r w:rsidRPr="000E337F">
        <w:rPr>
          <w:rFonts w:asciiTheme="majorBidi" w:hAnsiTheme="majorBidi" w:cstheme="majorBidi"/>
        </w:rPr>
        <w:t xml:space="preserve"> O, et al. Quality-of-Life Impairments Persist Six Months after Treatment of Graves' Hyperthyroidism and Toxic Nodular Goiter: A Prospective Cohort Study. Thyroid. 2016;26(8):1010–8.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8.</w:t>
      </w:r>
      <w:r w:rsidRPr="000E337F">
        <w:rPr>
          <w:rFonts w:asciiTheme="majorBidi" w:hAnsiTheme="majorBidi" w:cstheme="majorBidi"/>
        </w:rPr>
        <w:tab/>
        <w:t>Donovan PJ, McLeod DSA, Little R, Gordon L. Cost-utility analysis comparing radioactive iodine, anti-Thyroid drugs and total thyroidectomy for primary treatment of Graves' disease. European Journal of Endocrinology. 2016;175(6):595–603.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9.</w:t>
      </w:r>
      <w:r w:rsidRPr="000E337F">
        <w:rPr>
          <w:rFonts w:asciiTheme="majorBidi" w:hAnsiTheme="majorBidi" w:cstheme="majorBidi"/>
        </w:rPr>
        <w:tab/>
      </w:r>
      <w:proofErr w:type="spellStart"/>
      <w:r w:rsidRPr="000E337F">
        <w:rPr>
          <w:rFonts w:asciiTheme="majorBidi" w:hAnsiTheme="majorBidi" w:cstheme="majorBidi"/>
        </w:rPr>
        <w:t>Kus</w:t>
      </w:r>
      <w:proofErr w:type="spellEnd"/>
      <w:r w:rsidRPr="000E337F">
        <w:rPr>
          <w:rFonts w:asciiTheme="majorBidi" w:hAnsiTheme="majorBidi" w:cstheme="majorBidi"/>
        </w:rPr>
        <w:t xml:space="preserve"> LH, </w:t>
      </w:r>
      <w:proofErr w:type="spellStart"/>
      <w:r w:rsidRPr="000E337F">
        <w:rPr>
          <w:rFonts w:asciiTheme="majorBidi" w:hAnsiTheme="majorBidi" w:cstheme="majorBidi"/>
        </w:rPr>
        <w:t>Hopman</w:t>
      </w:r>
      <w:proofErr w:type="spellEnd"/>
      <w:r w:rsidRPr="000E337F">
        <w:rPr>
          <w:rFonts w:asciiTheme="majorBidi" w:hAnsiTheme="majorBidi" w:cstheme="majorBidi"/>
        </w:rPr>
        <w:t xml:space="preserve"> WM, </w:t>
      </w:r>
      <w:proofErr w:type="spellStart"/>
      <w:r w:rsidRPr="000E337F">
        <w:rPr>
          <w:rFonts w:asciiTheme="majorBidi" w:hAnsiTheme="majorBidi" w:cstheme="majorBidi"/>
        </w:rPr>
        <w:t>Witterick</w:t>
      </w:r>
      <w:proofErr w:type="spellEnd"/>
      <w:r w:rsidRPr="000E337F">
        <w:rPr>
          <w:rFonts w:asciiTheme="majorBidi" w:hAnsiTheme="majorBidi" w:cstheme="majorBidi"/>
        </w:rPr>
        <w:t xml:space="preserve"> IJ, Freeman JL. Quality-of-life outcomes in </w:t>
      </w:r>
      <w:proofErr w:type="spellStart"/>
      <w:r w:rsidRPr="000E337F">
        <w:rPr>
          <w:rFonts w:asciiTheme="majorBidi" w:hAnsiTheme="majorBidi" w:cstheme="majorBidi"/>
        </w:rPr>
        <w:t>Graves</w:t>
      </w:r>
      <w:proofErr w:type="spellEnd"/>
      <w:r w:rsidRPr="000E337F">
        <w:rPr>
          <w:rFonts w:asciiTheme="majorBidi" w:hAnsiTheme="majorBidi" w:cstheme="majorBidi"/>
        </w:rPr>
        <w:t xml:space="preserve"> disease patients after total thyroidectomy. Ear, Nose and Throat Journal. 2017;96(4-5</w:t>
      </w:r>
      <w:proofErr w:type="gramStart"/>
      <w:r w:rsidRPr="000E337F">
        <w:rPr>
          <w:rFonts w:asciiTheme="majorBidi" w:hAnsiTheme="majorBidi" w:cstheme="majorBidi"/>
        </w:rPr>
        <w:t>):E</w:t>
      </w:r>
      <w:proofErr w:type="gramEnd"/>
      <w:r w:rsidRPr="000E337F">
        <w:rPr>
          <w:rFonts w:asciiTheme="majorBidi" w:hAnsiTheme="majorBidi" w:cstheme="majorBidi"/>
        </w:rPr>
        <w:t>8.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10.</w:t>
      </w:r>
      <w:r w:rsidRPr="000E337F">
        <w:rPr>
          <w:rFonts w:asciiTheme="majorBidi" w:hAnsiTheme="majorBidi" w:cstheme="majorBidi"/>
        </w:rPr>
        <w:tab/>
        <w:t xml:space="preserve">Yang D, Liu F, Ma T. Evaluation of cardiovascular complexities and quality of life related to health in Chinese patients with </w:t>
      </w:r>
      <w:proofErr w:type="spellStart"/>
      <w:r w:rsidRPr="000E337F">
        <w:rPr>
          <w:rFonts w:asciiTheme="majorBidi" w:hAnsiTheme="majorBidi" w:cstheme="majorBidi"/>
        </w:rPr>
        <w:t>thyrotoxic</w:t>
      </w:r>
      <w:proofErr w:type="spellEnd"/>
      <w:r w:rsidRPr="000E337F">
        <w:rPr>
          <w:rFonts w:asciiTheme="majorBidi" w:hAnsiTheme="majorBidi" w:cstheme="majorBidi"/>
        </w:rPr>
        <w:t xml:space="preserve"> heart disease secondary to toxic diffuse goiter. Biomedical Research. 2018;29(1):1–8.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11.</w:t>
      </w:r>
      <w:r w:rsidRPr="000E337F">
        <w:rPr>
          <w:rFonts w:asciiTheme="majorBidi" w:hAnsiTheme="majorBidi" w:cstheme="majorBidi"/>
        </w:rPr>
        <w:tab/>
      </w:r>
      <w:proofErr w:type="spellStart"/>
      <w:r w:rsidRPr="000E337F">
        <w:rPr>
          <w:rFonts w:asciiTheme="majorBidi" w:hAnsiTheme="majorBidi" w:cstheme="majorBidi"/>
        </w:rPr>
        <w:t>Conaglen</w:t>
      </w:r>
      <w:proofErr w:type="spellEnd"/>
      <w:r w:rsidRPr="000E337F">
        <w:rPr>
          <w:rFonts w:asciiTheme="majorBidi" w:hAnsiTheme="majorBidi" w:cstheme="majorBidi"/>
        </w:rPr>
        <w:t xml:space="preserve"> HM, </w:t>
      </w:r>
      <w:proofErr w:type="spellStart"/>
      <w:r w:rsidRPr="000E337F">
        <w:rPr>
          <w:rFonts w:asciiTheme="majorBidi" w:hAnsiTheme="majorBidi" w:cstheme="majorBidi"/>
        </w:rPr>
        <w:t>Tamatea</w:t>
      </w:r>
      <w:proofErr w:type="spellEnd"/>
      <w:r w:rsidRPr="000E337F">
        <w:rPr>
          <w:rFonts w:asciiTheme="majorBidi" w:hAnsiTheme="majorBidi" w:cstheme="majorBidi"/>
        </w:rPr>
        <w:t xml:space="preserve"> JAU, </w:t>
      </w:r>
      <w:proofErr w:type="spellStart"/>
      <w:r w:rsidRPr="000E337F">
        <w:rPr>
          <w:rFonts w:asciiTheme="majorBidi" w:hAnsiTheme="majorBidi" w:cstheme="majorBidi"/>
        </w:rPr>
        <w:t>Conaglen</w:t>
      </w:r>
      <w:proofErr w:type="spellEnd"/>
      <w:r w:rsidRPr="000E337F">
        <w:rPr>
          <w:rFonts w:asciiTheme="majorBidi" w:hAnsiTheme="majorBidi" w:cstheme="majorBidi"/>
        </w:rPr>
        <w:t xml:space="preserve"> JV, </w:t>
      </w:r>
      <w:proofErr w:type="spellStart"/>
      <w:r w:rsidRPr="000E337F">
        <w:rPr>
          <w:rFonts w:asciiTheme="majorBidi" w:hAnsiTheme="majorBidi" w:cstheme="majorBidi"/>
        </w:rPr>
        <w:t>Elston</w:t>
      </w:r>
      <w:proofErr w:type="spellEnd"/>
      <w:r w:rsidRPr="000E337F">
        <w:rPr>
          <w:rFonts w:asciiTheme="majorBidi" w:hAnsiTheme="majorBidi" w:cstheme="majorBidi"/>
        </w:rPr>
        <w:t xml:space="preserve"> MS. Treatment choice, satisfaction and quality of life in patients with Graves’ disease. Clinical Endocrinology. 2018;88(6):977–84.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12.</w:t>
      </w:r>
      <w:r w:rsidRPr="000E337F">
        <w:rPr>
          <w:rFonts w:asciiTheme="majorBidi" w:hAnsiTheme="majorBidi" w:cstheme="majorBidi"/>
        </w:rPr>
        <w:tab/>
      </w:r>
      <w:proofErr w:type="spellStart"/>
      <w:r w:rsidRPr="000E337F">
        <w:rPr>
          <w:rFonts w:asciiTheme="majorBidi" w:hAnsiTheme="majorBidi" w:cstheme="majorBidi"/>
        </w:rPr>
        <w:t>Sawicka-Gutaj</w:t>
      </w:r>
      <w:proofErr w:type="spellEnd"/>
      <w:r w:rsidRPr="000E337F">
        <w:rPr>
          <w:rFonts w:asciiTheme="majorBidi" w:hAnsiTheme="majorBidi" w:cstheme="majorBidi"/>
        </w:rPr>
        <w:t xml:space="preserve"> N, </w:t>
      </w:r>
      <w:proofErr w:type="spellStart"/>
      <w:r w:rsidRPr="000E337F">
        <w:rPr>
          <w:rFonts w:asciiTheme="majorBidi" w:hAnsiTheme="majorBidi" w:cstheme="majorBidi"/>
        </w:rPr>
        <w:t>Ruchala</w:t>
      </w:r>
      <w:proofErr w:type="spellEnd"/>
      <w:r w:rsidRPr="000E337F">
        <w:rPr>
          <w:rFonts w:asciiTheme="majorBidi" w:hAnsiTheme="majorBidi" w:cstheme="majorBidi"/>
        </w:rPr>
        <w:t xml:space="preserve"> M, </w:t>
      </w:r>
      <w:proofErr w:type="spellStart"/>
      <w:r w:rsidRPr="000E337F">
        <w:rPr>
          <w:rFonts w:asciiTheme="majorBidi" w:hAnsiTheme="majorBidi" w:cstheme="majorBidi"/>
        </w:rPr>
        <w:t>Feldt</w:t>
      </w:r>
      <w:proofErr w:type="spellEnd"/>
      <w:r w:rsidRPr="000E337F">
        <w:rPr>
          <w:rFonts w:asciiTheme="majorBidi" w:hAnsiTheme="majorBidi" w:cstheme="majorBidi"/>
        </w:rPr>
        <w:t xml:space="preserve">-Rasmussen U, Rasmussen AK, </w:t>
      </w:r>
      <w:proofErr w:type="spellStart"/>
      <w:r w:rsidRPr="000E337F">
        <w:rPr>
          <w:rFonts w:asciiTheme="majorBidi" w:hAnsiTheme="majorBidi" w:cstheme="majorBidi"/>
        </w:rPr>
        <w:t>Hegedüs</w:t>
      </w:r>
      <w:proofErr w:type="spellEnd"/>
      <w:r w:rsidRPr="000E337F">
        <w:rPr>
          <w:rFonts w:asciiTheme="majorBidi" w:hAnsiTheme="majorBidi" w:cstheme="majorBidi"/>
        </w:rPr>
        <w:t xml:space="preserve"> L, </w:t>
      </w:r>
      <w:proofErr w:type="spellStart"/>
      <w:r w:rsidRPr="000E337F">
        <w:rPr>
          <w:rFonts w:asciiTheme="majorBidi" w:hAnsiTheme="majorBidi" w:cstheme="majorBidi"/>
        </w:rPr>
        <w:t>Bonnema</w:t>
      </w:r>
      <w:proofErr w:type="spellEnd"/>
      <w:r w:rsidRPr="000E337F">
        <w:rPr>
          <w:rFonts w:asciiTheme="majorBidi" w:hAnsiTheme="majorBidi" w:cstheme="majorBidi"/>
        </w:rPr>
        <w:t xml:space="preserve"> SJ, et al. Patients with Benign Thyroid Diseases Experience and Impaired Sex Life. Thyroid. 2018;28(10):1261–9.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13.</w:t>
      </w:r>
      <w:r w:rsidRPr="000E337F">
        <w:rPr>
          <w:rFonts w:asciiTheme="majorBidi" w:hAnsiTheme="majorBidi" w:cstheme="majorBidi"/>
        </w:rPr>
        <w:tab/>
      </w:r>
      <w:proofErr w:type="spellStart"/>
      <w:r w:rsidRPr="000E337F">
        <w:rPr>
          <w:rFonts w:asciiTheme="majorBidi" w:hAnsiTheme="majorBidi" w:cstheme="majorBidi"/>
        </w:rPr>
        <w:t>Sjölin</w:t>
      </w:r>
      <w:proofErr w:type="spellEnd"/>
      <w:r w:rsidRPr="000E337F">
        <w:rPr>
          <w:rFonts w:asciiTheme="majorBidi" w:hAnsiTheme="majorBidi" w:cstheme="majorBidi"/>
        </w:rPr>
        <w:t xml:space="preserve"> G, Holmberg M, </w:t>
      </w:r>
      <w:proofErr w:type="spellStart"/>
      <w:r w:rsidRPr="000E337F">
        <w:rPr>
          <w:rFonts w:asciiTheme="majorBidi" w:hAnsiTheme="majorBidi" w:cstheme="majorBidi"/>
        </w:rPr>
        <w:t>Törring</w:t>
      </w:r>
      <w:proofErr w:type="spellEnd"/>
      <w:r w:rsidRPr="000E337F">
        <w:rPr>
          <w:rFonts w:asciiTheme="majorBidi" w:hAnsiTheme="majorBidi" w:cstheme="majorBidi"/>
        </w:rPr>
        <w:t xml:space="preserve"> O, </w:t>
      </w:r>
      <w:proofErr w:type="spellStart"/>
      <w:r w:rsidRPr="000E337F">
        <w:rPr>
          <w:rFonts w:asciiTheme="majorBidi" w:hAnsiTheme="majorBidi" w:cstheme="majorBidi"/>
        </w:rPr>
        <w:t>Byström</w:t>
      </w:r>
      <w:proofErr w:type="spellEnd"/>
      <w:r w:rsidRPr="000E337F">
        <w:rPr>
          <w:rFonts w:asciiTheme="majorBidi" w:hAnsiTheme="majorBidi" w:cstheme="majorBidi"/>
        </w:rPr>
        <w:t xml:space="preserve"> K, </w:t>
      </w:r>
      <w:proofErr w:type="spellStart"/>
      <w:r w:rsidRPr="000E337F">
        <w:rPr>
          <w:rFonts w:asciiTheme="majorBidi" w:hAnsiTheme="majorBidi" w:cstheme="majorBidi"/>
        </w:rPr>
        <w:t>Khamisi</w:t>
      </w:r>
      <w:proofErr w:type="spellEnd"/>
      <w:r w:rsidRPr="000E337F">
        <w:rPr>
          <w:rFonts w:asciiTheme="majorBidi" w:hAnsiTheme="majorBidi" w:cstheme="majorBidi"/>
        </w:rPr>
        <w:t xml:space="preserve"> S, De Laval D, et al. The Long-Term Outcome of Treatment for Graves' Hyperthyroidism. Thyroid. 2019;29(11):1545–57.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14.</w:t>
      </w:r>
      <w:r w:rsidRPr="000E337F">
        <w:rPr>
          <w:rFonts w:asciiTheme="majorBidi" w:hAnsiTheme="majorBidi" w:cstheme="majorBidi"/>
        </w:rPr>
        <w:tab/>
      </w:r>
      <w:proofErr w:type="spellStart"/>
      <w:r w:rsidRPr="000E337F">
        <w:rPr>
          <w:rFonts w:asciiTheme="majorBidi" w:hAnsiTheme="majorBidi" w:cstheme="majorBidi"/>
        </w:rPr>
        <w:t>Törring</w:t>
      </w:r>
      <w:proofErr w:type="spellEnd"/>
      <w:r w:rsidRPr="000E337F">
        <w:rPr>
          <w:rFonts w:asciiTheme="majorBidi" w:hAnsiTheme="majorBidi" w:cstheme="majorBidi"/>
        </w:rPr>
        <w:t xml:space="preserve"> O, Watt T, </w:t>
      </w:r>
      <w:proofErr w:type="spellStart"/>
      <w:r w:rsidRPr="000E337F">
        <w:rPr>
          <w:rFonts w:asciiTheme="majorBidi" w:hAnsiTheme="majorBidi" w:cstheme="majorBidi"/>
        </w:rPr>
        <w:t>Sjölin</w:t>
      </w:r>
      <w:proofErr w:type="spellEnd"/>
      <w:r w:rsidRPr="000E337F">
        <w:rPr>
          <w:rFonts w:asciiTheme="majorBidi" w:hAnsiTheme="majorBidi" w:cstheme="majorBidi"/>
        </w:rPr>
        <w:t xml:space="preserve"> G, </w:t>
      </w:r>
      <w:proofErr w:type="spellStart"/>
      <w:r w:rsidRPr="000E337F">
        <w:rPr>
          <w:rFonts w:asciiTheme="majorBidi" w:hAnsiTheme="majorBidi" w:cstheme="majorBidi"/>
        </w:rPr>
        <w:t>Byström</w:t>
      </w:r>
      <w:proofErr w:type="spellEnd"/>
      <w:r w:rsidRPr="000E337F">
        <w:rPr>
          <w:rFonts w:asciiTheme="majorBidi" w:hAnsiTheme="majorBidi" w:cstheme="majorBidi"/>
        </w:rPr>
        <w:t xml:space="preserve"> K, Abraham-</w:t>
      </w:r>
      <w:proofErr w:type="spellStart"/>
      <w:r w:rsidRPr="000E337F">
        <w:rPr>
          <w:rFonts w:asciiTheme="majorBidi" w:hAnsiTheme="majorBidi" w:cstheme="majorBidi"/>
        </w:rPr>
        <w:t>Nordling</w:t>
      </w:r>
      <w:proofErr w:type="spellEnd"/>
      <w:r w:rsidRPr="000E337F">
        <w:rPr>
          <w:rFonts w:asciiTheme="majorBidi" w:hAnsiTheme="majorBidi" w:cstheme="majorBidi"/>
        </w:rPr>
        <w:t xml:space="preserve"> M, </w:t>
      </w:r>
      <w:proofErr w:type="spellStart"/>
      <w:r w:rsidRPr="000E337F">
        <w:rPr>
          <w:rFonts w:asciiTheme="majorBidi" w:hAnsiTheme="majorBidi" w:cstheme="majorBidi"/>
        </w:rPr>
        <w:t>Calissendorff</w:t>
      </w:r>
      <w:proofErr w:type="spellEnd"/>
      <w:r w:rsidRPr="000E337F">
        <w:rPr>
          <w:rFonts w:asciiTheme="majorBidi" w:hAnsiTheme="majorBidi" w:cstheme="majorBidi"/>
        </w:rPr>
        <w:t xml:space="preserve"> J, et al. Impaired Quality of Life after Radioiodine Therapy Compared to </w:t>
      </w:r>
      <w:proofErr w:type="spellStart"/>
      <w:r w:rsidRPr="000E337F">
        <w:rPr>
          <w:rFonts w:asciiTheme="majorBidi" w:hAnsiTheme="majorBidi" w:cstheme="majorBidi"/>
        </w:rPr>
        <w:t>Antithyroid</w:t>
      </w:r>
      <w:proofErr w:type="spellEnd"/>
      <w:r w:rsidRPr="000E337F">
        <w:rPr>
          <w:rFonts w:asciiTheme="majorBidi" w:hAnsiTheme="majorBidi" w:cstheme="majorBidi"/>
        </w:rPr>
        <w:t xml:space="preserve"> Drugs or Surgical Treatment for Graves' Hyperthyroidism: A Long-Term Follow-Up with the Thyroid-Related Patient-Reported Outcome Questionnaire and 36-Item Short Form Health Status Survey. Thyroid. 2019;29(3):322–31.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lastRenderedPageBreak/>
        <w:t>15.</w:t>
      </w:r>
      <w:r w:rsidRPr="000E337F">
        <w:rPr>
          <w:rFonts w:asciiTheme="majorBidi" w:hAnsiTheme="majorBidi" w:cstheme="majorBidi"/>
        </w:rPr>
        <w:tab/>
        <w:t xml:space="preserve">Hamilton LOW, Lim AE, Clark LJ. Total thyroidectomy for Graves' disease-what do our patients think? A qualitative cohort study to evaluate the surgical management of Graves' disease. The </w:t>
      </w:r>
      <w:proofErr w:type="gramStart"/>
      <w:r w:rsidRPr="000E337F">
        <w:rPr>
          <w:rFonts w:asciiTheme="majorBidi" w:hAnsiTheme="majorBidi" w:cstheme="majorBidi"/>
        </w:rPr>
        <w:t>surgeon :</w:t>
      </w:r>
      <w:proofErr w:type="gramEnd"/>
      <w:r w:rsidRPr="000E337F">
        <w:rPr>
          <w:rFonts w:asciiTheme="majorBidi" w:hAnsiTheme="majorBidi" w:cstheme="majorBidi"/>
        </w:rPr>
        <w:t xml:space="preserve"> journal of the Royal Colleges of Surgeons of Edinburgh and Ireland. 2020;18(4):193–6.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16.</w:t>
      </w:r>
      <w:r w:rsidRPr="000E337F">
        <w:rPr>
          <w:rFonts w:asciiTheme="majorBidi" w:hAnsiTheme="majorBidi" w:cstheme="majorBidi"/>
        </w:rPr>
        <w:tab/>
      </w:r>
      <w:proofErr w:type="spellStart"/>
      <w:r w:rsidRPr="000E337F">
        <w:rPr>
          <w:rFonts w:asciiTheme="majorBidi" w:hAnsiTheme="majorBidi" w:cstheme="majorBidi"/>
        </w:rPr>
        <w:t>Mirallié</w:t>
      </w:r>
      <w:proofErr w:type="spellEnd"/>
      <w:r w:rsidRPr="000E337F">
        <w:rPr>
          <w:rFonts w:asciiTheme="majorBidi" w:hAnsiTheme="majorBidi" w:cstheme="majorBidi"/>
        </w:rPr>
        <w:t xml:space="preserve"> E, </w:t>
      </w:r>
      <w:proofErr w:type="spellStart"/>
      <w:r w:rsidRPr="000E337F">
        <w:rPr>
          <w:rFonts w:asciiTheme="majorBidi" w:hAnsiTheme="majorBidi" w:cstheme="majorBidi"/>
        </w:rPr>
        <w:t>Borel</w:t>
      </w:r>
      <w:proofErr w:type="spellEnd"/>
      <w:r w:rsidRPr="000E337F">
        <w:rPr>
          <w:rFonts w:asciiTheme="majorBidi" w:hAnsiTheme="majorBidi" w:cstheme="majorBidi"/>
        </w:rPr>
        <w:t xml:space="preserve"> F, </w:t>
      </w:r>
      <w:proofErr w:type="spellStart"/>
      <w:r w:rsidRPr="000E337F">
        <w:rPr>
          <w:rFonts w:asciiTheme="majorBidi" w:hAnsiTheme="majorBidi" w:cstheme="majorBidi"/>
        </w:rPr>
        <w:t>Tresallet</w:t>
      </w:r>
      <w:proofErr w:type="spellEnd"/>
      <w:r w:rsidRPr="000E337F">
        <w:rPr>
          <w:rFonts w:asciiTheme="majorBidi" w:hAnsiTheme="majorBidi" w:cstheme="majorBidi"/>
        </w:rPr>
        <w:t xml:space="preserve"> C, </w:t>
      </w:r>
      <w:proofErr w:type="spellStart"/>
      <w:r w:rsidRPr="000E337F">
        <w:rPr>
          <w:rFonts w:asciiTheme="majorBidi" w:hAnsiTheme="majorBidi" w:cstheme="majorBidi"/>
        </w:rPr>
        <w:t>Hamy</w:t>
      </w:r>
      <w:proofErr w:type="spellEnd"/>
      <w:r w:rsidRPr="000E337F">
        <w:rPr>
          <w:rFonts w:asciiTheme="majorBidi" w:hAnsiTheme="majorBidi" w:cstheme="majorBidi"/>
        </w:rPr>
        <w:t xml:space="preserve"> A, </w:t>
      </w:r>
      <w:proofErr w:type="spellStart"/>
      <w:r w:rsidRPr="000E337F">
        <w:rPr>
          <w:rFonts w:asciiTheme="majorBidi" w:hAnsiTheme="majorBidi" w:cstheme="majorBidi"/>
        </w:rPr>
        <w:t>Mathonnet</w:t>
      </w:r>
      <w:proofErr w:type="spellEnd"/>
      <w:r w:rsidRPr="000E337F">
        <w:rPr>
          <w:rFonts w:asciiTheme="majorBidi" w:hAnsiTheme="majorBidi" w:cstheme="majorBidi"/>
        </w:rPr>
        <w:t xml:space="preserve"> M, </w:t>
      </w:r>
      <w:proofErr w:type="spellStart"/>
      <w:r w:rsidRPr="000E337F">
        <w:rPr>
          <w:rFonts w:asciiTheme="majorBidi" w:hAnsiTheme="majorBidi" w:cstheme="majorBidi"/>
        </w:rPr>
        <w:t>Lifante</w:t>
      </w:r>
      <w:proofErr w:type="spellEnd"/>
      <w:r w:rsidRPr="000E337F">
        <w:rPr>
          <w:rFonts w:asciiTheme="majorBidi" w:hAnsiTheme="majorBidi" w:cstheme="majorBidi"/>
        </w:rPr>
        <w:t xml:space="preserve"> JC, et al. Impact of total thyroidectomy on quality of life at 6 months: The prospective </w:t>
      </w:r>
      <w:proofErr w:type="spellStart"/>
      <w:r w:rsidRPr="000E337F">
        <w:rPr>
          <w:rFonts w:asciiTheme="majorBidi" w:hAnsiTheme="majorBidi" w:cstheme="majorBidi"/>
        </w:rPr>
        <w:t>ThyrQoL</w:t>
      </w:r>
      <w:proofErr w:type="spellEnd"/>
      <w:r w:rsidRPr="000E337F">
        <w:rPr>
          <w:rFonts w:asciiTheme="majorBidi" w:hAnsiTheme="majorBidi" w:cstheme="majorBidi"/>
        </w:rPr>
        <w:t xml:space="preserve"> </w:t>
      </w:r>
      <w:proofErr w:type="spellStart"/>
      <w:r w:rsidRPr="000E337F">
        <w:rPr>
          <w:rFonts w:asciiTheme="majorBidi" w:hAnsiTheme="majorBidi" w:cstheme="majorBidi"/>
        </w:rPr>
        <w:t>multicentre</w:t>
      </w:r>
      <w:proofErr w:type="spellEnd"/>
      <w:r w:rsidRPr="000E337F">
        <w:rPr>
          <w:rFonts w:asciiTheme="majorBidi" w:hAnsiTheme="majorBidi" w:cstheme="majorBidi"/>
        </w:rPr>
        <w:t xml:space="preserve"> trial. European Journal of Endocrinology. 2020;182(2):195–205.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17.</w:t>
      </w:r>
      <w:r w:rsidRPr="000E337F">
        <w:rPr>
          <w:rFonts w:asciiTheme="majorBidi" w:hAnsiTheme="majorBidi" w:cstheme="majorBidi"/>
        </w:rPr>
        <w:tab/>
        <w:t xml:space="preserve">Rowe CW, </w:t>
      </w:r>
      <w:proofErr w:type="spellStart"/>
      <w:r w:rsidRPr="000E337F">
        <w:rPr>
          <w:rFonts w:asciiTheme="majorBidi" w:hAnsiTheme="majorBidi" w:cstheme="majorBidi"/>
        </w:rPr>
        <w:t>Blefari</w:t>
      </w:r>
      <w:proofErr w:type="spellEnd"/>
      <w:r w:rsidRPr="000E337F">
        <w:rPr>
          <w:rFonts w:asciiTheme="majorBidi" w:hAnsiTheme="majorBidi" w:cstheme="majorBidi"/>
        </w:rPr>
        <w:t xml:space="preserve"> ND, Rutherford N, </w:t>
      </w:r>
      <w:proofErr w:type="spellStart"/>
      <w:r w:rsidRPr="000E337F">
        <w:rPr>
          <w:rFonts w:asciiTheme="majorBidi" w:hAnsiTheme="majorBidi" w:cstheme="majorBidi"/>
        </w:rPr>
        <w:t>Bendinelli</w:t>
      </w:r>
      <w:proofErr w:type="spellEnd"/>
      <w:r w:rsidRPr="000E337F">
        <w:rPr>
          <w:rFonts w:asciiTheme="majorBidi" w:hAnsiTheme="majorBidi" w:cstheme="majorBidi"/>
        </w:rPr>
        <w:t xml:space="preserve"> C, O’Neill C. SAT-427 Quality of Life Following Treatment for Graves’ Disease: A Comparison of Radioactive Iodine Ablation and Surgery. Journal of the Endocrine Society. 2020;4(Supplement_1</w:t>
      </w:r>
      <w:proofErr w:type="gramStart"/>
      <w:r w:rsidRPr="000E337F">
        <w:rPr>
          <w:rFonts w:asciiTheme="majorBidi" w:hAnsiTheme="majorBidi" w:cstheme="majorBidi"/>
        </w:rPr>
        <w:t>):SAT</w:t>
      </w:r>
      <w:proofErr w:type="gramEnd"/>
      <w:r w:rsidRPr="000E337F">
        <w:rPr>
          <w:rFonts w:asciiTheme="majorBidi" w:hAnsiTheme="majorBidi" w:cstheme="majorBidi"/>
        </w:rPr>
        <w:t>–427.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18.</w:t>
      </w:r>
      <w:r w:rsidRPr="000E337F">
        <w:rPr>
          <w:rFonts w:asciiTheme="majorBidi" w:hAnsiTheme="majorBidi" w:cstheme="majorBidi"/>
        </w:rPr>
        <w:tab/>
      </w:r>
      <w:proofErr w:type="spellStart"/>
      <w:r w:rsidRPr="000E337F">
        <w:rPr>
          <w:rFonts w:asciiTheme="majorBidi" w:hAnsiTheme="majorBidi" w:cstheme="majorBidi"/>
        </w:rPr>
        <w:t>Shukurullaevich</w:t>
      </w:r>
      <w:proofErr w:type="spellEnd"/>
      <w:r w:rsidRPr="000E337F">
        <w:rPr>
          <w:rFonts w:asciiTheme="majorBidi" w:hAnsiTheme="majorBidi" w:cstheme="majorBidi"/>
        </w:rPr>
        <w:t xml:space="preserve"> AD, </w:t>
      </w:r>
      <w:proofErr w:type="spellStart"/>
      <w:r w:rsidRPr="000E337F">
        <w:rPr>
          <w:rFonts w:asciiTheme="majorBidi" w:hAnsiTheme="majorBidi" w:cstheme="majorBidi"/>
        </w:rPr>
        <w:t>Erdanovich</w:t>
      </w:r>
      <w:proofErr w:type="spellEnd"/>
      <w:r w:rsidRPr="000E337F">
        <w:rPr>
          <w:rFonts w:asciiTheme="majorBidi" w:hAnsiTheme="majorBidi" w:cstheme="majorBidi"/>
        </w:rPr>
        <w:t xml:space="preserve"> RК, </w:t>
      </w:r>
      <w:proofErr w:type="spellStart"/>
      <w:r w:rsidRPr="000E337F">
        <w:rPr>
          <w:rFonts w:asciiTheme="majorBidi" w:hAnsiTheme="majorBidi" w:cstheme="majorBidi"/>
        </w:rPr>
        <w:t>Sulaymonovich</w:t>
      </w:r>
      <w:proofErr w:type="spellEnd"/>
      <w:r w:rsidRPr="000E337F">
        <w:rPr>
          <w:rFonts w:asciiTheme="majorBidi" w:hAnsiTheme="majorBidi" w:cstheme="majorBidi"/>
        </w:rPr>
        <w:t xml:space="preserve"> DS, </w:t>
      </w:r>
      <w:proofErr w:type="spellStart"/>
      <w:r w:rsidRPr="000E337F">
        <w:rPr>
          <w:rFonts w:asciiTheme="majorBidi" w:hAnsiTheme="majorBidi" w:cstheme="majorBidi"/>
        </w:rPr>
        <w:t>Erkinovich</w:t>
      </w:r>
      <w:proofErr w:type="spellEnd"/>
      <w:r w:rsidRPr="000E337F">
        <w:rPr>
          <w:rFonts w:asciiTheme="majorBidi" w:hAnsiTheme="majorBidi" w:cstheme="majorBidi"/>
        </w:rPr>
        <w:t xml:space="preserve"> НZ. Quality of life of patients before and after surgical treatment of diffuse toxic goiter. </w:t>
      </w:r>
      <w:proofErr w:type="spellStart"/>
      <w:r w:rsidRPr="000E337F">
        <w:rPr>
          <w:rFonts w:asciiTheme="majorBidi" w:hAnsiTheme="majorBidi" w:cstheme="majorBidi"/>
        </w:rPr>
        <w:t>Вестник</w:t>
      </w:r>
      <w:proofErr w:type="spellEnd"/>
      <w:r w:rsidRPr="000E337F">
        <w:rPr>
          <w:rFonts w:asciiTheme="majorBidi" w:hAnsiTheme="majorBidi" w:cstheme="majorBidi"/>
        </w:rPr>
        <w:t xml:space="preserve"> </w:t>
      </w:r>
      <w:proofErr w:type="spellStart"/>
      <w:r w:rsidRPr="000E337F">
        <w:rPr>
          <w:rFonts w:asciiTheme="majorBidi" w:hAnsiTheme="majorBidi" w:cstheme="majorBidi"/>
        </w:rPr>
        <w:t>науки</w:t>
      </w:r>
      <w:proofErr w:type="spellEnd"/>
      <w:r w:rsidRPr="000E337F">
        <w:rPr>
          <w:rFonts w:asciiTheme="majorBidi" w:hAnsiTheme="majorBidi" w:cstheme="majorBidi"/>
        </w:rPr>
        <w:t xml:space="preserve"> и </w:t>
      </w:r>
      <w:proofErr w:type="spellStart"/>
      <w:r w:rsidRPr="000E337F">
        <w:rPr>
          <w:rFonts w:asciiTheme="majorBidi" w:hAnsiTheme="majorBidi" w:cstheme="majorBidi"/>
        </w:rPr>
        <w:t>образования</w:t>
      </w:r>
      <w:proofErr w:type="spellEnd"/>
      <w:r w:rsidRPr="000E337F">
        <w:rPr>
          <w:rFonts w:asciiTheme="majorBidi" w:hAnsiTheme="majorBidi" w:cstheme="majorBidi"/>
        </w:rPr>
        <w:t>. 2021(3-2 (106)):80–7.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19.</w:t>
      </w:r>
      <w:r w:rsidRPr="000E337F">
        <w:rPr>
          <w:rFonts w:asciiTheme="majorBidi" w:hAnsiTheme="majorBidi" w:cstheme="majorBidi"/>
        </w:rPr>
        <w:tab/>
      </w:r>
      <w:proofErr w:type="spellStart"/>
      <w:r w:rsidRPr="000E337F">
        <w:rPr>
          <w:rFonts w:asciiTheme="majorBidi" w:hAnsiTheme="majorBidi" w:cstheme="majorBidi"/>
        </w:rPr>
        <w:t>Halada</w:t>
      </w:r>
      <w:proofErr w:type="spellEnd"/>
      <w:r w:rsidRPr="000E337F">
        <w:rPr>
          <w:rFonts w:asciiTheme="majorBidi" w:hAnsiTheme="majorBidi" w:cstheme="majorBidi"/>
        </w:rPr>
        <w:t xml:space="preserve"> S, </w:t>
      </w:r>
      <w:proofErr w:type="spellStart"/>
      <w:r w:rsidRPr="000E337F">
        <w:rPr>
          <w:rFonts w:asciiTheme="majorBidi" w:hAnsiTheme="majorBidi" w:cstheme="majorBidi"/>
        </w:rPr>
        <w:t>Baran</w:t>
      </w:r>
      <w:proofErr w:type="spellEnd"/>
      <w:r w:rsidRPr="000E337F">
        <w:rPr>
          <w:rFonts w:asciiTheme="majorBidi" w:hAnsiTheme="majorBidi" w:cstheme="majorBidi"/>
        </w:rPr>
        <w:t xml:space="preserve"> J, Patel T, </w:t>
      </w:r>
      <w:proofErr w:type="spellStart"/>
      <w:r w:rsidRPr="000E337F">
        <w:rPr>
          <w:rFonts w:asciiTheme="majorBidi" w:hAnsiTheme="majorBidi" w:cstheme="majorBidi"/>
        </w:rPr>
        <w:t>Isaza</w:t>
      </w:r>
      <w:proofErr w:type="spellEnd"/>
      <w:r w:rsidRPr="000E337F">
        <w:rPr>
          <w:rFonts w:asciiTheme="majorBidi" w:hAnsiTheme="majorBidi" w:cstheme="majorBidi"/>
        </w:rPr>
        <w:t xml:space="preserve"> A, Magee L, Bauer A. Impact of Definitive Surgery for Graves' Disease on Adolescent Health-Related Quality of Life and Psychosocial Functioning. Journal of the Endocrine Society. 2022;</w:t>
      </w:r>
      <w:proofErr w:type="gramStart"/>
      <w:r w:rsidRPr="000E337F">
        <w:rPr>
          <w:rFonts w:asciiTheme="majorBidi" w:hAnsiTheme="majorBidi" w:cstheme="majorBidi"/>
        </w:rPr>
        <w:t>6:A</w:t>
      </w:r>
      <w:proofErr w:type="gramEnd"/>
      <w:r w:rsidRPr="000E337F">
        <w:rPr>
          <w:rFonts w:asciiTheme="majorBidi" w:hAnsiTheme="majorBidi" w:cstheme="majorBidi"/>
        </w:rPr>
        <w:t>642–A3.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20.</w:t>
      </w:r>
      <w:r w:rsidRPr="000E337F">
        <w:rPr>
          <w:rFonts w:asciiTheme="majorBidi" w:hAnsiTheme="majorBidi" w:cstheme="majorBidi"/>
        </w:rPr>
        <w:tab/>
      </w:r>
      <w:proofErr w:type="spellStart"/>
      <w:r w:rsidRPr="000E337F">
        <w:rPr>
          <w:rFonts w:asciiTheme="majorBidi" w:hAnsiTheme="majorBidi" w:cstheme="majorBidi"/>
        </w:rPr>
        <w:t>Calissendorff</w:t>
      </w:r>
      <w:proofErr w:type="spellEnd"/>
      <w:r w:rsidRPr="000E337F">
        <w:rPr>
          <w:rFonts w:asciiTheme="majorBidi" w:hAnsiTheme="majorBidi" w:cstheme="majorBidi"/>
        </w:rPr>
        <w:t xml:space="preserve"> J, </w:t>
      </w:r>
      <w:proofErr w:type="spellStart"/>
      <w:r w:rsidRPr="000E337F">
        <w:rPr>
          <w:rFonts w:asciiTheme="majorBidi" w:hAnsiTheme="majorBidi" w:cstheme="majorBidi"/>
        </w:rPr>
        <w:t>Cramon</w:t>
      </w:r>
      <w:proofErr w:type="spellEnd"/>
      <w:r w:rsidRPr="000E337F">
        <w:rPr>
          <w:rFonts w:asciiTheme="majorBidi" w:hAnsiTheme="majorBidi" w:cstheme="majorBidi"/>
        </w:rPr>
        <w:t xml:space="preserve"> PK, </w:t>
      </w:r>
      <w:proofErr w:type="spellStart"/>
      <w:r w:rsidRPr="000E337F">
        <w:rPr>
          <w:rFonts w:asciiTheme="majorBidi" w:hAnsiTheme="majorBidi" w:cstheme="majorBidi"/>
        </w:rPr>
        <w:t>Hallengren</w:t>
      </w:r>
      <w:proofErr w:type="spellEnd"/>
      <w:r w:rsidRPr="000E337F">
        <w:rPr>
          <w:rFonts w:asciiTheme="majorBidi" w:hAnsiTheme="majorBidi" w:cstheme="majorBidi"/>
        </w:rPr>
        <w:t xml:space="preserve"> B, </w:t>
      </w:r>
      <w:proofErr w:type="spellStart"/>
      <w:r w:rsidRPr="000E337F">
        <w:rPr>
          <w:rFonts w:asciiTheme="majorBidi" w:hAnsiTheme="majorBidi" w:cstheme="majorBidi"/>
        </w:rPr>
        <w:t>Khamisi</w:t>
      </w:r>
      <w:proofErr w:type="spellEnd"/>
      <w:r w:rsidRPr="000E337F">
        <w:rPr>
          <w:rFonts w:asciiTheme="majorBidi" w:hAnsiTheme="majorBidi" w:cstheme="majorBidi"/>
        </w:rPr>
        <w:t xml:space="preserve"> S, Lantz M, Planck T, et al. Long-Term Outcome of Graves' Disease: A Gender Perspective. </w:t>
      </w:r>
      <w:proofErr w:type="spellStart"/>
      <w:r w:rsidRPr="000E337F">
        <w:rPr>
          <w:rFonts w:asciiTheme="majorBidi" w:hAnsiTheme="majorBidi" w:cstheme="majorBidi"/>
        </w:rPr>
        <w:t>Womens</w:t>
      </w:r>
      <w:proofErr w:type="spellEnd"/>
      <w:r w:rsidRPr="000E337F">
        <w:rPr>
          <w:rFonts w:asciiTheme="majorBidi" w:hAnsiTheme="majorBidi" w:cstheme="majorBidi"/>
        </w:rPr>
        <w:t xml:space="preserve"> Health Rep (New Rochelle). 2023;4(1):487–96.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t>21.</w:t>
      </w:r>
      <w:r w:rsidRPr="000E337F">
        <w:rPr>
          <w:rFonts w:asciiTheme="majorBidi" w:hAnsiTheme="majorBidi" w:cstheme="majorBidi"/>
        </w:rPr>
        <w:tab/>
      </w:r>
      <w:proofErr w:type="spellStart"/>
      <w:r w:rsidRPr="000E337F">
        <w:rPr>
          <w:rFonts w:asciiTheme="majorBidi" w:hAnsiTheme="majorBidi" w:cstheme="majorBidi"/>
        </w:rPr>
        <w:t>Afsin</w:t>
      </w:r>
      <w:proofErr w:type="spellEnd"/>
      <w:r w:rsidRPr="000E337F">
        <w:rPr>
          <w:rFonts w:asciiTheme="majorBidi" w:hAnsiTheme="majorBidi" w:cstheme="majorBidi"/>
        </w:rPr>
        <w:t xml:space="preserve"> H, </w:t>
      </w:r>
      <w:proofErr w:type="spellStart"/>
      <w:r w:rsidRPr="000E337F">
        <w:rPr>
          <w:rFonts w:asciiTheme="majorBidi" w:hAnsiTheme="majorBidi" w:cstheme="majorBidi"/>
        </w:rPr>
        <w:t>Çaliskan</w:t>
      </w:r>
      <w:proofErr w:type="spellEnd"/>
      <w:r w:rsidRPr="000E337F">
        <w:rPr>
          <w:rFonts w:asciiTheme="majorBidi" w:hAnsiTheme="majorBidi" w:cstheme="majorBidi"/>
        </w:rPr>
        <w:t xml:space="preserve"> B. Quality of Life Outcomes Following Radioactive </w:t>
      </w:r>
      <w:proofErr w:type="spellStart"/>
      <w:r w:rsidRPr="000E337F">
        <w:rPr>
          <w:rFonts w:asciiTheme="majorBidi" w:hAnsiTheme="majorBidi" w:cstheme="majorBidi"/>
        </w:rPr>
        <w:t>lodine</w:t>
      </w:r>
      <w:proofErr w:type="spellEnd"/>
      <w:r w:rsidRPr="000E337F">
        <w:rPr>
          <w:rFonts w:asciiTheme="majorBidi" w:hAnsiTheme="majorBidi" w:cstheme="majorBidi"/>
        </w:rPr>
        <w:t xml:space="preserve"> 131 Therapy in Hyperthyroid Patients: Insights from the Thyroid Patient-Reported Outcome Questionnaire. MOLECULAR IMAGING AND RADIONUCLIDE THERAPY. 2025;34(1):38–47.</w:t>
      </w:r>
    </w:p>
    <w:p w:rsidR="000E337F" w:rsidRPr="000E337F" w:rsidRDefault="000E337F" w:rsidP="000E337F">
      <w:pPr>
        <w:rPr>
          <w:rFonts w:asciiTheme="majorBidi" w:hAnsiTheme="majorBidi" w:cstheme="majorBidi"/>
        </w:rPr>
      </w:pPr>
      <w:r w:rsidRPr="000E337F">
        <w:rPr>
          <w:rFonts w:asciiTheme="majorBidi" w:hAnsiTheme="majorBidi" w:cstheme="majorBidi"/>
        </w:rPr>
        <w:fldChar w:fldCharType="end"/>
      </w:r>
    </w:p>
    <w:p w:rsidR="000E337F" w:rsidRPr="000E337F" w:rsidRDefault="000E337F">
      <w:pPr>
        <w:rPr>
          <w:rFonts w:asciiTheme="majorBidi" w:hAnsiTheme="majorBidi" w:cstheme="majorBidi"/>
        </w:rPr>
      </w:pPr>
    </w:p>
    <w:p w:rsidR="000E337F" w:rsidRPr="000E337F" w:rsidRDefault="000E337F">
      <w:pPr>
        <w:rPr>
          <w:rFonts w:asciiTheme="majorBidi" w:hAnsiTheme="majorBidi" w:cstheme="majorBidi"/>
        </w:rPr>
      </w:pPr>
    </w:p>
    <w:sectPr w:rsidR="000E337F" w:rsidRPr="000E33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6E4" w:rsidRDefault="00BB46E4" w:rsidP="00F36259">
      <w:pPr>
        <w:spacing w:after="0" w:line="240" w:lineRule="auto"/>
      </w:pPr>
      <w:r>
        <w:separator/>
      </w:r>
    </w:p>
  </w:endnote>
  <w:endnote w:type="continuationSeparator" w:id="0">
    <w:p w:rsidR="00BB46E4" w:rsidRDefault="00BB46E4" w:rsidP="00F36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63764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6259" w:rsidRDefault="00F362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2B0E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F36259" w:rsidRDefault="00F362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6E4" w:rsidRDefault="00BB46E4" w:rsidP="00F36259">
      <w:pPr>
        <w:spacing w:after="0" w:line="240" w:lineRule="auto"/>
      </w:pPr>
      <w:r>
        <w:separator/>
      </w:r>
    </w:p>
  </w:footnote>
  <w:footnote w:type="continuationSeparator" w:id="0">
    <w:p w:rsidR="00BB46E4" w:rsidRDefault="00BB46E4" w:rsidP="00F362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8D"/>
    <w:rsid w:val="000E337F"/>
    <w:rsid w:val="002E0D51"/>
    <w:rsid w:val="00524E8D"/>
    <w:rsid w:val="00B3144D"/>
    <w:rsid w:val="00BB46E4"/>
    <w:rsid w:val="00EB2B0E"/>
    <w:rsid w:val="00F3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0FF9F"/>
  <w15:chartTrackingRefBased/>
  <w15:docId w15:val="{4B74804D-46C4-4CAE-BDF6-70A8F343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0E337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F36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259"/>
  </w:style>
  <w:style w:type="paragraph" w:styleId="Footer">
    <w:name w:val="footer"/>
    <w:basedOn w:val="Normal"/>
    <w:link w:val="FooterChar"/>
    <w:uiPriority w:val="99"/>
    <w:unhideWhenUsed/>
    <w:rsid w:val="00F36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</dc:creator>
  <cp:keywords/>
  <dc:description/>
  <cp:lastModifiedBy>SHM</cp:lastModifiedBy>
  <cp:revision>3</cp:revision>
  <dcterms:created xsi:type="dcterms:W3CDTF">2026-05-09T07:13:00Z</dcterms:created>
  <dcterms:modified xsi:type="dcterms:W3CDTF">2026-05-09T07:29:00Z</dcterms:modified>
</cp:coreProperties>
</file>