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370" w:rsidRPr="00C456D0" w:rsidRDefault="00271370" w:rsidP="00271370">
      <w:pPr>
        <w:pBdr>
          <w:top w:val="single" w:sz="4" w:space="1" w:color="auto"/>
          <w:bottom w:val="single" w:sz="4" w:space="1" w:color="auto"/>
        </w:pBdr>
        <w:autoSpaceDE w:val="0"/>
        <w:snapToGrid w:val="0"/>
        <w:spacing w:after="0" w:line="240" w:lineRule="auto"/>
        <w:ind w:left="426" w:right="849"/>
        <w:rPr>
          <w:rFonts w:cstheme="minorHAnsi"/>
          <w:sz w:val="20"/>
          <w:szCs w:val="20"/>
        </w:rPr>
      </w:pPr>
      <w:r w:rsidRPr="00C456D0">
        <w:rPr>
          <w:rFonts w:cstheme="minorHAnsi"/>
          <w:b/>
          <w:bCs/>
          <w:sz w:val="20"/>
          <w:szCs w:val="20"/>
        </w:rPr>
        <w:t xml:space="preserve">Table </w:t>
      </w:r>
      <w:r>
        <w:rPr>
          <w:rFonts w:cstheme="minorHAnsi"/>
          <w:b/>
          <w:bCs/>
          <w:sz w:val="20"/>
          <w:szCs w:val="20"/>
          <w:lang w:val="en-SG"/>
        </w:rPr>
        <w:t>3</w:t>
      </w:r>
      <w:r w:rsidRPr="00C456D0">
        <w:rPr>
          <w:rFonts w:cstheme="minorHAnsi"/>
          <w:b/>
          <w:bCs/>
          <w:sz w:val="20"/>
          <w:szCs w:val="20"/>
        </w:rPr>
        <w:t>.</w:t>
      </w:r>
      <w:r w:rsidRPr="00C456D0">
        <w:rPr>
          <w:rFonts w:cstheme="minorHAnsi"/>
          <w:sz w:val="20"/>
          <w:szCs w:val="20"/>
        </w:rPr>
        <w:t xml:space="preserve"> Synthesis of 2-amino-4H-chromenes using </w:t>
      </w:r>
      <w:proofErr w:type="spellStart"/>
      <w:r w:rsidRPr="00C456D0">
        <w:rPr>
          <w:rFonts w:cstheme="minorHAnsi"/>
          <w:sz w:val="20"/>
          <w:szCs w:val="20"/>
        </w:rPr>
        <w:t>nanosphere</w:t>
      </w:r>
      <w:proofErr w:type="spellEnd"/>
      <w:r w:rsidRPr="00C456D0">
        <w:rPr>
          <w:rFonts w:cstheme="minorHAnsi"/>
          <w:sz w:val="20"/>
          <w:szCs w:val="20"/>
        </w:rPr>
        <w:t xml:space="preserve"> KCC-1@NH</w:t>
      </w:r>
      <w:r w:rsidRPr="00C456D0">
        <w:rPr>
          <w:rFonts w:cstheme="minorHAnsi"/>
          <w:sz w:val="20"/>
          <w:szCs w:val="20"/>
          <w:vertAlign w:val="subscript"/>
        </w:rPr>
        <w:t>2</w:t>
      </w:r>
      <w:r w:rsidRPr="00C456D0">
        <w:rPr>
          <w:rFonts w:cstheme="minorHAnsi"/>
          <w:i/>
          <w:iCs/>
          <w:sz w:val="20"/>
          <w:szCs w:val="20"/>
          <w:vertAlign w:val="superscript"/>
        </w:rPr>
        <w:t>a</w:t>
      </w:r>
    </w:p>
    <w:p w:rsidR="00271370" w:rsidRPr="008A1AFC" w:rsidRDefault="00271370" w:rsidP="00271370">
      <w:pPr>
        <w:ind w:left="284"/>
        <w:jc w:val="center"/>
      </w:pPr>
      <w:r w:rsidRPr="008A1AFC">
        <w:object w:dxaOrig="15615" w:dyaOrig="29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2.55pt;height:82.2pt" o:ole="">
            <v:imagedata r:id="rId4" o:title=""/>
          </v:shape>
          <o:OLEObject Type="Embed" ProgID="PBrush" ShapeID="_x0000_i1025" DrawAspect="Content" ObjectID="_1698053086" r:id="rId5"/>
        </w:objec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628"/>
        <w:gridCol w:w="1042"/>
        <w:gridCol w:w="3179"/>
        <w:gridCol w:w="1221"/>
        <w:gridCol w:w="826"/>
        <w:gridCol w:w="1468"/>
      </w:tblGrid>
      <w:tr w:rsidR="00271370" w:rsidRPr="00C456D0" w:rsidTr="00A8777D">
        <w:trPr>
          <w:trHeight w:val="567"/>
          <w:jc w:val="center"/>
        </w:trPr>
        <w:tc>
          <w:tcPr>
            <w:tcW w:w="628" w:type="dxa"/>
            <w:shd w:val="clear" w:color="auto" w:fill="D0CECE" w:themeFill="background2" w:themeFillShade="E6"/>
            <w:vAlign w:val="center"/>
          </w:tcPr>
          <w:p w:rsidR="00271370" w:rsidRPr="00C456D0" w:rsidRDefault="00271370" w:rsidP="00A8777D">
            <w:pPr>
              <w:spacing w:before="120" w:line="48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C456D0">
              <w:rPr>
                <w:rFonts w:cs="Calibri"/>
                <w:b/>
                <w:bCs/>
                <w:sz w:val="18"/>
                <w:szCs w:val="18"/>
              </w:rPr>
              <w:t>Entry</w:t>
            </w:r>
          </w:p>
        </w:tc>
        <w:tc>
          <w:tcPr>
            <w:tcW w:w="1042" w:type="dxa"/>
            <w:shd w:val="clear" w:color="auto" w:fill="D0CECE" w:themeFill="background2" w:themeFillShade="E6"/>
            <w:vAlign w:val="center"/>
          </w:tcPr>
          <w:p w:rsidR="00271370" w:rsidRPr="00C456D0" w:rsidRDefault="00271370" w:rsidP="00A8777D">
            <w:pPr>
              <w:spacing w:before="120" w:line="48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C456D0">
              <w:rPr>
                <w:rFonts w:cs="Calibri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3179" w:type="dxa"/>
            <w:shd w:val="clear" w:color="auto" w:fill="D0CECE" w:themeFill="background2" w:themeFillShade="E6"/>
            <w:vAlign w:val="center"/>
          </w:tcPr>
          <w:p w:rsidR="00271370" w:rsidRPr="00C456D0" w:rsidRDefault="00271370" w:rsidP="00A8777D">
            <w:pPr>
              <w:spacing w:before="120" w:line="48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C456D0">
              <w:rPr>
                <w:rFonts w:cs="Calibri"/>
                <w:b/>
                <w:bCs/>
                <w:sz w:val="18"/>
                <w:szCs w:val="18"/>
              </w:rPr>
              <w:t>Product</w:t>
            </w:r>
            <w:r w:rsidRPr="00C456D0">
              <w:rPr>
                <w:rFonts w:cs="Calibri"/>
                <w:b/>
                <w:bCs/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21" w:type="dxa"/>
            <w:shd w:val="clear" w:color="auto" w:fill="D0CECE" w:themeFill="background2" w:themeFillShade="E6"/>
            <w:vAlign w:val="center"/>
          </w:tcPr>
          <w:p w:rsidR="00271370" w:rsidRPr="00C456D0" w:rsidRDefault="00271370" w:rsidP="00A8777D">
            <w:pPr>
              <w:spacing w:before="120" w:line="48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C456D0">
              <w:rPr>
                <w:rFonts w:cs="Calibri"/>
                <w:b/>
                <w:bCs/>
                <w:sz w:val="18"/>
                <w:szCs w:val="18"/>
              </w:rPr>
              <w:t>Time (min)</w:t>
            </w:r>
          </w:p>
        </w:tc>
        <w:tc>
          <w:tcPr>
            <w:tcW w:w="826" w:type="dxa"/>
            <w:shd w:val="clear" w:color="auto" w:fill="D0CECE" w:themeFill="background2" w:themeFillShade="E6"/>
            <w:vAlign w:val="center"/>
          </w:tcPr>
          <w:p w:rsidR="00271370" w:rsidRPr="00C456D0" w:rsidRDefault="00271370" w:rsidP="00A8777D">
            <w:pPr>
              <w:spacing w:before="120" w:line="48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C456D0">
              <w:rPr>
                <w:rFonts w:cs="Calibri"/>
                <w:b/>
                <w:bCs/>
                <w:sz w:val="18"/>
                <w:szCs w:val="18"/>
              </w:rPr>
              <w:t>Yield</w:t>
            </w:r>
            <w:r w:rsidRPr="00C456D0">
              <w:rPr>
                <w:rFonts w:cs="Calibri"/>
                <w:b/>
                <w:bCs/>
                <w:sz w:val="18"/>
                <w:szCs w:val="18"/>
                <w:vertAlign w:val="superscript"/>
              </w:rPr>
              <w:t xml:space="preserve">c </w:t>
            </w:r>
            <w:r w:rsidRPr="00C456D0">
              <w:rPr>
                <w:rFonts w:cs="Calibri"/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1468" w:type="dxa"/>
            <w:shd w:val="clear" w:color="auto" w:fill="D0CECE" w:themeFill="background2" w:themeFillShade="E6"/>
            <w:vAlign w:val="center"/>
          </w:tcPr>
          <w:p w:rsidR="00271370" w:rsidRPr="00C456D0" w:rsidRDefault="00271370" w:rsidP="00A8777D">
            <w:pPr>
              <w:spacing w:before="120" w:line="48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C456D0">
              <w:rPr>
                <w:rFonts w:cs="Calibri"/>
                <w:b/>
                <w:bCs/>
                <w:sz w:val="18"/>
                <w:szCs w:val="18"/>
              </w:rPr>
              <w:t>M.P. (</w:t>
            </w:r>
            <w:r w:rsidRPr="00C456D0">
              <w:rPr>
                <w:rFonts w:cs="Calibri"/>
                <w:b/>
                <w:bCs/>
                <w:sz w:val="18"/>
                <w:szCs w:val="18"/>
                <w:vertAlign w:val="superscript"/>
              </w:rPr>
              <w:t>o</w:t>
            </w:r>
            <w:r w:rsidRPr="00C456D0">
              <w:rPr>
                <w:rFonts w:cs="Calibri"/>
                <w:b/>
                <w:bCs/>
                <w:sz w:val="18"/>
                <w:szCs w:val="18"/>
              </w:rPr>
              <w:t>C)</w:t>
            </w:r>
            <w:r w:rsidRPr="00C456D0">
              <w:rPr>
                <w:rFonts w:cs="Calibri"/>
                <w:b/>
                <w:bCs/>
                <w:sz w:val="18"/>
                <w:szCs w:val="18"/>
                <w:vertAlign w:val="superscript"/>
              </w:rPr>
              <w:t>d</w:t>
            </w:r>
          </w:p>
        </w:tc>
      </w:tr>
      <w:tr w:rsidR="00271370" w:rsidRPr="00C456D0" w:rsidTr="00A8777D">
        <w:trPr>
          <w:trHeight w:val="1692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a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4787" w:dyaOrig="2853">
                <v:shape id="_x0000_i1026" type="#_x0000_t75" style="width:111.2pt;height:66.1pt" o:ole="">
                  <v:imagedata r:id="rId6" o:title=""/>
                </v:shape>
                <o:OLEObject Type="Embed" ProgID="ChemDraw.Document.6.0" ShapeID="_x0000_i1026" DrawAspect="Content" ObjectID="_1698053087" r:id="rId7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90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295-300</w:t>
            </w:r>
            <w:r w:rsidRPr="00C456D0">
              <w:rPr>
                <w:rFonts w:cstheme="minorHAnsi"/>
                <w:sz w:val="20"/>
                <w:szCs w:val="20"/>
                <w:vertAlign w:val="superscript"/>
                <w:lang w:eastAsia="en-GB"/>
              </w:rPr>
              <w:t>51</w:t>
            </w:r>
          </w:p>
        </w:tc>
      </w:tr>
      <w:tr w:rsidR="00271370" w:rsidRPr="00C456D0" w:rsidTr="00A8777D">
        <w:trPr>
          <w:trHeight w:val="1468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b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5381" w:dyaOrig="2853">
                <v:shape id="_x0000_i1027" type="#_x0000_t75" style="width:116.6pt;height:61.8pt" o:ole="">
                  <v:imagedata r:id="rId8" o:title=""/>
                </v:shape>
                <o:OLEObject Type="Embed" ProgID="ChemDraw.Document.6.0" ShapeID="_x0000_i1027" DrawAspect="Content" ObjectID="_1698053088" r:id="rId9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20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96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300-310</w:t>
            </w:r>
            <w:r w:rsidRPr="00C456D0">
              <w:rPr>
                <w:rFonts w:cstheme="minorHAnsi"/>
                <w:sz w:val="20"/>
                <w:szCs w:val="20"/>
                <w:vertAlign w:val="superscript"/>
                <w:lang w:eastAsia="en-GB"/>
              </w:rPr>
              <w:t>49,50</w:t>
            </w:r>
          </w:p>
        </w:tc>
      </w:tr>
      <w:tr w:rsidR="00271370" w:rsidRPr="00C456D0" w:rsidTr="00A8777D">
        <w:trPr>
          <w:trHeight w:val="1546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c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5381" w:dyaOrig="2853">
                <v:shape id="_x0000_i1028" type="#_x0000_t75" style="width:127.35pt;height:66.65pt" o:ole="">
                  <v:imagedata r:id="rId10" o:title=""/>
                </v:shape>
                <o:OLEObject Type="Embed" ProgID="ChemDraw.Document.6.0" ShapeID="_x0000_i1028" DrawAspect="Content" ObjectID="_1698053089" r:id="rId11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20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95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320-325</w:t>
            </w:r>
            <w:r w:rsidRPr="00C456D0">
              <w:rPr>
                <w:rFonts w:cstheme="minorHAnsi"/>
                <w:sz w:val="20"/>
                <w:szCs w:val="20"/>
                <w:vertAlign w:val="superscript"/>
                <w:lang w:eastAsia="en-GB"/>
              </w:rPr>
              <w:t>51</w:t>
            </w:r>
          </w:p>
        </w:tc>
      </w:tr>
      <w:tr w:rsidR="00271370" w:rsidRPr="00C456D0" w:rsidTr="00A8777D">
        <w:trPr>
          <w:trHeight w:val="1719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d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4787" w:dyaOrig="3124">
                <v:shape id="_x0000_i1029" type="#_x0000_t75" style="width:117.15pt;height:76.3pt" o:ole="">
                  <v:imagedata r:id="rId12" o:title=""/>
                </v:shape>
                <o:OLEObject Type="Embed" ProgID="ChemDraw.Document.6.0" ShapeID="_x0000_i1029" DrawAspect="Content" ObjectID="_1698053090" r:id="rId13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25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92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310-315</w:t>
            </w:r>
          </w:p>
        </w:tc>
      </w:tr>
      <w:tr w:rsidR="00271370" w:rsidRPr="00C456D0" w:rsidTr="00A8777D">
        <w:trPr>
          <w:trHeight w:val="1618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e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5412" w:dyaOrig="2853">
                <v:shape id="_x0000_i1030" type="#_x0000_t75" style="width:132.7pt;height:70.4pt" o:ole="">
                  <v:imagedata r:id="rId14" o:title=""/>
                </v:shape>
                <o:OLEObject Type="Embed" ProgID="ChemDraw.Document.6.0" ShapeID="_x0000_i1030" DrawAspect="Content" ObjectID="_1698053091" r:id="rId15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95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300-310</w:t>
            </w:r>
            <w:r w:rsidRPr="00C456D0">
              <w:rPr>
                <w:rFonts w:cstheme="minorHAnsi"/>
                <w:sz w:val="20"/>
                <w:szCs w:val="20"/>
                <w:vertAlign w:val="superscript"/>
              </w:rPr>
              <w:t xml:space="preserve"> </w:t>
            </w:r>
            <w:r w:rsidRPr="00C456D0">
              <w:rPr>
                <w:rFonts w:cstheme="minorHAnsi"/>
                <w:sz w:val="20"/>
                <w:szCs w:val="20"/>
                <w:vertAlign w:val="superscript"/>
                <w:lang w:eastAsia="en-GB"/>
              </w:rPr>
              <w:t>51</w:t>
            </w:r>
          </w:p>
        </w:tc>
      </w:tr>
      <w:tr w:rsidR="00271370" w:rsidRPr="00C456D0" w:rsidTr="00A8777D">
        <w:trPr>
          <w:trHeight w:val="1791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lastRenderedPageBreak/>
              <w:t>6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f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4787" w:dyaOrig="3124">
                <v:shape id="_x0000_i1031" type="#_x0000_t75" style="width:122.5pt;height:79.5pt" o:ole="">
                  <v:imagedata r:id="rId16" o:title=""/>
                </v:shape>
                <o:OLEObject Type="Embed" ProgID="ChemDraw.Document.6.0" ShapeID="_x0000_i1031" DrawAspect="Content" ObjectID="_1698053092" r:id="rId17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30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85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&gt;300</w:t>
            </w:r>
          </w:p>
        </w:tc>
      </w:tr>
      <w:tr w:rsidR="00271370" w:rsidRPr="00C456D0" w:rsidTr="00A8777D">
        <w:trPr>
          <w:trHeight w:val="1618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g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5534" w:dyaOrig="2853">
                <v:shape id="_x0000_i1032" type="#_x0000_t75" style="width:127.9pt;height:66.1pt" o:ole="">
                  <v:imagedata r:id="rId18" o:title=""/>
                </v:shape>
                <o:OLEObject Type="Embed" ProgID="ChemDraw.Document.6.0" ShapeID="_x0000_i1032" DrawAspect="Content" ObjectID="_1698053093" r:id="rId19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82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&gt;300</w:t>
            </w:r>
          </w:p>
        </w:tc>
      </w:tr>
      <w:tr w:rsidR="00271370" w:rsidRPr="00C456D0" w:rsidTr="00A8777D">
        <w:trPr>
          <w:trHeight w:val="1588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sz w:val="20"/>
                <w:szCs w:val="20"/>
              </w:rPr>
              <w:t>h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4787" w:dyaOrig="2853">
                <v:shape id="_x0000_i1033" type="#_x0000_t75" style="width:118.2pt;height:70.95pt" o:ole="">
                  <v:imagedata r:id="rId20" o:title=""/>
                </v:shape>
                <o:OLEObject Type="Embed" ProgID="ChemDraw.Document.6.0" ShapeID="_x0000_i1033" DrawAspect="Content" ObjectID="_1698053094" r:id="rId21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80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&gt;300</w:t>
            </w:r>
          </w:p>
        </w:tc>
      </w:tr>
      <w:tr w:rsidR="00271370" w:rsidRPr="00C456D0" w:rsidTr="00A8777D">
        <w:trPr>
          <w:trHeight w:val="1654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C456D0">
              <w:rPr>
                <w:rFonts w:eastAsia="Calibri" w:cstheme="minorHAnsi"/>
                <w:bCs/>
                <w:sz w:val="20"/>
                <w:szCs w:val="20"/>
              </w:rPr>
              <w:t>i</w:t>
            </w:r>
            <w:proofErr w:type="spellEnd"/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6007" w:dyaOrig="3448">
                <v:shape id="_x0000_i1034" type="#_x0000_t75" style="width:128.4pt;height:74.15pt" o:ole="">
                  <v:imagedata r:id="rId22" o:title=""/>
                </v:shape>
                <o:OLEObject Type="Embed" ProgID="ChemDraw.Document.6.0" ShapeID="_x0000_i1034" DrawAspect="Content" ObjectID="_1698053095" r:id="rId23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84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315-320</w:t>
            </w:r>
          </w:p>
        </w:tc>
      </w:tr>
      <w:tr w:rsidR="00271370" w:rsidRPr="00C456D0" w:rsidTr="00A8777D">
        <w:trPr>
          <w:trHeight w:val="1504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j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5661" w:dyaOrig="2853">
                <v:shape id="_x0000_i1035" type="#_x0000_t75" style="width:132.7pt;height:67.7pt" o:ole="">
                  <v:imagedata r:id="rId24" o:title=""/>
                </v:shape>
                <o:OLEObject Type="Embed" ProgID="ChemDraw.Document.6.0" ShapeID="_x0000_i1035" DrawAspect="Content" ObjectID="_1698053096" r:id="rId25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82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310-320</w:t>
            </w:r>
          </w:p>
        </w:tc>
      </w:tr>
      <w:tr w:rsidR="00271370" w:rsidRPr="00C456D0" w:rsidTr="00A8777D">
        <w:trPr>
          <w:trHeight w:val="1731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bCs/>
                <w:sz w:val="20"/>
                <w:szCs w:val="20"/>
              </w:rPr>
              <w:t>k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4787" w:dyaOrig="3160">
                <v:shape id="_x0000_i1036" type="#_x0000_t75" style="width:106.95pt;height:70.4pt" o:ole="">
                  <v:imagedata r:id="rId26" o:title=""/>
                </v:shape>
                <o:OLEObject Type="Embed" ProgID="ChemDraw.Document.6.0" ShapeID="_x0000_i1036" DrawAspect="Content" ObjectID="_1698053097" r:id="rId27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25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93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&gt;300</w:t>
            </w:r>
            <w:r w:rsidRPr="00C456D0">
              <w:rPr>
                <w:rFonts w:cstheme="minorHAnsi"/>
                <w:sz w:val="20"/>
                <w:szCs w:val="20"/>
                <w:vertAlign w:val="superscript"/>
              </w:rPr>
              <w:t>51</w:t>
            </w:r>
          </w:p>
        </w:tc>
      </w:tr>
      <w:tr w:rsidR="00271370" w:rsidRPr="00C456D0" w:rsidTr="00A8777D">
        <w:trPr>
          <w:trHeight w:val="1504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bCs/>
                <w:sz w:val="20"/>
                <w:szCs w:val="20"/>
              </w:rPr>
              <w:t>l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5661" w:dyaOrig="2853">
                <v:shape id="_x0000_i1037" type="#_x0000_t75" style="width:133.8pt;height:67.7pt" o:ole="">
                  <v:imagedata r:id="rId28" o:title=""/>
                </v:shape>
                <o:OLEObject Type="Embed" ProgID="ChemDraw.Document.6.0" ShapeID="_x0000_i1037" DrawAspect="Content" ObjectID="_1698053098" r:id="rId29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20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96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&gt;300</w:t>
            </w:r>
          </w:p>
        </w:tc>
      </w:tr>
      <w:tr w:rsidR="00271370" w:rsidRPr="00C456D0" w:rsidTr="00A8777D">
        <w:trPr>
          <w:trHeight w:val="1439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lastRenderedPageBreak/>
              <w:t>13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bCs/>
                <w:sz w:val="20"/>
                <w:szCs w:val="20"/>
              </w:rPr>
              <w:t>m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5935" w:dyaOrig="2853">
                <v:shape id="_x0000_i1038" type="#_x0000_t75" style="width:129.5pt;height:61.8pt" o:ole="">
                  <v:imagedata r:id="rId30" o:title=""/>
                </v:shape>
                <o:OLEObject Type="Embed" ProgID="ChemDraw.Document.6.0" ShapeID="_x0000_i1038" DrawAspect="Content" ObjectID="_1698053099" r:id="rId31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30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82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251-258</w:t>
            </w:r>
            <w:r w:rsidRPr="00C456D0">
              <w:rPr>
                <w:rFonts w:cstheme="minorHAnsi"/>
                <w:sz w:val="20"/>
                <w:szCs w:val="20"/>
                <w:vertAlign w:val="superscript"/>
              </w:rPr>
              <w:t>51</w:t>
            </w:r>
          </w:p>
        </w:tc>
      </w:tr>
      <w:tr w:rsidR="00271370" w:rsidRPr="00C456D0" w:rsidTr="00A8777D">
        <w:trPr>
          <w:trHeight w:val="1719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bCs/>
                <w:sz w:val="20"/>
                <w:szCs w:val="20"/>
              </w:rPr>
              <w:t>n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4787" w:dyaOrig="3162">
                <v:shape id="_x0000_i1039" type="#_x0000_t75" style="width:106.95pt;height:70.4pt" o:ole="">
                  <v:imagedata r:id="rId32" o:title=""/>
                </v:shape>
                <o:OLEObject Type="Embed" ProgID="ChemDraw.Document.6.0" ShapeID="_x0000_i1039" DrawAspect="Content" ObjectID="_1698053100" r:id="rId33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80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262-270</w:t>
            </w:r>
          </w:p>
        </w:tc>
      </w:tr>
      <w:tr w:rsidR="00271370" w:rsidRPr="00C456D0" w:rsidTr="00A8777D">
        <w:trPr>
          <w:trHeight w:val="1600"/>
          <w:jc w:val="center"/>
        </w:trPr>
        <w:tc>
          <w:tcPr>
            <w:tcW w:w="62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C456D0">
              <w:rPr>
                <w:rFonts w:eastAsia="Calibri" w:cstheme="minorHAns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042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eastAsia="Calibri" w:cstheme="minorHAnsi"/>
                <w:bCs/>
                <w:sz w:val="20"/>
                <w:szCs w:val="20"/>
              </w:rPr>
              <w:t>o</w:t>
            </w:r>
          </w:p>
        </w:tc>
        <w:tc>
          <w:tcPr>
            <w:tcW w:w="3179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object w:dxaOrig="5935" w:dyaOrig="3162">
                <v:shape id="_x0000_i1040" type="#_x0000_t75" style="width:123.6pt;height:65.55pt" o:ole="">
                  <v:imagedata r:id="rId34" o:title=""/>
                </v:shape>
                <o:OLEObject Type="Embed" ProgID="ChemDraw.Document.6.0" ShapeID="_x0000_i1040" DrawAspect="Content" ObjectID="_1698053101" r:id="rId35"/>
              </w:object>
            </w:r>
          </w:p>
        </w:tc>
        <w:tc>
          <w:tcPr>
            <w:tcW w:w="1221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826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>80</w:t>
            </w:r>
          </w:p>
        </w:tc>
        <w:tc>
          <w:tcPr>
            <w:tcW w:w="1468" w:type="dxa"/>
            <w:shd w:val="clear" w:color="auto" w:fill="auto"/>
            <w:vAlign w:val="center"/>
          </w:tcPr>
          <w:p w:rsidR="00271370" w:rsidRPr="00C456D0" w:rsidRDefault="00271370" w:rsidP="00A8777D">
            <w:pPr>
              <w:spacing w:line="480" w:lineRule="auto"/>
              <w:jc w:val="center"/>
              <w:rPr>
                <w:rFonts w:cstheme="minorHAnsi"/>
                <w:sz w:val="20"/>
                <w:szCs w:val="20"/>
              </w:rPr>
            </w:pPr>
            <w:r w:rsidRPr="00C456D0">
              <w:rPr>
                <w:rFonts w:cstheme="minorHAnsi"/>
                <w:sz w:val="20"/>
                <w:szCs w:val="20"/>
              </w:rPr>
              <w:t xml:space="preserve">265-274 </w:t>
            </w:r>
            <w:r w:rsidRPr="00C456D0">
              <w:rPr>
                <w:rFonts w:cstheme="minorHAnsi"/>
                <w:sz w:val="20"/>
                <w:szCs w:val="20"/>
                <w:vertAlign w:val="superscript"/>
              </w:rPr>
              <w:t>51</w:t>
            </w:r>
          </w:p>
        </w:tc>
      </w:tr>
    </w:tbl>
    <w:p w:rsidR="00271370" w:rsidRPr="00C456D0" w:rsidRDefault="00271370" w:rsidP="00271370">
      <w:pPr>
        <w:pStyle w:val="TCTableBody"/>
        <w:spacing w:line="240" w:lineRule="auto"/>
        <w:ind w:left="426" w:right="849"/>
        <w:rPr>
          <w:rFonts w:asciiTheme="minorHAnsi" w:hAnsiTheme="minorHAnsi" w:cstheme="minorHAnsi"/>
          <w:szCs w:val="16"/>
          <w:vertAlign w:val="superscript"/>
        </w:rPr>
      </w:pPr>
      <w:r w:rsidRPr="00C456D0">
        <w:rPr>
          <w:rFonts w:asciiTheme="minorHAnsi" w:hAnsiTheme="minorHAnsi" w:cstheme="minorHAnsi"/>
          <w:i/>
          <w:iCs/>
          <w:szCs w:val="16"/>
          <w:vertAlign w:val="superscript"/>
        </w:rPr>
        <w:t>a</w:t>
      </w:r>
      <w:r w:rsidRPr="00C456D0">
        <w:rPr>
          <w:rFonts w:asciiTheme="minorHAnsi" w:hAnsiTheme="minorHAnsi" w:cstheme="minorHAnsi"/>
          <w:szCs w:val="16"/>
          <w:vertAlign w:val="superscript"/>
        </w:rPr>
        <w:t xml:space="preserve"> </w:t>
      </w:r>
      <w:r w:rsidRPr="00C456D0">
        <w:rPr>
          <w:rFonts w:asciiTheme="minorHAnsi" w:hAnsiTheme="minorHAnsi" w:cstheme="minorHAnsi"/>
          <w:szCs w:val="16"/>
        </w:rPr>
        <w:t xml:space="preserve">Reactions conditions: benzaldehyde (1 </w:t>
      </w:r>
      <w:proofErr w:type="spellStart"/>
      <w:r w:rsidRPr="00C456D0">
        <w:rPr>
          <w:rFonts w:asciiTheme="minorHAnsi" w:hAnsiTheme="minorHAnsi" w:cstheme="minorHAnsi"/>
          <w:szCs w:val="16"/>
        </w:rPr>
        <w:t>mmol</w:t>
      </w:r>
      <w:proofErr w:type="spellEnd"/>
      <w:r w:rsidRPr="00C456D0">
        <w:rPr>
          <w:rFonts w:asciiTheme="minorHAnsi" w:hAnsiTheme="minorHAnsi" w:cstheme="minorHAnsi"/>
          <w:szCs w:val="16"/>
        </w:rPr>
        <w:t xml:space="preserve">), </w:t>
      </w:r>
      <w:proofErr w:type="spellStart"/>
      <w:r w:rsidRPr="00C456D0">
        <w:rPr>
          <w:rFonts w:asciiTheme="minorHAnsi" w:hAnsiTheme="minorHAnsi" w:cstheme="minorHAnsi"/>
          <w:szCs w:val="16"/>
        </w:rPr>
        <w:t>malononitrile</w:t>
      </w:r>
      <w:proofErr w:type="spellEnd"/>
      <w:r w:rsidRPr="00C456D0">
        <w:rPr>
          <w:rFonts w:asciiTheme="minorHAnsi" w:hAnsiTheme="minorHAnsi" w:cstheme="minorHAnsi"/>
          <w:szCs w:val="16"/>
        </w:rPr>
        <w:t xml:space="preserve"> (1 </w:t>
      </w:r>
      <w:proofErr w:type="spellStart"/>
      <w:r w:rsidRPr="00C456D0">
        <w:rPr>
          <w:rFonts w:asciiTheme="minorHAnsi" w:hAnsiTheme="minorHAnsi" w:cstheme="minorHAnsi"/>
          <w:szCs w:val="16"/>
        </w:rPr>
        <w:t>mmol</w:t>
      </w:r>
      <w:proofErr w:type="spellEnd"/>
      <w:r w:rsidRPr="00C456D0">
        <w:rPr>
          <w:rFonts w:asciiTheme="minorHAnsi" w:hAnsiTheme="minorHAnsi" w:cstheme="minorHAnsi"/>
          <w:szCs w:val="16"/>
        </w:rPr>
        <w:t xml:space="preserve">), 1,5- </w:t>
      </w:r>
      <w:proofErr w:type="spellStart"/>
      <w:r w:rsidRPr="00C456D0">
        <w:rPr>
          <w:rFonts w:asciiTheme="minorHAnsi" w:hAnsiTheme="minorHAnsi" w:cstheme="minorHAnsi"/>
          <w:szCs w:val="16"/>
        </w:rPr>
        <w:t>dinaphtol</w:t>
      </w:r>
      <w:proofErr w:type="spellEnd"/>
      <w:r w:rsidRPr="00C456D0">
        <w:rPr>
          <w:rFonts w:asciiTheme="minorHAnsi" w:hAnsiTheme="minorHAnsi" w:cstheme="minorHAnsi"/>
          <w:szCs w:val="16"/>
        </w:rPr>
        <w:t xml:space="preserve"> compound (0.5 </w:t>
      </w:r>
      <w:proofErr w:type="spellStart"/>
      <w:r w:rsidRPr="00C456D0">
        <w:rPr>
          <w:rFonts w:asciiTheme="minorHAnsi" w:hAnsiTheme="minorHAnsi" w:cstheme="minorHAnsi"/>
          <w:szCs w:val="16"/>
        </w:rPr>
        <w:t>mmol</w:t>
      </w:r>
      <w:proofErr w:type="spellEnd"/>
      <w:r w:rsidRPr="00C456D0">
        <w:rPr>
          <w:rFonts w:asciiTheme="minorHAnsi" w:hAnsiTheme="minorHAnsi" w:cstheme="minorHAnsi"/>
          <w:szCs w:val="16"/>
        </w:rPr>
        <w:t xml:space="preserve">), </w:t>
      </w:r>
      <w:proofErr w:type="spellStart"/>
      <w:r w:rsidRPr="00C456D0">
        <w:rPr>
          <w:rFonts w:asciiTheme="minorHAnsi" w:hAnsiTheme="minorHAnsi" w:cstheme="minorHAnsi"/>
          <w:szCs w:val="16"/>
        </w:rPr>
        <w:t>nano</w:t>
      </w:r>
      <w:proofErr w:type="spellEnd"/>
      <w:r w:rsidRPr="00C456D0">
        <w:rPr>
          <w:rFonts w:asciiTheme="minorHAnsi" w:hAnsiTheme="minorHAnsi" w:cstheme="minorHAnsi"/>
          <w:szCs w:val="16"/>
        </w:rPr>
        <w:t xml:space="preserve"> KCC-1@NH</w:t>
      </w:r>
      <w:r w:rsidRPr="00C456D0">
        <w:rPr>
          <w:rFonts w:asciiTheme="minorHAnsi" w:hAnsiTheme="minorHAnsi" w:cstheme="minorHAnsi"/>
          <w:szCs w:val="16"/>
          <w:vertAlign w:val="subscript"/>
        </w:rPr>
        <w:t>2</w:t>
      </w:r>
      <w:r w:rsidRPr="00C456D0">
        <w:rPr>
          <w:rFonts w:asciiTheme="minorHAnsi" w:hAnsiTheme="minorHAnsi" w:cstheme="minorHAnsi"/>
          <w:szCs w:val="16"/>
        </w:rPr>
        <w:t xml:space="preserve"> (5 %) under ultrasonic irradiation (80 W)</w:t>
      </w:r>
    </w:p>
    <w:p w:rsidR="00271370" w:rsidRPr="00C456D0" w:rsidRDefault="00271370" w:rsidP="0027137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26"/>
        <w:jc w:val="both"/>
        <w:textAlignment w:val="baseline"/>
        <w:rPr>
          <w:rFonts w:cstheme="minorHAnsi"/>
          <w:sz w:val="16"/>
          <w:szCs w:val="16"/>
        </w:rPr>
      </w:pPr>
      <w:r w:rsidRPr="00C456D0">
        <w:rPr>
          <w:rFonts w:cstheme="minorHAnsi"/>
          <w:i/>
          <w:iCs/>
          <w:sz w:val="16"/>
          <w:szCs w:val="16"/>
          <w:vertAlign w:val="superscript"/>
        </w:rPr>
        <w:t>b</w:t>
      </w:r>
      <w:r w:rsidRPr="00C456D0">
        <w:rPr>
          <w:rFonts w:cstheme="minorHAnsi"/>
          <w:sz w:val="16"/>
          <w:szCs w:val="16"/>
          <w:vertAlign w:val="superscript"/>
        </w:rPr>
        <w:t xml:space="preserve"> </w:t>
      </w:r>
      <w:r w:rsidRPr="00C456D0">
        <w:rPr>
          <w:rFonts w:cstheme="minorHAnsi"/>
          <w:sz w:val="16"/>
          <w:szCs w:val="16"/>
        </w:rPr>
        <w:t xml:space="preserve">All products were characterized from their spectroscopic IR, </w:t>
      </w:r>
      <w:r w:rsidRPr="00C456D0">
        <w:rPr>
          <w:rFonts w:cstheme="minorHAnsi"/>
          <w:sz w:val="16"/>
          <w:szCs w:val="16"/>
          <w:vertAlign w:val="superscript"/>
        </w:rPr>
        <w:t>1</w:t>
      </w:r>
      <w:r w:rsidRPr="00C456D0">
        <w:rPr>
          <w:rFonts w:cstheme="minorHAnsi"/>
          <w:sz w:val="16"/>
          <w:szCs w:val="16"/>
        </w:rPr>
        <w:t>H NMR</w:t>
      </w:r>
    </w:p>
    <w:p w:rsidR="00271370" w:rsidRPr="00C456D0" w:rsidRDefault="00271370" w:rsidP="00271370">
      <w:pPr>
        <w:pStyle w:val="TCTableBody"/>
        <w:spacing w:line="240" w:lineRule="auto"/>
        <w:ind w:left="426" w:right="680"/>
        <w:rPr>
          <w:rFonts w:asciiTheme="minorHAnsi" w:hAnsiTheme="minorHAnsi" w:cstheme="minorHAnsi"/>
          <w:szCs w:val="16"/>
        </w:rPr>
      </w:pPr>
      <w:r w:rsidRPr="00C456D0">
        <w:rPr>
          <w:rFonts w:asciiTheme="minorHAnsi" w:hAnsiTheme="minorHAnsi" w:cstheme="minorHAnsi"/>
          <w:i/>
          <w:iCs/>
          <w:szCs w:val="16"/>
          <w:vertAlign w:val="superscript"/>
        </w:rPr>
        <w:t>c</w:t>
      </w:r>
      <w:r w:rsidRPr="00C456D0">
        <w:rPr>
          <w:rFonts w:asciiTheme="minorHAnsi" w:hAnsiTheme="minorHAnsi" w:cstheme="minorHAnsi"/>
          <w:szCs w:val="16"/>
        </w:rPr>
        <w:t xml:space="preserve"> Isolated yield</w:t>
      </w:r>
    </w:p>
    <w:p w:rsidR="00271370" w:rsidRPr="00C456D0" w:rsidRDefault="00271370" w:rsidP="00271370">
      <w:pPr>
        <w:pBdr>
          <w:bottom w:val="single" w:sz="4" w:space="1" w:color="auto"/>
        </w:pBdr>
        <w:ind w:left="426" w:right="566"/>
        <w:jc w:val="both"/>
        <w:rPr>
          <w:rFonts w:eastAsia="Calibri" w:cstheme="minorHAnsi"/>
          <w:sz w:val="16"/>
          <w:szCs w:val="16"/>
          <w:lang w:bidi="fa-IR"/>
        </w:rPr>
      </w:pPr>
      <w:r w:rsidRPr="00C456D0">
        <w:rPr>
          <w:rFonts w:cstheme="minorHAnsi"/>
          <w:i/>
          <w:iCs/>
          <w:sz w:val="16"/>
          <w:szCs w:val="16"/>
          <w:vertAlign w:val="superscript"/>
        </w:rPr>
        <w:t>d</w:t>
      </w:r>
      <w:r w:rsidRPr="00C456D0">
        <w:rPr>
          <w:rFonts w:cstheme="minorHAnsi"/>
          <w:sz w:val="16"/>
          <w:szCs w:val="16"/>
          <w:vertAlign w:val="superscript"/>
        </w:rPr>
        <w:t xml:space="preserve"> </w:t>
      </w:r>
      <w:r w:rsidRPr="00C456D0">
        <w:rPr>
          <w:rFonts w:cstheme="minorHAnsi"/>
          <w:sz w:val="16"/>
          <w:szCs w:val="16"/>
        </w:rPr>
        <w:t>Literature references</w:t>
      </w:r>
    </w:p>
    <w:p w:rsidR="00390883" w:rsidRDefault="00271370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370"/>
    <w:rsid w:val="001A6D85"/>
    <w:rsid w:val="00271370"/>
    <w:rsid w:val="006E330B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FBB4E1-3547-4EAC-B7C4-2BD37A85E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71370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CTableBody">
    <w:name w:val="TC_Table_Body"/>
    <w:basedOn w:val="Normal"/>
    <w:rsid w:val="00271370"/>
    <w:pPr>
      <w:spacing w:after="0" w:line="180" w:lineRule="exact"/>
    </w:pPr>
    <w:rPr>
      <w:rFonts w:ascii="Times New Roman" w:eastAsia="Times New Roman" w:hAnsi="Times New Roman" w:cs="Times New Roman"/>
      <w:sz w:val="16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8" Type="http://schemas.openxmlformats.org/officeDocument/2006/relationships/image" Target="media/image3.e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2021-11-10T07:08:00Z</dcterms:created>
  <dcterms:modified xsi:type="dcterms:W3CDTF">2021-11-10T07:08:00Z</dcterms:modified>
</cp:coreProperties>
</file>