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DC4888">
      <w:pPr>
        <w:keepNext w:val="0"/>
        <w:keepLines w:val="0"/>
        <w:pageBreakBefore w:val="0"/>
        <w:widowControl/>
        <w:suppressLineNumbers w:val="0"/>
        <w:kinsoku/>
        <w:wordWrap/>
        <w:overflowPunct/>
        <w:topLinePunct w:val="0"/>
        <w:autoSpaceDE/>
        <w:autoSpaceDN/>
        <w:bidi w:val="0"/>
        <w:adjustRightInd w:val="0"/>
        <w:snapToGrid w:val="0"/>
        <w:spacing w:line="480" w:lineRule="auto"/>
        <w:jc w:val="both"/>
        <w:textAlignment w:val="auto"/>
        <w:rPr>
          <w:rFonts w:hint="default" w:ascii="Times New Roman" w:hAnsi="Times New Roman" w:cs="Times New Roman"/>
          <w:color w:val="000000"/>
          <w:kern w:val="0"/>
          <w:sz w:val="24"/>
          <w:szCs w:val="24"/>
          <w:highlight w:val="none"/>
          <w:lang w:val="en-US" w:eastAsia="zh-CN" w:bidi="ar"/>
        </w:rPr>
      </w:pPr>
      <w:r>
        <w:rPr>
          <w:rFonts w:hint="eastAsia" w:ascii="Times New Roman" w:hAnsi="Times New Roman" w:cs="Times New Roman"/>
          <w:color w:val="000000"/>
          <w:kern w:val="0"/>
          <w:sz w:val="24"/>
          <w:szCs w:val="24"/>
          <w:highlight w:val="none"/>
          <w:lang w:val="en-US" w:eastAsia="zh-CN" w:bidi="ar"/>
        </w:rPr>
        <w:t>M</w:t>
      </w:r>
      <w:r>
        <w:rPr>
          <w:rFonts w:hint="default" w:ascii="Times New Roman" w:hAnsi="Times New Roman" w:cs="Times New Roman"/>
          <w:color w:val="000000"/>
          <w:kern w:val="0"/>
          <w:sz w:val="24"/>
          <w:szCs w:val="24"/>
          <w:highlight w:val="none"/>
          <w:lang w:val="en-US" w:eastAsia="zh-CN" w:bidi="ar"/>
        </w:rPr>
        <w:t xml:space="preserve">ethod </w:t>
      </w:r>
      <w:r>
        <w:rPr>
          <w:rFonts w:hint="eastAsia" w:ascii="Times New Roman" w:hAnsi="Times New Roman" w:cs="Times New Roman"/>
          <w:color w:val="000000"/>
          <w:kern w:val="0"/>
          <w:sz w:val="24"/>
          <w:szCs w:val="24"/>
          <w:highlight w:val="none"/>
          <w:lang w:val="en-US" w:eastAsia="zh-CN" w:bidi="ar"/>
        </w:rPr>
        <w:t>S</w:t>
      </w:r>
      <w:r>
        <w:rPr>
          <w:rFonts w:hint="default" w:ascii="Times New Roman" w:hAnsi="Times New Roman" w:cs="Times New Roman"/>
          <w:color w:val="000000"/>
          <w:kern w:val="0"/>
          <w:sz w:val="24"/>
          <w:szCs w:val="24"/>
          <w:highlight w:val="none"/>
          <w:lang w:val="en-US" w:eastAsia="zh-CN" w:bidi="ar"/>
        </w:rPr>
        <w:t xml:space="preserve">1: CT </w:t>
      </w:r>
      <w:r>
        <w:rPr>
          <w:rFonts w:hint="eastAsia" w:ascii="Times New Roman" w:hAnsi="Times New Roman" w:cs="Times New Roman"/>
          <w:color w:val="000000"/>
          <w:kern w:val="0"/>
          <w:sz w:val="24"/>
          <w:szCs w:val="24"/>
          <w:highlight w:val="none"/>
          <w:lang w:val="en-US" w:eastAsia="zh-CN" w:bidi="ar"/>
        </w:rPr>
        <w:t>a</w:t>
      </w:r>
      <w:r>
        <w:rPr>
          <w:rFonts w:hint="default" w:ascii="Times New Roman" w:hAnsi="Times New Roman" w:cs="Times New Roman"/>
          <w:color w:val="000000"/>
          <w:kern w:val="0"/>
          <w:sz w:val="24"/>
          <w:szCs w:val="24"/>
          <w:highlight w:val="none"/>
          <w:lang w:val="en-US" w:eastAsia="zh-CN" w:bidi="ar"/>
        </w:rPr>
        <w:t xml:space="preserve">cquisition </w:t>
      </w:r>
      <w:r>
        <w:rPr>
          <w:rFonts w:hint="eastAsia" w:ascii="Times New Roman" w:hAnsi="Times New Roman" w:cs="Times New Roman"/>
          <w:color w:val="000000"/>
          <w:kern w:val="0"/>
          <w:sz w:val="24"/>
          <w:szCs w:val="24"/>
          <w:highlight w:val="none"/>
          <w:lang w:val="en-US" w:eastAsia="zh-CN" w:bidi="ar"/>
        </w:rPr>
        <w:t>p</w:t>
      </w:r>
      <w:r>
        <w:rPr>
          <w:rFonts w:hint="default" w:ascii="Times New Roman" w:hAnsi="Times New Roman" w:cs="Times New Roman"/>
          <w:color w:val="000000"/>
          <w:kern w:val="0"/>
          <w:sz w:val="24"/>
          <w:szCs w:val="24"/>
          <w:highlight w:val="none"/>
          <w:lang w:val="en-US" w:eastAsia="zh-CN" w:bidi="ar"/>
        </w:rPr>
        <w:t>rotocol</w:t>
      </w:r>
      <w:r>
        <w:rPr>
          <w:rFonts w:hint="eastAsia" w:ascii="Times New Roman" w:hAnsi="Times New Roman" w:cs="Times New Roman"/>
          <w:color w:val="000000"/>
          <w:kern w:val="0"/>
          <w:sz w:val="24"/>
          <w:szCs w:val="24"/>
          <w:highlight w:val="none"/>
          <w:lang w:val="en-US" w:eastAsia="zh-CN" w:bidi="ar"/>
        </w:rPr>
        <w:t>s</w:t>
      </w:r>
    </w:p>
    <w:p w14:paraId="0609DB24">
      <w:pPr>
        <w:keepNext w:val="0"/>
        <w:keepLines w:val="0"/>
        <w:pageBreakBefore w:val="0"/>
        <w:widowControl/>
        <w:suppressLineNumbers w:val="0"/>
        <w:kinsoku/>
        <w:wordWrap/>
        <w:overflowPunct/>
        <w:topLinePunct w:val="0"/>
        <w:autoSpaceDE/>
        <w:autoSpaceDN/>
        <w:bidi w:val="0"/>
        <w:adjustRightInd w:val="0"/>
        <w:snapToGrid w:val="0"/>
        <w:spacing w:line="480" w:lineRule="auto"/>
        <w:ind w:firstLine="480" w:firstLineChars="200"/>
        <w:jc w:val="both"/>
        <w:textAlignment w:val="auto"/>
        <w:rPr>
          <w:rFonts w:hint="default" w:ascii="Times New Roman" w:hAnsi="Times New Roman" w:cs="Times New Roman"/>
          <w:color w:val="000000"/>
          <w:kern w:val="0"/>
          <w:sz w:val="24"/>
          <w:szCs w:val="24"/>
          <w:highlight w:val="none"/>
          <w:lang w:val="en-US" w:eastAsia="zh-CN" w:bidi="ar"/>
        </w:rPr>
      </w:pPr>
      <w:r>
        <w:rPr>
          <w:rFonts w:hint="default" w:ascii="Times New Roman" w:hAnsi="Times New Roman" w:cs="Times New Roman"/>
          <w:color w:val="000000"/>
          <w:kern w:val="0"/>
          <w:sz w:val="24"/>
          <w:szCs w:val="24"/>
          <w:highlight w:val="none"/>
          <w:lang w:val="en-US" w:eastAsia="zh-CN" w:bidi="ar"/>
        </w:rPr>
        <w:t>Chest CT scans were performed using one of five multidetector CT scanners (Somatom Sensation 64, Siemens; Lightspeed16 or Discovery CT750 HD, GE Healthcare). For 64-detector scanners, the acquisition parameters were set at 120 kVp with automatic tube current modulation, and images were reconstructed at 1.5-mm slice thickness and interval. For other scanners, parameters included 120 kVp, 150-200 mA, and a reconstruction thickness/interval of 1.25 mm. Non-ionic iodinated contrast medium (Ultravist, 300 mgI/mL; Bayer) was administered intravenously via a power injector at a dose of 1.3-1.5 mL/kg of body weight and an injection rate of 2.5 mL/s. Contrast-enhanced image acquisition was initiated after a fixed delay of 70 seconds.</w:t>
      </w:r>
    </w:p>
    <w:p w14:paraId="21D03067">
      <w:pPr>
        <w:keepNext w:val="0"/>
        <w:keepLines w:val="0"/>
        <w:pageBreakBefore w:val="0"/>
        <w:widowControl/>
        <w:suppressLineNumbers w:val="0"/>
        <w:kinsoku/>
        <w:wordWrap/>
        <w:overflowPunct/>
        <w:topLinePunct w:val="0"/>
        <w:autoSpaceDE/>
        <w:autoSpaceDN/>
        <w:bidi w:val="0"/>
        <w:adjustRightInd w:val="0"/>
        <w:snapToGrid w:val="0"/>
        <w:spacing w:line="480" w:lineRule="auto"/>
        <w:jc w:val="both"/>
        <w:textAlignment w:val="auto"/>
        <w:rPr>
          <w:rFonts w:hint="default" w:ascii="Times New Roman" w:hAnsi="Times New Roman" w:cs="Times New Roman"/>
          <w:color w:val="000000"/>
          <w:kern w:val="0"/>
          <w:sz w:val="24"/>
          <w:szCs w:val="24"/>
          <w:highlight w:val="none"/>
          <w:lang w:val="en-US" w:eastAsia="zh-CN" w:bidi="ar"/>
        </w:rPr>
      </w:pPr>
    </w:p>
    <w:p w14:paraId="01F55DBA">
      <w:pPr>
        <w:keepNext w:val="0"/>
        <w:keepLines w:val="0"/>
        <w:pageBreakBefore w:val="0"/>
        <w:widowControl/>
        <w:suppressLineNumbers w:val="0"/>
        <w:kinsoku/>
        <w:wordWrap/>
        <w:overflowPunct/>
        <w:topLinePunct w:val="0"/>
        <w:autoSpaceDE/>
        <w:autoSpaceDN/>
        <w:bidi w:val="0"/>
        <w:adjustRightInd w:val="0"/>
        <w:snapToGrid w:val="0"/>
        <w:spacing w:line="480" w:lineRule="auto"/>
        <w:jc w:val="both"/>
        <w:textAlignment w:val="auto"/>
        <w:rPr>
          <w:rFonts w:hint="default" w:ascii="Times New Roman" w:hAnsi="Times New Roman" w:cs="Times New Roman"/>
          <w:color w:val="000000"/>
          <w:kern w:val="0"/>
          <w:sz w:val="24"/>
          <w:szCs w:val="24"/>
          <w:highlight w:val="none"/>
          <w:lang w:val="en-US" w:eastAsia="zh-CN" w:bidi="ar"/>
        </w:rPr>
      </w:pPr>
      <w:r>
        <w:rPr>
          <w:rFonts w:hint="eastAsia" w:ascii="Times New Roman" w:hAnsi="Times New Roman" w:cs="Times New Roman"/>
          <w:color w:val="000000"/>
          <w:kern w:val="0"/>
          <w:sz w:val="24"/>
          <w:szCs w:val="24"/>
          <w:highlight w:val="none"/>
          <w:lang w:val="en-US" w:eastAsia="zh-CN" w:bidi="ar"/>
        </w:rPr>
        <w:t>M</w:t>
      </w:r>
      <w:r>
        <w:rPr>
          <w:rFonts w:hint="default" w:ascii="Times New Roman" w:hAnsi="Times New Roman" w:cs="Times New Roman"/>
          <w:color w:val="000000"/>
          <w:kern w:val="0"/>
          <w:sz w:val="24"/>
          <w:szCs w:val="24"/>
          <w:highlight w:val="none"/>
          <w:lang w:val="en-US" w:eastAsia="zh-CN" w:bidi="ar"/>
        </w:rPr>
        <w:t xml:space="preserve">ethod </w:t>
      </w:r>
      <w:r>
        <w:rPr>
          <w:rFonts w:hint="eastAsia" w:ascii="Times New Roman" w:hAnsi="Times New Roman" w:cs="Times New Roman"/>
          <w:color w:val="000000"/>
          <w:kern w:val="0"/>
          <w:sz w:val="24"/>
          <w:szCs w:val="24"/>
          <w:highlight w:val="none"/>
          <w:lang w:val="en-US" w:eastAsia="zh-CN" w:bidi="ar"/>
        </w:rPr>
        <w:t>S2</w:t>
      </w:r>
      <w:r>
        <w:rPr>
          <w:rFonts w:hint="default" w:ascii="Times New Roman" w:hAnsi="Times New Roman" w:cs="Times New Roman"/>
          <w:color w:val="000000"/>
          <w:kern w:val="0"/>
          <w:sz w:val="24"/>
          <w:szCs w:val="24"/>
          <w:highlight w:val="none"/>
          <w:lang w:val="en-US" w:eastAsia="zh-CN" w:bidi="ar"/>
        </w:rPr>
        <w:t xml:space="preserve">: </w:t>
      </w:r>
      <w:r>
        <w:rPr>
          <w:rFonts w:hint="eastAsia" w:ascii="Times New Roman" w:hAnsi="Times New Roman" w:cs="Times New Roman"/>
          <w:color w:val="000000"/>
          <w:kern w:val="0"/>
          <w:sz w:val="24"/>
          <w:szCs w:val="24"/>
          <w:highlight w:val="none"/>
          <w:lang w:val="en-US" w:eastAsia="zh-CN" w:bidi="ar"/>
        </w:rPr>
        <w:t xml:space="preserve">radiomics </w:t>
      </w:r>
      <w:r>
        <w:rPr>
          <w:rFonts w:hint="default" w:ascii="Times New Roman" w:hAnsi="Times New Roman" w:cs="Times New Roman"/>
          <w:color w:val="000000"/>
          <w:kern w:val="0"/>
          <w:sz w:val="24"/>
          <w:szCs w:val="24"/>
          <w:highlight w:val="none"/>
          <w:lang w:val="en-US" w:eastAsia="zh-CN" w:bidi="ar"/>
        </w:rPr>
        <w:t>feature</w:t>
      </w:r>
      <w:r>
        <w:rPr>
          <w:rFonts w:hint="eastAsia" w:ascii="Times New Roman" w:hAnsi="Times New Roman" w:cs="Times New Roman"/>
          <w:color w:val="000000"/>
          <w:kern w:val="0"/>
          <w:sz w:val="24"/>
          <w:szCs w:val="24"/>
          <w:highlight w:val="none"/>
          <w:lang w:val="en-US" w:eastAsia="zh-CN" w:bidi="ar"/>
        </w:rPr>
        <w:t>s</w:t>
      </w:r>
      <w:r>
        <w:rPr>
          <w:rFonts w:hint="default" w:ascii="Times New Roman" w:hAnsi="Times New Roman" w:cs="Times New Roman"/>
          <w:color w:val="000000"/>
          <w:kern w:val="0"/>
          <w:sz w:val="24"/>
          <w:szCs w:val="24"/>
          <w:highlight w:val="none"/>
          <w:lang w:val="en-US" w:eastAsia="zh-CN" w:bidi="ar"/>
        </w:rPr>
        <w:t xml:space="preserve"> extraction</w:t>
      </w:r>
    </w:p>
    <w:p w14:paraId="794FC46E">
      <w:pPr>
        <w:pStyle w:val="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480" w:lineRule="auto"/>
        <w:ind w:right="0"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eastAsia" w:ascii="Times New Roman" w:hAnsi="Times New Roman" w:eastAsia="宋体" w:cs="Times New Roman"/>
          <w:color w:val="000000"/>
          <w:kern w:val="0"/>
          <w:sz w:val="24"/>
          <w:szCs w:val="24"/>
          <w:highlight w:val="none"/>
          <w:lang w:val="en-US" w:eastAsia="zh-CN" w:bidi="ar"/>
        </w:rPr>
        <w:t xml:space="preserve"> </w:t>
      </w:r>
      <w:r>
        <w:rPr>
          <w:rFonts w:hint="default" w:ascii="Times New Roman" w:hAnsi="Times New Roman" w:eastAsia="宋体" w:cs="Times New Roman"/>
          <w:color w:val="000000"/>
          <w:kern w:val="0"/>
          <w:sz w:val="24"/>
          <w:szCs w:val="24"/>
          <w:highlight w:val="none"/>
          <w:lang w:val="en-US" w:eastAsia="zh-CN" w:bidi="ar"/>
        </w:rPr>
        <w:t>Radiomics features were extracted from these segmentations using PyRadiomics (v3.0). Key extraction parameters were set to ensure reproducibility: isotropic resampling to 1×1×1 mm³ (resampled</w:t>
      </w:r>
      <w:r>
        <w:rPr>
          <w:rFonts w:hint="eastAsia" w:ascii="Times New Roman" w:hAnsi="Times New Roman" w:eastAsia="宋体" w:cs="Times New Roman"/>
          <w:color w:val="000000"/>
          <w:kern w:val="0"/>
          <w:sz w:val="24"/>
          <w:szCs w:val="24"/>
          <w:highlight w:val="none"/>
          <w:lang w:val="en-US" w:eastAsia="zh-CN" w:bidi="ar"/>
        </w:rPr>
        <w:t xml:space="preserve"> </w:t>
      </w:r>
      <w:r>
        <w:rPr>
          <w:rFonts w:hint="default" w:ascii="Times New Roman" w:hAnsi="Times New Roman" w:eastAsia="宋体" w:cs="Times New Roman"/>
          <w:color w:val="000000"/>
          <w:kern w:val="0"/>
          <w:sz w:val="24"/>
          <w:szCs w:val="24"/>
          <w:highlight w:val="none"/>
          <w:lang w:val="en-US" w:eastAsia="zh-CN" w:bidi="ar"/>
        </w:rPr>
        <w:t>Pixel</w:t>
      </w:r>
      <w:r>
        <w:rPr>
          <w:rFonts w:hint="eastAsia" w:ascii="Times New Roman" w:hAnsi="Times New Roman" w:eastAsia="宋体" w:cs="Times New Roman"/>
          <w:color w:val="000000"/>
          <w:kern w:val="0"/>
          <w:sz w:val="24"/>
          <w:szCs w:val="24"/>
          <w:highlight w:val="none"/>
          <w:lang w:val="en-US" w:eastAsia="zh-CN" w:bidi="ar"/>
        </w:rPr>
        <w:t xml:space="preserve"> </w:t>
      </w:r>
      <w:r>
        <w:rPr>
          <w:rFonts w:hint="default" w:ascii="Times New Roman" w:hAnsi="Times New Roman" w:eastAsia="宋体" w:cs="Times New Roman"/>
          <w:color w:val="000000"/>
          <w:kern w:val="0"/>
          <w:sz w:val="24"/>
          <w:szCs w:val="24"/>
          <w:highlight w:val="none"/>
          <w:lang w:val="en-US" w:eastAsia="zh-CN" w:bidi="ar"/>
        </w:rPr>
        <w:t>Spacing), B-spline interpolation, and intensity discretization with a fixed bin width of 25 (binWidth). Other settings included intensity rescaling (rescale</w:t>
      </w:r>
      <w:r>
        <w:rPr>
          <w:rFonts w:hint="eastAsia" w:ascii="Times New Roman" w:hAnsi="Times New Roman" w:eastAsia="宋体" w:cs="Times New Roman"/>
          <w:color w:val="000000"/>
          <w:kern w:val="0"/>
          <w:sz w:val="24"/>
          <w:szCs w:val="24"/>
          <w:highlight w:val="none"/>
          <w:lang w:val="en-US" w:eastAsia="zh-CN" w:bidi="ar"/>
        </w:rPr>
        <w:t xml:space="preserve"> </w:t>
      </w:r>
      <w:r>
        <w:rPr>
          <w:rFonts w:hint="default" w:ascii="Times New Roman" w:hAnsi="Times New Roman" w:eastAsia="宋体" w:cs="Times New Roman"/>
          <w:color w:val="000000"/>
          <w:kern w:val="0"/>
          <w:sz w:val="24"/>
          <w:szCs w:val="24"/>
          <w:highlight w:val="none"/>
          <w:lang w:val="en-US" w:eastAsia="zh-CN" w:bidi="ar"/>
        </w:rPr>
        <w:t>=</w:t>
      </w:r>
      <w:r>
        <w:rPr>
          <w:rFonts w:hint="eastAsia" w:ascii="Times New Roman" w:hAnsi="Times New Roman" w:eastAsia="宋体" w:cs="Times New Roman"/>
          <w:color w:val="000000"/>
          <w:kern w:val="0"/>
          <w:sz w:val="24"/>
          <w:szCs w:val="24"/>
          <w:highlight w:val="none"/>
          <w:lang w:val="en-US" w:eastAsia="zh-CN" w:bidi="ar"/>
        </w:rPr>
        <w:t xml:space="preserve"> </w:t>
      </w:r>
      <w:r>
        <w:rPr>
          <w:rFonts w:hint="default" w:ascii="Times New Roman" w:hAnsi="Times New Roman" w:eastAsia="宋体" w:cs="Times New Roman"/>
          <w:color w:val="000000"/>
          <w:kern w:val="0"/>
          <w:sz w:val="24"/>
          <w:szCs w:val="24"/>
          <w:highlight w:val="none"/>
          <w:lang w:val="en-US" w:eastAsia="zh-CN" w:bidi="ar"/>
        </w:rPr>
        <w:t>True), 3D analysis (force2D</w:t>
      </w:r>
      <w:r>
        <w:rPr>
          <w:rFonts w:hint="eastAsia" w:ascii="Times New Roman" w:hAnsi="Times New Roman" w:eastAsia="宋体" w:cs="Times New Roman"/>
          <w:color w:val="000000"/>
          <w:kern w:val="0"/>
          <w:sz w:val="24"/>
          <w:szCs w:val="24"/>
          <w:highlight w:val="none"/>
          <w:lang w:val="en-US" w:eastAsia="zh-CN" w:bidi="ar"/>
        </w:rPr>
        <w:t xml:space="preserve"> </w:t>
      </w:r>
      <w:r>
        <w:rPr>
          <w:rFonts w:hint="default" w:ascii="Times New Roman" w:hAnsi="Times New Roman" w:eastAsia="宋体" w:cs="Times New Roman"/>
          <w:color w:val="000000"/>
          <w:kern w:val="0"/>
          <w:sz w:val="24"/>
          <w:szCs w:val="24"/>
          <w:highlight w:val="none"/>
          <w:lang w:val="en-US" w:eastAsia="zh-CN" w:bidi="ar"/>
        </w:rPr>
        <w:t>=</w:t>
      </w:r>
      <w:r>
        <w:rPr>
          <w:rFonts w:hint="eastAsia" w:ascii="Times New Roman" w:hAnsi="Times New Roman" w:eastAsia="宋体" w:cs="Times New Roman"/>
          <w:color w:val="000000"/>
          <w:kern w:val="0"/>
          <w:sz w:val="24"/>
          <w:szCs w:val="24"/>
          <w:highlight w:val="none"/>
          <w:lang w:val="en-US" w:eastAsia="zh-CN" w:bidi="ar"/>
        </w:rPr>
        <w:t xml:space="preserve"> </w:t>
      </w:r>
      <w:r>
        <w:rPr>
          <w:rFonts w:hint="default" w:ascii="Times New Roman" w:hAnsi="Times New Roman" w:eastAsia="宋体" w:cs="Times New Roman"/>
          <w:color w:val="000000"/>
          <w:kern w:val="0"/>
          <w:sz w:val="24"/>
          <w:szCs w:val="24"/>
          <w:highlight w:val="none"/>
          <w:lang w:val="en-US" w:eastAsia="zh-CN" w:bidi="ar"/>
        </w:rPr>
        <w:t>False), and no padding (padding</w:t>
      </w:r>
      <w:r>
        <w:rPr>
          <w:rFonts w:hint="eastAsia" w:ascii="Times New Roman" w:hAnsi="Times New Roman" w:eastAsia="宋体" w:cs="Times New Roman"/>
          <w:color w:val="000000"/>
          <w:kern w:val="0"/>
          <w:sz w:val="24"/>
          <w:szCs w:val="24"/>
          <w:highlight w:val="none"/>
          <w:lang w:val="en-US" w:eastAsia="zh-CN" w:bidi="ar"/>
        </w:rPr>
        <w:t xml:space="preserve"> </w:t>
      </w:r>
      <w:r>
        <w:rPr>
          <w:rFonts w:hint="default" w:ascii="Times New Roman" w:hAnsi="Times New Roman" w:eastAsia="宋体" w:cs="Times New Roman"/>
          <w:color w:val="000000"/>
          <w:kern w:val="0"/>
          <w:sz w:val="24"/>
          <w:szCs w:val="24"/>
          <w:highlight w:val="none"/>
          <w:lang w:val="en-US" w:eastAsia="zh-CN" w:bidi="ar"/>
        </w:rPr>
        <w:t>=</w:t>
      </w:r>
      <w:r>
        <w:rPr>
          <w:rFonts w:hint="eastAsia" w:ascii="Times New Roman" w:hAnsi="Times New Roman" w:eastAsia="宋体" w:cs="Times New Roman"/>
          <w:color w:val="000000"/>
          <w:kern w:val="0"/>
          <w:sz w:val="24"/>
          <w:szCs w:val="24"/>
          <w:highlight w:val="none"/>
          <w:lang w:val="en-US" w:eastAsia="zh-CN" w:bidi="ar"/>
        </w:rPr>
        <w:t xml:space="preserve"> </w:t>
      </w:r>
      <w:r>
        <w:rPr>
          <w:rFonts w:hint="default" w:ascii="Times New Roman" w:hAnsi="Times New Roman" w:eastAsia="宋体" w:cs="Times New Roman"/>
          <w:color w:val="000000"/>
          <w:kern w:val="0"/>
          <w:sz w:val="24"/>
          <w:szCs w:val="24"/>
          <w:highlight w:val="none"/>
          <w:lang w:val="en-US" w:eastAsia="zh-CN" w:bidi="ar"/>
        </w:rPr>
        <w:t>0).</w:t>
      </w:r>
      <w:r>
        <w:rPr>
          <w:rFonts w:hint="eastAsia" w:ascii="Times New Roman" w:hAnsi="Times New Roman" w:eastAsia="宋体" w:cs="Times New Roman"/>
          <w:color w:val="000000"/>
          <w:kern w:val="0"/>
          <w:sz w:val="24"/>
          <w:szCs w:val="24"/>
          <w:highlight w:val="none"/>
          <w:lang w:val="en-US" w:eastAsia="zh-CN" w:bidi="ar"/>
        </w:rPr>
        <w:t xml:space="preserve"> </w:t>
      </w:r>
      <w:r>
        <w:rPr>
          <w:rFonts w:hint="default" w:ascii="Times New Roman" w:hAnsi="Times New Roman" w:eastAsia="宋体" w:cs="Times New Roman"/>
          <w:color w:val="000000"/>
          <w:kern w:val="0"/>
          <w:sz w:val="24"/>
          <w:szCs w:val="24"/>
          <w:highlight w:val="none"/>
          <w:lang w:val="en-US" w:eastAsia="zh-CN" w:bidi="ar"/>
        </w:rPr>
        <w:t>This configuration yielded 1</w:t>
      </w:r>
      <w:r>
        <w:rPr>
          <w:rFonts w:hint="eastAsia" w:ascii="Times New Roman" w:hAnsi="Times New Roman" w:eastAsia="宋体"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316 features per case, categorized as follows: 108 first-order statistics, 14 shape-based, 144 from the gray-level co-occurrence matrix, 84 from the gray-level dependence matrix, 96 from the gray-level run-length matrix, 96 from the gray-level size zone matrix, 30 from the neighboring gray-tone difference matrix, and 744 wavelet-based features.</w:t>
      </w:r>
    </w:p>
    <w:p w14:paraId="63577EDB">
      <w:pPr>
        <w:pStyle w:val="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480" w:lineRule="auto"/>
        <w:ind w:right="0"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p>
    <w:p w14:paraId="090AAA97">
      <w:pPr>
        <w:pStyle w:val="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480" w:lineRule="auto"/>
        <w:ind w:right="0"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p>
    <w:p w14:paraId="7CE8BD42">
      <w:pPr>
        <w:keepNext w:val="0"/>
        <w:keepLines w:val="0"/>
        <w:pageBreakBefore w:val="0"/>
        <w:widowControl/>
        <w:suppressLineNumbers w:val="0"/>
        <w:kinsoku/>
        <w:wordWrap/>
        <w:overflowPunct/>
        <w:topLinePunct w:val="0"/>
        <w:autoSpaceDE/>
        <w:autoSpaceDN/>
        <w:bidi w:val="0"/>
        <w:adjustRightInd w:val="0"/>
        <w:snapToGrid w:val="0"/>
        <w:spacing w:line="480" w:lineRule="auto"/>
        <w:jc w:val="both"/>
        <w:textAlignment w:val="auto"/>
        <w:rPr>
          <w:rFonts w:hint="default" w:ascii="Times New Roman" w:hAnsi="Times New Roman" w:cs="Times New Roman"/>
          <w:color w:val="000000"/>
          <w:kern w:val="0"/>
          <w:sz w:val="24"/>
          <w:szCs w:val="24"/>
          <w:highlight w:val="none"/>
          <w:lang w:val="en-US" w:eastAsia="zh-CN" w:bidi="ar"/>
        </w:rPr>
      </w:pPr>
      <w:r>
        <w:rPr>
          <w:rFonts w:hint="eastAsia" w:ascii="Times New Roman" w:hAnsi="Times New Roman" w:cs="Times New Roman"/>
          <w:color w:val="000000"/>
          <w:kern w:val="0"/>
          <w:sz w:val="24"/>
          <w:szCs w:val="24"/>
          <w:highlight w:val="none"/>
          <w:lang w:val="en-US" w:eastAsia="zh-CN" w:bidi="ar"/>
        </w:rPr>
        <w:t>M</w:t>
      </w:r>
      <w:r>
        <w:rPr>
          <w:rFonts w:hint="default" w:ascii="Times New Roman" w:hAnsi="Times New Roman" w:cs="Times New Roman"/>
          <w:color w:val="000000"/>
          <w:kern w:val="0"/>
          <w:sz w:val="24"/>
          <w:szCs w:val="24"/>
          <w:highlight w:val="none"/>
          <w:lang w:val="en-US" w:eastAsia="zh-CN" w:bidi="ar"/>
        </w:rPr>
        <w:t xml:space="preserve">ethod </w:t>
      </w:r>
      <w:r>
        <w:rPr>
          <w:rFonts w:hint="eastAsia" w:ascii="Times New Roman" w:hAnsi="Times New Roman" w:cs="Times New Roman"/>
          <w:color w:val="000000"/>
          <w:kern w:val="0"/>
          <w:sz w:val="24"/>
          <w:szCs w:val="24"/>
          <w:highlight w:val="none"/>
          <w:lang w:val="en-US" w:eastAsia="zh-CN" w:bidi="ar"/>
        </w:rPr>
        <w:t>S3</w:t>
      </w:r>
      <w:r>
        <w:rPr>
          <w:rFonts w:hint="default" w:ascii="Times New Roman" w:hAnsi="Times New Roman" w:cs="Times New Roman"/>
          <w:color w:val="000000"/>
          <w:kern w:val="0"/>
          <w:sz w:val="24"/>
          <w:szCs w:val="24"/>
          <w:highlight w:val="none"/>
          <w:lang w:val="en-US" w:eastAsia="zh-CN" w:bidi="ar"/>
        </w:rPr>
        <w:t xml:space="preserve">: </w:t>
      </w:r>
      <w:r>
        <w:rPr>
          <w:rFonts w:hint="eastAsia" w:ascii="Times New Roman" w:hAnsi="Times New Roman" w:cs="Times New Roman"/>
          <w:color w:val="000000"/>
          <w:kern w:val="0"/>
          <w:sz w:val="24"/>
          <w:szCs w:val="24"/>
          <w:highlight w:val="none"/>
          <w:lang w:val="en-US" w:eastAsia="zh-CN" w:bidi="ar"/>
        </w:rPr>
        <w:t xml:space="preserve">deep learning </w:t>
      </w:r>
      <w:r>
        <w:rPr>
          <w:rFonts w:hint="default" w:ascii="Times New Roman" w:hAnsi="Times New Roman" w:cs="Times New Roman"/>
          <w:color w:val="000000"/>
          <w:kern w:val="0"/>
          <w:sz w:val="24"/>
          <w:szCs w:val="24"/>
          <w:highlight w:val="none"/>
          <w:lang w:val="en-US" w:eastAsia="zh-CN" w:bidi="ar"/>
        </w:rPr>
        <w:t>feature</w:t>
      </w:r>
      <w:r>
        <w:rPr>
          <w:rFonts w:hint="eastAsia" w:ascii="Times New Roman" w:hAnsi="Times New Roman" w:cs="Times New Roman"/>
          <w:color w:val="000000"/>
          <w:kern w:val="0"/>
          <w:sz w:val="24"/>
          <w:szCs w:val="24"/>
          <w:highlight w:val="none"/>
          <w:lang w:val="en-US" w:eastAsia="zh-CN" w:bidi="ar"/>
        </w:rPr>
        <w:t>s</w:t>
      </w:r>
      <w:r>
        <w:rPr>
          <w:rFonts w:hint="default" w:ascii="Times New Roman" w:hAnsi="Times New Roman" w:cs="Times New Roman"/>
          <w:color w:val="000000"/>
          <w:kern w:val="0"/>
          <w:sz w:val="24"/>
          <w:szCs w:val="24"/>
          <w:highlight w:val="none"/>
          <w:lang w:val="en-US" w:eastAsia="zh-CN" w:bidi="ar"/>
        </w:rPr>
        <w:t xml:space="preserve"> extraction</w:t>
      </w:r>
    </w:p>
    <w:p w14:paraId="00F6AA42">
      <w:pPr>
        <w:keepNext w:val="0"/>
        <w:keepLines w:val="0"/>
        <w:pageBreakBefore w:val="0"/>
        <w:widowControl/>
        <w:suppressLineNumbers w:val="0"/>
        <w:kinsoku/>
        <w:wordWrap/>
        <w:overflowPunct/>
        <w:topLinePunct w:val="0"/>
        <w:autoSpaceDE/>
        <w:autoSpaceDN/>
        <w:bidi w:val="0"/>
        <w:adjustRightInd w:val="0"/>
        <w:snapToGrid w:val="0"/>
        <w:spacing w:line="48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eastAsia" w:ascii="Times New Roman" w:hAnsi="Times New Roman" w:eastAsia="宋体" w:cs="Times New Roman"/>
          <w:color w:val="000000"/>
          <w:kern w:val="0"/>
          <w:sz w:val="24"/>
          <w:szCs w:val="24"/>
          <w:highlight w:val="none"/>
          <w:lang w:val="en-US" w:eastAsia="zh-CN" w:bidi="ar"/>
        </w:rPr>
        <w:t>DL</w:t>
      </w:r>
      <w:r>
        <w:rPr>
          <w:rFonts w:hint="default" w:ascii="Times New Roman" w:hAnsi="Times New Roman" w:eastAsia="宋体" w:cs="Times New Roman"/>
          <w:color w:val="000000"/>
          <w:kern w:val="0"/>
          <w:sz w:val="24"/>
          <w:szCs w:val="24"/>
          <w:highlight w:val="none"/>
          <w:lang w:val="en-US" w:eastAsia="zh-CN" w:bidi="ar"/>
        </w:rPr>
        <w:t xml:space="preserve"> feature extraction was performed using a pre-trained ResNet50 convolutional neural network, implemented within an R/TensorFlow environment. For each patient, the three-dimensional lesion region was identified from the preprocessed CT images using its corresponding binary segmentation mask. All axial slices containing the lesion were extracted as two-dimensional regions of interest (ROI). Each 2D ROI was resized to 224×224 pixels, intensity-normalized, and formatted into a three-channel input compatible with the model.</w:t>
      </w:r>
      <w:r>
        <w:rPr>
          <w:rFonts w:hint="eastAsia" w:ascii="Times New Roman" w:hAnsi="Times New Roman" w:eastAsia="宋体" w:cs="Times New Roman"/>
          <w:color w:val="000000"/>
          <w:kern w:val="0"/>
          <w:sz w:val="24"/>
          <w:szCs w:val="24"/>
          <w:highlight w:val="none"/>
          <w:lang w:val="en-US" w:eastAsia="zh-CN" w:bidi="ar"/>
        </w:rPr>
        <w:t xml:space="preserve"> </w:t>
      </w:r>
      <w:r>
        <w:rPr>
          <w:rFonts w:hint="default" w:ascii="Times New Roman" w:hAnsi="Times New Roman" w:eastAsia="宋体" w:cs="Times New Roman"/>
          <w:color w:val="000000"/>
          <w:kern w:val="0"/>
          <w:sz w:val="24"/>
          <w:szCs w:val="24"/>
          <w:highlight w:val="none"/>
          <w:lang w:val="en-US" w:eastAsia="zh-CN" w:bidi="ar"/>
        </w:rPr>
        <w:t xml:space="preserve">To obtain high-level, semantically rich feature representations, the ResNet50 model was truncated at its global average pooling layer, discarding the final task-specific classification head. This configuration yielded a compact 2048-dimensional feature vector for each input slice, encapsulating the abstract visual patterns learned by the network. Features extracted from all slices of the same lesion were then aggregated by averaging to produce a single, case-level 2048-dimensional feature vector. </w:t>
      </w:r>
    </w:p>
    <w:p w14:paraId="28617A0D">
      <w:pPr>
        <w:keepNext w:val="0"/>
        <w:keepLines w:val="0"/>
        <w:pageBreakBefore w:val="0"/>
        <w:widowControl/>
        <w:suppressLineNumbers w:val="0"/>
        <w:kinsoku/>
        <w:wordWrap/>
        <w:overflowPunct/>
        <w:topLinePunct w:val="0"/>
        <w:autoSpaceDE/>
        <w:autoSpaceDN/>
        <w:bidi w:val="0"/>
        <w:adjustRightInd w:val="0"/>
        <w:snapToGrid w:val="0"/>
        <w:spacing w:line="480" w:lineRule="auto"/>
        <w:ind w:firstLine="480" w:firstLineChars="200"/>
        <w:jc w:val="both"/>
        <w:textAlignment w:val="auto"/>
        <w:rPr>
          <w:rFonts w:hint="default" w:ascii="Times New Roman" w:hAnsi="Times New Roman" w:cs="Times New Roman"/>
          <w:color w:val="000000"/>
          <w:kern w:val="0"/>
          <w:sz w:val="24"/>
          <w:szCs w:val="24"/>
          <w:highlight w:val="none"/>
          <w:lang w:val="en-US" w:eastAsia="zh-CN" w:bidi="ar"/>
        </w:rPr>
      </w:pPr>
    </w:p>
    <w:p w14:paraId="2A3DA77D">
      <w:pPr>
        <w:jc w:val="both"/>
        <w:rPr>
          <w:rFonts w:ascii="Times New Roman" w:hAnsi="Times New Roman" w:cs="Times New Roman"/>
          <w:sz w:val="28"/>
          <w:szCs w:val="28"/>
        </w:rPr>
      </w:pPr>
    </w:p>
    <w:p w14:paraId="0B712FD9">
      <w:pPr>
        <w:jc w:val="both"/>
        <w:rPr>
          <w:rFonts w:ascii="Times New Roman" w:hAnsi="Times New Roman" w:cs="Times New Roman"/>
          <w:sz w:val="28"/>
          <w:szCs w:val="28"/>
        </w:rPr>
      </w:pPr>
    </w:p>
    <w:p w14:paraId="3ED7B821">
      <w:pPr>
        <w:jc w:val="both"/>
        <w:rPr>
          <w:rFonts w:ascii="Times New Roman" w:hAnsi="Times New Roman" w:cs="Times New Roman"/>
          <w:sz w:val="28"/>
          <w:szCs w:val="28"/>
        </w:rPr>
      </w:pPr>
    </w:p>
    <w:p w14:paraId="1B9B66AA">
      <w:pPr>
        <w:jc w:val="both"/>
        <w:rPr>
          <w:rFonts w:ascii="Times New Roman" w:hAnsi="Times New Roman" w:cs="Times New Roman"/>
          <w:sz w:val="28"/>
          <w:szCs w:val="28"/>
        </w:rPr>
      </w:pPr>
    </w:p>
    <w:p w14:paraId="6BA54B76">
      <w:pPr>
        <w:jc w:val="both"/>
        <w:rPr>
          <w:rFonts w:ascii="Times New Roman" w:hAnsi="Times New Roman" w:cs="Times New Roman"/>
          <w:sz w:val="28"/>
          <w:szCs w:val="28"/>
        </w:rPr>
      </w:pPr>
    </w:p>
    <w:p w14:paraId="14839B36">
      <w:pPr>
        <w:jc w:val="both"/>
        <w:rPr>
          <w:rFonts w:ascii="Times New Roman" w:hAnsi="Times New Roman" w:cs="Times New Roman"/>
          <w:sz w:val="28"/>
          <w:szCs w:val="28"/>
        </w:rPr>
      </w:pPr>
    </w:p>
    <w:p w14:paraId="3B48F213">
      <w:pPr>
        <w:jc w:val="both"/>
        <w:rPr>
          <w:rFonts w:ascii="Times New Roman" w:hAnsi="Times New Roman" w:cs="Times New Roman"/>
          <w:sz w:val="28"/>
          <w:szCs w:val="28"/>
        </w:rPr>
      </w:pPr>
    </w:p>
    <w:p w14:paraId="0D985A4E">
      <w:pPr>
        <w:jc w:val="both"/>
        <w:rPr>
          <w:rFonts w:ascii="Times New Roman" w:hAnsi="Times New Roman" w:cs="Times New Roman"/>
          <w:sz w:val="28"/>
          <w:szCs w:val="28"/>
        </w:rPr>
      </w:pPr>
    </w:p>
    <w:p w14:paraId="36F16E45">
      <w:pPr>
        <w:jc w:val="both"/>
        <w:rPr>
          <w:rFonts w:ascii="Times New Roman" w:hAnsi="Times New Roman" w:cs="Times New Roman"/>
          <w:sz w:val="28"/>
          <w:szCs w:val="28"/>
        </w:rPr>
      </w:pPr>
    </w:p>
    <w:p w14:paraId="6EEF42A9">
      <w:pPr>
        <w:jc w:val="both"/>
        <w:rPr>
          <w:rFonts w:ascii="Times New Roman" w:hAnsi="Times New Roman" w:cs="Times New Roman"/>
          <w:sz w:val="28"/>
          <w:szCs w:val="28"/>
        </w:rPr>
      </w:pPr>
    </w:p>
    <w:p w14:paraId="6E41ED67">
      <w:pPr>
        <w:jc w:val="center"/>
        <w:rPr>
          <w:rFonts w:ascii="Times New Roman" w:hAnsi="Times New Roman" w:cs="Times New Roman"/>
          <w:sz w:val="28"/>
          <w:szCs w:val="28"/>
        </w:rPr>
      </w:pPr>
    </w:p>
    <w:tbl>
      <w:tblPr>
        <w:tblStyle w:val="5"/>
        <w:tblpPr w:leftFromText="180" w:rightFromText="180" w:vertAnchor="text" w:horzAnchor="page" w:tblpX="607" w:tblpY="298"/>
        <w:tblW w:w="10915"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4111"/>
        <w:gridCol w:w="4394"/>
      </w:tblGrid>
      <w:tr w14:paraId="3BB7D392">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10915" w:type="dxa"/>
            <w:gridSpan w:val="3"/>
            <w:tcBorders>
              <w:bottom w:val="single" w:color="auto" w:sz="8" w:space="0"/>
            </w:tcBorders>
          </w:tcPr>
          <w:p w14:paraId="4788F16E">
            <w:pPr>
              <w:keepNext w:val="0"/>
              <w:keepLines w:val="0"/>
              <w:pageBreakBefore w:val="0"/>
              <w:widowControl w:val="0"/>
              <w:kinsoku/>
              <w:wordWrap/>
              <w:overflowPunct/>
              <w:topLinePunct w:val="0"/>
              <w:autoSpaceDE/>
              <w:autoSpaceDN/>
              <w:bidi w:val="0"/>
              <w:adjustRightInd/>
              <w:snapToGrid/>
              <w:spacing w:line="240" w:lineRule="auto"/>
              <w:ind w:right="420"/>
              <w:textAlignment w:val="auto"/>
              <w:rPr>
                <w:rFonts w:hint="eastAsia" w:ascii="Times New Roman" w:hAnsi="Times New Roman" w:cs="Times New Roman" w:eastAsiaTheme="minorEastAsia"/>
                <w:sz w:val="18"/>
                <w:lang w:eastAsia="zh-CN"/>
              </w:rPr>
            </w:pPr>
            <w:r>
              <w:rPr>
                <w:rFonts w:ascii="Times New Roman" w:hAnsi="Times New Roman" w:cs="Times New Roman"/>
                <w:b/>
                <w:sz w:val="18"/>
              </w:rPr>
              <w:t xml:space="preserve">Table </w:t>
            </w:r>
            <w:r>
              <w:rPr>
                <w:rFonts w:hint="eastAsia" w:ascii="Times New Roman" w:hAnsi="Times New Roman" w:cs="Times New Roman"/>
                <w:b/>
                <w:sz w:val="18"/>
                <w:lang w:val="en-US" w:eastAsia="zh-CN"/>
              </w:rPr>
              <w:t>S1</w:t>
            </w:r>
          </w:p>
          <w:p w14:paraId="5A7EFA36">
            <w:pPr>
              <w:keepNext w:val="0"/>
              <w:keepLines w:val="0"/>
              <w:pageBreakBefore w:val="0"/>
              <w:widowControl w:val="0"/>
              <w:kinsoku/>
              <w:wordWrap/>
              <w:overflowPunct/>
              <w:topLinePunct w:val="0"/>
              <w:autoSpaceDE/>
              <w:autoSpaceDN/>
              <w:bidi w:val="0"/>
              <w:adjustRightInd/>
              <w:snapToGrid/>
              <w:spacing w:line="240" w:lineRule="auto"/>
              <w:ind w:right="420"/>
              <w:textAlignment w:val="auto"/>
              <w:rPr>
                <w:rFonts w:ascii="Times New Roman" w:hAnsi="Times New Roman" w:cs="Times New Roman"/>
              </w:rPr>
            </w:pPr>
            <w:r>
              <w:rPr>
                <w:rFonts w:hint="eastAsia" w:ascii="Times New Roman" w:hAnsi="Times New Roman" w:cs="Times New Roman"/>
                <w:sz w:val="18"/>
              </w:rPr>
              <w:t xml:space="preserve">CT Semantic Features </w:t>
            </w:r>
            <w:r>
              <w:rPr>
                <w:rFonts w:hint="eastAsia" w:ascii="Times New Roman" w:hAnsi="Times New Roman" w:cs="Times New Roman"/>
                <w:sz w:val="18"/>
                <w:lang w:val="en-US" w:eastAsia="zh-CN"/>
              </w:rPr>
              <w:t>S</w:t>
            </w:r>
            <w:r>
              <w:rPr>
                <w:rFonts w:hint="eastAsia" w:ascii="Times New Roman" w:hAnsi="Times New Roman" w:cs="Times New Roman"/>
                <w:sz w:val="18"/>
              </w:rPr>
              <w:t xml:space="preserve">coring </w:t>
            </w:r>
            <w:r>
              <w:rPr>
                <w:rFonts w:hint="eastAsia" w:ascii="Times New Roman" w:hAnsi="Times New Roman" w:cs="Times New Roman"/>
                <w:sz w:val="18"/>
                <w:lang w:val="en-US" w:eastAsia="zh-CN"/>
              </w:rPr>
              <w:t>S</w:t>
            </w:r>
            <w:r>
              <w:rPr>
                <w:rFonts w:hint="eastAsia" w:ascii="Times New Roman" w:hAnsi="Times New Roman" w:cs="Times New Roman"/>
                <w:sz w:val="18"/>
              </w:rPr>
              <w:t>cale</w:t>
            </w:r>
            <w:r>
              <w:rPr>
                <w:rFonts w:ascii="Times New Roman" w:hAnsi="Times New Roman" w:cs="Times New Roman"/>
                <w:sz w:val="18"/>
              </w:rPr>
              <w:t xml:space="preserve"> for Lung Adenocarcinoma.</w:t>
            </w:r>
          </w:p>
        </w:tc>
      </w:tr>
      <w:tr w14:paraId="1B2494A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10" w:type="dxa"/>
            <w:tcBorders>
              <w:top w:val="single" w:color="auto" w:sz="8" w:space="0"/>
              <w:bottom w:val="single" w:color="auto" w:sz="8" w:space="0"/>
              <w:right w:val="nil"/>
            </w:tcBorders>
          </w:tcPr>
          <w:p w14:paraId="6721BBC0">
            <w:pPr>
              <w:jc w:val="left"/>
              <w:rPr>
                <w:rFonts w:ascii="Times New Roman" w:hAnsi="Times New Roman" w:cs="Times New Roman"/>
                <w:b/>
                <w:bCs/>
                <w:sz w:val="18"/>
                <w:szCs w:val="18"/>
              </w:rPr>
            </w:pPr>
            <w:r>
              <w:rPr>
                <w:rFonts w:ascii="Times New Roman" w:hAnsi="Times New Roman" w:cs="Times New Roman"/>
                <w:b/>
                <w:bCs/>
                <w:sz w:val="18"/>
                <w:szCs w:val="18"/>
              </w:rPr>
              <w:t>Characteristic</w:t>
            </w:r>
          </w:p>
        </w:tc>
        <w:tc>
          <w:tcPr>
            <w:tcW w:w="4111" w:type="dxa"/>
            <w:tcBorders>
              <w:top w:val="single" w:color="auto" w:sz="8" w:space="0"/>
              <w:left w:val="nil"/>
              <w:bottom w:val="single" w:color="auto" w:sz="8" w:space="0"/>
              <w:right w:val="nil"/>
            </w:tcBorders>
          </w:tcPr>
          <w:p w14:paraId="27F72102">
            <w:pPr>
              <w:jc w:val="left"/>
              <w:rPr>
                <w:rFonts w:ascii="Times New Roman" w:hAnsi="Times New Roman" w:cs="Times New Roman"/>
                <w:b/>
                <w:bCs/>
                <w:sz w:val="18"/>
                <w:szCs w:val="18"/>
              </w:rPr>
            </w:pPr>
            <w:r>
              <w:rPr>
                <w:rFonts w:ascii="Times New Roman" w:hAnsi="Times New Roman" w:cs="Times New Roman"/>
                <w:b/>
                <w:bCs/>
                <w:sz w:val="18"/>
                <w:szCs w:val="18"/>
              </w:rPr>
              <w:t xml:space="preserve">Definition </w:t>
            </w:r>
          </w:p>
        </w:tc>
        <w:tc>
          <w:tcPr>
            <w:tcW w:w="4394" w:type="dxa"/>
            <w:tcBorders>
              <w:top w:val="single" w:color="auto" w:sz="8" w:space="0"/>
              <w:left w:val="nil"/>
              <w:bottom w:val="single" w:color="auto" w:sz="8" w:space="0"/>
            </w:tcBorders>
          </w:tcPr>
          <w:p w14:paraId="6F25C244">
            <w:pPr>
              <w:jc w:val="left"/>
              <w:rPr>
                <w:rFonts w:ascii="Times New Roman" w:hAnsi="Times New Roman" w:cs="Times New Roman"/>
                <w:b/>
                <w:bCs/>
                <w:sz w:val="18"/>
                <w:szCs w:val="18"/>
              </w:rPr>
            </w:pPr>
            <w:r>
              <w:rPr>
                <w:rFonts w:ascii="Times New Roman" w:hAnsi="Times New Roman" w:cs="Times New Roman"/>
                <w:b/>
                <w:bCs/>
                <w:sz w:val="18"/>
                <w:szCs w:val="18"/>
              </w:rPr>
              <w:t>Scoring and Definition</w:t>
            </w:r>
          </w:p>
        </w:tc>
      </w:tr>
      <w:tr w14:paraId="2035C23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10" w:type="dxa"/>
            <w:tcBorders>
              <w:top w:val="nil"/>
              <w:bottom w:val="nil"/>
              <w:right w:val="nil"/>
            </w:tcBorders>
          </w:tcPr>
          <w:p w14:paraId="12A85181">
            <w:pPr>
              <w:spacing w:line="200" w:lineRule="exact"/>
              <w:jc w:val="left"/>
              <w:rPr>
                <w:rFonts w:ascii="Times New Roman" w:hAnsi="Times New Roman" w:cs="Times New Roman"/>
                <w:sz w:val="18"/>
                <w:szCs w:val="18"/>
              </w:rPr>
            </w:pPr>
            <w:r>
              <w:rPr>
                <w:rFonts w:ascii="Times New Roman" w:hAnsi="Times New Roman" w:cs="Times New Roman"/>
                <w:sz w:val="18"/>
                <w:szCs w:val="18"/>
              </w:rPr>
              <w:t>Location</w:t>
            </w:r>
          </w:p>
        </w:tc>
        <w:tc>
          <w:tcPr>
            <w:tcW w:w="4111" w:type="dxa"/>
            <w:tcBorders>
              <w:top w:val="nil"/>
              <w:left w:val="nil"/>
              <w:bottom w:val="nil"/>
              <w:right w:val="nil"/>
            </w:tcBorders>
          </w:tcPr>
          <w:p w14:paraId="18F7FD3D">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Lung nodule located in the outer third of the lung was defined as peripheral tumor, while others were located centrally</w:t>
            </w:r>
          </w:p>
        </w:tc>
        <w:tc>
          <w:tcPr>
            <w:tcW w:w="4394" w:type="dxa"/>
            <w:tcBorders>
              <w:top w:val="nil"/>
              <w:left w:val="nil"/>
              <w:bottom w:val="nil"/>
            </w:tcBorders>
          </w:tcPr>
          <w:p w14:paraId="5DF9CDBB">
            <w:pPr>
              <w:spacing w:line="200" w:lineRule="exact"/>
              <w:jc w:val="left"/>
              <w:rPr>
                <w:rFonts w:ascii="Times New Roman" w:hAnsi="Times New Roman" w:cs="Times New Roman"/>
                <w:sz w:val="18"/>
                <w:szCs w:val="18"/>
              </w:rPr>
            </w:pPr>
            <w:r>
              <w:rPr>
                <w:rFonts w:ascii="Times New Roman" w:hAnsi="Times New Roman" w:cs="Times New Roman"/>
                <w:sz w:val="18"/>
                <w:szCs w:val="18"/>
              </w:rPr>
              <w:t>1, central; 2, peripheral</w:t>
            </w:r>
          </w:p>
        </w:tc>
      </w:tr>
      <w:tr w14:paraId="193E2D8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10" w:type="dxa"/>
            <w:tcBorders>
              <w:top w:val="nil"/>
              <w:bottom w:val="nil"/>
              <w:right w:val="nil"/>
            </w:tcBorders>
            <w:shd w:val="clear" w:color="auto" w:fill="auto"/>
            <w:vAlign w:val="top"/>
          </w:tcPr>
          <w:p w14:paraId="02C3B651">
            <w:pPr>
              <w:spacing w:line="200" w:lineRule="exact"/>
              <w:jc w:val="left"/>
              <w:rPr>
                <w:rFonts w:ascii="Times New Roman" w:hAnsi="Times New Roman" w:cs="Times New Roman" w:eastAsiaTheme="minorEastAsia"/>
                <w:kern w:val="2"/>
                <w:sz w:val="18"/>
                <w:szCs w:val="18"/>
                <w:lang w:val="en-US" w:eastAsia="zh-CN" w:bidi="ar-SA"/>
              </w:rPr>
            </w:pPr>
            <w:r>
              <w:rPr>
                <w:rFonts w:ascii="Times New Roman" w:hAnsi="Times New Roman" w:cs="Times New Roman"/>
                <w:sz w:val="18"/>
                <w:szCs w:val="18"/>
              </w:rPr>
              <w:t>Maximum</w:t>
            </w:r>
            <w:r>
              <w:rPr>
                <w:rFonts w:ascii="Times New Roman" w:hAnsi="Times New Roman" w:cs="Times New Roman"/>
                <w:color w:val="FF0000"/>
                <w:sz w:val="18"/>
                <w:szCs w:val="18"/>
              </w:rPr>
              <w:t xml:space="preserve"> </w:t>
            </w:r>
            <w:r>
              <w:rPr>
                <w:rFonts w:ascii="Times New Roman" w:hAnsi="Times New Roman" w:cs="Times New Roman"/>
                <w:sz w:val="18"/>
                <w:szCs w:val="18"/>
              </w:rPr>
              <w:t xml:space="preserve">diameter </w:t>
            </w:r>
          </w:p>
        </w:tc>
        <w:tc>
          <w:tcPr>
            <w:tcW w:w="4111" w:type="dxa"/>
            <w:tcBorders>
              <w:top w:val="nil"/>
              <w:left w:val="nil"/>
              <w:bottom w:val="nil"/>
              <w:right w:val="nil"/>
            </w:tcBorders>
            <w:shd w:val="clear" w:color="auto" w:fill="auto"/>
            <w:vAlign w:val="top"/>
          </w:tcPr>
          <w:p w14:paraId="64D6A79E">
            <w:pPr>
              <w:spacing w:line="200" w:lineRule="exact"/>
              <w:jc w:val="left"/>
              <w:rPr>
                <w:rFonts w:ascii="Times New Roman" w:hAnsi="Times New Roman" w:cs="Times New Roman" w:eastAsiaTheme="minorEastAsia"/>
                <w:kern w:val="2"/>
                <w:sz w:val="18"/>
                <w:szCs w:val="18"/>
                <w:lang w:val="en-US" w:eastAsia="zh-CN" w:bidi="ar-SA"/>
              </w:rPr>
            </w:pPr>
            <w:r>
              <w:rPr>
                <w:rFonts w:ascii="Times New Roman" w:hAnsi="Times New Roman" w:cs="Times New Roman"/>
                <w:sz w:val="18"/>
                <w:szCs w:val="18"/>
              </w:rPr>
              <w:t xml:space="preserve">The greatest dimension on the </w:t>
            </w:r>
            <w:r>
              <w:rPr>
                <w:rFonts w:hint="eastAsia" w:ascii="Times New Roman" w:hAnsi="Times New Roman" w:cs="Times New Roman"/>
                <w:sz w:val="18"/>
                <w:szCs w:val="18"/>
                <w:lang w:eastAsia="zh-CN"/>
              </w:rPr>
              <w:t>multi-planar</w:t>
            </w:r>
            <w:r>
              <w:rPr>
                <w:rFonts w:ascii="Times New Roman" w:hAnsi="Times New Roman" w:cs="Times New Roman"/>
                <w:sz w:val="18"/>
                <w:szCs w:val="18"/>
              </w:rPr>
              <w:t xml:space="preserve"> reconstructed images with a </w:t>
            </w:r>
            <w:r>
              <w:rPr>
                <w:rFonts w:hint="eastAsia" w:ascii="Times New Roman" w:hAnsi="Times New Roman" w:cs="Times New Roman"/>
                <w:sz w:val="18"/>
                <w:szCs w:val="18"/>
                <w:lang w:val="en-US" w:eastAsia="zh-CN"/>
              </w:rPr>
              <w:t xml:space="preserve">lung </w:t>
            </w:r>
            <w:r>
              <w:rPr>
                <w:rFonts w:ascii="Times New Roman" w:hAnsi="Times New Roman" w:cs="Times New Roman"/>
                <w:sz w:val="18"/>
                <w:szCs w:val="18"/>
              </w:rPr>
              <w:t>window</w:t>
            </w:r>
          </w:p>
        </w:tc>
        <w:tc>
          <w:tcPr>
            <w:tcW w:w="4394" w:type="dxa"/>
            <w:tcBorders>
              <w:top w:val="nil"/>
              <w:left w:val="nil"/>
              <w:bottom w:val="nil"/>
            </w:tcBorders>
            <w:shd w:val="clear" w:color="auto" w:fill="auto"/>
            <w:vAlign w:val="top"/>
          </w:tcPr>
          <w:p w14:paraId="16323CFE">
            <w:pPr>
              <w:spacing w:line="200" w:lineRule="exact"/>
              <w:jc w:val="left"/>
              <w:rPr>
                <w:rFonts w:ascii="Times New Roman" w:hAnsi="Times New Roman" w:cs="Times New Roman" w:eastAsiaTheme="minorEastAsia"/>
                <w:kern w:val="2"/>
                <w:sz w:val="18"/>
                <w:szCs w:val="18"/>
                <w:lang w:val="en-US" w:eastAsia="zh-CN" w:bidi="ar-SA"/>
              </w:rPr>
            </w:pPr>
            <w:r>
              <w:rPr>
                <w:rFonts w:ascii="Times New Roman" w:hAnsi="Times New Roman" w:cs="Times New Roman"/>
                <w:sz w:val="18"/>
                <w:szCs w:val="18"/>
              </w:rPr>
              <w:t>cm</w:t>
            </w:r>
          </w:p>
        </w:tc>
      </w:tr>
      <w:tr w14:paraId="7A29D9E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10" w:type="dxa"/>
            <w:tcBorders>
              <w:top w:val="nil"/>
              <w:bottom w:val="nil"/>
              <w:right w:val="nil"/>
            </w:tcBorders>
            <w:shd w:val="clear" w:color="auto" w:fill="auto"/>
            <w:vAlign w:val="top"/>
          </w:tcPr>
          <w:p w14:paraId="0DF26420">
            <w:pPr>
              <w:spacing w:line="200" w:lineRule="exact"/>
              <w:jc w:val="left"/>
              <w:rPr>
                <w:rFonts w:ascii="Times New Roman" w:hAnsi="Times New Roman" w:cs="Times New Roman" w:eastAsiaTheme="minorEastAsia"/>
                <w:kern w:val="2"/>
                <w:sz w:val="18"/>
                <w:szCs w:val="18"/>
                <w:lang w:val="en-US" w:eastAsia="zh-CN" w:bidi="ar-SA"/>
              </w:rPr>
            </w:pPr>
            <w:r>
              <w:rPr>
                <w:rFonts w:ascii="Times New Roman" w:hAnsi="Times New Roman" w:cs="Times New Roman"/>
                <w:sz w:val="18"/>
                <w:szCs w:val="18"/>
              </w:rPr>
              <w:t>Maximum</w:t>
            </w:r>
            <w:r>
              <w:rPr>
                <w:rFonts w:ascii="Times New Roman" w:hAnsi="Times New Roman" w:cs="Times New Roman"/>
                <w:color w:val="FF0000"/>
                <w:sz w:val="18"/>
                <w:szCs w:val="18"/>
              </w:rPr>
              <w:t xml:space="preserve"> </w:t>
            </w:r>
            <w:r>
              <w:rPr>
                <w:rFonts w:hint="eastAsia" w:ascii="Times New Roman" w:hAnsi="Times New Roman" w:cs="Times New Roman"/>
                <w:color w:val="auto"/>
                <w:sz w:val="18"/>
                <w:szCs w:val="18"/>
                <w:lang w:val="en-US" w:eastAsia="zh-CN"/>
              </w:rPr>
              <w:t>c</w:t>
            </w:r>
            <w:r>
              <w:rPr>
                <w:rFonts w:hint="eastAsia" w:ascii="Times New Roman" w:hAnsi="Times New Roman" w:cs="Times New Roman"/>
                <w:sz w:val="18"/>
                <w:szCs w:val="18"/>
                <w:lang w:eastAsia="zh-CN"/>
              </w:rPr>
              <w:t>onsolidation</w:t>
            </w:r>
            <w:r>
              <w:rPr>
                <w:rFonts w:hint="eastAsia" w:ascii="Times New Roman" w:hAnsi="Times New Roman" w:cs="Times New Roman"/>
                <w:sz w:val="18"/>
                <w:szCs w:val="18"/>
                <w:lang w:val="en-US" w:eastAsia="zh-CN"/>
              </w:rPr>
              <w:t xml:space="preserve"> </w:t>
            </w:r>
            <w:r>
              <w:rPr>
                <w:rFonts w:ascii="Times New Roman" w:hAnsi="Times New Roman" w:cs="Times New Roman"/>
                <w:sz w:val="18"/>
                <w:szCs w:val="18"/>
              </w:rPr>
              <w:t xml:space="preserve">diameter </w:t>
            </w:r>
          </w:p>
        </w:tc>
        <w:tc>
          <w:tcPr>
            <w:tcW w:w="4111" w:type="dxa"/>
            <w:tcBorders>
              <w:top w:val="nil"/>
              <w:left w:val="nil"/>
              <w:bottom w:val="nil"/>
              <w:right w:val="nil"/>
            </w:tcBorders>
            <w:shd w:val="clear" w:color="auto" w:fill="auto"/>
            <w:vAlign w:val="top"/>
          </w:tcPr>
          <w:p w14:paraId="00347316">
            <w:pPr>
              <w:spacing w:line="200" w:lineRule="exact"/>
              <w:jc w:val="left"/>
              <w:rPr>
                <w:rFonts w:ascii="Times New Roman" w:hAnsi="Times New Roman" w:cs="Times New Roman" w:eastAsiaTheme="minorEastAsia"/>
                <w:kern w:val="2"/>
                <w:sz w:val="18"/>
                <w:szCs w:val="18"/>
                <w:lang w:val="en-US" w:eastAsia="zh-CN" w:bidi="ar-SA"/>
              </w:rPr>
            </w:pPr>
            <w:r>
              <w:rPr>
                <w:rFonts w:ascii="Times New Roman" w:hAnsi="Times New Roman" w:cs="Times New Roman"/>
                <w:sz w:val="18"/>
                <w:szCs w:val="18"/>
              </w:rPr>
              <w:t xml:space="preserve">The greatest dimension on the </w:t>
            </w:r>
            <w:r>
              <w:rPr>
                <w:rFonts w:hint="eastAsia" w:ascii="Times New Roman" w:hAnsi="Times New Roman" w:cs="Times New Roman"/>
                <w:sz w:val="18"/>
                <w:szCs w:val="18"/>
                <w:lang w:eastAsia="zh-CN"/>
              </w:rPr>
              <w:t>multi-planar</w:t>
            </w:r>
            <w:r>
              <w:rPr>
                <w:rFonts w:ascii="Times New Roman" w:hAnsi="Times New Roman" w:cs="Times New Roman"/>
                <w:sz w:val="18"/>
                <w:szCs w:val="18"/>
              </w:rPr>
              <w:t xml:space="preserve"> reconstructed images with a </w:t>
            </w:r>
            <w:r>
              <w:rPr>
                <w:rFonts w:hint="eastAsia" w:ascii="Times New Roman" w:hAnsi="Times New Roman" w:cs="Times New Roman"/>
                <w:sz w:val="18"/>
                <w:szCs w:val="18"/>
                <w:lang w:val="en-US" w:eastAsia="zh-CN"/>
              </w:rPr>
              <w:t xml:space="preserve">mediastinal </w:t>
            </w:r>
            <w:r>
              <w:rPr>
                <w:rFonts w:ascii="Times New Roman" w:hAnsi="Times New Roman" w:cs="Times New Roman"/>
                <w:sz w:val="18"/>
                <w:szCs w:val="18"/>
              </w:rPr>
              <w:t>window</w:t>
            </w:r>
          </w:p>
        </w:tc>
        <w:tc>
          <w:tcPr>
            <w:tcW w:w="4394" w:type="dxa"/>
            <w:tcBorders>
              <w:top w:val="nil"/>
              <w:left w:val="nil"/>
              <w:bottom w:val="nil"/>
            </w:tcBorders>
            <w:shd w:val="clear" w:color="auto" w:fill="auto"/>
            <w:vAlign w:val="top"/>
          </w:tcPr>
          <w:p w14:paraId="269163D2">
            <w:pPr>
              <w:spacing w:line="200" w:lineRule="exact"/>
              <w:jc w:val="left"/>
              <w:rPr>
                <w:rFonts w:ascii="Times New Roman" w:hAnsi="Times New Roman" w:cs="Times New Roman" w:eastAsiaTheme="minorEastAsia"/>
                <w:kern w:val="2"/>
                <w:sz w:val="18"/>
                <w:szCs w:val="18"/>
                <w:lang w:val="en-US" w:eastAsia="zh-CN" w:bidi="ar-SA"/>
              </w:rPr>
            </w:pPr>
            <w:r>
              <w:rPr>
                <w:rFonts w:ascii="Times New Roman" w:hAnsi="Times New Roman" w:cs="Times New Roman"/>
                <w:sz w:val="18"/>
                <w:szCs w:val="18"/>
              </w:rPr>
              <w:t>cm</w:t>
            </w:r>
          </w:p>
        </w:tc>
      </w:tr>
      <w:tr w14:paraId="5BA3EB5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10" w:type="dxa"/>
            <w:tcBorders>
              <w:top w:val="nil"/>
              <w:bottom w:val="nil"/>
              <w:right w:val="nil"/>
            </w:tcBorders>
          </w:tcPr>
          <w:p w14:paraId="6241734B">
            <w:pPr>
              <w:spacing w:line="200" w:lineRule="exact"/>
              <w:jc w:val="left"/>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CTR</w:t>
            </w:r>
          </w:p>
        </w:tc>
        <w:tc>
          <w:tcPr>
            <w:tcW w:w="4111" w:type="dxa"/>
            <w:tcBorders>
              <w:top w:val="nil"/>
              <w:left w:val="nil"/>
              <w:bottom w:val="nil"/>
              <w:right w:val="nil"/>
            </w:tcBorders>
          </w:tcPr>
          <w:p w14:paraId="0214B5AA">
            <w:pPr>
              <w:spacing w:line="200" w:lineRule="exact"/>
              <w:jc w:val="left"/>
              <w:rPr>
                <w:rFonts w:hint="eastAsia" w:ascii="Times New Roman" w:hAnsi="Times New Roman" w:eastAsia="宋体" w:cs="Times New Roman"/>
                <w:sz w:val="18"/>
                <w:szCs w:val="18"/>
                <w:lang w:val="en-US" w:eastAsia="zh-CN"/>
              </w:rPr>
            </w:pPr>
            <w:r>
              <w:rPr>
                <w:rFonts w:ascii="Times New Roman" w:hAnsi="Times New Roman" w:cs="Times New Roman"/>
                <w:sz w:val="18"/>
                <w:szCs w:val="18"/>
              </w:rPr>
              <w:t>maximum diameter of the solid component</w:t>
            </w:r>
            <w:r>
              <w:rPr>
                <w:rFonts w:hint="eastAsia" w:ascii="Times New Roman" w:hAnsi="Times New Roman" w:cs="Times New Roman"/>
                <w:sz w:val="18"/>
                <w:szCs w:val="18"/>
                <w:lang w:val="en-US" w:eastAsia="zh-CN"/>
              </w:rPr>
              <w:t>/</w:t>
            </w:r>
            <w:r>
              <w:rPr>
                <w:rFonts w:ascii="Times New Roman" w:hAnsi="Times New Roman" w:cs="Times New Roman"/>
                <w:sz w:val="18"/>
                <w:szCs w:val="18"/>
              </w:rPr>
              <w:t>maximum diameter of the entire nodule</w:t>
            </w:r>
          </w:p>
        </w:tc>
        <w:tc>
          <w:tcPr>
            <w:tcW w:w="4394" w:type="dxa"/>
            <w:tcBorders>
              <w:top w:val="nil"/>
              <w:left w:val="nil"/>
              <w:bottom w:val="nil"/>
            </w:tcBorders>
          </w:tcPr>
          <w:p w14:paraId="51307DF8">
            <w:pPr>
              <w:spacing w:line="200" w:lineRule="exact"/>
              <w:jc w:val="left"/>
              <w:rPr>
                <w:rFonts w:ascii="Times New Roman" w:hAnsi="Times New Roman" w:cs="Times New Roman"/>
                <w:sz w:val="18"/>
                <w:szCs w:val="18"/>
              </w:rPr>
            </w:pPr>
          </w:p>
        </w:tc>
      </w:tr>
      <w:tr w14:paraId="0F05B06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10" w:type="dxa"/>
            <w:tcBorders>
              <w:top w:val="nil"/>
              <w:bottom w:val="nil"/>
              <w:right w:val="nil"/>
            </w:tcBorders>
            <w:shd w:val="clear" w:color="auto" w:fill="auto"/>
            <w:vAlign w:val="top"/>
          </w:tcPr>
          <w:p w14:paraId="2DE52ACC">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lang w:val="en-US" w:eastAsia="zh-CN"/>
              </w:rPr>
              <w:t>C</w:t>
            </w:r>
            <w:r>
              <w:rPr>
                <w:rFonts w:hint="default" w:ascii="Times New Roman" w:hAnsi="Times New Roman" w:cs="Times New Roman"/>
                <w:sz w:val="18"/>
                <w:szCs w:val="18"/>
                <w:lang w:val="en-US" w:eastAsia="zh-CN"/>
              </w:rPr>
              <w:t>onsolidation</w:t>
            </w:r>
            <w:r>
              <w:rPr>
                <w:rFonts w:hint="eastAsia" w:ascii="Times New Roman" w:hAnsi="Times New Roman" w:cs="Times New Roman"/>
                <w:sz w:val="18"/>
                <w:szCs w:val="18"/>
                <w:lang w:val="en-US" w:eastAsia="zh-CN"/>
              </w:rPr>
              <w:t xml:space="preserve"> l</w:t>
            </w:r>
            <w:r>
              <w:rPr>
                <w:rFonts w:hint="default" w:ascii="Times New Roman" w:hAnsi="Times New Roman" w:cs="Times New Roman"/>
                <w:sz w:val="18"/>
                <w:szCs w:val="18"/>
                <w:lang w:val="en-US" w:eastAsia="zh-CN"/>
              </w:rPr>
              <w:t>evel</w:t>
            </w:r>
          </w:p>
          <w:p w14:paraId="7669656C">
            <w:pPr>
              <w:spacing w:line="200" w:lineRule="exact"/>
              <w:jc w:val="left"/>
              <w:rPr>
                <w:rFonts w:ascii="Times New Roman" w:hAnsi="Times New Roman" w:cs="Times New Roman" w:eastAsiaTheme="minorEastAsia"/>
                <w:kern w:val="2"/>
                <w:sz w:val="18"/>
                <w:szCs w:val="18"/>
                <w:lang w:val="en-US" w:eastAsia="zh-CN" w:bidi="ar-SA"/>
              </w:rPr>
            </w:pPr>
          </w:p>
        </w:tc>
        <w:tc>
          <w:tcPr>
            <w:tcW w:w="4111" w:type="dxa"/>
            <w:tcBorders>
              <w:top w:val="nil"/>
              <w:left w:val="nil"/>
              <w:bottom w:val="nil"/>
              <w:right w:val="nil"/>
            </w:tcBorders>
            <w:shd w:val="clear" w:color="auto" w:fill="auto"/>
            <w:vAlign w:val="top"/>
          </w:tcPr>
          <w:p w14:paraId="1997F3FF">
            <w:pPr>
              <w:spacing w:line="200" w:lineRule="exact"/>
              <w:jc w:val="left"/>
              <w:rPr>
                <w:rFonts w:ascii="Times New Roman" w:hAnsi="Times New Roman" w:cs="Times New Roman" w:eastAsiaTheme="minorEastAsia"/>
                <w:kern w:val="2"/>
                <w:sz w:val="18"/>
                <w:szCs w:val="18"/>
                <w:lang w:val="en-US" w:eastAsia="zh-CN" w:bidi="ar-SA"/>
              </w:rPr>
            </w:pPr>
            <w:r>
              <w:rPr>
                <w:rFonts w:ascii="Times New Roman" w:hAnsi="Times New Roman" w:cs="Times New Roman"/>
                <w:sz w:val="18"/>
                <w:szCs w:val="18"/>
              </w:rPr>
              <w:t>Solid or GGO</w:t>
            </w:r>
          </w:p>
        </w:tc>
        <w:tc>
          <w:tcPr>
            <w:tcW w:w="4394" w:type="dxa"/>
            <w:tcBorders>
              <w:top w:val="nil"/>
              <w:left w:val="nil"/>
              <w:bottom w:val="nil"/>
            </w:tcBorders>
            <w:shd w:val="clear" w:color="auto" w:fill="auto"/>
            <w:vAlign w:val="top"/>
          </w:tcPr>
          <w:p w14:paraId="12E15848">
            <w:pPr>
              <w:spacing w:line="200" w:lineRule="exact"/>
              <w:jc w:val="left"/>
              <w:rPr>
                <w:rFonts w:ascii="Times New Roman" w:hAnsi="Times New Roman" w:cs="Times New Roman"/>
                <w:sz w:val="18"/>
                <w:szCs w:val="18"/>
              </w:rPr>
            </w:pPr>
            <w:r>
              <w:rPr>
                <w:rFonts w:ascii="Times New Roman" w:hAnsi="Times New Roman" w:cs="Times New Roman"/>
                <w:sz w:val="18"/>
                <w:szCs w:val="18"/>
              </w:rPr>
              <w:t xml:space="preserve">0, pure GGO; 1, mixed GGO with solid part &lt; 50%; </w:t>
            </w:r>
          </w:p>
          <w:p w14:paraId="58DDCC35">
            <w:pPr>
              <w:spacing w:line="200" w:lineRule="exact"/>
              <w:jc w:val="left"/>
              <w:rPr>
                <w:rFonts w:ascii="Times New Roman" w:hAnsi="Times New Roman" w:cs="Times New Roman" w:eastAsiaTheme="minorEastAsia"/>
                <w:kern w:val="2"/>
                <w:sz w:val="18"/>
                <w:szCs w:val="18"/>
                <w:lang w:val="en-US" w:eastAsia="zh-CN" w:bidi="ar-SA"/>
              </w:rPr>
            </w:pPr>
            <w:r>
              <w:rPr>
                <w:rFonts w:ascii="Times New Roman" w:hAnsi="Times New Roman" w:cs="Times New Roman"/>
                <w:sz w:val="18"/>
                <w:szCs w:val="18"/>
              </w:rPr>
              <w:t>2, mixed GGO with solid part &gt; 50%; 3, solid</w:t>
            </w:r>
          </w:p>
        </w:tc>
      </w:tr>
      <w:tr w14:paraId="6A0455B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10" w:type="dxa"/>
            <w:tcBorders>
              <w:top w:val="nil"/>
              <w:bottom w:val="nil"/>
              <w:right w:val="nil"/>
            </w:tcBorders>
          </w:tcPr>
          <w:p w14:paraId="42BAB27E">
            <w:pPr>
              <w:spacing w:line="200" w:lineRule="exact"/>
              <w:jc w:val="left"/>
              <w:rPr>
                <w:rFonts w:ascii="Times New Roman" w:hAnsi="Times New Roman" w:cs="Times New Roman"/>
                <w:sz w:val="18"/>
                <w:szCs w:val="18"/>
              </w:rPr>
            </w:pPr>
            <w:r>
              <w:rPr>
                <w:rFonts w:ascii="Times New Roman" w:hAnsi="Times New Roman" w:cs="Times New Roman"/>
                <w:sz w:val="18"/>
                <w:szCs w:val="18"/>
              </w:rPr>
              <w:t xml:space="preserve">Contour </w:t>
            </w:r>
          </w:p>
        </w:tc>
        <w:tc>
          <w:tcPr>
            <w:tcW w:w="4111" w:type="dxa"/>
            <w:tcBorders>
              <w:top w:val="nil"/>
              <w:left w:val="nil"/>
              <w:bottom w:val="nil"/>
              <w:right w:val="nil"/>
            </w:tcBorders>
          </w:tcPr>
          <w:p w14:paraId="20BCEE52">
            <w:pPr>
              <w:spacing w:line="200" w:lineRule="exact"/>
              <w:jc w:val="left"/>
              <w:rPr>
                <w:rFonts w:ascii="Times New Roman" w:hAnsi="Times New Roman" w:cs="Times New Roman"/>
                <w:sz w:val="18"/>
                <w:szCs w:val="18"/>
              </w:rPr>
            </w:pPr>
            <w:r>
              <w:rPr>
                <w:rFonts w:ascii="Times New Roman" w:hAnsi="Times New Roman" w:cs="Times New Roman"/>
                <w:sz w:val="18"/>
                <w:szCs w:val="18"/>
              </w:rPr>
              <w:t>The overall shape of roundness</w:t>
            </w:r>
          </w:p>
        </w:tc>
        <w:tc>
          <w:tcPr>
            <w:tcW w:w="4394" w:type="dxa"/>
            <w:tcBorders>
              <w:top w:val="nil"/>
              <w:left w:val="nil"/>
              <w:bottom w:val="nil"/>
            </w:tcBorders>
          </w:tcPr>
          <w:p w14:paraId="51E030F2">
            <w:pPr>
              <w:spacing w:line="200" w:lineRule="exact"/>
              <w:jc w:val="left"/>
              <w:rPr>
                <w:rFonts w:ascii="Times New Roman" w:hAnsi="Times New Roman" w:cs="Times New Roman"/>
                <w:sz w:val="18"/>
                <w:szCs w:val="18"/>
              </w:rPr>
            </w:pPr>
            <w:r>
              <w:rPr>
                <w:rFonts w:ascii="Times New Roman" w:hAnsi="Times New Roman" w:cs="Times New Roman"/>
                <w:sz w:val="18"/>
                <w:szCs w:val="18"/>
              </w:rPr>
              <w:t>1, round; 2, oval; 3, somewhat irregular; 4, irregular</w:t>
            </w:r>
          </w:p>
        </w:tc>
      </w:tr>
      <w:tr w14:paraId="2C2C76E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10" w:type="dxa"/>
            <w:tcBorders>
              <w:top w:val="nil"/>
              <w:bottom w:val="nil"/>
              <w:right w:val="nil"/>
            </w:tcBorders>
          </w:tcPr>
          <w:p w14:paraId="50D15094">
            <w:pPr>
              <w:spacing w:line="200" w:lineRule="exact"/>
              <w:jc w:val="left"/>
              <w:rPr>
                <w:rFonts w:ascii="Times New Roman" w:hAnsi="Times New Roman" w:cs="Times New Roman"/>
                <w:sz w:val="18"/>
                <w:szCs w:val="18"/>
              </w:rPr>
            </w:pPr>
            <w:r>
              <w:rPr>
                <w:rFonts w:ascii="Times New Roman" w:hAnsi="Times New Roman" w:cs="Times New Roman"/>
                <w:sz w:val="18"/>
                <w:szCs w:val="18"/>
              </w:rPr>
              <w:t xml:space="preserve">Lobulation </w:t>
            </w:r>
          </w:p>
        </w:tc>
        <w:tc>
          <w:tcPr>
            <w:tcW w:w="4111" w:type="dxa"/>
            <w:tcBorders>
              <w:top w:val="nil"/>
              <w:left w:val="nil"/>
              <w:bottom w:val="nil"/>
              <w:right w:val="nil"/>
            </w:tcBorders>
          </w:tcPr>
          <w:p w14:paraId="2C50C0F7">
            <w:pPr>
              <w:spacing w:line="200" w:lineRule="exact"/>
              <w:jc w:val="left"/>
              <w:rPr>
                <w:rFonts w:ascii="Times New Roman" w:hAnsi="Times New Roman" w:cs="Times New Roman"/>
                <w:sz w:val="18"/>
                <w:szCs w:val="18"/>
              </w:rPr>
            </w:pPr>
            <w:r>
              <w:rPr>
                <w:rFonts w:ascii="Times New Roman" w:hAnsi="Times New Roman" w:cs="Times New Roman"/>
                <w:sz w:val="18"/>
                <w:szCs w:val="18"/>
              </w:rPr>
              <w:t>A wavy or scalloped configuration of tumor’s surface</w:t>
            </w:r>
          </w:p>
        </w:tc>
        <w:tc>
          <w:tcPr>
            <w:tcW w:w="4394" w:type="dxa"/>
            <w:tcBorders>
              <w:top w:val="nil"/>
              <w:left w:val="nil"/>
              <w:bottom w:val="nil"/>
            </w:tcBorders>
          </w:tcPr>
          <w:p w14:paraId="656D949D">
            <w:pPr>
              <w:spacing w:line="200" w:lineRule="exact"/>
              <w:jc w:val="left"/>
              <w:rPr>
                <w:rFonts w:hint="default" w:ascii="Times New Roman" w:hAnsi="Times New Roman" w:cs="Times New Roman" w:eastAsiaTheme="minorEastAsia"/>
                <w:sz w:val="18"/>
                <w:szCs w:val="18"/>
                <w:lang w:val="en-US" w:eastAsia="zh-CN"/>
              </w:rPr>
            </w:pPr>
            <w:r>
              <w:rPr>
                <w:rFonts w:ascii="Times New Roman" w:hAnsi="Times New Roman" w:cs="Times New Roman"/>
                <w:sz w:val="18"/>
                <w:szCs w:val="18"/>
              </w:rPr>
              <w:t>0, absence; 1, presence</w:t>
            </w:r>
          </w:p>
        </w:tc>
      </w:tr>
      <w:tr w14:paraId="56EDF91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10" w:type="dxa"/>
            <w:tcBorders>
              <w:top w:val="nil"/>
              <w:bottom w:val="nil"/>
              <w:right w:val="nil"/>
            </w:tcBorders>
          </w:tcPr>
          <w:p w14:paraId="6EB8404F">
            <w:pPr>
              <w:spacing w:line="200" w:lineRule="exact"/>
              <w:jc w:val="left"/>
              <w:rPr>
                <w:rFonts w:ascii="Times New Roman" w:hAnsi="Times New Roman" w:cs="Times New Roman"/>
                <w:sz w:val="18"/>
                <w:szCs w:val="18"/>
              </w:rPr>
            </w:pPr>
            <w:r>
              <w:rPr>
                <w:rFonts w:ascii="Times New Roman" w:hAnsi="Times New Roman" w:cs="Times New Roman"/>
                <w:sz w:val="18"/>
                <w:szCs w:val="18"/>
              </w:rPr>
              <w:t xml:space="preserve">Spiculation </w:t>
            </w:r>
          </w:p>
        </w:tc>
        <w:tc>
          <w:tcPr>
            <w:tcW w:w="4111" w:type="dxa"/>
            <w:tcBorders>
              <w:top w:val="nil"/>
              <w:left w:val="nil"/>
              <w:bottom w:val="nil"/>
              <w:right w:val="nil"/>
            </w:tcBorders>
          </w:tcPr>
          <w:p w14:paraId="1272168F">
            <w:pPr>
              <w:spacing w:line="200" w:lineRule="exact"/>
              <w:jc w:val="left"/>
              <w:rPr>
                <w:rFonts w:ascii="Times New Roman" w:hAnsi="Times New Roman" w:cs="Times New Roman"/>
                <w:sz w:val="18"/>
                <w:szCs w:val="18"/>
              </w:rPr>
            </w:pPr>
            <w:r>
              <w:rPr>
                <w:rFonts w:ascii="Times New Roman" w:hAnsi="Times New Roman" w:cs="Times New Roman"/>
                <w:sz w:val="18"/>
                <w:szCs w:val="18"/>
              </w:rPr>
              <w:t>Lines radiating from the margins of the tumor</w:t>
            </w:r>
          </w:p>
        </w:tc>
        <w:tc>
          <w:tcPr>
            <w:tcW w:w="4394" w:type="dxa"/>
            <w:tcBorders>
              <w:top w:val="nil"/>
              <w:left w:val="nil"/>
              <w:bottom w:val="nil"/>
            </w:tcBorders>
          </w:tcPr>
          <w:p w14:paraId="5D7BDEC3">
            <w:pPr>
              <w:spacing w:line="200" w:lineRule="exact"/>
              <w:jc w:val="left"/>
              <w:rPr>
                <w:rFonts w:ascii="Times New Roman" w:hAnsi="Times New Roman" w:cs="Times New Roman"/>
                <w:sz w:val="18"/>
                <w:szCs w:val="18"/>
              </w:rPr>
            </w:pPr>
            <w:r>
              <w:rPr>
                <w:rFonts w:ascii="Times New Roman" w:hAnsi="Times New Roman" w:cs="Times New Roman"/>
                <w:sz w:val="18"/>
                <w:szCs w:val="18"/>
              </w:rPr>
              <w:t>0, absence; 1, presence</w:t>
            </w:r>
          </w:p>
        </w:tc>
      </w:tr>
      <w:tr w14:paraId="11DC183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10" w:type="dxa"/>
            <w:tcBorders>
              <w:top w:val="nil"/>
              <w:bottom w:val="nil"/>
              <w:right w:val="nil"/>
            </w:tcBorders>
          </w:tcPr>
          <w:p w14:paraId="68AD10D0">
            <w:pPr>
              <w:spacing w:line="200" w:lineRule="exact"/>
              <w:jc w:val="left"/>
              <w:rPr>
                <w:rFonts w:ascii="Times New Roman" w:hAnsi="Times New Roman" w:cs="Times New Roman"/>
                <w:sz w:val="18"/>
                <w:szCs w:val="18"/>
              </w:rPr>
            </w:pPr>
            <w:r>
              <w:rPr>
                <w:rFonts w:ascii="Times New Roman" w:hAnsi="Times New Roman" w:cs="Times New Roman"/>
                <w:sz w:val="18"/>
                <w:szCs w:val="18"/>
              </w:rPr>
              <w:t>Calcification</w:t>
            </w:r>
          </w:p>
        </w:tc>
        <w:tc>
          <w:tcPr>
            <w:tcW w:w="4111" w:type="dxa"/>
            <w:tcBorders>
              <w:top w:val="nil"/>
              <w:left w:val="nil"/>
              <w:bottom w:val="nil"/>
              <w:right w:val="nil"/>
            </w:tcBorders>
          </w:tcPr>
          <w:p w14:paraId="62759BD3">
            <w:pPr>
              <w:spacing w:line="200" w:lineRule="exact"/>
              <w:jc w:val="left"/>
              <w:rPr>
                <w:rFonts w:ascii="Times New Roman" w:hAnsi="Times New Roman" w:cs="Times New Roman"/>
                <w:sz w:val="18"/>
                <w:szCs w:val="18"/>
              </w:rPr>
            </w:pPr>
            <w:r>
              <w:rPr>
                <w:rFonts w:ascii="Times New Roman" w:hAnsi="Times New Roman" w:cs="Times New Roman"/>
                <w:sz w:val="18"/>
                <w:szCs w:val="18"/>
              </w:rPr>
              <w:t>Any patterns of calcification in the tumor</w:t>
            </w:r>
          </w:p>
        </w:tc>
        <w:tc>
          <w:tcPr>
            <w:tcW w:w="4394" w:type="dxa"/>
            <w:tcBorders>
              <w:top w:val="nil"/>
              <w:left w:val="nil"/>
              <w:bottom w:val="nil"/>
            </w:tcBorders>
          </w:tcPr>
          <w:p w14:paraId="72530F5D">
            <w:pPr>
              <w:spacing w:line="200" w:lineRule="exact"/>
              <w:jc w:val="left"/>
              <w:rPr>
                <w:rFonts w:ascii="Times New Roman" w:hAnsi="Times New Roman" w:cs="Times New Roman"/>
                <w:sz w:val="18"/>
                <w:szCs w:val="18"/>
              </w:rPr>
            </w:pPr>
            <w:r>
              <w:rPr>
                <w:rFonts w:ascii="Times New Roman" w:hAnsi="Times New Roman" w:cs="Times New Roman"/>
                <w:sz w:val="18"/>
                <w:szCs w:val="18"/>
              </w:rPr>
              <w:t>0, absence; 1, presence</w:t>
            </w:r>
          </w:p>
        </w:tc>
      </w:tr>
      <w:tr w14:paraId="0E2561B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10" w:type="dxa"/>
            <w:tcBorders>
              <w:top w:val="nil"/>
              <w:bottom w:val="nil"/>
              <w:right w:val="nil"/>
            </w:tcBorders>
          </w:tcPr>
          <w:p w14:paraId="32B4240F">
            <w:pPr>
              <w:spacing w:line="200" w:lineRule="exact"/>
              <w:jc w:val="left"/>
              <w:rPr>
                <w:rFonts w:ascii="Times New Roman" w:hAnsi="Times New Roman" w:cs="Times New Roman"/>
                <w:sz w:val="18"/>
                <w:szCs w:val="18"/>
              </w:rPr>
            </w:pPr>
            <w:bookmarkStart w:id="0" w:name="OLE_LINK13"/>
            <w:bookmarkStart w:id="1" w:name="OLE_LINK12"/>
            <w:r>
              <w:rPr>
                <w:rFonts w:ascii="Times New Roman" w:hAnsi="Times New Roman" w:cs="Times New Roman"/>
                <w:sz w:val="18"/>
                <w:szCs w:val="18"/>
              </w:rPr>
              <w:t xml:space="preserve">Air bronchogram </w:t>
            </w:r>
            <w:bookmarkEnd w:id="0"/>
            <w:bookmarkEnd w:id="1"/>
          </w:p>
        </w:tc>
        <w:tc>
          <w:tcPr>
            <w:tcW w:w="4111" w:type="dxa"/>
            <w:tcBorders>
              <w:top w:val="nil"/>
              <w:left w:val="nil"/>
              <w:bottom w:val="nil"/>
              <w:right w:val="nil"/>
            </w:tcBorders>
          </w:tcPr>
          <w:p w14:paraId="174FAF1B">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lang w:eastAsia="zh-CN"/>
              </w:rPr>
              <w:t>Tube-like</w:t>
            </w:r>
            <w:r>
              <w:rPr>
                <w:rFonts w:ascii="Times New Roman" w:hAnsi="Times New Roman" w:cs="Times New Roman"/>
                <w:sz w:val="18"/>
                <w:szCs w:val="18"/>
              </w:rPr>
              <w:t xml:space="preserve"> or branched air structure within the tumor</w:t>
            </w:r>
          </w:p>
        </w:tc>
        <w:tc>
          <w:tcPr>
            <w:tcW w:w="4394" w:type="dxa"/>
            <w:tcBorders>
              <w:top w:val="nil"/>
              <w:left w:val="nil"/>
              <w:bottom w:val="nil"/>
            </w:tcBorders>
          </w:tcPr>
          <w:p w14:paraId="6FBBAE06">
            <w:pPr>
              <w:spacing w:line="200" w:lineRule="exact"/>
              <w:jc w:val="left"/>
              <w:rPr>
                <w:rFonts w:ascii="Times New Roman" w:hAnsi="Times New Roman" w:cs="Times New Roman"/>
                <w:sz w:val="18"/>
                <w:szCs w:val="18"/>
              </w:rPr>
            </w:pPr>
            <w:r>
              <w:rPr>
                <w:rFonts w:ascii="Times New Roman" w:hAnsi="Times New Roman" w:cs="Times New Roman"/>
                <w:sz w:val="18"/>
                <w:szCs w:val="18"/>
              </w:rPr>
              <w:t xml:space="preserve">0, absence; 1, presence </w:t>
            </w:r>
          </w:p>
        </w:tc>
      </w:tr>
      <w:tr w14:paraId="40D2357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2410" w:type="dxa"/>
            <w:tcBorders>
              <w:top w:val="nil"/>
              <w:bottom w:val="nil"/>
              <w:right w:val="nil"/>
            </w:tcBorders>
          </w:tcPr>
          <w:p w14:paraId="24F6B539">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lang w:eastAsia="zh-CN"/>
              </w:rPr>
              <w:t>Bubble-like</w:t>
            </w:r>
            <w:r>
              <w:rPr>
                <w:rFonts w:ascii="Times New Roman" w:hAnsi="Times New Roman" w:cs="Times New Roman"/>
                <w:sz w:val="18"/>
                <w:szCs w:val="18"/>
              </w:rPr>
              <w:t xml:space="preserve"> lucency</w:t>
            </w:r>
          </w:p>
        </w:tc>
        <w:tc>
          <w:tcPr>
            <w:tcW w:w="4111" w:type="dxa"/>
            <w:tcBorders>
              <w:top w:val="nil"/>
              <w:left w:val="nil"/>
              <w:bottom w:val="nil"/>
              <w:right w:val="nil"/>
            </w:tcBorders>
          </w:tcPr>
          <w:p w14:paraId="21D5804E">
            <w:pPr>
              <w:spacing w:line="200" w:lineRule="exact"/>
              <w:jc w:val="left"/>
              <w:rPr>
                <w:rFonts w:ascii="Times New Roman" w:hAnsi="Times New Roman" w:cs="Times New Roman"/>
                <w:sz w:val="18"/>
                <w:szCs w:val="18"/>
              </w:rPr>
            </w:pPr>
            <w:r>
              <w:rPr>
                <w:rFonts w:ascii="Times New Roman" w:hAnsi="Times New Roman" w:cs="Times New Roman"/>
                <w:sz w:val="18"/>
                <w:szCs w:val="18"/>
              </w:rPr>
              <w:t>Air space in the tumor with diameter ≤ 5mm at the time of diagnosis prior to biopsy or treatment</w:t>
            </w:r>
          </w:p>
        </w:tc>
        <w:tc>
          <w:tcPr>
            <w:tcW w:w="4394" w:type="dxa"/>
            <w:tcBorders>
              <w:top w:val="nil"/>
              <w:left w:val="nil"/>
              <w:bottom w:val="nil"/>
            </w:tcBorders>
          </w:tcPr>
          <w:p w14:paraId="41F85833">
            <w:pPr>
              <w:spacing w:line="200" w:lineRule="exact"/>
              <w:jc w:val="left"/>
              <w:rPr>
                <w:rFonts w:ascii="Times New Roman" w:hAnsi="Times New Roman" w:cs="Times New Roman"/>
                <w:sz w:val="18"/>
                <w:szCs w:val="18"/>
              </w:rPr>
            </w:pPr>
            <w:r>
              <w:rPr>
                <w:rFonts w:ascii="Times New Roman" w:hAnsi="Times New Roman" w:cs="Times New Roman"/>
                <w:sz w:val="18"/>
                <w:szCs w:val="18"/>
              </w:rPr>
              <w:t xml:space="preserve">0, absence; 1, presence </w:t>
            </w:r>
          </w:p>
        </w:tc>
      </w:tr>
      <w:tr w14:paraId="7280C9B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10" w:type="dxa"/>
            <w:tcBorders>
              <w:top w:val="nil"/>
              <w:bottom w:val="nil"/>
              <w:right w:val="nil"/>
            </w:tcBorders>
          </w:tcPr>
          <w:p w14:paraId="2180C0EE">
            <w:pPr>
              <w:spacing w:line="200" w:lineRule="exact"/>
              <w:jc w:val="left"/>
              <w:rPr>
                <w:rFonts w:ascii="Times New Roman" w:hAnsi="Times New Roman" w:cs="Times New Roman"/>
                <w:sz w:val="18"/>
                <w:szCs w:val="18"/>
              </w:rPr>
            </w:pPr>
            <w:r>
              <w:rPr>
                <w:rFonts w:ascii="Times New Roman" w:hAnsi="Times New Roman" w:cs="Times New Roman"/>
                <w:sz w:val="18"/>
                <w:szCs w:val="18"/>
              </w:rPr>
              <w:t>Cavity</w:t>
            </w:r>
          </w:p>
        </w:tc>
        <w:tc>
          <w:tcPr>
            <w:tcW w:w="4111" w:type="dxa"/>
            <w:tcBorders>
              <w:top w:val="nil"/>
              <w:left w:val="nil"/>
              <w:bottom w:val="nil"/>
              <w:right w:val="nil"/>
            </w:tcBorders>
          </w:tcPr>
          <w:p w14:paraId="5D8D82FB">
            <w:pPr>
              <w:spacing w:line="200" w:lineRule="exact"/>
              <w:jc w:val="left"/>
              <w:rPr>
                <w:rFonts w:ascii="Times New Roman" w:hAnsi="Times New Roman" w:cs="Times New Roman"/>
                <w:sz w:val="18"/>
                <w:szCs w:val="18"/>
              </w:rPr>
            </w:pPr>
            <w:r>
              <w:rPr>
                <w:rFonts w:ascii="Times New Roman" w:hAnsi="Times New Roman" w:cs="Times New Roman"/>
                <w:sz w:val="18"/>
                <w:szCs w:val="18"/>
              </w:rPr>
              <w:t>Air space in the tumor with diameter &gt; 5mm at the time of diagnosis prior to biopsy or treatment</w:t>
            </w:r>
          </w:p>
        </w:tc>
        <w:tc>
          <w:tcPr>
            <w:tcW w:w="4394" w:type="dxa"/>
            <w:tcBorders>
              <w:top w:val="nil"/>
              <w:left w:val="nil"/>
              <w:bottom w:val="nil"/>
            </w:tcBorders>
          </w:tcPr>
          <w:p w14:paraId="6E96DDA6">
            <w:pPr>
              <w:spacing w:line="200" w:lineRule="exact"/>
              <w:jc w:val="left"/>
              <w:rPr>
                <w:rFonts w:ascii="Times New Roman" w:hAnsi="Times New Roman" w:cs="Times New Roman"/>
                <w:sz w:val="18"/>
                <w:szCs w:val="18"/>
              </w:rPr>
            </w:pPr>
            <w:r>
              <w:rPr>
                <w:rFonts w:ascii="Times New Roman" w:hAnsi="Times New Roman" w:cs="Times New Roman"/>
                <w:sz w:val="18"/>
                <w:szCs w:val="18"/>
              </w:rPr>
              <w:t>0, absence; 1, presence</w:t>
            </w:r>
          </w:p>
        </w:tc>
      </w:tr>
      <w:tr w14:paraId="6AAF0F1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10" w:type="dxa"/>
            <w:tcBorders>
              <w:top w:val="nil"/>
              <w:bottom w:val="nil"/>
              <w:right w:val="nil"/>
            </w:tcBorders>
          </w:tcPr>
          <w:p w14:paraId="360128B3">
            <w:pPr>
              <w:spacing w:line="200" w:lineRule="exact"/>
              <w:jc w:val="left"/>
              <w:rPr>
                <w:rFonts w:ascii="Times New Roman" w:hAnsi="Times New Roman" w:cs="Times New Roman"/>
                <w:sz w:val="18"/>
                <w:szCs w:val="18"/>
              </w:rPr>
            </w:pPr>
            <w:r>
              <w:rPr>
                <w:rFonts w:ascii="Times New Roman" w:hAnsi="Times New Roman" w:cs="Times New Roman"/>
                <w:sz w:val="18"/>
                <w:szCs w:val="18"/>
              </w:rPr>
              <w:t xml:space="preserve">Enhancement degree </w:t>
            </w:r>
          </w:p>
          <w:p w14:paraId="536207C9">
            <w:pPr>
              <w:spacing w:line="200" w:lineRule="exact"/>
              <w:jc w:val="left"/>
              <w:rPr>
                <w:rFonts w:ascii="Times New Roman" w:hAnsi="Times New Roman" w:cs="Times New Roman"/>
                <w:sz w:val="18"/>
                <w:szCs w:val="18"/>
              </w:rPr>
            </w:pPr>
          </w:p>
        </w:tc>
        <w:tc>
          <w:tcPr>
            <w:tcW w:w="4111" w:type="dxa"/>
            <w:tcBorders>
              <w:top w:val="nil"/>
              <w:left w:val="nil"/>
              <w:bottom w:val="nil"/>
              <w:right w:val="nil"/>
            </w:tcBorders>
          </w:tcPr>
          <w:p w14:paraId="4C61D3FB">
            <w:pPr>
              <w:spacing w:line="200" w:lineRule="exact"/>
              <w:jc w:val="left"/>
              <w:rPr>
                <w:rFonts w:ascii="Times New Roman" w:hAnsi="Times New Roman" w:cs="Times New Roman"/>
                <w:sz w:val="18"/>
                <w:szCs w:val="18"/>
              </w:rPr>
            </w:pPr>
            <w:r>
              <w:rPr>
                <w:rFonts w:ascii="Times New Roman" w:hAnsi="Times New Roman" w:cs="Times New Roman"/>
                <w:sz w:val="18"/>
                <w:szCs w:val="18"/>
              </w:rPr>
              <w:t>Enhancement degree</w:t>
            </w:r>
            <w:r>
              <w:rPr>
                <w:rFonts w:hint="eastAsia" w:ascii="Times New Roman" w:hAnsi="Times New Roman" w:cs="Times New Roman"/>
                <w:sz w:val="18"/>
                <w:szCs w:val="18"/>
                <w:lang w:val="en-US" w:eastAsia="zh-CN"/>
              </w:rPr>
              <w:t xml:space="preserve"> </w:t>
            </w:r>
            <w:r>
              <w:rPr>
                <w:rFonts w:ascii="Times New Roman" w:hAnsi="Times New Roman" w:cs="Times New Roman"/>
                <w:sz w:val="18"/>
                <w:szCs w:val="18"/>
              </w:rPr>
              <w:t>= A</w:t>
            </w:r>
            <w:r>
              <w:rPr>
                <w:rFonts w:ascii="Times New Roman" w:hAnsi="Times New Roman" w:cs="Times New Roman"/>
                <w:sz w:val="18"/>
                <w:szCs w:val="18"/>
                <w:vertAlign w:val="subscript"/>
              </w:rPr>
              <w:t>post</w:t>
            </w:r>
            <w:r>
              <w:rPr>
                <w:rFonts w:ascii="Times New Roman" w:hAnsi="Times New Roman" w:cs="Times New Roman"/>
                <w:sz w:val="18"/>
                <w:szCs w:val="18"/>
              </w:rPr>
              <w:t xml:space="preserve"> - A</w:t>
            </w:r>
            <w:r>
              <w:rPr>
                <w:rFonts w:ascii="Times New Roman" w:hAnsi="Times New Roman" w:cs="Times New Roman"/>
                <w:sz w:val="18"/>
                <w:szCs w:val="18"/>
                <w:vertAlign w:val="subscript"/>
              </w:rPr>
              <w:t xml:space="preserve">pre </w:t>
            </w:r>
            <w:r>
              <w:rPr>
                <w:rFonts w:ascii="Times New Roman" w:hAnsi="Times New Roman" w:cs="Times New Roman"/>
                <w:sz w:val="18"/>
                <w:szCs w:val="18"/>
              </w:rPr>
              <w:t>, where A</w:t>
            </w:r>
            <w:r>
              <w:rPr>
                <w:rFonts w:ascii="Times New Roman" w:hAnsi="Times New Roman" w:cs="Times New Roman"/>
                <w:sz w:val="18"/>
                <w:szCs w:val="18"/>
                <w:vertAlign w:val="subscript"/>
              </w:rPr>
              <w:t>pre</w:t>
            </w:r>
            <w:r>
              <w:rPr>
                <w:rFonts w:ascii="Times New Roman" w:hAnsi="Times New Roman" w:cs="Times New Roman"/>
                <w:sz w:val="18"/>
                <w:szCs w:val="18"/>
              </w:rPr>
              <w:t xml:space="preserve"> and </w:t>
            </w:r>
          </w:p>
          <w:p w14:paraId="6EDEBDDF">
            <w:pPr>
              <w:spacing w:line="200" w:lineRule="exact"/>
              <w:jc w:val="left"/>
              <w:rPr>
                <w:rFonts w:ascii="Times New Roman" w:hAnsi="Times New Roman" w:cs="Times New Roman"/>
                <w:sz w:val="18"/>
                <w:szCs w:val="18"/>
              </w:rPr>
            </w:pPr>
            <w:r>
              <w:rPr>
                <w:rFonts w:ascii="Times New Roman" w:hAnsi="Times New Roman" w:cs="Times New Roman"/>
                <w:sz w:val="18"/>
                <w:szCs w:val="18"/>
              </w:rPr>
              <w:t>A</w:t>
            </w:r>
            <w:r>
              <w:rPr>
                <w:rFonts w:ascii="Times New Roman" w:hAnsi="Times New Roman" w:cs="Times New Roman"/>
                <w:sz w:val="18"/>
                <w:szCs w:val="18"/>
                <w:vertAlign w:val="subscript"/>
              </w:rPr>
              <w:t>post</w:t>
            </w:r>
            <w:r>
              <w:rPr>
                <w:rFonts w:ascii="Times New Roman" w:hAnsi="Times New Roman" w:cs="Times New Roman"/>
                <w:sz w:val="18"/>
                <w:szCs w:val="18"/>
              </w:rPr>
              <w:t xml:space="preserve"> </w:t>
            </w:r>
            <w:r>
              <w:rPr>
                <w:rFonts w:hint="eastAsia" w:ascii="Times New Roman" w:hAnsi="Times New Roman" w:cs="Times New Roman"/>
                <w:sz w:val="18"/>
                <w:szCs w:val="18"/>
                <w:lang w:val="en-US" w:eastAsia="zh-CN"/>
              </w:rPr>
              <w:t>wa</w:t>
            </w:r>
            <w:r>
              <w:rPr>
                <w:rFonts w:ascii="Times New Roman" w:hAnsi="Times New Roman" w:cs="Times New Roman"/>
                <w:sz w:val="18"/>
                <w:szCs w:val="18"/>
              </w:rPr>
              <w:t xml:space="preserve">s unenhanced and contrast-enhanced CT attenuation of tumor, respectively </w:t>
            </w:r>
          </w:p>
        </w:tc>
        <w:tc>
          <w:tcPr>
            <w:tcW w:w="4394" w:type="dxa"/>
            <w:tcBorders>
              <w:top w:val="nil"/>
              <w:left w:val="nil"/>
              <w:bottom w:val="nil"/>
            </w:tcBorders>
          </w:tcPr>
          <w:p w14:paraId="61BC5A07">
            <w:pPr>
              <w:spacing w:line="200" w:lineRule="exact"/>
              <w:jc w:val="left"/>
              <w:rPr>
                <w:rFonts w:hint="eastAsia" w:ascii="Times New Roman" w:hAnsi="Times New Roman" w:cs="Times New Roman" w:eastAsiaTheme="minorEastAsia"/>
                <w:sz w:val="18"/>
                <w:szCs w:val="18"/>
                <w:lang w:eastAsia="zh-CN"/>
              </w:rPr>
            </w:pPr>
            <w:r>
              <w:rPr>
                <w:rFonts w:ascii="Times New Roman" w:hAnsi="Times New Roman" w:cs="Times New Roman"/>
                <w:sz w:val="18"/>
                <w:szCs w:val="18"/>
              </w:rPr>
              <w:t>H</w:t>
            </w:r>
            <w:r>
              <w:rPr>
                <w:rFonts w:hint="eastAsia" w:ascii="Times New Roman" w:hAnsi="Times New Roman" w:cs="Times New Roman"/>
                <w:sz w:val="18"/>
                <w:szCs w:val="18"/>
                <w:lang w:val="en-US" w:eastAsia="zh-CN"/>
              </w:rPr>
              <w:t>U</w:t>
            </w:r>
          </w:p>
        </w:tc>
      </w:tr>
      <w:tr w14:paraId="28BDFD2A">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10" w:type="dxa"/>
            <w:tcBorders>
              <w:top w:val="nil"/>
              <w:bottom w:val="nil"/>
              <w:right w:val="nil"/>
            </w:tcBorders>
          </w:tcPr>
          <w:p w14:paraId="649B7925">
            <w:pPr>
              <w:spacing w:line="200" w:lineRule="exact"/>
              <w:jc w:val="left"/>
              <w:rPr>
                <w:rFonts w:ascii="Times New Roman" w:hAnsi="Times New Roman" w:cs="Times New Roman"/>
                <w:sz w:val="18"/>
                <w:szCs w:val="18"/>
              </w:rPr>
            </w:pPr>
            <w:r>
              <w:rPr>
                <w:rFonts w:ascii="Times New Roman" w:hAnsi="Times New Roman" w:cs="Times New Roman"/>
                <w:sz w:val="18"/>
                <w:szCs w:val="18"/>
              </w:rPr>
              <w:t>Enhancement heterogeneity</w:t>
            </w:r>
          </w:p>
        </w:tc>
        <w:tc>
          <w:tcPr>
            <w:tcW w:w="4111" w:type="dxa"/>
            <w:tcBorders>
              <w:top w:val="nil"/>
              <w:left w:val="nil"/>
              <w:bottom w:val="nil"/>
              <w:right w:val="nil"/>
            </w:tcBorders>
          </w:tcPr>
          <w:p w14:paraId="3EE24BBD">
            <w:pPr>
              <w:spacing w:line="200" w:lineRule="exact"/>
              <w:jc w:val="left"/>
              <w:rPr>
                <w:rFonts w:ascii="Times New Roman" w:hAnsi="Times New Roman" w:cs="Times New Roman"/>
                <w:sz w:val="18"/>
                <w:szCs w:val="18"/>
              </w:rPr>
            </w:pPr>
            <w:r>
              <w:rPr>
                <w:rFonts w:ascii="Times New Roman" w:hAnsi="Times New Roman" w:cs="Times New Roman"/>
                <w:sz w:val="18"/>
                <w:szCs w:val="18"/>
              </w:rPr>
              <w:t>Heterogeneity of tumor on contrast-enhanced images</w:t>
            </w:r>
          </w:p>
        </w:tc>
        <w:tc>
          <w:tcPr>
            <w:tcW w:w="4394" w:type="dxa"/>
            <w:tcBorders>
              <w:top w:val="nil"/>
              <w:left w:val="nil"/>
              <w:bottom w:val="nil"/>
            </w:tcBorders>
          </w:tcPr>
          <w:p w14:paraId="3C71DBEC">
            <w:pPr>
              <w:spacing w:line="200" w:lineRule="exact"/>
              <w:jc w:val="left"/>
              <w:rPr>
                <w:rFonts w:ascii="Times New Roman" w:hAnsi="Times New Roman" w:cs="Times New Roman"/>
                <w:sz w:val="18"/>
                <w:szCs w:val="18"/>
              </w:rPr>
            </w:pPr>
            <w:r>
              <w:rPr>
                <w:rFonts w:ascii="Times New Roman" w:hAnsi="Times New Roman" w:cs="Times New Roman"/>
                <w:sz w:val="18"/>
                <w:szCs w:val="18"/>
              </w:rPr>
              <w:t>1, homogeneous; 2, slight or moderate heterogeneous; 3, marked heterogeneous</w:t>
            </w:r>
          </w:p>
        </w:tc>
      </w:tr>
      <w:tr w14:paraId="3B56CFB4">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10" w:type="dxa"/>
            <w:tcBorders>
              <w:top w:val="nil"/>
              <w:bottom w:val="nil"/>
              <w:right w:val="nil"/>
            </w:tcBorders>
          </w:tcPr>
          <w:p w14:paraId="5B6CCF74">
            <w:pPr>
              <w:spacing w:line="200" w:lineRule="exact"/>
              <w:jc w:val="left"/>
              <w:rPr>
                <w:rFonts w:ascii="Times New Roman" w:hAnsi="Times New Roman" w:cs="Times New Roman"/>
                <w:sz w:val="18"/>
                <w:szCs w:val="18"/>
              </w:rPr>
            </w:pPr>
            <w:r>
              <w:rPr>
                <w:rFonts w:ascii="Times New Roman" w:hAnsi="Times New Roman" w:cs="Times New Roman"/>
                <w:sz w:val="18"/>
                <w:szCs w:val="18"/>
              </w:rPr>
              <w:t>Relative enhancement</w:t>
            </w:r>
          </w:p>
        </w:tc>
        <w:tc>
          <w:tcPr>
            <w:tcW w:w="4111" w:type="dxa"/>
            <w:tcBorders>
              <w:top w:val="nil"/>
              <w:left w:val="nil"/>
              <w:bottom w:val="nil"/>
              <w:right w:val="nil"/>
            </w:tcBorders>
          </w:tcPr>
          <w:p w14:paraId="36A6977F">
            <w:pPr>
              <w:spacing w:line="200" w:lineRule="exact"/>
              <w:jc w:val="left"/>
              <w:rPr>
                <w:rFonts w:ascii="Times New Roman" w:hAnsi="Times New Roman" w:cs="Times New Roman"/>
                <w:sz w:val="18"/>
                <w:szCs w:val="18"/>
              </w:rPr>
            </w:pPr>
            <w:r>
              <w:rPr>
                <w:rFonts w:ascii="Times New Roman" w:hAnsi="Times New Roman" w:cs="Times New Roman"/>
                <w:sz w:val="18"/>
                <w:szCs w:val="18"/>
              </w:rPr>
              <w:t>Relative enhancement E</w:t>
            </w:r>
            <w:r>
              <w:rPr>
                <w:rFonts w:ascii="Times New Roman" w:hAnsi="Times New Roman" w:cs="Times New Roman"/>
                <w:sz w:val="18"/>
                <w:szCs w:val="18"/>
                <w:vertAlign w:val="subscript"/>
              </w:rPr>
              <w:t>rel</w:t>
            </w:r>
            <w:r>
              <w:rPr>
                <w:rFonts w:ascii="Times New Roman" w:hAnsi="Times New Roman" w:cs="Times New Roman"/>
                <w:sz w:val="18"/>
                <w:szCs w:val="18"/>
              </w:rPr>
              <w:t xml:space="preserve"> = (A</w:t>
            </w:r>
            <w:r>
              <w:rPr>
                <w:rFonts w:ascii="Times New Roman" w:hAnsi="Times New Roman" w:cs="Times New Roman"/>
                <w:sz w:val="18"/>
                <w:szCs w:val="18"/>
                <w:vertAlign w:val="subscript"/>
              </w:rPr>
              <w:t>post</w:t>
            </w:r>
            <w:r>
              <w:rPr>
                <w:rFonts w:ascii="Times New Roman" w:hAnsi="Times New Roman" w:cs="Times New Roman"/>
                <w:sz w:val="18"/>
                <w:szCs w:val="18"/>
              </w:rPr>
              <w:t xml:space="preserve"> - A</w:t>
            </w:r>
            <w:r>
              <w:rPr>
                <w:rFonts w:ascii="Times New Roman" w:hAnsi="Times New Roman" w:cs="Times New Roman"/>
                <w:sz w:val="18"/>
                <w:szCs w:val="18"/>
                <w:vertAlign w:val="subscript"/>
              </w:rPr>
              <w:t>pre</w:t>
            </w:r>
            <w:r>
              <w:rPr>
                <w:rFonts w:ascii="Times New Roman" w:hAnsi="Times New Roman" w:cs="Times New Roman"/>
                <w:sz w:val="18"/>
                <w:szCs w:val="18"/>
              </w:rPr>
              <w:t xml:space="preserve"> )/E</w:t>
            </w:r>
            <w:r>
              <w:rPr>
                <w:rFonts w:ascii="Times New Roman" w:hAnsi="Times New Roman" w:cs="Times New Roman"/>
                <w:sz w:val="18"/>
                <w:szCs w:val="18"/>
                <w:vertAlign w:val="subscript"/>
              </w:rPr>
              <w:t>art</w:t>
            </w:r>
            <w:r>
              <w:rPr>
                <w:rFonts w:ascii="Times New Roman" w:hAnsi="Times New Roman" w:cs="Times New Roman"/>
                <w:sz w:val="18"/>
                <w:szCs w:val="18"/>
              </w:rPr>
              <w:t xml:space="preserve"> , where E</w:t>
            </w:r>
            <w:r>
              <w:rPr>
                <w:rFonts w:ascii="Times New Roman" w:hAnsi="Times New Roman" w:cs="Times New Roman"/>
                <w:sz w:val="18"/>
                <w:szCs w:val="18"/>
                <w:vertAlign w:val="subscript"/>
              </w:rPr>
              <w:t>art</w:t>
            </w:r>
            <w:r>
              <w:rPr>
                <w:rFonts w:ascii="Times New Roman" w:hAnsi="Times New Roman" w:cs="Times New Roman"/>
                <w:sz w:val="18"/>
                <w:szCs w:val="18"/>
              </w:rPr>
              <w:t xml:space="preserve"> </w:t>
            </w:r>
            <w:r>
              <w:rPr>
                <w:rFonts w:hint="eastAsia" w:ascii="Times New Roman" w:hAnsi="Times New Roman" w:cs="Times New Roman"/>
                <w:sz w:val="18"/>
                <w:szCs w:val="18"/>
                <w:lang w:val="en-US" w:eastAsia="zh-CN"/>
              </w:rPr>
              <w:t>wa</w:t>
            </w:r>
            <w:r>
              <w:rPr>
                <w:rFonts w:ascii="Times New Roman" w:hAnsi="Times New Roman" w:cs="Times New Roman"/>
                <w:sz w:val="18"/>
                <w:szCs w:val="18"/>
              </w:rPr>
              <w:t>s enhancement attenuation of the artery on the same section</w:t>
            </w:r>
          </w:p>
        </w:tc>
        <w:tc>
          <w:tcPr>
            <w:tcW w:w="4394" w:type="dxa"/>
            <w:tcBorders>
              <w:top w:val="nil"/>
              <w:left w:val="nil"/>
              <w:bottom w:val="nil"/>
            </w:tcBorders>
          </w:tcPr>
          <w:p w14:paraId="1832F387">
            <w:pPr>
              <w:spacing w:line="200" w:lineRule="exact"/>
              <w:jc w:val="left"/>
              <w:rPr>
                <w:rFonts w:ascii="Times New Roman" w:hAnsi="Times New Roman" w:cs="Times New Roman"/>
                <w:sz w:val="18"/>
                <w:szCs w:val="18"/>
              </w:rPr>
            </w:pPr>
            <w:r>
              <w:rPr>
                <w:rFonts w:ascii="Times New Roman" w:hAnsi="Times New Roman" w:cs="Times New Roman"/>
                <w:sz w:val="18"/>
                <w:szCs w:val="18"/>
              </w:rPr>
              <w:t>%</w:t>
            </w:r>
          </w:p>
        </w:tc>
      </w:tr>
      <w:tr w14:paraId="7008F56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2" w:hRule="atLeast"/>
        </w:trPr>
        <w:tc>
          <w:tcPr>
            <w:tcW w:w="2410" w:type="dxa"/>
            <w:tcBorders>
              <w:top w:val="nil"/>
              <w:bottom w:val="nil"/>
              <w:right w:val="nil"/>
            </w:tcBorders>
          </w:tcPr>
          <w:p w14:paraId="779FD740">
            <w:pPr>
              <w:spacing w:line="200" w:lineRule="exact"/>
              <w:jc w:val="left"/>
              <w:rPr>
                <w:rFonts w:ascii="Times New Roman" w:hAnsi="Times New Roman" w:cs="Times New Roman"/>
                <w:sz w:val="18"/>
                <w:szCs w:val="18"/>
              </w:rPr>
            </w:pPr>
            <w:r>
              <w:rPr>
                <w:rFonts w:ascii="Times New Roman" w:hAnsi="Times New Roman" w:cs="Times New Roman"/>
                <w:sz w:val="18"/>
                <w:szCs w:val="18"/>
              </w:rPr>
              <w:t xml:space="preserve">Pleural attachment </w:t>
            </w:r>
          </w:p>
        </w:tc>
        <w:tc>
          <w:tcPr>
            <w:tcW w:w="4111" w:type="dxa"/>
            <w:tcBorders>
              <w:top w:val="nil"/>
              <w:left w:val="nil"/>
              <w:bottom w:val="nil"/>
              <w:right w:val="nil"/>
            </w:tcBorders>
          </w:tcPr>
          <w:p w14:paraId="1F9D85FC">
            <w:pPr>
              <w:spacing w:line="200" w:lineRule="exact"/>
              <w:jc w:val="left"/>
              <w:rPr>
                <w:rFonts w:ascii="Times New Roman" w:hAnsi="Times New Roman" w:cs="Times New Roman"/>
                <w:sz w:val="18"/>
                <w:szCs w:val="18"/>
              </w:rPr>
            </w:pPr>
            <w:r>
              <w:rPr>
                <w:rFonts w:ascii="Times New Roman" w:hAnsi="Times New Roman" w:cs="Times New Roman"/>
                <w:sz w:val="18"/>
                <w:szCs w:val="18"/>
              </w:rPr>
              <w:t>Tumor attaches to the fissure/Pleura</w:t>
            </w:r>
          </w:p>
        </w:tc>
        <w:tc>
          <w:tcPr>
            <w:tcW w:w="4394" w:type="dxa"/>
            <w:tcBorders>
              <w:top w:val="nil"/>
              <w:left w:val="nil"/>
              <w:bottom w:val="nil"/>
            </w:tcBorders>
          </w:tcPr>
          <w:p w14:paraId="457572AE">
            <w:pPr>
              <w:spacing w:line="200" w:lineRule="exact"/>
              <w:jc w:val="left"/>
              <w:rPr>
                <w:rFonts w:ascii="Times New Roman" w:hAnsi="Times New Roman" w:cs="Times New Roman"/>
                <w:sz w:val="18"/>
                <w:szCs w:val="18"/>
              </w:rPr>
            </w:pPr>
            <w:r>
              <w:rPr>
                <w:rFonts w:ascii="Times New Roman" w:hAnsi="Times New Roman" w:cs="Times New Roman"/>
                <w:sz w:val="18"/>
                <w:szCs w:val="18"/>
              </w:rPr>
              <w:t xml:space="preserve">0, absence; 1, presence </w:t>
            </w:r>
          </w:p>
        </w:tc>
      </w:tr>
      <w:tr w14:paraId="63D2D73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10" w:type="dxa"/>
            <w:tcBorders>
              <w:top w:val="nil"/>
              <w:bottom w:val="nil"/>
              <w:right w:val="nil"/>
            </w:tcBorders>
          </w:tcPr>
          <w:p w14:paraId="127036BC">
            <w:pPr>
              <w:spacing w:line="200" w:lineRule="exact"/>
              <w:jc w:val="left"/>
              <w:rPr>
                <w:rFonts w:ascii="Times New Roman" w:hAnsi="Times New Roman" w:cs="Times New Roman"/>
                <w:sz w:val="18"/>
                <w:szCs w:val="18"/>
              </w:rPr>
            </w:pPr>
            <w:bookmarkStart w:id="2" w:name="OLE_LINK10"/>
            <w:bookmarkStart w:id="3" w:name="OLE_LINK11"/>
            <w:r>
              <w:rPr>
                <w:rFonts w:ascii="Times New Roman" w:hAnsi="Times New Roman" w:cs="Times New Roman"/>
                <w:sz w:val="18"/>
                <w:szCs w:val="18"/>
              </w:rPr>
              <w:t xml:space="preserve">Pleural retraction </w:t>
            </w:r>
            <w:bookmarkEnd w:id="2"/>
            <w:bookmarkEnd w:id="3"/>
          </w:p>
        </w:tc>
        <w:tc>
          <w:tcPr>
            <w:tcW w:w="4111" w:type="dxa"/>
            <w:tcBorders>
              <w:top w:val="nil"/>
              <w:left w:val="nil"/>
              <w:bottom w:val="nil"/>
              <w:right w:val="nil"/>
            </w:tcBorders>
          </w:tcPr>
          <w:p w14:paraId="220CCE57">
            <w:pPr>
              <w:spacing w:line="200" w:lineRule="exact"/>
              <w:jc w:val="left"/>
              <w:rPr>
                <w:rFonts w:ascii="Times New Roman" w:hAnsi="Times New Roman" w:cs="Times New Roman"/>
                <w:sz w:val="18"/>
                <w:szCs w:val="18"/>
              </w:rPr>
            </w:pPr>
            <w:r>
              <w:rPr>
                <w:rFonts w:ascii="Times New Roman" w:hAnsi="Times New Roman" w:cs="Times New Roman"/>
                <w:sz w:val="18"/>
                <w:szCs w:val="18"/>
              </w:rPr>
              <w:t>Retraction of the pleura toward the tumor</w:t>
            </w:r>
          </w:p>
        </w:tc>
        <w:tc>
          <w:tcPr>
            <w:tcW w:w="4394" w:type="dxa"/>
            <w:tcBorders>
              <w:top w:val="nil"/>
              <w:left w:val="nil"/>
              <w:bottom w:val="nil"/>
            </w:tcBorders>
          </w:tcPr>
          <w:p w14:paraId="0FA1D8BA">
            <w:pPr>
              <w:spacing w:line="200" w:lineRule="exact"/>
              <w:jc w:val="left"/>
              <w:rPr>
                <w:rFonts w:ascii="Times New Roman" w:hAnsi="Times New Roman" w:cs="Times New Roman"/>
                <w:sz w:val="18"/>
                <w:szCs w:val="18"/>
              </w:rPr>
            </w:pPr>
            <w:r>
              <w:rPr>
                <w:rFonts w:ascii="Times New Roman" w:hAnsi="Times New Roman" w:cs="Times New Roman"/>
                <w:sz w:val="18"/>
                <w:szCs w:val="18"/>
              </w:rPr>
              <w:t>0, absence; 1, presence</w:t>
            </w:r>
          </w:p>
        </w:tc>
      </w:tr>
      <w:tr w14:paraId="018E5666">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2410" w:type="dxa"/>
            <w:tcBorders>
              <w:top w:val="nil"/>
              <w:bottom w:val="nil"/>
              <w:right w:val="nil"/>
            </w:tcBorders>
          </w:tcPr>
          <w:p w14:paraId="380B64C7">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ascii="Times New Roman" w:hAnsi="Times New Roman" w:cs="Times New Roman"/>
                <w:sz w:val="18"/>
                <w:szCs w:val="18"/>
              </w:rPr>
            </w:pPr>
            <w:r>
              <w:rPr>
                <w:rFonts w:hint="eastAsia" w:ascii="Times New Roman" w:hAnsi="Times New Roman" w:cs="Times New Roman"/>
                <w:sz w:val="18"/>
                <w:szCs w:val="18"/>
                <w:lang w:val="en-US" w:eastAsia="zh-CN"/>
              </w:rPr>
              <w:t>B</w:t>
            </w:r>
            <w:r>
              <w:rPr>
                <w:rFonts w:hint="default" w:ascii="Times New Roman" w:hAnsi="Times New Roman" w:cs="Times New Roman"/>
                <w:sz w:val="18"/>
                <w:szCs w:val="18"/>
                <w:lang w:val="en-US" w:eastAsia="zh-CN"/>
              </w:rPr>
              <w:t>ronchovascular bundle</w:t>
            </w:r>
            <w:r>
              <w:rPr>
                <w:rFonts w:hint="eastAsia" w:ascii="Times New Roman" w:hAnsi="Times New Roman" w:cs="Times New Roman"/>
                <w:sz w:val="18"/>
                <w:szCs w:val="18"/>
                <w:lang w:val="en-US" w:eastAsia="zh-CN"/>
              </w:rPr>
              <w:t xml:space="preserve"> </w:t>
            </w:r>
            <w:bookmarkStart w:id="4" w:name="OLE_LINK3"/>
            <w:r>
              <w:rPr>
                <w:rFonts w:hint="eastAsia" w:ascii="Times New Roman" w:hAnsi="Times New Roman" w:cs="Times New Roman"/>
                <w:sz w:val="18"/>
                <w:szCs w:val="18"/>
                <w:lang w:val="en-US" w:eastAsia="zh-CN"/>
              </w:rPr>
              <w:t>t</w:t>
            </w:r>
            <w:r>
              <w:rPr>
                <w:rFonts w:hint="default" w:ascii="Times New Roman" w:hAnsi="Times New Roman" w:cs="Times New Roman"/>
                <w:sz w:val="18"/>
                <w:szCs w:val="18"/>
                <w:lang w:val="en-US" w:eastAsia="zh-CN"/>
              </w:rPr>
              <w:t>hickening</w:t>
            </w:r>
            <w:bookmarkEnd w:id="4"/>
          </w:p>
        </w:tc>
        <w:tc>
          <w:tcPr>
            <w:tcW w:w="4111" w:type="dxa"/>
            <w:tcBorders>
              <w:top w:val="nil"/>
              <w:left w:val="nil"/>
              <w:bottom w:val="nil"/>
              <w:right w:val="nil"/>
            </w:tcBorders>
          </w:tcPr>
          <w:p w14:paraId="1C9D6925">
            <w:pPr>
              <w:spacing w:line="200" w:lineRule="exact"/>
              <w:jc w:val="left"/>
              <w:rPr>
                <w:rFonts w:ascii="Times New Roman" w:hAnsi="Times New Roman" w:cs="Times New Roman"/>
                <w:sz w:val="18"/>
                <w:szCs w:val="18"/>
              </w:rPr>
            </w:pPr>
            <w:r>
              <w:rPr>
                <w:rFonts w:ascii="Times New Roman" w:hAnsi="Times New Roman" w:cs="Times New Roman"/>
                <w:sz w:val="18"/>
                <w:szCs w:val="18"/>
              </w:rPr>
              <w:t>Convergence of vessels to the tumor</w:t>
            </w:r>
          </w:p>
        </w:tc>
        <w:tc>
          <w:tcPr>
            <w:tcW w:w="4394" w:type="dxa"/>
            <w:tcBorders>
              <w:top w:val="nil"/>
              <w:left w:val="nil"/>
              <w:bottom w:val="nil"/>
            </w:tcBorders>
          </w:tcPr>
          <w:p w14:paraId="7C7AD344">
            <w:pPr>
              <w:spacing w:line="200" w:lineRule="exact"/>
              <w:jc w:val="left"/>
              <w:rPr>
                <w:rFonts w:ascii="Times New Roman" w:hAnsi="Times New Roman" w:cs="Times New Roman"/>
                <w:sz w:val="18"/>
                <w:szCs w:val="18"/>
              </w:rPr>
            </w:pPr>
            <w:r>
              <w:rPr>
                <w:rFonts w:ascii="Times New Roman" w:hAnsi="Times New Roman" w:cs="Times New Roman"/>
                <w:sz w:val="18"/>
                <w:szCs w:val="18"/>
              </w:rPr>
              <w:t xml:space="preserve">0, no significant </w:t>
            </w:r>
            <w:r>
              <w:rPr>
                <w:rFonts w:hint="eastAsia" w:ascii="Times New Roman" w:hAnsi="Times New Roman" w:cs="Times New Roman"/>
                <w:sz w:val="18"/>
                <w:szCs w:val="18"/>
                <w:lang w:val="en-US" w:eastAsia="zh-CN"/>
              </w:rPr>
              <w:t>t</w:t>
            </w:r>
            <w:r>
              <w:rPr>
                <w:rFonts w:hint="default" w:ascii="Times New Roman" w:hAnsi="Times New Roman" w:cs="Times New Roman"/>
                <w:sz w:val="18"/>
                <w:szCs w:val="18"/>
                <w:lang w:val="en-US" w:eastAsia="zh-CN"/>
              </w:rPr>
              <w:t>hickening</w:t>
            </w:r>
            <w:r>
              <w:rPr>
                <w:rFonts w:ascii="Times New Roman" w:hAnsi="Times New Roman" w:cs="Times New Roman"/>
                <w:sz w:val="18"/>
                <w:szCs w:val="18"/>
              </w:rPr>
              <w:t xml:space="preserve">; 1, obvious </w:t>
            </w:r>
            <w:r>
              <w:rPr>
                <w:rFonts w:hint="eastAsia" w:ascii="Times New Roman" w:hAnsi="Times New Roman" w:cs="Times New Roman"/>
                <w:sz w:val="18"/>
                <w:szCs w:val="18"/>
                <w:lang w:val="en-US" w:eastAsia="zh-CN"/>
              </w:rPr>
              <w:t>t</w:t>
            </w:r>
            <w:r>
              <w:rPr>
                <w:rFonts w:hint="default" w:ascii="Times New Roman" w:hAnsi="Times New Roman" w:cs="Times New Roman"/>
                <w:sz w:val="18"/>
                <w:szCs w:val="18"/>
                <w:lang w:val="en-US" w:eastAsia="zh-CN"/>
              </w:rPr>
              <w:t>hickening</w:t>
            </w:r>
          </w:p>
        </w:tc>
      </w:tr>
      <w:tr w14:paraId="1DB67FD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10" w:type="dxa"/>
            <w:tcBorders>
              <w:top w:val="nil"/>
              <w:bottom w:val="nil"/>
              <w:right w:val="nil"/>
            </w:tcBorders>
          </w:tcPr>
          <w:p w14:paraId="0C2E4572">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Obstructive change</w:t>
            </w:r>
          </w:p>
        </w:tc>
        <w:tc>
          <w:tcPr>
            <w:tcW w:w="4111" w:type="dxa"/>
            <w:tcBorders>
              <w:top w:val="nil"/>
              <w:left w:val="nil"/>
              <w:bottom w:val="nil"/>
              <w:right w:val="nil"/>
            </w:tcBorders>
          </w:tcPr>
          <w:p w14:paraId="419BF1A7">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Consolidation shadow caused by obstructive pneumonia or atelectasis at the edge of tumor</w:t>
            </w:r>
          </w:p>
        </w:tc>
        <w:tc>
          <w:tcPr>
            <w:tcW w:w="4394" w:type="dxa"/>
            <w:tcBorders>
              <w:top w:val="nil"/>
              <w:left w:val="nil"/>
              <w:bottom w:val="nil"/>
            </w:tcBorders>
          </w:tcPr>
          <w:p w14:paraId="5310B4F7">
            <w:pPr>
              <w:spacing w:line="200" w:lineRule="exact"/>
              <w:jc w:val="left"/>
              <w:rPr>
                <w:rFonts w:ascii="Times New Roman" w:hAnsi="Times New Roman" w:cs="Times New Roman"/>
                <w:sz w:val="18"/>
                <w:szCs w:val="18"/>
              </w:rPr>
            </w:pPr>
            <w:r>
              <w:rPr>
                <w:rFonts w:ascii="Times New Roman" w:hAnsi="Times New Roman" w:cs="Times New Roman"/>
                <w:sz w:val="18"/>
                <w:szCs w:val="18"/>
              </w:rPr>
              <w:t>0, absence; 1, presence</w:t>
            </w:r>
          </w:p>
        </w:tc>
      </w:tr>
      <w:tr w14:paraId="538FA5F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915" w:type="dxa"/>
            <w:gridSpan w:val="3"/>
            <w:tcBorders>
              <w:top w:val="single" w:color="auto" w:sz="8" w:space="0"/>
              <w:bottom w:val="nil"/>
            </w:tcBorders>
          </w:tcPr>
          <w:p w14:paraId="291CEA4E">
            <w:pPr>
              <w:spacing w:line="240" w:lineRule="exact"/>
              <w:jc w:val="left"/>
              <w:rPr>
                <w:rFonts w:ascii="Times New Roman" w:hAnsi="Times New Roman" w:cs="Times New Roman"/>
                <w:sz w:val="18"/>
                <w:szCs w:val="18"/>
              </w:rPr>
            </w:pPr>
            <w:r>
              <w:rPr>
                <w:rFonts w:ascii="Times New Roman" w:hAnsi="Times New Roman" w:cs="Times New Roman"/>
                <w:sz w:val="18"/>
                <w:szCs w:val="18"/>
              </w:rPr>
              <w:t xml:space="preserve">CT, computed tomography; </w:t>
            </w:r>
            <w:r>
              <w:rPr>
                <w:rFonts w:hint="eastAsia" w:ascii="Times New Roman" w:hAnsi="Times New Roman" w:cs="Times New Roman"/>
                <w:sz w:val="18"/>
                <w:szCs w:val="18"/>
                <w:lang w:val="en-US" w:eastAsia="zh-CN"/>
              </w:rPr>
              <w:t>CTR, c</w:t>
            </w:r>
            <w:r>
              <w:rPr>
                <w:rFonts w:ascii="Times New Roman" w:hAnsi="Times New Roman" w:cs="Times New Roman"/>
                <w:sz w:val="18"/>
                <w:szCs w:val="18"/>
              </w:rPr>
              <w:t>onsolidation-to-</w:t>
            </w:r>
            <w:r>
              <w:rPr>
                <w:rFonts w:hint="eastAsia" w:ascii="Times New Roman" w:hAnsi="Times New Roman" w:cs="Times New Roman"/>
                <w:sz w:val="18"/>
                <w:szCs w:val="18"/>
                <w:lang w:val="en-US" w:eastAsia="zh-CN"/>
              </w:rPr>
              <w:t>t</w:t>
            </w:r>
            <w:r>
              <w:rPr>
                <w:rFonts w:ascii="Times New Roman" w:hAnsi="Times New Roman" w:cs="Times New Roman"/>
                <w:sz w:val="18"/>
                <w:szCs w:val="18"/>
              </w:rPr>
              <w:t xml:space="preserve">umor </w:t>
            </w:r>
            <w:r>
              <w:rPr>
                <w:rFonts w:hint="eastAsia" w:ascii="Times New Roman" w:hAnsi="Times New Roman" w:cs="Times New Roman"/>
                <w:sz w:val="18"/>
                <w:szCs w:val="18"/>
                <w:lang w:val="en-US" w:eastAsia="zh-CN"/>
              </w:rPr>
              <w:t>r</w:t>
            </w:r>
            <w:r>
              <w:rPr>
                <w:rFonts w:ascii="Times New Roman" w:hAnsi="Times New Roman" w:cs="Times New Roman"/>
                <w:sz w:val="18"/>
                <w:szCs w:val="18"/>
              </w:rPr>
              <w:t>atio</w:t>
            </w:r>
            <w:r>
              <w:rPr>
                <w:rFonts w:hint="eastAsia" w:ascii="Times New Roman" w:hAnsi="Times New Roman" w:cs="Times New Roman"/>
                <w:sz w:val="18"/>
                <w:szCs w:val="18"/>
                <w:lang w:val="en-US" w:eastAsia="zh-CN"/>
              </w:rPr>
              <w:t xml:space="preserve">; </w:t>
            </w:r>
            <w:r>
              <w:rPr>
                <w:rFonts w:ascii="Times New Roman" w:hAnsi="Times New Roman" w:cs="Times New Roman"/>
                <w:sz w:val="18"/>
                <w:szCs w:val="18"/>
              </w:rPr>
              <w:t>GGO, ground-glass opacity.</w:t>
            </w:r>
          </w:p>
        </w:tc>
      </w:tr>
    </w:tbl>
    <w:p w14:paraId="5FA3C002">
      <w:pPr>
        <w:jc w:val="center"/>
        <w:rPr>
          <w:rFonts w:ascii="Times New Roman" w:hAnsi="Times New Roman" w:cs="Times New Roman"/>
          <w:sz w:val="28"/>
          <w:szCs w:val="28"/>
        </w:rPr>
      </w:pPr>
    </w:p>
    <w:p w14:paraId="7D2EECB2">
      <w:pPr>
        <w:jc w:val="center"/>
        <w:rPr>
          <w:rFonts w:ascii="Times New Roman" w:hAnsi="Times New Roman" w:cs="Times New Roman"/>
          <w:sz w:val="28"/>
          <w:szCs w:val="28"/>
        </w:rPr>
      </w:pPr>
    </w:p>
    <w:p w14:paraId="1F6B3772">
      <w:pPr>
        <w:jc w:val="center"/>
        <w:rPr>
          <w:rFonts w:ascii="Times New Roman" w:hAnsi="Times New Roman" w:cs="Times New Roman"/>
          <w:sz w:val="28"/>
          <w:szCs w:val="28"/>
        </w:rPr>
      </w:pPr>
    </w:p>
    <w:p w14:paraId="1ED5A711">
      <w:pPr>
        <w:jc w:val="center"/>
        <w:rPr>
          <w:rFonts w:ascii="Times New Roman" w:hAnsi="Times New Roman" w:cs="Times New Roman"/>
          <w:sz w:val="28"/>
          <w:szCs w:val="28"/>
        </w:rPr>
      </w:pPr>
    </w:p>
    <w:p w14:paraId="5EC17CBA">
      <w:pPr>
        <w:jc w:val="center"/>
        <w:rPr>
          <w:rFonts w:ascii="Times New Roman" w:hAnsi="Times New Roman" w:cs="Times New Roman"/>
          <w:sz w:val="28"/>
          <w:szCs w:val="28"/>
        </w:rPr>
      </w:pPr>
    </w:p>
    <w:p w14:paraId="0800DAE3">
      <w:pPr>
        <w:jc w:val="both"/>
        <w:rPr>
          <w:rFonts w:ascii="Times New Roman" w:hAnsi="Times New Roman" w:cs="Times New Roman"/>
          <w:sz w:val="28"/>
          <w:szCs w:val="28"/>
        </w:rPr>
      </w:pPr>
    </w:p>
    <w:p w14:paraId="750F2A9B">
      <w:pPr>
        <w:jc w:val="center"/>
        <w:rPr>
          <w:rFonts w:ascii="Times New Roman" w:hAnsi="Times New Roman" w:cs="Times New Roman"/>
          <w:sz w:val="28"/>
          <w:szCs w:val="28"/>
        </w:rPr>
      </w:pPr>
    </w:p>
    <w:p w14:paraId="709445F4">
      <w:pPr>
        <w:jc w:val="center"/>
        <w:rPr>
          <w:rFonts w:ascii="Times New Roman" w:hAnsi="Times New Roman" w:cs="Times New Roman"/>
          <w:sz w:val="28"/>
          <w:szCs w:val="28"/>
        </w:rPr>
      </w:pPr>
    </w:p>
    <w:tbl>
      <w:tblPr>
        <w:tblStyle w:val="5"/>
        <w:tblpPr w:leftFromText="180" w:rightFromText="180" w:vertAnchor="text" w:horzAnchor="page" w:tblpX="2307" w:tblpY="89"/>
        <w:tblOverlap w:val="never"/>
        <w:tblW w:w="7646"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861"/>
        <w:gridCol w:w="1539"/>
        <w:gridCol w:w="1350"/>
        <w:gridCol w:w="1500"/>
        <w:gridCol w:w="1396"/>
      </w:tblGrid>
      <w:tr w14:paraId="232EA00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7646" w:type="dxa"/>
            <w:gridSpan w:val="5"/>
            <w:tcBorders>
              <w:top w:val="nil"/>
              <w:bottom w:val="single" w:color="auto" w:sz="8" w:space="0"/>
            </w:tcBorders>
            <w:vAlign w:val="top"/>
          </w:tcPr>
          <w:p w14:paraId="0749B37B">
            <w:pPr>
              <w:spacing w:line="240" w:lineRule="exact"/>
              <w:jc w:val="left"/>
              <w:rPr>
                <w:rFonts w:ascii="Times New Roman" w:hAnsi="Times New Roman" w:cs="Times New Roman"/>
                <w:sz w:val="18"/>
              </w:rPr>
            </w:pPr>
            <w:r>
              <w:rPr>
                <w:rFonts w:ascii="Times New Roman" w:hAnsi="Times New Roman" w:cs="Times New Roman"/>
                <w:b/>
                <w:sz w:val="18"/>
              </w:rPr>
              <w:t xml:space="preserve">Table </w:t>
            </w:r>
            <w:r>
              <w:rPr>
                <w:rFonts w:hint="eastAsia" w:ascii="Times New Roman" w:hAnsi="Times New Roman" w:cs="Times New Roman"/>
                <w:b/>
                <w:sz w:val="18"/>
                <w:lang w:val="en-US" w:eastAsia="zh-CN"/>
              </w:rPr>
              <w:t>S2</w:t>
            </w:r>
            <w:r>
              <w:rPr>
                <w:rFonts w:ascii="Times New Roman" w:hAnsi="Times New Roman" w:cs="Times New Roman"/>
                <w:sz w:val="18"/>
              </w:rPr>
              <w:t xml:space="preserve"> </w:t>
            </w:r>
          </w:p>
          <w:p w14:paraId="2A85B77C">
            <w:pPr>
              <w:keepNext w:val="0"/>
              <w:keepLines w:val="0"/>
              <w:widowControl/>
              <w:suppressLineNumbers w:val="0"/>
              <w:jc w:val="left"/>
              <w:rPr>
                <w:rFonts w:hint="default" w:ascii="Times New Roman" w:hAnsi="Times New Roman" w:cs="Times New Roman"/>
                <w:sz w:val="18"/>
                <w:szCs w:val="18"/>
                <w:lang w:val="en-US"/>
              </w:rPr>
            </w:pPr>
            <w:r>
              <w:rPr>
                <w:rFonts w:hint="eastAsia" w:ascii="Times New Roman" w:hAnsi="Times New Roman" w:cs="Times New Roman"/>
                <w:sz w:val="18"/>
                <w:lang w:val="en-US" w:eastAsia="zh-CN"/>
              </w:rPr>
              <w:t>Patient Characteristics in the Training and Test Cohorts for Each Predictive Model.</w:t>
            </w:r>
          </w:p>
        </w:tc>
      </w:tr>
      <w:tr w14:paraId="5CFA2FC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861" w:type="dxa"/>
            <w:vMerge w:val="restart"/>
            <w:tcBorders>
              <w:top w:val="single" w:color="auto" w:sz="8" w:space="0"/>
              <w:right w:val="nil"/>
            </w:tcBorders>
            <w:vAlign w:val="center"/>
          </w:tcPr>
          <w:p w14:paraId="56BA068F">
            <w:pPr>
              <w:spacing w:line="240" w:lineRule="exact"/>
              <w:jc w:val="center"/>
              <w:rPr>
                <w:rFonts w:ascii="Times New Roman" w:hAnsi="Times New Roman" w:cs="Times New Roman"/>
                <w:b/>
                <w:bCs/>
                <w:sz w:val="18"/>
                <w:szCs w:val="18"/>
              </w:rPr>
            </w:pPr>
            <w:r>
              <w:rPr>
                <w:rFonts w:ascii="Times New Roman" w:hAnsi="Times New Roman" w:cs="Times New Roman"/>
                <w:b/>
                <w:bCs/>
                <w:sz w:val="18"/>
                <w:szCs w:val="18"/>
              </w:rPr>
              <w:t>Variable</w:t>
            </w:r>
          </w:p>
        </w:tc>
        <w:tc>
          <w:tcPr>
            <w:tcW w:w="2889" w:type="dxa"/>
            <w:gridSpan w:val="2"/>
            <w:tcBorders>
              <w:top w:val="single" w:color="auto" w:sz="8" w:space="0"/>
              <w:left w:val="nil"/>
              <w:bottom w:val="single" w:color="auto" w:sz="8" w:space="0"/>
              <w:right w:val="nil"/>
            </w:tcBorders>
            <w:vAlign w:val="center"/>
          </w:tcPr>
          <w:p w14:paraId="58595343">
            <w:pPr>
              <w:spacing w:line="240" w:lineRule="exact"/>
              <w:jc w:val="center"/>
              <w:rPr>
                <w:rFonts w:hint="default" w:ascii="Times New Roman" w:hAnsi="Times New Roman" w:cs="Times New Roman"/>
                <w:b/>
                <w:bCs/>
                <w:sz w:val="18"/>
                <w:szCs w:val="18"/>
                <w:lang w:val="en-US" w:eastAsia="zh-CN"/>
              </w:rPr>
            </w:pPr>
            <w:r>
              <w:rPr>
                <w:rFonts w:hint="eastAsia" w:ascii="Times New Roman" w:hAnsi="Times New Roman" w:cs="Times New Roman"/>
                <w:b/>
                <w:bCs/>
                <w:sz w:val="18"/>
                <w:szCs w:val="18"/>
                <w:lang w:val="en-US" w:eastAsia="zh-CN"/>
              </w:rPr>
              <w:t>Mode A</w:t>
            </w:r>
          </w:p>
        </w:tc>
        <w:tc>
          <w:tcPr>
            <w:tcW w:w="2896" w:type="dxa"/>
            <w:gridSpan w:val="2"/>
            <w:tcBorders>
              <w:top w:val="single" w:color="auto" w:sz="8" w:space="0"/>
              <w:left w:val="nil"/>
              <w:bottom w:val="single" w:color="auto" w:sz="8" w:space="0"/>
              <w:right w:val="nil"/>
            </w:tcBorders>
            <w:vAlign w:val="center"/>
          </w:tcPr>
          <w:p w14:paraId="7C5AE64D">
            <w:pPr>
              <w:spacing w:line="240" w:lineRule="exact"/>
              <w:jc w:val="center"/>
              <w:rPr>
                <w:rFonts w:hint="default" w:ascii="Times New Roman" w:hAnsi="Times New Roman" w:cs="Times New Roman"/>
                <w:b/>
                <w:bCs/>
                <w:sz w:val="18"/>
                <w:szCs w:val="18"/>
                <w:lang w:val="en-US" w:eastAsia="zh-CN"/>
              </w:rPr>
            </w:pPr>
            <w:r>
              <w:rPr>
                <w:rFonts w:hint="eastAsia" w:ascii="Times New Roman" w:hAnsi="Times New Roman" w:cs="Times New Roman"/>
                <w:b/>
                <w:bCs/>
                <w:sz w:val="18"/>
                <w:szCs w:val="18"/>
                <w:lang w:val="en-US" w:eastAsia="zh-CN"/>
              </w:rPr>
              <w:t>Model B</w:t>
            </w:r>
          </w:p>
        </w:tc>
      </w:tr>
      <w:tr w14:paraId="2C025104">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861" w:type="dxa"/>
            <w:vMerge w:val="continue"/>
            <w:tcBorders>
              <w:bottom w:val="single" w:color="auto" w:sz="8" w:space="0"/>
              <w:right w:val="nil"/>
            </w:tcBorders>
            <w:vAlign w:val="center"/>
          </w:tcPr>
          <w:p w14:paraId="13983D7D">
            <w:pPr>
              <w:spacing w:line="240" w:lineRule="exact"/>
              <w:jc w:val="center"/>
            </w:pPr>
          </w:p>
        </w:tc>
        <w:tc>
          <w:tcPr>
            <w:tcW w:w="1539" w:type="dxa"/>
            <w:tcBorders>
              <w:top w:val="single" w:color="auto" w:sz="8" w:space="0"/>
              <w:left w:val="nil"/>
              <w:bottom w:val="single" w:color="auto" w:sz="8" w:space="0"/>
              <w:right w:val="nil"/>
            </w:tcBorders>
            <w:shd w:val="clear" w:color="auto" w:fill="auto"/>
            <w:vAlign w:val="center"/>
          </w:tcPr>
          <w:p w14:paraId="10AB7A3D">
            <w:pPr>
              <w:spacing w:line="240" w:lineRule="exact"/>
              <w:jc w:val="center"/>
              <w:rPr>
                <w:rFonts w:hint="eastAsia" w:ascii="Times New Roman" w:hAnsi="Times New Roman" w:cs="Times New Roman" w:eastAsiaTheme="minorEastAsia"/>
                <w:b/>
                <w:bCs/>
                <w:kern w:val="2"/>
                <w:sz w:val="18"/>
                <w:szCs w:val="18"/>
                <w:lang w:val="en-US" w:eastAsia="zh-CN" w:bidi="ar-SA"/>
              </w:rPr>
            </w:pPr>
            <w:r>
              <w:rPr>
                <w:rFonts w:hint="eastAsia" w:ascii="Times New Roman" w:hAnsi="Times New Roman" w:cs="Times New Roman"/>
                <w:b/>
                <w:bCs/>
                <w:sz w:val="18"/>
                <w:szCs w:val="18"/>
                <w:lang w:val="en-US" w:eastAsia="zh-CN"/>
              </w:rPr>
              <w:t>Training Cohort</w:t>
            </w:r>
          </w:p>
        </w:tc>
        <w:tc>
          <w:tcPr>
            <w:tcW w:w="1350" w:type="dxa"/>
            <w:tcBorders>
              <w:top w:val="single" w:color="auto" w:sz="8" w:space="0"/>
              <w:left w:val="nil"/>
              <w:bottom w:val="single" w:color="auto" w:sz="8" w:space="0"/>
              <w:right w:val="nil"/>
            </w:tcBorders>
            <w:shd w:val="clear" w:color="auto" w:fill="auto"/>
            <w:vAlign w:val="center"/>
          </w:tcPr>
          <w:p w14:paraId="1E69A520">
            <w:pPr>
              <w:spacing w:line="240" w:lineRule="exact"/>
              <w:jc w:val="center"/>
              <w:rPr>
                <w:rFonts w:hint="eastAsia" w:ascii="Times New Roman" w:hAnsi="Times New Roman" w:cs="Times New Roman" w:eastAsiaTheme="minorEastAsia"/>
                <w:b/>
                <w:bCs/>
                <w:kern w:val="2"/>
                <w:sz w:val="18"/>
                <w:szCs w:val="18"/>
                <w:lang w:val="en-US" w:eastAsia="zh-CN" w:bidi="ar-SA"/>
              </w:rPr>
            </w:pPr>
            <w:r>
              <w:rPr>
                <w:rFonts w:hint="eastAsia" w:ascii="Times New Roman" w:hAnsi="Times New Roman" w:cs="Times New Roman"/>
                <w:b/>
                <w:bCs/>
                <w:sz w:val="18"/>
                <w:szCs w:val="18"/>
                <w:lang w:val="en-US" w:eastAsia="zh-CN"/>
              </w:rPr>
              <w:t>Test Cohort</w:t>
            </w:r>
          </w:p>
        </w:tc>
        <w:tc>
          <w:tcPr>
            <w:tcW w:w="1500" w:type="dxa"/>
            <w:tcBorders>
              <w:top w:val="single" w:color="auto" w:sz="8" w:space="0"/>
              <w:left w:val="nil"/>
              <w:bottom w:val="single" w:color="auto" w:sz="8" w:space="0"/>
              <w:right w:val="nil"/>
            </w:tcBorders>
            <w:shd w:val="clear" w:color="auto" w:fill="auto"/>
            <w:vAlign w:val="center"/>
          </w:tcPr>
          <w:p w14:paraId="474BCDB0">
            <w:pPr>
              <w:spacing w:line="240" w:lineRule="exact"/>
              <w:jc w:val="center"/>
              <w:rPr>
                <w:rFonts w:hint="eastAsia" w:ascii="Times New Roman" w:hAnsi="Times New Roman" w:cs="Times New Roman" w:eastAsiaTheme="minorEastAsia"/>
                <w:b/>
                <w:bCs/>
                <w:kern w:val="2"/>
                <w:sz w:val="18"/>
                <w:szCs w:val="18"/>
                <w:lang w:val="en-US" w:eastAsia="zh-CN" w:bidi="ar-SA"/>
              </w:rPr>
            </w:pPr>
            <w:r>
              <w:rPr>
                <w:rFonts w:hint="eastAsia" w:ascii="Times New Roman" w:hAnsi="Times New Roman" w:cs="Times New Roman"/>
                <w:b/>
                <w:bCs/>
                <w:sz w:val="18"/>
                <w:szCs w:val="18"/>
                <w:lang w:val="en-US" w:eastAsia="zh-CN"/>
              </w:rPr>
              <w:t>Training Cohort</w:t>
            </w:r>
          </w:p>
        </w:tc>
        <w:tc>
          <w:tcPr>
            <w:tcW w:w="1396" w:type="dxa"/>
            <w:tcBorders>
              <w:top w:val="single" w:color="auto" w:sz="8" w:space="0"/>
              <w:left w:val="nil"/>
              <w:bottom w:val="single" w:color="auto" w:sz="8" w:space="0"/>
              <w:right w:val="nil"/>
            </w:tcBorders>
            <w:shd w:val="clear" w:color="auto" w:fill="auto"/>
            <w:vAlign w:val="center"/>
          </w:tcPr>
          <w:p w14:paraId="289979BA">
            <w:pPr>
              <w:spacing w:line="240" w:lineRule="exact"/>
              <w:jc w:val="center"/>
              <w:rPr>
                <w:rFonts w:hint="eastAsia" w:ascii="Times New Roman" w:hAnsi="Times New Roman" w:cs="Times New Roman" w:eastAsiaTheme="minorEastAsia"/>
                <w:b/>
                <w:bCs/>
                <w:kern w:val="2"/>
                <w:sz w:val="18"/>
                <w:szCs w:val="18"/>
                <w:lang w:val="en-US" w:eastAsia="zh-CN" w:bidi="ar-SA"/>
              </w:rPr>
            </w:pPr>
            <w:r>
              <w:rPr>
                <w:rFonts w:hint="eastAsia" w:ascii="Times New Roman" w:hAnsi="Times New Roman" w:cs="Times New Roman"/>
                <w:b/>
                <w:bCs/>
                <w:sz w:val="18"/>
                <w:szCs w:val="18"/>
                <w:lang w:val="en-US" w:eastAsia="zh-CN"/>
              </w:rPr>
              <w:t>Test Cohort</w:t>
            </w:r>
          </w:p>
        </w:tc>
      </w:tr>
      <w:tr w14:paraId="459ACA0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40" w:hRule="atLeast"/>
        </w:trPr>
        <w:tc>
          <w:tcPr>
            <w:tcW w:w="1861" w:type="dxa"/>
            <w:tcBorders>
              <w:top w:val="single" w:color="auto" w:sz="8" w:space="0"/>
              <w:bottom w:val="single" w:color="auto" w:sz="8" w:space="0"/>
              <w:right w:val="nil"/>
            </w:tcBorders>
            <w:vAlign w:val="top"/>
          </w:tcPr>
          <w:p w14:paraId="375951F7">
            <w:pPr>
              <w:spacing w:line="200" w:lineRule="exact"/>
              <w:jc w:val="left"/>
              <w:rPr>
                <w:rFonts w:ascii="Times New Roman" w:hAnsi="Times New Roman" w:cs="Times New Roman"/>
                <w:sz w:val="18"/>
                <w:szCs w:val="18"/>
              </w:rPr>
            </w:pPr>
            <w:r>
              <w:rPr>
                <w:rFonts w:ascii="Times New Roman" w:hAnsi="Times New Roman" w:cs="Times New Roman"/>
                <w:sz w:val="18"/>
                <w:szCs w:val="18"/>
              </w:rPr>
              <w:t>Number</w:t>
            </w:r>
          </w:p>
          <w:p w14:paraId="77C5B32D">
            <w:pPr>
              <w:spacing w:line="200" w:lineRule="exact"/>
              <w:jc w:val="left"/>
              <w:rPr>
                <w:rFonts w:ascii="Times New Roman" w:hAnsi="Times New Roman" w:cs="Times New Roman"/>
                <w:sz w:val="18"/>
                <w:szCs w:val="18"/>
              </w:rPr>
            </w:pPr>
            <w:r>
              <w:rPr>
                <w:rFonts w:ascii="Times New Roman" w:hAnsi="Times New Roman" w:cs="Times New Roman"/>
                <w:sz w:val="18"/>
                <w:szCs w:val="18"/>
              </w:rPr>
              <w:t>Age(years)</w:t>
            </w:r>
          </w:p>
          <w:p w14:paraId="16532F3E">
            <w:pPr>
              <w:spacing w:line="200" w:lineRule="exact"/>
              <w:jc w:val="left"/>
              <w:rPr>
                <w:rFonts w:ascii="Times New Roman" w:hAnsi="Times New Roman" w:cs="Times New Roman"/>
                <w:sz w:val="18"/>
                <w:szCs w:val="18"/>
              </w:rPr>
            </w:pPr>
            <w:r>
              <w:rPr>
                <w:rFonts w:ascii="Times New Roman" w:hAnsi="Times New Roman" w:cs="Times New Roman"/>
                <w:sz w:val="18"/>
                <w:szCs w:val="18"/>
              </w:rPr>
              <w:t>Sex</w:t>
            </w:r>
          </w:p>
          <w:p w14:paraId="3C259502">
            <w:pPr>
              <w:spacing w:line="200" w:lineRule="exact"/>
              <w:ind w:firstLine="180" w:firstLineChars="100"/>
              <w:jc w:val="left"/>
              <w:rPr>
                <w:rFonts w:ascii="Times New Roman" w:hAnsi="Times New Roman" w:cs="Times New Roman"/>
                <w:sz w:val="18"/>
                <w:szCs w:val="18"/>
              </w:rPr>
            </w:pPr>
            <w:r>
              <w:rPr>
                <w:rFonts w:ascii="Times New Roman" w:hAnsi="Times New Roman" w:cs="Times New Roman"/>
                <w:sz w:val="18"/>
                <w:szCs w:val="18"/>
              </w:rPr>
              <w:t>Male</w:t>
            </w:r>
          </w:p>
          <w:p w14:paraId="0528E3AE">
            <w:pPr>
              <w:spacing w:line="200" w:lineRule="exact"/>
              <w:ind w:firstLine="180" w:firstLineChars="100"/>
              <w:jc w:val="left"/>
              <w:rPr>
                <w:rFonts w:ascii="Times New Roman" w:hAnsi="Times New Roman" w:cs="Times New Roman"/>
                <w:sz w:val="18"/>
                <w:szCs w:val="18"/>
              </w:rPr>
            </w:pPr>
            <w:r>
              <w:rPr>
                <w:rFonts w:ascii="Times New Roman" w:hAnsi="Times New Roman" w:cs="Times New Roman"/>
                <w:sz w:val="18"/>
                <w:szCs w:val="18"/>
              </w:rPr>
              <w:t>Female</w:t>
            </w:r>
          </w:p>
          <w:p w14:paraId="55B5A42E">
            <w:pPr>
              <w:spacing w:line="200" w:lineRule="exact"/>
              <w:jc w:val="left"/>
              <w:rPr>
                <w:rFonts w:ascii="Times New Roman" w:hAnsi="Times New Roman" w:cs="Times New Roman"/>
                <w:sz w:val="18"/>
                <w:szCs w:val="18"/>
              </w:rPr>
            </w:pPr>
            <w:r>
              <w:rPr>
                <w:rFonts w:ascii="Times New Roman" w:hAnsi="Times New Roman" w:cs="Times New Roman"/>
                <w:sz w:val="18"/>
                <w:szCs w:val="18"/>
              </w:rPr>
              <w:t>Smoking history</w:t>
            </w:r>
          </w:p>
          <w:p w14:paraId="759EA86D">
            <w:pPr>
              <w:spacing w:line="200" w:lineRule="exact"/>
              <w:ind w:firstLine="180" w:firstLineChars="100"/>
              <w:jc w:val="left"/>
              <w:rPr>
                <w:rFonts w:ascii="Times New Roman" w:hAnsi="Times New Roman" w:cs="Times New Roman"/>
                <w:sz w:val="18"/>
                <w:szCs w:val="18"/>
              </w:rPr>
            </w:pPr>
            <w:r>
              <w:rPr>
                <w:rFonts w:ascii="Times New Roman" w:hAnsi="Times New Roman" w:cs="Times New Roman"/>
                <w:sz w:val="18"/>
                <w:szCs w:val="18"/>
              </w:rPr>
              <w:t>Yes</w:t>
            </w:r>
          </w:p>
          <w:p w14:paraId="1D1120BF">
            <w:pPr>
              <w:spacing w:line="200" w:lineRule="exact"/>
              <w:ind w:firstLine="180" w:firstLineChars="100"/>
              <w:jc w:val="left"/>
              <w:rPr>
                <w:rFonts w:ascii="Times New Roman" w:hAnsi="Times New Roman" w:cs="Times New Roman"/>
                <w:sz w:val="18"/>
                <w:szCs w:val="18"/>
              </w:rPr>
            </w:pPr>
            <w:r>
              <w:rPr>
                <w:rFonts w:ascii="Times New Roman" w:hAnsi="Times New Roman" w:cs="Times New Roman"/>
                <w:sz w:val="18"/>
                <w:szCs w:val="18"/>
              </w:rPr>
              <w:t>No</w:t>
            </w:r>
          </w:p>
          <w:p w14:paraId="1B4C9E5C">
            <w:pPr>
              <w:spacing w:line="200" w:lineRule="exact"/>
              <w:jc w:val="left"/>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Family history</w:t>
            </w:r>
          </w:p>
          <w:p w14:paraId="77295D20">
            <w:pPr>
              <w:spacing w:line="200" w:lineRule="exact"/>
              <w:ind w:firstLine="180" w:firstLineChars="100"/>
              <w:jc w:val="left"/>
              <w:rPr>
                <w:rFonts w:ascii="Times New Roman" w:hAnsi="Times New Roman" w:cs="Times New Roman"/>
                <w:sz w:val="18"/>
                <w:szCs w:val="18"/>
              </w:rPr>
            </w:pPr>
            <w:r>
              <w:rPr>
                <w:rFonts w:ascii="Times New Roman" w:hAnsi="Times New Roman" w:cs="Times New Roman"/>
                <w:sz w:val="18"/>
                <w:szCs w:val="18"/>
              </w:rPr>
              <w:t>Yes</w:t>
            </w:r>
          </w:p>
          <w:p w14:paraId="7C1ADC6E">
            <w:pPr>
              <w:spacing w:line="200" w:lineRule="exact"/>
              <w:ind w:firstLine="180" w:firstLineChars="100"/>
              <w:jc w:val="left"/>
              <w:rPr>
                <w:rFonts w:hint="default" w:ascii="Times New Roman" w:hAnsi="Times New Roman" w:cs="Times New Roman"/>
                <w:sz w:val="18"/>
                <w:szCs w:val="18"/>
                <w:lang w:val="en-US" w:eastAsia="zh-CN"/>
              </w:rPr>
            </w:pPr>
            <w:r>
              <w:rPr>
                <w:rFonts w:ascii="Times New Roman" w:hAnsi="Times New Roman" w:cs="Times New Roman"/>
                <w:sz w:val="18"/>
                <w:szCs w:val="18"/>
              </w:rPr>
              <w:t>No</w:t>
            </w:r>
          </w:p>
          <w:p w14:paraId="1B3050FF">
            <w:pPr>
              <w:spacing w:line="200" w:lineRule="exact"/>
              <w:jc w:val="left"/>
              <w:rPr>
                <w:rFonts w:ascii="Times New Roman" w:hAnsi="Times New Roman" w:cs="Times New Roman"/>
                <w:sz w:val="18"/>
                <w:szCs w:val="18"/>
              </w:rPr>
            </w:pPr>
            <w:bookmarkStart w:id="5" w:name="OLE_LINK2"/>
            <w:r>
              <w:rPr>
                <w:rFonts w:hint="eastAsia" w:ascii="Times New Roman" w:hAnsi="Times New Roman" w:cs="Times New Roman"/>
                <w:sz w:val="18"/>
                <w:szCs w:val="18"/>
                <w:lang w:eastAsia="zh-CN"/>
              </w:rPr>
              <w:t>Histological</w:t>
            </w:r>
            <w:r>
              <w:rPr>
                <w:rFonts w:ascii="Times New Roman" w:hAnsi="Times New Roman" w:cs="Times New Roman"/>
                <w:sz w:val="18"/>
                <w:szCs w:val="18"/>
              </w:rPr>
              <w:t xml:space="preserve"> subtype</w:t>
            </w:r>
          </w:p>
          <w:bookmarkEnd w:id="5"/>
          <w:p w14:paraId="017AC09E">
            <w:pPr>
              <w:spacing w:line="200" w:lineRule="exact"/>
              <w:ind w:firstLine="180" w:firstLineChars="100"/>
              <w:jc w:val="left"/>
              <w:outlineLvl w:val="0"/>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Low-risk</w:t>
            </w:r>
          </w:p>
          <w:p w14:paraId="4C070961">
            <w:pPr>
              <w:spacing w:line="200" w:lineRule="exact"/>
              <w:ind w:firstLine="180" w:firstLineChars="100"/>
              <w:jc w:val="left"/>
              <w:outlineLvl w:val="0"/>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M</w:t>
            </w:r>
            <w:r>
              <w:rPr>
                <w:rFonts w:hint="default" w:ascii="Times New Roman" w:hAnsi="Times New Roman" w:cs="Times New Roman"/>
                <w:sz w:val="18"/>
                <w:szCs w:val="18"/>
                <w:lang w:val="en-US" w:eastAsia="zh-CN"/>
              </w:rPr>
              <w:t>oderate</w:t>
            </w:r>
            <w:r>
              <w:rPr>
                <w:rFonts w:hint="eastAsia" w:ascii="Times New Roman" w:hAnsi="Times New Roman" w:cs="Times New Roman"/>
                <w:sz w:val="18"/>
                <w:szCs w:val="18"/>
                <w:lang w:val="en-US" w:eastAsia="zh-CN"/>
              </w:rPr>
              <w:t>-risk</w:t>
            </w:r>
          </w:p>
          <w:p w14:paraId="6E1F2B4F">
            <w:pPr>
              <w:spacing w:line="200" w:lineRule="exact"/>
              <w:ind w:firstLine="180" w:firstLineChars="100"/>
              <w:jc w:val="left"/>
              <w:outlineLvl w:val="0"/>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High-risk</w:t>
            </w:r>
          </w:p>
          <w:p w14:paraId="62EB8C4E">
            <w:pPr>
              <w:spacing w:line="200" w:lineRule="exact"/>
              <w:jc w:val="left"/>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EGFR</w:t>
            </w:r>
          </w:p>
          <w:p w14:paraId="4DD4FD0D">
            <w:pPr>
              <w:spacing w:line="200" w:lineRule="exact"/>
              <w:jc w:val="left"/>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 xml:space="preserve">  Mutation</w:t>
            </w:r>
          </w:p>
          <w:p w14:paraId="1D05DBC7">
            <w:pPr>
              <w:spacing w:line="200" w:lineRule="exact"/>
              <w:ind w:firstLine="180" w:firstLineChars="100"/>
              <w:jc w:val="left"/>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Wild</w:t>
            </w:r>
          </w:p>
          <w:p w14:paraId="08D24C45">
            <w:pPr>
              <w:spacing w:line="200" w:lineRule="exact"/>
              <w:jc w:val="left"/>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ALK</w:t>
            </w:r>
          </w:p>
          <w:p w14:paraId="6355CA8A">
            <w:pPr>
              <w:spacing w:line="200" w:lineRule="exact"/>
              <w:jc w:val="left"/>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 xml:space="preserve">  Mutation</w:t>
            </w:r>
          </w:p>
          <w:p w14:paraId="43848B82">
            <w:pPr>
              <w:spacing w:line="200" w:lineRule="exact"/>
              <w:ind w:firstLine="180" w:firstLineChars="100"/>
              <w:jc w:val="left"/>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Wild</w:t>
            </w:r>
          </w:p>
          <w:p w14:paraId="712E4751">
            <w:pPr>
              <w:spacing w:line="200" w:lineRule="exact"/>
              <w:jc w:val="left"/>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KRAS</w:t>
            </w:r>
          </w:p>
          <w:p w14:paraId="1C7263E6">
            <w:pPr>
              <w:spacing w:line="200" w:lineRule="exact"/>
              <w:jc w:val="left"/>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 xml:space="preserve">  Mutation</w:t>
            </w:r>
          </w:p>
          <w:p w14:paraId="65734B7F">
            <w:pPr>
              <w:spacing w:line="200" w:lineRule="exact"/>
              <w:ind w:firstLine="180" w:firstLineChars="100"/>
              <w:jc w:val="left"/>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Wild</w:t>
            </w:r>
          </w:p>
          <w:p w14:paraId="4CC4EDD9">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lang w:val="en-US" w:eastAsia="zh-CN"/>
              </w:rPr>
              <w:t>Clinical s</w:t>
            </w:r>
            <w:r>
              <w:rPr>
                <w:rFonts w:ascii="Times New Roman" w:hAnsi="Times New Roman" w:cs="Times New Roman"/>
                <w:sz w:val="18"/>
                <w:szCs w:val="18"/>
              </w:rPr>
              <w:t>tage</w:t>
            </w:r>
          </w:p>
          <w:p w14:paraId="670C570B">
            <w:pPr>
              <w:spacing w:line="200" w:lineRule="exact"/>
              <w:ind w:firstLine="180" w:firstLineChars="100"/>
              <w:jc w:val="left"/>
              <w:rPr>
                <w:rFonts w:hint="eastAsia" w:ascii="Times New Roman" w:hAnsi="Times New Roman" w:cs="Times New Roman" w:eastAsiaTheme="minorEastAsia"/>
                <w:sz w:val="18"/>
                <w:szCs w:val="18"/>
                <w:lang w:val="en-US" w:eastAsia="zh-CN"/>
              </w:rPr>
            </w:pPr>
            <w:r>
              <w:rPr>
                <w:rFonts w:ascii="Times New Roman" w:hAnsi="Times New Roman" w:cs="Times New Roman"/>
                <w:sz w:val="18"/>
                <w:szCs w:val="18"/>
              </w:rPr>
              <w:t>I</w:t>
            </w:r>
            <w:r>
              <w:rPr>
                <w:rFonts w:hint="eastAsia" w:ascii="Times New Roman" w:hAnsi="Times New Roman" w:cs="Times New Roman"/>
                <w:sz w:val="18"/>
                <w:szCs w:val="18"/>
                <w:lang w:val="en-US" w:eastAsia="zh-CN"/>
              </w:rPr>
              <w:t>A</w:t>
            </w:r>
          </w:p>
          <w:p w14:paraId="72077612">
            <w:pPr>
              <w:spacing w:line="200" w:lineRule="exact"/>
              <w:ind w:firstLine="180" w:firstLineChars="100"/>
              <w:jc w:val="left"/>
              <w:rPr>
                <w:rFonts w:hint="eastAsia" w:ascii="Times New Roman" w:hAnsi="Times New Roman" w:cs="Times New Roman" w:eastAsiaTheme="minorEastAsia"/>
                <w:sz w:val="18"/>
                <w:szCs w:val="18"/>
                <w:lang w:val="en-US" w:eastAsia="zh-CN"/>
              </w:rPr>
            </w:pPr>
            <w:r>
              <w:rPr>
                <w:rFonts w:ascii="Times New Roman" w:hAnsi="Times New Roman" w:cs="Times New Roman"/>
                <w:sz w:val="18"/>
                <w:szCs w:val="18"/>
              </w:rPr>
              <w:t>I</w:t>
            </w:r>
            <w:r>
              <w:rPr>
                <w:rFonts w:hint="eastAsia" w:ascii="Times New Roman" w:hAnsi="Times New Roman" w:cs="Times New Roman"/>
                <w:sz w:val="18"/>
                <w:szCs w:val="18"/>
                <w:lang w:val="en-US" w:eastAsia="zh-CN"/>
              </w:rPr>
              <w:t>B</w:t>
            </w:r>
          </w:p>
          <w:p w14:paraId="6BDB800B">
            <w:pPr>
              <w:spacing w:line="200" w:lineRule="exact"/>
              <w:ind w:firstLine="180" w:firstLineChars="100"/>
              <w:jc w:val="left"/>
              <w:rPr>
                <w:rFonts w:hint="eastAsia" w:ascii="Times New Roman" w:hAnsi="Times New Roman" w:cs="Times New Roman"/>
                <w:sz w:val="18"/>
                <w:szCs w:val="18"/>
                <w:lang w:val="en-US" w:eastAsia="zh-CN"/>
              </w:rPr>
            </w:pPr>
            <w:r>
              <w:rPr>
                <w:rFonts w:ascii="Times New Roman" w:hAnsi="Times New Roman" w:cs="Times New Roman"/>
                <w:sz w:val="18"/>
                <w:szCs w:val="18"/>
              </w:rPr>
              <w:t>II</w:t>
            </w:r>
            <w:r>
              <w:rPr>
                <w:rFonts w:hint="eastAsia" w:ascii="Times New Roman" w:hAnsi="Times New Roman" w:cs="Times New Roman"/>
                <w:sz w:val="18"/>
                <w:szCs w:val="18"/>
                <w:lang w:val="en-US" w:eastAsia="zh-CN"/>
              </w:rPr>
              <w:t>A</w:t>
            </w:r>
          </w:p>
          <w:p w14:paraId="56378720">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lang w:val="en-US" w:eastAsia="zh-CN"/>
              </w:rPr>
              <w:t>P</w:t>
            </w:r>
            <w:r>
              <w:rPr>
                <w:rFonts w:hint="default" w:ascii="Times New Roman" w:hAnsi="Times New Roman" w:cs="Times New Roman"/>
                <w:sz w:val="18"/>
                <w:szCs w:val="18"/>
                <w:lang w:val="en-US" w:eastAsia="zh-CN"/>
              </w:rPr>
              <w:t>athological</w:t>
            </w:r>
            <w:r>
              <w:rPr>
                <w:rFonts w:hint="default" w:cs="Times New Roman"/>
                <w:color w:val="000000"/>
                <w:kern w:val="0"/>
                <w:sz w:val="18"/>
                <w:szCs w:val="18"/>
                <w:lang w:val="en-US" w:eastAsia="zh-CN" w:bidi="ar"/>
              </w:rPr>
              <w:t xml:space="preserve"> </w:t>
            </w:r>
            <w:r>
              <w:rPr>
                <w:rFonts w:hint="eastAsia" w:ascii="Times New Roman" w:hAnsi="Times New Roman" w:cs="Times New Roman"/>
                <w:sz w:val="18"/>
                <w:szCs w:val="18"/>
                <w:lang w:val="en-US" w:eastAsia="zh-CN"/>
              </w:rPr>
              <w:t>s</w:t>
            </w:r>
            <w:r>
              <w:rPr>
                <w:rFonts w:ascii="Times New Roman" w:hAnsi="Times New Roman" w:cs="Times New Roman"/>
                <w:sz w:val="18"/>
                <w:szCs w:val="18"/>
              </w:rPr>
              <w:t>tage</w:t>
            </w:r>
          </w:p>
          <w:p w14:paraId="5301B8D4">
            <w:pPr>
              <w:spacing w:line="200" w:lineRule="exact"/>
              <w:ind w:firstLine="180" w:firstLineChars="100"/>
              <w:jc w:val="left"/>
              <w:rPr>
                <w:rFonts w:hint="eastAsia" w:ascii="Times New Roman" w:hAnsi="Times New Roman" w:cs="Times New Roman" w:eastAsiaTheme="minorEastAsia"/>
                <w:sz w:val="18"/>
                <w:szCs w:val="18"/>
                <w:lang w:val="en-US" w:eastAsia="zh-CN"/>
              </w:rPr>
            </w:pPr>
            <w:r>
              <w:rPr>
                <w:rFonts w:ascii="Times New Roman" w:hAnsi="Times New Roman" w:cs="Times New Roman"/>
                <w:sz w:val="18"/>
                <w:szCs w:val="18"/>
              </w:rPr>
              <w:t>I</w:t>
            </w:r>
          </w:p>
          <w:p w14:paraId="5D40CCBF">
            <w:pPr>
              <w:spacing w:line="200" w:lineRule="exact"/>
              <w:ind w:firstLine="180" w:firstLineChars="100"/>
              <w:jc w:val="left"/>
              <w:rPr>
                <w:rFonts w:hint="eastAsia" w:ascii="Times New Roman" w:hAnsi="Times New Roman" w:cs="Times New Roman"/>
                <w:sz w:val="18"/>
                <w:szCs w:val="18"/>
                <w:lang w:val="en-US" w:eastAsia="zh-CN"/>
              </w:rPr>
            </w:pPr>
            <w:r>
              <w:rPr>
                <w:rFonts w:ascii="Times New Roman" w:hAnsi="Times New Roman" w:cs="Times New Roman"/>
                <w:sz w:val="18"/>
                <w:szCs w:val="18"/>
              </w:rPr>
              <w:t>II</w:t>
            </w:r>
          </w:p>
          <w:p w14:paraId="62AFF644">
            <w:pPr>
              <w:spacing w:line="200" w:lineRule="exact"/>
              <w:ind w:firstLine="180" w:firstLineChars="100"/>
              <w:jc w:val="left"/>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III</w:t>
            </w:r>
          </w:p>
          <w:p w14:paraId="00B4906E">
            <w:pPr>
              <w:spacing w:line="200" w:lineRule="exact"/>
              <w:jc w:val="left"/>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OLNM</w:t>
            </w:r>
          </w:p>
          <w:p w14:paraId="1B0FE0F4">
            <w:pPr>
              <w:spacing w:line="200" w:lineRule="exact"/>
              <w:jc w:val="left"/>
              <w:rPr>
                <w:rFonts w:hint="default" w:ascii="Times New Roman" w:hAnsi="Times New Roman" w:cs="Times New Roman"/>
                <w:sz w:val="18"/>
                <w:szCs w:val="18"/>
                <w:lang w:val="en-US"/>
              </w:rPr>
            </w:pPr>
            <w:r>
              <w:rPr>
                <w:rFonts w:hint="eastAsia" w:ascii="Times New Roman" w:hAnsi="Times New Roman" w:cs="Times New Roman"/>
                <w:sz w:val="18"/>
                <w:szCs w:val="18"/>
                <w:lang w:val="en-US" w:eastAsia="zh-CN"/>
              </w:rPr>
              <w:t xml:space="preserve">  Positive</w:t>
            </w:r>
          </w:p>
          <w:p w14:paraId="09F52D5B">
            <w:pPr>
              <w:spacing w:line="200" w:lineRule="exact"/>
              <w:ind w:firstLine="180" w:firstLineChars="100"/>
              <w:jc w:val="left"/>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Negative</w:t>
            </w:r>
          </w:p>
          <w:p w14:paraId="197BD0A7">
            <w:pPr>
              <w:spacing w:line="200" w:lineRule="exact"/>
              <w:jc w:val="left"/>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Invasive pathological features</w:t>
            </w:r>
          </w:p>
          <w:p w14:paraId="00D13281">
            <w:pPr>
              <w:spacing w:line="200" w:lineRule="exact"/>
              <w:ind w:firstLine="180" w:firstLineChars="100"/>
              <w:jc w:val="left"/>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VPI</w:t>
            </w:r>
          </w:p>
          <w:p w14:paraId="61D38BEB">
            <w:pPr>
              <w:spacing w:line="200" w:lineRule="exact"/>
              <w:ind w:firstLine="180" w:firstLineChars="100"/>
              <w:jc w:val="left"/>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LVI</w:t>
            </w:r>
          </w:p>
          <w:p w14:paraId="4288ADAF">
            <w:pPr>
              <w:spacing w:line="200" w:lineRule="exact"/>
              <w:ind w:firstLine="180" w:firstLineChars="100"/>
              <w:jc w:val="left"/>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STAS</w:t>
            </w:r>
          </w:p>
          <w:p w14:paraId="170D01D5">
            <w:pPr>
              <w:spacing w:line="200" w:lineRule="exact"/>
              <w:ind w:firstLine="180" w:firstLineChars="100"/>
              <w:jc w:val="left"/>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Negative</w:t>
            </w:r>
          </w:p>
        </w:tc>
        <w:tc>
          <w:tcPr>
            <w:tcW w:w="1539" w:type="dxa"/>
            <w:tcBorders>
              <w:top w:val="single" w:color="auto" w:sz="8" w:space="0"/>
              <w:left w:val="nil"/>
              <w:bottom w:val="single" w:color="auto" w:sz="8" w:space="0"/>
              <w:right w:val="nil"/>
            </w:tcBorders>
            <w:vAlign w:val="top"/>
          </w:tcPr>
          <w:p w14:paraId="2A51D076">
            <w:pPr>
              <w:spacing w:line="20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443</w:t>
            </w:r>
          </w:p>
          <w:p w14:paraId="38601B5C">
            <w:pPr>
              <w:spacing w:line="200" w:lineRule="exact"/>
              <w:jc w:val="center"/>
              <w:rPr>
                <w:rFonts w:ascii="Times New Roman" w:hAnsi="Times New Roman" w:cs="Times New Roman"/>
                <w:sz w:val="18"/>
                <w:szCs w:val="18"/>
              </w:rPr>
            </w:pPr>
            <w:r>
              <w:rPr>
                <w:rFonts w:ascii="Times New Roman" w:hAnsi="Times New Roman" w:cs="Times New Roman"/>
                <w:sz w:val="18"/>
                <w:szCs w:val="18"/>
              </w:rPr>
              <w:t>5</w:t>
            </w:r>
            <w:r>
              <w:rPr>
                <w:rFonts w:hint="eastAsia" w:ascii="Times New Roman" w:hAnsi="Times New Roman" w:cs="Times New Roman"/>
                <w:sz w:val="18"/>
                <w:szCs w:val="18"/>
                <w:lang w:val="en-US" w:eastAsia="zh-CN"/>
              </w:rPr>
              <w:t>9</w:t>
            </w:r>
            <w:r>
              <w:rPr>
                <w:rFonts w:ascii="Times New Roman" w:hAnsi="Times New Roman" w:cs="Times New Roman"/>
                <w:sz w:val="18"/>
                <w:szCs w:val="18"/>
              </w:rPr>
              <w:t>.</w:t>
            </w:r>
            <w:r>
              <w:rPr>
                <w:rFonts w:hint="eastAsia" w:ascii="Times New Roman" w:hAnsi="Times New Roman" w:cs="Times New Roman"/>
                <w:sz w:val="18"/>
                <w:szCs w:val="18"/>
                <w:lang w:val="en-US" w:eastAsia="zh-CN"/>
              </w:rPr>
              <w:t xml:space="preserve">05 </w:t>
            </w:r>
            <w:r>
              <w:rPr>
                <w:rFonts w:ascii="Times New Roman" w:hAnsi="Times New Roman" w:cs="Times New Roman"/>
                <w:sz w:val="18"/>
                <w:szCs w:val="18"/>
              </w:rPr>
              <w:t>(</w:t>
            </w:r>
            <w:r>
              <w:rPr>
                <w:rFonts w:ascii="Times New Roman" w:hAnsi="Times New Roman" w:eastAsia="宋体" w:cs="Times New Roman"/>
                <w:sz w:val="18"/>
                <w:szCs w:val="18"/>
              </w:rPr>
              <w:t>±</w:t>
            </w:r>
            <w:r>
              <w:rPr>
                <w:rFonts w:ascii="Times New Roman" w:hAnsi="Times New Roman" w:cs="Times New Roman"/>
                <w:sz w:val="18"/>
                <w:szCs w:val="18"/>
              </w:rPr>
              <w:t>8.</w:t>
            </w:r>
            <w:r>
              <w:rPr>
                <w:rFonts w:hint="eastAsia" w:ascii="Times New Roman" w:hAnsi="Times New Roman" w:cs="Times New Roman"/>
                <w:sz w:val="18"/>
                <w:szCs w:val="18"/>
                <w:lang w:val="en-US" w:eastAsia="zh-CN"/>
              </w:rPr>
              <w:t>65</w:t>
            </w:r>
            <w:r>
              <w:rPr>
                <w:rFonts w:ascii="Times New Roman" w:hAnsi="Times New Roman" w:cs="Times New Roman"/>
                <w:sz w:val="18"/>
                <w:szCs w:val="18"/>
              </w:rPr>
              <w:t>)</w:t>
            </w:r>
          </w:p>
          <w:p w14:paraId="14F28C8B">
            <w:pPr>
              <w:spacing w:line="200" w:lineRule="exact"/>
              <w:jc w:val="center"/>
              <w:rPr>
                <w:rFonts w:ascii="Times New Roman" w:hAnsi="Times New Roman" w:cs="Times New Roman"/>
                <w:sz w:val="18"/>
                <w:szCs w:val="18"/>
              </w:rPr>
            </w:pPr>
          </w:p>
          <w:p w14:paraId="3345FBAE">
            <w:pPr>
              <w:spacing w:line="20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164</w:t>
            </w:r>
          </w:p>
          <w:p w14:paraId="6589E41D">
            <w:pPr>
              <w:spacing w:line="20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279</w:t>
            </w:r>
          </w:p>
          <w:p w14:paraId="0499D8B2">
            <w:pPr>
              <w:spacing w:line="200" w:lineRule="exact"/>
              <w:jc w:val="center"/>
              <w:rPr>
                <w:rFonts w:ascii="Times New Roman" w:hAnsi="Times New Roman" w:cs="Times New Roman"/>
                <w:sz w:val="18"/>
                <w:szCs w:val="18"/>
              </w:rPr>
            </w:pPr>
          </w:p>
          <w:p w14:paraId="0331744F">
            <w:pPr>
              <w:spacing w:line="20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163</w:t>
            </w:r>
          </w:p>
          <w:p w14:paraId="76169E25">
            <w:pPr>
              <w:spacing w:line="20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280</w:t>
            </w:r>
          </w:p>
          <w:p w14:paraId="11C25AA5">
            <w:pPr>
              <w:spacing w:line="200" w:lineRule="exact"/>
              <w:jc w:val="center"/>
              <w:rPr>
                <w:rFonts w:ascii="Times New Roman" w:hAnsi="Times New Roman" w:cs="Times New Roman"/>
                <w:sz w:val="18"/>
                <w:szCs w:val="18"/>
              </w:rPr>
            </w:pPr>
          </w:p>
          <w:p w14:paraId="6B77DBC8">
            <w:pPr>
              <w:spacing w:line="20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106</w:t>
            </w:r>
          </w:p>
          <w:p w14:paraId="0ACBABA1">
            <w:pPr>
              <w:spacing w:line="20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337</w:t>
            </w:r>
          </w:p>
          <w:p w14:paraId="034BE3AE">
            <w:pPr>
              <w:spacing w:line="200" w:lineRule="exact"/>
              <w:jc w:val="center"/>
              <w:rPr>
                <w:rFonts w:ascii="Times New Roman" w:hAnsi="Times New Roman" w:cs="Times New Roman"/>
                <w:sz w:val="18"/>
                <w:szCs w:val="18"/>
              </w:rPr>
            </w:pPr>
          </w:p>
          <w:p w14:paraId="090A0C32">
            <w:pPr>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64</w:t>
            </w:r>
          </w:p>
          <w:p w14:paraId="5FA62FB0">
            <w:pPr>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186</w:t>
            </w:r>
          </w:p>
          <w:p w14:paraId="5EC45125">
            <w:pPr>
              <w:spacing w:line="20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193</w:t>
            </w:r>
          </w:p>
          <w:p w14:paraId="3574CC9C">
            <w:pPr>
              <w:spacing w:line="200" w:lineRule="exact"/>
              <w:jc w:val="center"/>
              <w:rPr>
                <w:rFonts w:ascii="Times New Roman" w:hAnsi="Times New Roman" w:cs="Times New Roman"/>
                <w:sz w:val="18"/>
                <w:szCs w:val="18"/>
              </w:rPr>
            </w:pPr>
          </w:p>
          <w:p w14:paraId="68760667">
            <w:pPr>
              <w:spacing w:line="20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138</w:t>
            </w:r>
          </w:p>
          <w:p w14:paraId="2C7AC13D">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83</w:t>
            </w:r>
          </w:p>
          <w:p w14:paraId="29324950">
            <w:pPr>
              <w:spacing w:line="200" w:lineRule="exact"/>
              <w:jc w:val="center"/>
              <w:rPr>
                <w:rFonts w:hint="eastAsia" w:ascii="Times New Roman" w:hAnsi="Times New Roman" w:cs="Times New Roman"/>
                <w:sz w:val="18"/>
                <w:szCs w:val="18"/>
                <w:lang w:val="en-US" w:eastAsia="zh-CN"/>
              </w:rPr>
            </w:pPr>
          </w:p>
          <w:p w14:paraId="2BCCDADA">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10</w:t>
            </w:r>
          </w:p>
          <w:p w14:paraId="76C7FE44">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152</w:t>
            </w:r>
          </w:p>
          <w:p w14:paraId="33493C90">
            <w:pPr>
              <w:spacing w:line="200" w:lineRule="exact"/>
              <w:jc w:val="center"/>
              <w:rPr>
                <w:rFonts w:hint="eastAsia" w:ascii="Times New Roman" w:hAnsi="Times New Roman" w:cs="Times New Roman"/>
                <w:sz w:val="18"/>
                <w:szCs w:val="18"/>
                <w:lang w:val="en-US" w:eastAsia="zh-CN"/>
              </w:rPr>
            </w:pPr>
          </w:p>
          <w:p w14:paraId="16A64F36">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18</w:t>
            </w:r>
          </w:p>
          <w:p w14:paraId="353699E9">
            <w:pPr>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172</w:t>
            </w:r>
          </w:p>
          <w:p w14:paraId="451E3DB9">
            <w:pPr>
              <w:spacing w:line="200" w:lineRule="exact"/>
              <w:jc w:val="both"/>
              <w:rPr>
                <w:rFonts w:hint="default" w:ascii="Times New Roman" w:hAnsi="Times New Roman" w:cs="Times New Roman" w:eastAsiaTheme="minorEastAsia"/>
                <w:sz w:val="18"/>
                <w:szCs w:val="18"/>
                <w:lang w:val="en-US" w:eastAsia="zh-CN"/>
              </w:rPr>
            </w:pPr>
          </w:p>
          <w:p w14:paraId="3FAE2F04">
            <w:pPr>
              <w:spacing w:line="20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eastAsiaTheme="minorEastAsia"/>
                <w:sz w:val="18"/>
                <w:szCs w:val="18"/>
                <w:lang w:val="en-US" w:eastAsia="zh-CN"/>
              </w:rPr>
              <w:t>3</w:t>
            </w:r>
            <w:r>
              <w:rPr>
                <w:rFonts w:hint="eastAsia" w:ascii="Times New Roman" w:hAnsi="Times New Roman" w:cs="Times New Roman"/>
                <w:sz w:val="18"/>
                <w:szCs w:val="18"/>
                <w:lang w:val="en-US" w:eastAsia="zh-CN"/>
              </w:rPr>
              <w:t>60</w:t>
            </w:r>
          </w:p>
          <w:p w14:paraId="7F9B87A8">
            <w:pPr>
              <w:spacing w:line="20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59</w:t>
            </w:r>
          </w:p>
          <w:p w14:paraId="16119F51">
            <w:pPr>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24</w:t>
            </w:r>
          </w:p>
          <w:p w14:paraId="616B8180">
            <w:pPr>
              <w:spacing w:line="200" w:lineRule="exact"/>
              <w:jc w:val="center"/>
              <w:rPr>
                <w:rFonts w:hint="eastAsia" w:ascii="Times New Roman" w:hAnsi="Times New Roman" w:cs="Times New Roman"/>
                <w:sz w:val="18"/>
                <w:szCs w:val="18"/>
                <w:lang w:val="en-US" w:eastAsia="zh-CN"/>
              </w:rPr>
            </w:pPr>
          </w:p>
          <w:p w14:paraId="6BA33EE8">
            <w:pPr>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436</w:t>
            </w:r>
          </w:p>
          <w:p w14:paraId="6C15D2C5">
            <w:pPr>
              <w:tabs>
                <w:tab w:val="left" w:pos="501"/>
              </w:tabs>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7</w:t>
            </w:r>
          </w:p>
          <w:p w14:paraId="409F70C7">
            <w:pPr>
              <w:tabs>
                <w:tab w:val="left" w:pos="501"/>
              </w:tabs>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w:t>
            </w:r>
          </w:p>
          <w:p w14:paraId="1E390E47">
            <w:pPr>
              <w:tabs>
                <w:tab w:val="left" w:pos="501"/>
              </w:tabs>
              <w:spacing w:line="200" w:lineRule="exact"/>
              <w:jc w:val="center"/>
              <w:rPr>
                <w:rFonts w:hint="eastAsia" w:ascii="Times New Roman" w:hAnsi="Times New Roman" w:cs="Times New Roman"/>
                <w:sz w:val="18"/>
                <w:szCs w:val="18"/>
                <w:lang w:val="en-US" w:eastAsia="zh-CN"/>
              </w:rPr>
            </w:pPr>
          </w:p>
          <w:p w14:paraId="461C7006">
            <w:pPr>
              <w:tabs>
                <w:tab w:val="left" w:pos="501"/>
              </w:tabs>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w:t>
            </w:r>
          </w:p>
          <w:p w14:paraId="6D8777B4">
            <w:pPr>
              <w:tabs>
                <w:tab w:val="left" w:pos="501"/>
              </w:tabs>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443</w:t>
            </w:r>
          </w:p>
          <w:p w14:paraId="0BF2668B">
            <w:pPr>
              <w:tabs>
                <w:tab w:val="left" w:pos="501"/>
              </w:tabs>
              <w:spacing w:line="200" w:lineRule="exact"/>
              <w:jc w:val="center"/>
              <w:rPr>
                <w:rFonts w:hint="eastAsia" w:ascii="Times New Roman" w:hAnsi="Times New Roman" w:cs="Times New Roman"/>
                <w:sz w:val="18"/>
                <w:szCs w:val="18"/>
                <w:lang w:val="en-US" w:eastAsia="zh-CN"/>
              </w:rPr>
            </w:pPr>
          </w:p>
          <w:p w14:paraId="258A9D5B">
            <w:pPr>
              <w:tabs>
                <w:tab w:val="left" w:pos="501"/>
              </w:tabs>
              <w:spacing w:line="200" w:lineRule="exact"/>
              <w:jc w:val="center"/>
              <w:rPr>
                <w:rFonts w:hint="eastAsia" w:ascii="Times New Roman" w:hAnsi="Times New Roman" w:cs="Times New Roman"/>
                <w:sz w:val="18"/>
                <w:szCs w:val="18"/>
                <w:lang w:val="en-US" w:eastAsia="zh-CN"/>
              </w:rPr>
            </w:pPr>
          </w:p>
          <w:p w14:paraId="794F596B">
            <w:pPr>
              <w:tabs>
                <w:tab w:val="left" w:pos="501"/>
              </w:tabs>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35</w:t>
            </w:r>
          </w:p>
          <w:p w14:paraId="35199FC8">
            <w:pPr>
              <w:tabs>
                <w:tab w:val="left" w:pos="501"/>
              </w:tabs>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16</w:t>
            </w:r>
          </w:p>
          <w:p w14:paraId="093731F0">
            <w:pPr>
              <w:tabs>
                <w:tab w:val="left" w:pos="501"/>
              </w:tabs>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18</w:t>
            </w:r>
          </w:p>
          <w:p w14:paraId="6DD96DFF">
            <w:pPr>
              <w:tabs>
                <w:tab w:val="left" w:pos="501"/>
              </w:tabs>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389</w:t>
            </w:r>
          </w:p>
        </w:tc>
        <w:tc>
          <w:tcPr>
            <w:tcW w:w="1350" w:type="dxa"/>
            <w:tcBorders>
              <w:top w:val="single" w:color="auto" w:sz="8" w:space="0"/>
              <w:left w:val="nil"/>
              <w:bottom w:val="single" w:color="auto" w:sz="8" w:space="0"/>
              <w:right w:val="nil"/>
            </w:tcBorders>
            <w:vAlign w:val="top"/>
          </w:tcPr>
          <w:p w14:paraId="0212F5BF">
            <w:pPr>
              <w:spacing w:line="20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114</w:t>
            </w:r>
          </w:p>
          <w:p w14:paraId="1AE4F772">
            <w:pPr>
              <w:spacing w:line="200" w:lineRule="exact"/>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60.42 </w:t>
            </w:r>
            <w:r>
              <w:rPr>
                <w:rFonts w:ascii="Times New Roman" w:hAnsi="Times New Roman" w:cs="Times New Roman"/>
                <w:sz w:val="18"/>
                <w:szCs w:val="18"/>
              </w:rPr>
              <w:t>(</w:t>
            </w:r>
            <w:r>
              <w:rPr>
                <w:rFonts w:ascii="Times New Roman" w:hAnsi="Times New Roman" w:eastAsia="宋体" w:cs="Times New Roman"/>
                <w:sz w:val="18"/>
                <w:szCs w:val="18"/>
              </w:rPr>
              <w:t>±</w:t>
            </w:r>
            <w:r>
              <w:rPr>
                <w:rFonts w:ascii="Times New Roman" w:hAnsi="Times New Roman" w:cs="Times New Roman"/>
                <w:sz w:val="18"/>
                <w:szCs w:val="18"/>
              </w:rPr>
              <w:t>8.</w:t>
            </w:r>
            <w:r>
              <w:rPr>
                <w:rFonts w:hint="eastAsia" w:ascii="Times New Roman" w:hAnsi="Times New Roman" w:cs="Times New Roman"/>
                <w:sz w:val="18"/>
                <w:szCs w:val="18"/>
                <w:lang w:val="en-US" w:eastAsia="zh-CN"/>
              </w:rPr>
              <w:t>48</w:t>
            </w:r>
            <w:r>
              <w:rPr>
                <w:rFonts w:ascii="Times New Roman" w:hAnsi="Times New Roman" w:cs="Times New Roman"/>
                <w:sz w:val="18"/>
                <w:szCs w:val="18"/>
              </w:rPr>
              <w:t>)</w:t>
            </w:r>
          </w:p>
          <w:p w14:paraId="07FEFCB8">
            <w:pPr>
              <w:spacing w:line="200" w:lineRule="exact"/>
              <w:jc w:val="center"/>
              <w:rPr>
                <w:rFonts w:ascii="Times New Roman" w:hAnsi="Times New Roman" w:cs="Times New Roman"/>
                <w:sz w:val="18"/>
                <w:szCs w:val="18"/>
              </w:rPr>
            </w:pPr>
          </w:p>
          <w:p w14:paraId="504D94DD">
            <w:pPr>
              <w:spacing w:line="20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48</w:t>
            </w:r>
          </w:p>
          <w:p w14:paraId="08201F52">
            <w:pPr>
              <w:spacing w:line="20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66</w:t>
            </w:r>
          </w:p>
          <w:p w14:paraId="3AE66A9E">
            <w:pPr>
              <w:spacing w:line="200" w:lineRule="exact"/>
              <w:jc w:val="center"/>
              <w:rPr>
                <w:rFonts w:ascii="Times New Roman" w:hAnsi="Times New Roman" w:cs="Times New Roman"/>
                <w:sz w:val="18"/>
                <w:szCs w:val="18"/>
              </w:rPr>
            </w:pPr>
          </w:p>
          <w:p w14:paraId="2C8CABFA">
            <w:pPr>
              <w:spacing w:line="20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53</w:t>
            </w:r>
          </w:p>
          <w:p w14:paraId="50EB2F73">
            <w:pPr>
              <w:spacing w:line="20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61</w:t>
            </w:r>
          </w:p>
          <w:p w14:paraId="4AB87F95">
            <w:pPr>
              <w:spacing w:line="200" w:lineRule="exact"/>
              <w:jc w:val="center"/>
              <w:rPr>
                <w:rFonts w:ascii="Times New Roman" w:hAnsi="Times New Roman" w:cs="Times New Roman"/>
                <w:sz w:val="18"/>
                <w:szCs w:val="18"/>
              </w:rPr>
            </w:pPr>
          </w:p>
          <w:p w14:paraId="61A85451">
            <w:pPr>
              <w:spacing w:line="20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22</w:t>
            </w:r>
          </w:p>
          <w:p w14:paraId="394350E3">
            <w:pPr>
              <w:spacing w:line="20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92</w:t>
            </w:r>
          </w:p>
          <w:p w14:paraId="026E060B">
            <w:pPr>
              <w:spacing w:line="200" w:lineRule="exact"/>
              <w:jc w:val="center"/>
              <w:rPr>
                <w:rFonts w:ascii="Times New Roman" w:hAnsi="Times New Roman" w:cs="Times New Roman"/>
                <w:sz w:val="18"/>
                <w:szCs w:val="18"/>
              </w:rPr>
            </w:pPr>
          </w:p>
          <w:p w14:paraId="67DF3F81">
            <w:pPr>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12</w:t>
            </w:r>
          </w:p>
          <w:p w14:paraId="60C6B8BE">
            <w:pPr>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46</w:t>
            </w:r>
          </w:p>
          <w:p w14:paraId="09BBD3AB">
            <w:pPr>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56</w:t>
            </w:r>
          </w:p>
          <w:p w14:paraId="72933574">
            <w:pPr>
              <w:spacing w:line="200" w:lineRule="exact"/>
              <w:jc w:val="center"/>
              <w:rPr>
                <w:rFonts w:ascii="Times New Roman" w:hAnsi="Times New Roman" w:cs="Times New Roman"/>
                <w:sz w:val="18"/>
                <w:szCs w:val="18"/>
              </w:rPr>
            </w:pPr>
          </w:p>
          <w:p w14:paraId="78B273AB">
            <w:pPr>
              <w:spacing w:line="20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34</w:t>
            </w:r>
          </w:p>
          <w:p w14:paraId="1BFEEBB8">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26</w:t>
            </w:r>
          </w:p>
          <w:p w14:paraId="505923F6">
            <w:pPr>
              <w:spacing w:line="200" w:lineRule="exact"/>
              <w:jc w:val="center"/>
              <w:rPr>
                <w:rFonts w:hint="eastAsia" w:ascii="Times New Roman" w:hAnsi="Times New Roman" w:cs="Times New Roman"/>
                <w:sz w:val="18"/>
                <w:szCs w:val="18"/>
                <w:lang w:val="en-US" w:eastAsia="zh-CN"/>
              </w:rPr>
            </w:pPr>
          </w:p>
          <w:p w14:paraId="4B97E0B7">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w:t>
            </w:r>
          </w:p>
          <w:p w14:paraId="6FBC3978">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15</w:t>
            </w:r>
          </w:p>
          <w:p w14:paraId="26A6B839">
            <w:pPr>
              <w:spacing w:line="200" w:lineRule="exact"/>
              <w:jc w:val="center"/>
              <w:rPr>
                <w:rFonts w:hint="eastAsia" w:ascii="Times New Roman" w:hAnsi="Times New Roman" w:cs="Times New Roman"/>
                <w:sz w:val="18"/>
                <w:szCs w:val="18"/>
                <w:lang w:val="en-US" w:eastAsia="zh-CN"/>
              </w:rPr>
            </w:pPr>
          </w:p>
          <w:p w14:paraId="2BD08DF7">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w:t>
            </w:r>
          </w:p>
          <w:p w14:paraId="4B5A1665">
            <w:pPr>
              <w:spacing w:line="20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29</w:t>
            </w:r>
          </w:p>
          <w:p w14:paraId="13F0EAE8">
            <w:pPr>
              <w:spacing w:line="200" w:lineRule="exact"/>
              <w:jc w:val="both"/>
              <w:rPr>
                <w:rFonts w:hint="default" w:ascii="Times New Roman" w:hAnsi="Times New Roman" w:cs="Times New Roman" w:eastAsiaTheme="minorEastAsia"/>
                <w:sz w:val="18"/>
                <w:szCs w:val="18"/>
                <w:lang w:val="en-US" w:eastAsia="zh-CN"/>
              </w:rPr>
            </w:pPr>
          </w:p>
          <w:p w14:paraId="0139BE87">
            <w:pPr>
              <w:spacing w:line="20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90</w:t>
            </w:r>
          </w:p>
          <w:p w14:paraId="44D03680">
            <w:pPr>
              <w:spacing w:line="20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16</w:t>
            </w:r>
          </w:p>
          <w:p w14:paraId="5D1372AB">
            <w:pPr>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8</w:t>
            </w:r>
          </w:p>
          <w:p w14:paraId="08DECB1B">
            <w:pPr>
              <w:spacing w:line="200" w:lineRule="exact"/>
              <w:jc w:val="center"/>
              <w:rPr>
                <w:rFonts w:hint="eastAsia" w:ascii="Times New Roman" w:hAnsi="Times New Roman" w:cs="Times New Roman"/>
                <w:sz w:val="18"/>
                <w:szCs w:val="18"/>
                <w:lang w:val="en-US" w:eastAsia="zh-CN"/>
              </w:rPr>
            </w:pPr>
          </w:p>
          <w:p w14:paraId="01CA3BE2">
            <w:pPr>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113</w:t>
            </w:r>
          </w:p>
          <w:p w14:paraId="48F922BF">
            <w:pPr>
              <w:tabs>
                <w:tab w:val="left" w:pos="501"/>
              </w:tabs>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w:t>
            </w:r>
          </w:p>
          <w:p w14:paraId="41A6BC3A">
            <w:pPr>
              <w:tabs>
                <w:tab w:val="left" w:pos="501"/>
              </w:tabs>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w:t>
            </w:r>
          </w:p>
          <w:p w14:paraId="37BE205F">
            <w:pPr>
              <w:tabs>
                <w:tab w:val="left" w:pos="501"/>
              </w:tabs>
              <w:spacing w:line="200" w:lineRule="exact"/>
              <w:jc w:val="center"/>
              <w:rPr>
                <w:rFonts w:hint="default" w:ascii="Times New Roman" w:hAnsi="Times New Roman" w:cs="Times New Roman"/>
                <w:sz w:val="18"/>
                <w:szCs w:val="18"/>
                <w:lang w:val="en-US" w:eastAsia="zh-CN"/>
              </w:rPr>
            </w:pPr>
          </w:p>
          <w:p w14:paraId="11313DA5">
            <w:pPr>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w:t>
            </w:r>
          </w:p>
          <w:p w14:paraId="3C20313D">
            <w:pPr>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114</w:t>
            </w:r>
          </w:p>
          <w:p w14:paraId="6E47DCF4">
            <w:pPr>
              <w:spacing w:line="200" w:lineRule="exact"/>
              <w:jc w:val="center"/>
              <w:rPr>
                <w:rFonts w:hint="eastAsia" w:ascii="Times New Roman" w:hAnsi="Times New Roman" w:cs="Times New Roman"/>
                <w:sz w:val="18"/>
                <w:szCs w:val="18"/>
                <w:lang w:val="en-US" w:eastAsia="zh-CN"/>
              </w:rPr>
            </w:pPr>
          </w:p>
          <w:p w14:paraId="3EC3969A">
            <w:pPr>
              <w:spacing w:line="200" w:lineRule="exact"/>
              <w:jc w:val="center"/>
              <w:rPr>
                <w:rFonts w:hint="eastAsia" w:ascii="Times New Roman" w:hAnsi="Times New Roman" w:cs="Times New Roman"/>
                <w:sz w:val="18"/>
                <w:szCs w:val="18"/>
                <w:lang w:val="en-US" w:eastAsia="zh-CN"/>
              </w:rPr>
            </w:pPr>
          </w:p>
          <w:p w14:paraId="7D10F250">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10</w:t>
            </w:r>
          </w:p>
          <w:p w14:paraId="0DE611AE">
            <w:pPr>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w:t>
            </w:r>
          </w:p>
          <w:p w14:paraId="69F21B99">
            <w:pPr>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5</w:t>
            </w:r>
          </w:p>
          <w:p w14:paraId="188B1630">
            <w:pPr>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101</w:t>
            </w:r>
          </w:p>
        </w:tc>
        <w:tc>
          <w:tcPr>
            <w:tcW w:w="1500" w:type="dxa"/>
            <w:tcBorders>
              <w:top w:val="single" w:color="auto" w:sz="8" w:space="0"/>
              <w:left w:val="nil"/>
              <w:bottom w:val="single" w:color="auto" w:sz="8" w:space="0"/>
              <w:right w:val="nil"/>
            </w:tcBorders>
            <w:vAlign w:val="top"/>
          </w:tcPr>
          <w:p w14:paraId="34050693">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512</w:t>
            </w:r>
          </w:p>
          <w:p w14:paraId="15C4FD8B">
            <w:pPr>
              <w:spacing w:line="200" w:lineRule="exact"/>
              <w:jc w:val="center"/>
              <w:rPr>
                <w:rFonts w:ascii="Times New Roman" w:hAnsi="Times New Roman" w:cs="Times New Roman"/>
                <w:sz w:val="18"/>
                <w:szCs w:val="18"/>
              </w:rPr>
            </w:pPr>
            <w:r>
              <w:rPr>
                <w:rFonts w:ascii="Times New Roman" w:hAnsi="Times New Roman" w:cs="Times New Roman"/>
                <w:sz w:val="18"/>
                <w:szCs w:val="18"/>
              </w:rPr>
              <w:t>5</w:t>
            </w:r>
            <w:r>
              <w:rPr>
                <w:rFonts w:hint="eastAsia" w:ascii="Times New Roman" w:hAnsi="Times New Roman" w:cs="Times New Roman"/>
                <w:sz w:val="18"/>
                <w:szCs w:val="18"/>
                <w:lang w:val="en-US" w:eastAsia="zh-CN"/>
              </w:rPr>
              <w:t>9</w:t>
            </w:r>
            <w:r>
              <w:rPr>
                <w:rFonts w:ascii="Times New Roman" w:hAnsi="Times New Roman" w:cs="Times New Roman"/>
                <w:sz w:val="18"/>
                <w:szCs w:val="18"/>
              </w:rPr>
              <w:t>.</w:t>
            </w:r>
            <w:r>
              <w:rPr>
                <w:rFonts w:hint="eastAsia" w:ascii="Times New Roman" w:hAnsi="Times New Roman" w:cs="Times New Roman"/>
                <w:sz w:val="18"/>
                <w:szCs w:val="18"/>
                <w:lang w:val="en-US" w:eastAsia="zh-CN"/>
              </w:rPr>
              <w:t xml:space="preserve">03 </w:t>
            </w:r>
            <w:r>
              <w:rPr>
                <w:rFonts w:ascii="Times New Roman" w:hAnsi="Times New Roman" w:cs="Times New Roman"/>
                <w:sz w:val="18"/>
                <w:szCs w:val="18"/>
              </w:rPr>
              <w:t>(</w:t>
            </w:r>
            <w:r>
              <w:rPr>
                <w:rFonts w:ascii="Times New Roman" w:hAnsi="Times New Roman" w:eastAsia="宋体" w:cs="Times New Roman"/>
                <w:sz w:val="18"/>
                <w:szCs w:val="18"/>
              </w:rPr>
              <w:t>±</w:t>
            </w:r>
            <w:r>
              <w:rPr>
                <w:rFonts w:ascii="Times New Roman" w:hAnsi="Times New Roman" w:cs="Times New Roman"/>
                <w:sz w:val="18"/>
                <w:szCs w:val="18"/>
              </w:rPr>
              <w:t>8.</w:t>
            </w:r>
            <w:r>
              <w:rPr>
                <w:rFonts w:hint="eastAsia" w:ascii="Times New Roman" w:hAnsi="Times New Roman" w:cs="Times New Roman"/>
                <w:sz w:val="18"/>
                <w:szCs w:val="18"/>
                <w:lang w:val="en-US" w:eastAsia="zh-CN"/>
              </w:rPr>
              <w:t>70</w:t>
            </w:r>
            <w:r>
              <w:rPr>
                <w:rFonts w:ascii="Times New Roman" w:hAnsi="Times New Roman" w:cs="Times New Roman"/>
                <w:sz w:val="18"/>
                <w:szCs w:val="18"/>
              </w:rPr>
              <w:t>)</w:t>
            </w:r>
          </w:p>
          <w:p w14:paraId="3E8CB866">
            <w:pPr>
              <w:spacing w:line="200" w:lineRule="exact"/>
              <w:jc w:val="center"/>
              <w:rPr>
                <w:rFonts w:hint="default" w:ascii="Times New Roman" w:hAnsi="Times New Roman" w:cs="Times New Roman"/>
                <w:sz w:val="18"/>
                <w:szCs w:val="18"/>
                <w:lang w:val="en-US" w:eastAsia="zh-CN"/>
              </w:rPr>
            </w:pPr>
          </w:p>
          <w:p w14:paraId="395F0CBC">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198</w:t>
            </w:r>
          </w:p>
          <w:p w14:paraId="068586DA">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314</w:t>
            </w:r>
          </w:p>
          <w:p w14:paraId="54E2826C">
            <w:pPr>
              <w:spacing w:line="200" w:lineRule="exact"/>
              <w:jc w:val="center"/>
              <w:rPr>
                <w:rFonts w:hint="eastAsia" w:ascii="Times New Roman" w:hAnsi="Times New Roman" w:cs="Times New Roman"/>
                <w:sz w:val="18"/>
                <w:szCs w:val="18"/>
                <w:lang w:val="en-US" w:eastAsia="zh-CN"/>
              </w:rPr>
            </w:pPr>
          </w:p>
          <w:p w14:paraId="3C861FEB">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196</w:t>
            </w:r>
          </w:p>
          <w:p w14:paraId="19FC5492">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316</w:t>
            </w:r>
          </w:p>
          <w:p w14:paraId="7462C83D">
            <w:pPr>
              <w:spacing w:line="200" w:lineRule="exact"/>
              <w:jc w:val="center"/>
              <w:rPr>
                <w:rFonts w:hint="eastAsia" w:ascii="Times New Roman" w:hAnsi="Times New Roman" w:cs="Times New Roman"/>
                <w:sz w:val="18"/>
                <w:szCs w:val="18"/>
                <w:lang w:val="en-US" w:eastAsia="zh-CN"/>
              </w:rPr>
            </w:pPr>
          </w:p>
          <w:p w14:paraId="768F2D81">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112</w:t>
            </w:r>
          </w:p>
          <w:p w14:paraId="194F26C4">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390</w:t>
            </w:r>
          </w:p>
          <w:p w14:paraId="720EBEF7">
            <w:pPr>
              <w:spacing w:line="200" w:lineRule="exact"/>
              <w:jc w:val="center"/>
              <w:rPr>
                <w:rFonts w:hint="eastAsia" w:ascii="Times New Roman" w:hAnsi="Times New Roman" w:cs="Times New Roman"/>
                <w:sz w:val="18"/>
                <w:szCs w:val="18"/>
                <w:lang w:val="en-US" w:eastAsia="zh-CN"/>
              </w:rPr>
            </w:pPr>
          </w:p>
          <w:p w14:paraId="25212B3E">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64</w:t>
            </w:r>
          </w:p>
          <w:p w14:paraId="1DFC2649">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192</w:t>
            </w:r>
          </w:p>
          <w:p w14:paraId="2E455B45">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256</w:t>
            </w:r>
          </w:p>
          <w:p w14:paraId="3D04D8FB">
            <w:pPr>
              <w:spacing w:line="200" w:lineRule="exact"/>
              <w:jc w:val="center"/>
              <w:rPr>
                <w:rFonts w:hint="eastAsia" w:ascii="Times New Roman" w:hAnsi="Times New Roman" w:cs="Times New Roman"/>
                <w:sz w:val="18"/>
                <w:szCs w:val="18"/>
                <w:lang w:val="en-US" w:eastAsia="zh-CN"/>
              </w:rPr>
            </w:pPr>
          </w:p>
          <w:p w14:paraId="505AB626">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169</w:t>
            </w:r>
          </w:p>
          <w:p w14:paraId="24AEF9B9">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95</w:t>
            </w:r>
          </w:p>
          <w:p w14:paraId="7BFC9483">
            <w:pPr>
              <w:spacing w:line="200" w:lineRule="exact"/>
              <w:jc w:val="center"/>
              <w:rPr>
                <w:rFonts w:hint="eastAsia" w:ascii="Times New Roman" w:hAnsi="Times New Roman" w:cs="Times New Roman"/>
                <w:sz w:val="18"/>
                <w:szCs w:val="18"/>
                <w:lang w:val="en-US" w:eastAsia="zh-CN"/>
              </w:rPr>
            </w:pPr>
          </w:p>
          <w:p w14:paraId="6CE63495">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14</w:t>
            </w:r>
          </w:p>
          <w:p w14:paraId="20746FEF">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181</w:t>
            </w:r>
          </w:p>
          <w:p w14:paraId="436BF3A8">
            <w:pPr>
              <w:spacing w:line="200" w:lineRule="exact"/>
              <w:jc w:val="center"/>
              <w:rPr>
                <w:rFonts w:hint="eastAsia" w:ascii="Times New Roman" w:hAnsi="Times New Roman" w:cs="Times New Roman"/>
                <w:sz w:val="18"/>
                <w:szCs w:val="18"/>
                <w:lang w:val="en-US" w:eastAsia="zh-CN"/>
              </w:rPr>
            </w:pPr>
          </w:p>
          <w:p w14:paraId="5BDB2334">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19</w:t>
            </w:r>
          </w:p>
          <w:p w14:paraId="5779D843">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200</w:t>
            </w:r>
          </w:p>
          <w:p w14:paraId="00574DDB">
            <w:pPr>
              <w:spacing w:line="200" w:lineRule="exact"/>
              <w:jc w:val="center"/>
              <w:rPr>
                <w:rFonts w:hint="eastAsia" w:ascii="Times New Roman" w:hAnsi="Times New Roman" w:cs="Times New Roman"/>
                <w:sz w:val="18"/>
                <w:szCs w:val="18"/>
                <w:lang w:val="en-US" w:eastAsia="zh-CN"/>
              </w:rPr>
            </w:pPr>
          </w:p>
          <w:p w14:paraId="5B8B2FC0">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399</w:t>
            </w:r>
          </w:p>
          <w:p w14:paraId="0DA0FB9D">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79</w:t>
            </w:r>
          </w:p>
          <w:p w14:paraId="258CD55E">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34</w:t>
            </w:r>
          </w:p>
          <w:p w14:paraId="34069E06">
            <w:pPr>
              <w:spacing w:line="200" w:lineRule="exact"/>
              <w:jc w:val="center"/>
              <w:rPr>
                <w:rFonts w:hint="eastAsia" w:ascii="Times New Roman" w:hAnsi="Times New Roman" w:cs="Times New Roman"/>
                <w:sz w:val="18"/>
                <w:szCs w:val="18"/>
                <w:lang w:val="en-US" w:eastAsia="zh-CN"/>
              </w:rPr>
            </w:pPr>
          </w:p>
          <w:p w14:paraId="5A74C852">
            <w:pPr>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436</w:t>
            </w:r>
          </w:p>
          <w:p w14:paraId="554465A8">
            <w:pPr>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27</w:t>
            </w:r>
          </w:p>
          <w:p w14:paraId="07D669A1">
            <w:pPr>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49</w:t>
            </w:r>
          </w:p>
          <w:p w14:paraId="44CEA970">
            <w:pPr>
              <w:spacing w:line="200" w:lineRule="exact"/>
              <w:jc w:val="center"/>
              <w:rPr>
                <w:rFonts w:hint="eastAsia" w:ascii="Times New Roman" w:hAnsi="Times New Roman" w:cs="Times New Roman"/>
                <w:sz w:val="18"/>
                <w:szCs w:val="18"/>
                <w:lang w:val="en-US" w:eastAsia="zh-CN"/>
              </w:rPr>
            </w:pPr>
          </w:p>
          <w:p w14:paraId="7B460E49">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69</w:t>
            </w:r>
          </w:p>
          <w:p w14:paraId="5E2FB4F4">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443</w:t>
            </w:r>
          </w:p>
          <w:p w14:paraId="5EDE1A9D">
            <w:pPr>
              <w:spacing w:line="200" w:lineRule="exact"/>
              <w:jc w:val="center"/>
              <w:rPr>
                <w:rFonts w:hint="eastAsia" w:ascii="Times New Roman" w:hAnsi="Times New Roman" w:cs="Times New Roman"/>
                <w:sz w:val="18"/>
                <w:szCs w:val="18"/>
                <w:lang w:val="en-US" w:eastAsia="zh-CN"/>
              </w:rPr>
            </w:pPr>
          </w:p>
          <w:p w14:paraId="543108C4">
            <w:pPr>
              <w:spacing w:line="200" w:lineRule="exact"/>
              <w:jc w:val="center"/>
              <w:rPr>
                <w:rFonts w:hint="eastAsia" w:ascii="Times New Roman" w:hAnsi="Times New Roman" w:cs="Times New Roman"/>
                <w:sz w:val="18"/>
                <w:szCs w:val="18"/>
                <w:lang w:val="en-US" w:eastAsia="zh-CN"/>
              </w:rPr>
            </w:pPr>
          </w:p>
          <w:p w14:paraId="598685EF">
            <w:pPr>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46</w:t>
            </w:r>
          </w:p>
          <w:p w14:paraId="0DD11DCE">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23</w:t>
            </w:r>
          </w:p>
          <w:p w14:paraId="09889476">
            <w:pPr>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27</w:t>
            </w:r>
          </w:p>
          <w:p w14:paraId="4FC98E90">
            <w:pPr>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438</w:t>
            </w:r>
          </w:p>
        </w:tc>
        <w:tc>
          <w:tcPr>
            <w:tcW w:w="1396" w:type="dxa"/>
            <w:tcBorders>
              <w:top w:val="single" w:color="auto" w:sz="8" w:space="0"/>
              <w:left w:val="nil"/>
              <w:bottom w:val="single" w:color="auto" w:sz="8" w:space="0"/>
              <w:right w:val="nil"/>
            </w:tcBorders>
            <w:vAlign w:val="top"/>
          </w:tcPr>
          <w:p w14:paraId="1B0184FC">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127</w:t>
            </w:r>
          </w:p>
          <w:p w14:paraId="53368584">
            <w:pPr>
              <w:spacing w:line="200" w:lineRule="exact"/>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60.62 </w:t>
            </w:r>
            <w:r>
              <w:rPr>
                <w:rFonts w:ascii="Times New Roman" w:hAnsi="Times New Roman" w:cs="Times New Roman"/>
                <w:sz w:val="18"/>
                <w:szCs w:val="18"/>
              </w:rPr>
              <w:t>(</w:t>
            </w:r>
            <w:r>
              <w:rPr>
                <w:rFonts w:ascii="Times New Roman" w:hAnsi="Times New Roman" w:eastAsia="宋体" w:cs="Times New Roman"/>
                <w:sz w:val="18"/>
                <w:szCs w:val="18"/>
              </w:rPr>
              <w:t>±</w:t>
            </w:r>
            <w:r>
              <w:rPr>
                <w:rFonts w:ascii="Times New Roman" w:hAnsi="Times New Roman" w:cs="Times New Roman"/>
                <w:sz w:val="18"/>
                <w:szCs w:val="18"/>
              </w:rPr>
              <w:t>8.</w:t>
            </w:r>
            <w:r>
              <w:rPr>
                <w:rFonts w:hint="eastAsia" w:ascii="Times New Roman" w:hAnsi="Times New Roman" w:cs="Times New Roman"/>
                <w:sz w:val="18"/>
                <w:szCs w:val="18"/>
                <w:lang w:val="en-US" w:eastAsia="zh-CN"/>
              </w:rPr>
              <w:t>46</w:t>
            </w:r>
            <w:r>
              <w:rPr>
                <w:rFonts w:ascii="Times New Roman" w:hAnsi="Times New Roman" w:cs="Times New Roman"/>
                <w:sz w:val="18"/>
                <w:szCs w:val="18"/>
              </w:rPr>
              <w:t>)</w:t>
            </w:r>
          </w:p>
          <w:p w14:paraId="1DB38E24">
            <w:pPr>
              <w:spacing w:line="200" w:lineRule="exact"/>
              <w:jc w:val="center"/>
              <w:rPr>
                <w:rFonts w:hint="default" w:ascii="Times New Roman" w:hAnsi="Times New Roman" w:cs="Times New Roman"/>
                <w:sz w:val="18"/>
                <w:szCs w:val="18"/>
                <w:lang w:val="en-US" w:eastAsia="zh-CN"/>
              </w:rPr>
            </w:pPr>
          </w:p>
          <w:p w14:paraId="33B71939">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55</w:t>
            </w:r>
          </w:p>
          <w:p w14:paraId="06FE35D9">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72</w:t>
            </w:r>
          </w:p>
          <w:p w14:paraId="4D62ACB2">
            <w:pPr>
              <w:spacing w:line="200" w:lineRule="exact"/>
              <w:jc w:val="center"/>
              <w:rPr>
                <w:rFonts w:hint="eastAsia" w:ascii="Times New Roman" w:hAnsi="Times New Roman" w:cs="Times New Roman"/>
                <w:sz w:val="18"/>
                <w:szCs w:val="18"/>
                <w:lang w:val="en-US" w:eastAsia="zh-CN"/>
              </w:rPr>
            </w:pPr>
          </w:p>
          <w:p w14:paraId="3F5FE216">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61</w:t>
            </w:r>
          </w:p>
          <w:p w14:paraId="461AC244">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66</w:t>
            </w:r>
          </w:p>
          <w:p w14:paraId="6839777E">
            <w:pPr>
              <w:spacing w:line="200" w:lineRule="exact"/>
              <w:jc w:val="center"/>
              <w:rPr>
                <w:rFonts w:hint="eastAsia" w:ascii="Times New Roman" w:hAnsi="Times New Roman" w:cs="Times New Roman"/>
                <w:sz w:val="18"/>
                <w:szCs w:val="18"/>
                <w:lang w:val="en-US" w:eastAsia="zh-CN"/>
              </w:rPr>
            </w:pPr>
          </w:p>
          <w:p w14:paraId="2EED5706">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26</w:t>
            </w:r>
          </w:p>
          <w:p w14:paraId="5E810B7D">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101</w:t>
            </w:r>
          </w:p>
          <w:p w14:paraId="1DFB6D03">
            <w:pPr>
              <w:spacing w:line="200" w:lineRule="exact"/>
              <w:jc w:val="center"/>
              <w:rPr>
                <w:rFonts w:hint="eastAsia" w:ascii="Times New Roman" w:hAnsi="Times New Roman" w:cs="Times New Roman"/>
                <w:sz w:val="18"/>
                <w:szCs w:val="18"/>
                <w:lang w:val="en-US" w:eastAsia="zh-CN"/>
              </w:rPr>
            </w:pPr>
          </w:p>
          <w:p w14:paraId="57CC5C6A">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11</w:t>
            </w:r>
          </w:p>
          <w:p w14:paraId="6A7BC337">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48</w:t>
            </w:r>
          </w:p>
          <w:p w14:paraId="50C4D27E">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68</w:t>
            </w:r>
          </w:p>
          <w:p w14:paraId="1F15F934">
            <w:pPr>
              <w:spacing w:line="200" w:lineRule="exact"/>
              <w:jc w:val="center"/>
              <w:rPr>
                <w:rFonts w:hint="eastAsia" w:ascii="Times New Roman" w:hAnsi="Times New Roman" w:cs="Times New Roman"/>
                <w:sz w:val="18"/>
                <w:szCs w:val="18"/>
                <w:lang w:val="en-US" w:eastAsia="zh-CN"/>
              </w:rPr>
            </w:pPr>
          </w:p>
          <w:p w14:paraId="0F74FC87">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40</w:t>
            </w:r>
          </w:p>
          <w:p w14:paraId="12B4F132">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27</w:t>
            </w:r>
          </w:p>
          <w:p w14:paraId="1366B9F9">
            <w:pPr>
              <w:spacing w:line="200" w:lineRule="exact"/>
              <w:jc w:val="center"/>
              <w:rPr>
                <w:rFonts w:hint="eastAsia" w:ascii="Times New Roman" w:hAnsi="Times New Roman" w:cs="Times New Roman"/>
                <w:sz w:val="18"/>
                <w:szCs w:val="18"/>
                <w:lang w:val="en-US" w:eastAsia="zh-CN"/>
              </w:rPr>
            </w:pPr>
          </w:p>
          <w:p w14:paraId="2C6CFB3F">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w:t>
            </w:r>
          </w:p>
          <w:p w14:paraId="07378044">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42</w:t>
            </w:r>
          </w:p>
          <w:p w14:paraId="6D34B84B">
            <w:pPr>
              <w:spacing w:line="200" w:lineRule="exact"/>
              <w:jc w:val="center"/>
              <w:rPr>
                <w:rFonts w:hint="eastAsia" w:ascii="Times New Roman" w:hAnsi="Times New Roman" w:cs="Times New Roman"/>
                <w:sz w:val="18"/>
                <w:szCs w:val="18"/>
                <w:lang w:val="en-US" w:eastAsia="zh-CN"/>
              </w:rPr>
            </w:pPr>
          </w:p>
          <w:p w14:paraId="5A85F744">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w:t>
            </w:r>
          </w:p>
          <w:p w14:paraId="2CABF150">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54</w:t>
            </w:r>
          </w:p>
          <w:p w14:paraId="4C624E41">
            <w:pPr>
              <w:spacing w:line="200" w:lineRule="exact"/>
              <w:jc w:val="center"/>
              <w:rPr>
                <w:rFonts w:hint="eastAsia" w:ascii="Times New Roman" w:hAnsi="Times New Roman" w:cs="Times New Roman"/>
                <w:sz w:val="18"/>
                <w:szCs w:val="18"/>
                <w:lang w:val="en-US" w:eastAsia="zh-CN"/>
              </w:rPr>
            </w:pPr>
          </w:p>
          <w:p w14:paraId="3B06BD7F">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100</w:t>
            </w:r>
          </w:p>
          <w:p w14:paraId="1CD013C6">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18</w:t>
            </w:r>
          </w:p>
          <w:p w14:paraId="664BE5A7">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9</w:t>
            </w:r>
          </w:p>
          <w:p w14:paraId="7E76FB10">
            <w:pPr>
              <w:spacing w:line="200" w:lineRule="exact"/>
              <w:jc w:val="center"/>
              <w:rPr>
                <w:rFonts w:hint="eastAsia" w:ascii="Times New Roman" w:hAnsi="Times New Roman" w:cs="Times New Roman"/>
                <w:sz w:val="18"/>
                <w:szCs w:val="18"/>
                <w:lang w:val="en-US" w:eastAsia="zh-CN"/>
              </w:rPr>
            </w:pPr>
          </w:p>
          <w:p w14:paraId="130069AB">
            <w:pPr>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113</w:t>
            </w:r>
          </w:p>
          <w:p w14:paraId="2EAE49D9">
            <w:pPr>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6</w:t>
            </w:r>
          </w:p>
          <w:p w14:paraId="559DC23D">
            <w:pPr>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8</w:t>
            </w:r>
          </w:p>
          <w:p w14:paraId="0B42C97E">
            <w:pPr>
              <w:spacing w:line="200" w:lineRule="exact"/>
              <w:jc w:val="center"/>
              <w:rPr>
                <w:rFonts w:hint="eastAsia" w:ascii="Times New Roman" w:hAnsi="Times New Roman" w:cs="Times New Roman"/>
                <w:sz w:val="18"/>
                <w:szCs w:val="18"/>
                <w:lang w:val="en-US" w:eastAsia="zh-CN"/>
              </w:rPr>
            </w:pPr>
          </w:p>
          <w:p w14:paraId="63C82FAE">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13</w:t>
            </w:r>
          </w:p>
          <w:p w14:paraId="24459C0F">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114</w:t>
            </w:r>
          </w:p>
          <w:p w14:paraId="69F7B20B">
            <w:pPr>
              <w:spacing w:line="200" w:lineRule="exact"/>
              <w:jc w:val="center"/>
              <w:rPr>
                <w:rFonts w:hint="eastAsia" w:ascii="Times New Roman" w:hAnsi="Times New Roman" w:cs="Times New Roman"/>
                <w:sz w:val="18"/>
                <w:szCs w:val="18"/>
                <w:lang w:val="en-US" w:eastAsia="zh-CN"/>
              </w:rPr>
            </w:pPr>
          </w:p>
          <w:p w14:paraId="37F24C18">
            <w:pPr>
              <w:spacing w:line="200" w:lineRule="exact"/>
              <w:jc w:val="center"/>
              <w:rPr>
                <w:rFonts w:hint="eastAsia" w:ascii="Times New Roman" w:hAnsi="Times New Roman" w:cs="Times New Roman"/>
                <w:sz w:val="18"/>
                <w:szCs w:val="18"/>
                <w:lang w:val="en-US" w:eastAsia="zh-CN"/>
              </w:rPr>
            </w:pPr>
          </w:p>
          <w:p w14:paraId="1B7B577C">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11</w:t>
            </w:r>
          </w:p>
          <w:p w14:paraId="5E7B893B">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3</w:t>
            </w:r>
          </w:p>
          <w:p w14:paraId="0F24391A">
            <w:pPr>
              <w:spacing w:line="200" w:lineRule="exact"/>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6</w:t>
            </w:r>
          </w:p>
          <w:p w14:paraId="5B9FD9C5">
            <w:pPr>
              <w:spacing w:line="200" w:lineRule="exact"/>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112</w:t>
            </w:r>
          </w:p>
        </w:tc>
      </w:tr>
      <w:tr w14:paraId="4AEEEA6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646" w:type="dxa"/>
            <w:gridSpan w:val="5"/>
            <w:tcBorders>
              <w:top w:val="single" w:color="auto" w:sz="8" w:space="0"/>
            </w:tcBorders>
            <w:vAlign w:val="top"/>
          </w:tcPr>
          <w:p w14:paraId="07E457E3">
            <w:pPr>
              <w:spacing w:line="240" w:lineRule="exact"/>
              <w:jc w:val="both"/>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Data for continuous variables is mean ± standard deviation. </w:t>
            </w:r>
          </w:p>
          <w:p w14:paraId="0A57130A">
            <w:pPr>
              <w:spacing w:line="240" w:lineRule="exact"/>
              <w:jc w:val="both"/>
              <w:rPr>
                <w:rFonts w:hint="eastAsia" w:ascii="Times New Roman" w:hAnsi="Times New Roman" w:cs="Times New Roman"/>
                <w:sz w:val="18"/>
                <w:lang w:val="en-US" w:eastAsia="zh-CN"/>
              </w:rPr>
            </w:pPr>
            <w:r>
              <w:rPr>
                <w:rFonts w:hint="eastAsia" w:ascii="Times New Roman" w:hAnsi="Times New Roman" w:cs="Times New Roman"/>
                <w:sz w:val="18"/>
                <w:lang w:val="en-US" w:eastAsia="zh-CN"/>
              </w:rPr>
              <w:t xml:space="preserve">EGFR, </w:t>
            </w:r>
            <w:r>
              <w:rPr>
                <w:rFonts w:hint="default" w:ascii="Times New Roman" w:hAnsi="Times New Roman" w:cs="Times New Roman"/>
                <w:sz w:val="18"/>
                <w:lang w:val="en" w:eastAsia="zh-CN"/>
              </w:rPr>
              <w:t>epidermal growth factor receptor</w:t>
            </w:r>
            <w:r>
              <w:rPr>
                <w:rFonts w:hint="eastAsia" w:ascii="Times New Roman" w:hAnsi="Times New Roman" w:cs="Times New Roman"/>
                <w:sz w:val="18"/>
                <w:lang w:val="en-US" w:eastAsia="zh-CN"/>
              </w:rPr>
              <w:t>; ALK, a</w:t>
            </w:r>
            <w:r>
              <w:rPr>
                <w:rFonts w:hint="default" w:ascii="Times New Roman" w:hAnsi="Times New Roman" w:cs="Times New Roman"/>
                <w:sz w:val="18"/>
                <w:lang w:val="en-US" w:eastAsia="zh-CN"/>
              </w:rPr>
              <w:t>naplastic </w:t>
            </w:r>
            <w:r>
              <w:rPr>
                <w:rFonts w:hint="eastAsia" w:ascii="Times New Roman" w:hAnsi="Times New Roman" w:cs="Times New Roman"/>
                <w:sz w:val="18"/>
                <w:lang w:val="en-US" w:eastAsia="zh-CN"/>
              </w:rPr>
              <w:t>l</w:t>
            </w:r>
            <w:r>
              <w:rPr>
                <w:rFonts w:hint="default" w:ascii="Times New Roman" w:hAnsi="Times New Roman" w:cs="Times New Roman"/>
                <w:sz w:val="18"/>
                <w:lang w:val="en-US" w:eastAsia="zh-CN"/>
              </w:rPr>
              <w:t>ymphoma </w:t>
            </w:r>
            <w:r>
              <w:rPr>
                <w:rFonts w:hint="eastAsia" w:ascii="Times New Roman" w:hAnsi="Times New Roman" w:cs="Times New Roman"/>
                <w:sz w:val="18"/>
                <w:lang w:val="en-US" w:eastAsia="zh-CN"/>
              </w:rPr>
              <w:t>k</w:t>
            </w:r>
            <w:r>
              <w:rPr>
                <w:rFonts w:hint="default" w:ascii="Times New Roman" w:hAnsi="Times New Roman" w:cs="Times New Roman"/>
                <w:sz w:val="18"/>
                <w:lang w:val="en-US" w:eastAsia="zh-CN"/>
              </w:rPr>
              <w:t>inase</w:t>
            </w:r>
            <w:r>
              <w:rPr>
                <w:rFonts w:hint="eastAsia" w:ascii="Times New Roman" w:hAnsi="Times New Roman" w:cs="Times New Roman"/>
                <w:sz w:val="18"/>
                <w:lang w:val="en-US" w:eastAsia="zh-CN"/>
              </w:rPr>
              <w:t>; KRAS, kirsten r</w:t>
            </w:r>
            <w:r>
              <w:rPr>
                <w:rFonts w:hint="default" w:ascii="Times New Roman" w:hAnsi="Times New Roman" w:cs="Times New Roman"/>
                <w:sz w:val="18"/>
                <w:lang w:val="en-US" w:eastAsia="zh-CN"/>
              </w:rPr>
              <w:t>at </w:t>
            </w:r>
            <w:r>
              <w:rPr>
                <w:rFonts w:hint="eastAsia" w:ascii="Times New Roman" w:hAnsi="Times New Roman" w:cs="Times New Roman"/>
                <w:sz w:val="18"/>
                <w:lang w:val="en-US" w:eastAsia="zh-CN"/>
              </w:rPr>
              <w:t>s</w:t>
            </w:r>
            <w:r>
              <w:rPr>
                <w:rFonts w:hint="default" w:ascii="Times New Roman" w:hAnsi="Times New Roman" w:cs="Times New Roman"/>
                <w:sz w:val="18"/>
                <w:lang w:val="en-US" w:eastAsia="zh-CN"/>
              </w:rPr>
              <w:t xml:space="preserve">arcoma </w:t>
            </w:r>
            <w:r>
              <w:rPr>
                <w:rFonts w:hint="eastAsia" w:ascii="Times New Roman" w:hAnsi="Times New Roman" w:cs="Times New Roman"/>
                <w:sz w:val="18"/>
                <w:lang w:val="en-US" w:eastAsia="zh-CN"/>
              </w:rPr>
              <w:t>v</w:t>
            </w:r>
            <w:r>
              <w:rPr>
                <w:rFonts w:hint="default" w:ascii="Times New Roman" w:hAnsi="Times New Roman" w:cs="Times New Roman"/>
                <w:sz w:val="18"/>
                <w:lang w:val="en-US" w:eastAsia="zh-CN"/>
              </w:rPr>
              <w:t>iral oncogene homolog</w:t>
            </w:r>
            <w:r>
              <w:rPr>
                <w:rFonts w:hint="eastAsia" w:ascii="Times New Roman" w:hAnsi="Times New Roman" w:cs="Times New Roman"/>
                <w:sz w:val="18"/>
                <w:lang w:val="en-US" w:eastAsia="zh-CN"/>
              </w:rPr>
              <w:t xml:space="preserve">; </w:t>
            </w:r>
            <w:r>
              <w:rPr>
                <w:rFonts w:hint="default" w:ascii="Times New Roman" w:hAnsi="Times New Roman" w:cs="Times New Roman"/>
                <w:sz w:val="18"/>
                <w:lang w:val="en-US" w:eastAsia="zh-CN"/>
              </w:rPr>
              <w:t>OLNM</w:t>
            </w:r>
            <w:r>
              <w:rPr>
                <w:rFonts w:hint="eastAsia" w:ascii="Times New Roman" w:hAnsi="Times New Roman" w:cs="Times New Roman"/>
                <w:sz w:val="18"/>
                <w:lang w:val="en-US" w:eastAsia="zh-CN"/>
              </w:rPr>
              <w:t>, o</w:t>
            </w:r>
            <w:r>
              <w:rPr>
                <w:rFonts w:hint="default" w:ascii="Times New Roman" w:hAnsi="Times New Roman" w:cs="Times New Roman"/>
                <w:sz w:val="18"/>
                <w:lang w:val="en-US" w:eastAsia="zh-CN"/>
              </w:rPr>
              <w:t>ccult lymph node metastasis</w:t>
            </w:r>
            <w:r>
              <w:rPr>
                <w:rFonts w:hint="eastAsia" w:ascii="Times New Roman" w:hAnsi="Times New Roman" w:cs="Times New Roman"/>
                <w:sz w:val="18"/>
                <w:lang w:val="en-US" w:eastAsia="zh-CN"/>
              </w:rPr>
              <w:t>; VPI, v</w:t>
            </w:r>
            <w:r>
              <w:rPr>
                <w:rFonts w:hint="default" w:ascii="Times New Roman" w:hAnsi="Times New Roman" w:cs="Times New Roman"/>
                <w:sz w:val="18"/>
                <w:lang w:val="en-US" w:eastAsia="zh-CN"/>
              </w:rPr>
              <w:t>isceral pleural invasion</w:t>
            </w:r>
            <w:r>
              <w:rPr>
                <w:rFonts w:hint="eastAsia" w:ascii="Times New Roman" w:hAnsi="Times New Roman" w:cs="Times New Roman"/>
                <w:sz w:val="18"/>
                <w:lang w:val="en-US" w:eastAsia="zh-CN"/>
              </w:rPr>
              <w:t>; LVI, l</w:t>
            </w:r>
            <w:r>
              <w:rPr>
                <w:rFonts w:hint="default" w:ascii="Times New Roman" w:hAnsi="Times New Roman" w:cs="Times New Roman"/>
                <w:sz w:val="18"/>
                <w:lang w:val="en-US" w:eastAsia="zh-CN"/>
              </w:rPr>
              <w:t>ymphovascular invasion</w:t>
            </w:r>
            <w:r>
              <w:rPr>
                <w:rFonts w:hint="eastAsia" w:ascii="Times New Roman" w:hAnsi="Times New Roman" w:cs="Times New Roman"/>
                <w:sz w:val="18"/>
                <w:lang w:val="en-US" w:eastAsia="zh-CN"/>
              </w:rPr>
              <w:t>; STAS, s</w:t>
            </w:r>
            <w:r>
              <w:rPr>
                <w:rFonts w:hint="default" w:ascii="Times New Roman" w:hAnsi="Times New Roman" w:cs="Times New Roman"/>
                <w:sz w:val="18"/>
                <w:lang w:val="en-US" w:eastAsia="zh-CN"/>
              </w:rPr>
              <w:t>pread through air spaces</w:t>
            </w:r>
            <w:r>
              <w:rPr>
                <w:rFonts w:hint="eastAsia" w:ascii="Times New Roman" w:hAnsi="Times New Roman" w:cs="Times New Roman"/>
                <w:sz w:val="18"/>
                <w:lang w:val="en-US" w:eastAsia="zh-CN"/>
              </w:rPr>
              <w:t>.</w:t>
            </w:r>
          </w:p>
          <w:p w14:paraId="7FE45E59">
            <w:pPr>
              <w:spacing w:line="240" w:lineRule="exact"/>
              <w:jc w:val="left"/>
              <w:rPr>
                <w:rFonts w:hint="default" w:ascii="Times New Roman" w:hAnsi="Times New Roman" w:cs="Times New Roman"/>
                <w:sz w:val="18"/>
                <w:lang w:val="en-US" w:eastAsia="zh-CN"/>
              </w:rPr>
            </w:pPr>
          </w:p>
        </w:tc>
      </w:tr>
    </w:tbl>
    <w:p w14:paraId="34A5E789">
      <w:pPr>
        <w:jc w:val="center"/>
        <w:rPr>
          <w:rFonts w:ascii="Times New Roman" w:hAnsi="Times New Roman" w:cs="Times New Roman"/>
          <w:sz w:val="28"/>
          <w:szCs w:val="28"/>
        </w:rPr>
      </w:pPr>
    </w:p>
    <w:p w14:paraId="7CE58D06">
      <w:pPr>
        <w:jc w:val="center"/>
        <w:rPr>
          <w:rFonts w:ascii="Times New Roman" w:hAnsi="Times New Roman" w:cs="Times New Roman"/>
          <w:sz w:val="28"/>
          <w:szCs w:val="28"/>
        </w:rPr>
      </w:pPr>
    </w:p>
    <w:p w14:paraId="7D53FB87">
      <w:pPr>
        <w:jc w:val="center"/>
        <w:rPr>
          <w:rFonts w:ascii="Times New Roman" w:hAnsi="Times New Roman" w:cs="Times New Roman"/>
          <w:sz w:val="28"/>
          <w:szCs w:val="28"/>
        </w:rPr>
      </w:pPr>
    </w:p>
    <w:p w14:paraId="33F47C60">
      <w:pPr>
        <w:jc w:val="center"/>
        <w:rPr>
          <w:rFonts w:ascii="Times New Roman" w:hAnsi="Times New Roman" w:cs="Times New Roman"/>
          <w:sz w:val="28"/>
          <w:szCs w:val="28"/>
        </w:rPr>
      </w:pPr>
    </w:p>
    <w:p w14:paraId="4CB442B2">
      <w:pPr>
        <w:jc w:val="center"/>
        <w:rPr>
          <w:rFonts w:ascii="Times New Roman" w:hAnsi="Times New Roman" w:cs="Times New Roman"/>
          <w:sz w:val="28"/>
          <w:szCs w:val="28"/>
        </w:rPr>
      </w:pPr>
    </w:p>
    <w:p w14:paraId="3C6C7ADD">
      <w:pPr>
        <w:jc w:val="center"/>
        <w:rPr>
          <w:rFonts w:ascii="Times New Roman" w:hAnsi="Times New Roman" w:cs="Times New Roman"/>
          <w:sz w:val="28"/>
          <w:szCs w:val="28"/>
        </w:rPr>
      </w:pPr>
    </w:p>
    <w:p w14:paraId="37071C9C">
      <w:pPr>
        <w:jc w:val="both"/>
        <w:rPr>
          <w:rFonts w:ascii="Times New Roman" w:hAnsi="Times New Roman" w:cs="Times New Roman"/>
          <w:sz w:val="28"/>
          <w:szCs w:val="28"/>
        </w:rPr>
      </w:pPr>
    </w:p>
    <w:tbl>
      <w:tblPr>
        <w:tblStyle w:val="5"/>
        <w:tblW w:w="92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11"/>
        <w:gridCol w:w="1508"/>
        <w:gridCol w:w="1615"/>
        <w:gridCol w:w="1449"/>
        <w:gridCol w:w="1276"/>
        <w:gridCol w:w="1498"/>
      </w:tblGrid>
      <w:tr w14:paraId="3C6BF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jc w:val="center"/>
        </w:trPr>
        <w:tc>
          <w:tcPr>
            <w:tcW w:w="9257" w:type="dxa"/>
            <w:gridSpan w:val="6"/>
            <w:tcBorders>
              <w:top w:val="nil"/>
              <w:bottom w:val="single" w:color="auto" w:sz="12" w:space="0"/>
            </w:tcBorders>
            <w:shd w:val="clear" w:color="auto" w:fill="FFFFFF"/>
            <w:vAlign w:val="top"/>
          </w:tcPr>
          <w:p w14:paraId="595E81C2">
            <w:pPr>
              <w:jc w:val="left"/>
              <w:rPr>
                <w:rFonts w:hint="default" w:ascii="Times New Roman" w:hAnsi="Times New Roman" w:cs="Times New Roman"/>
                <w:b/>
                <w:bCs/>
                <w:sz w:val="18"/>
                <w:szCs w:val="18"/>
              </w:rPr>
            </w:pPr>
            <w:r>
              <w:rPr>
                <w:rFonts w:hint="default" w:ascii="Times New Roman" w:hAnsi="Times New Roman" w:cs="Times New Roman"/>
                <w:b/>
                <w:bCs/>
                <w:sz w:val="18"/>
                <w:szCs w:val="18"/>
              </w:rPr>
              <w:t>Table S</w:t>
            </w:r>
            <w:r>
              <w:rPr>
                <w:rFonts w:hint="eastAsia" w:ascii="Times New Roman" w:hAnsi="Times New Roman" w:cs="Times New Roman"/>
                <w:b/>
                <w:bCs/>
                <w:sz w:val="18"/>
                <w:szCs w:val="18"/>
                <w:lang w:val="en-US" w:eastAsia="zh-CN"/>
              </w:rPr>
              <w:t>3</w:t>
            </w:r>
          </w:p>
          <w:p w14:paraId="51E36032">
            <w:pPr>
              <w:jc w:val="left"/>
              <w:rPr>
                <w:rFonts w:hint="default" w:ascii="Times New Roman" w:hAnsi="Times New Roman" w:cs="Times New Roman"/>
                <w:sz w:val="18"/>
                <w:szCs w:val="18"/>
              </w:rPr>
            </w:pPr>
            <w:r>
              <w:rPr>
                <w:rFonts w:hint="default" w:ascii="Times New Roman" w:hAnsi="Times New Roman" w:cs="Times New Roman"/>
                <w:sz w:val="18"/>
                <w:szCs w:val="18"/>
              </w:rPr>
              <w:t xml:space="preserve">Agreement of CT </w:t>
            </w:r>
            <w:r>
              <w:rPr>
                <w:rFonts w:hint="default" w:ascii="Times New Roman" w:hAnsi="Times New Roman" w:cs="Times New Roman"/>
                <w:sz w:val="18"/>
                <w:szCs w:val="18"/>
                <w:lang w:val="en-US" w:eastAsia="zh-CN"/>
              </w:rPr>
              <w:t>Semantic F</w:t>
            </w:r>
            <w:r>
              <w:rPr>
                <w:rFonts w:hint="default" w:ascii="Times New Roman" w:hAnsi="Times New Roman" w:cs="Times New Roman"/>
                <w:sz w:val="18"/>
                <w:szCs w:val="18"/>
              </w:rPr>
              <w:t>eatures between</w:t>
            </w:r>
            <w:r>
              <w:rPr>
                <w:rFonts w:hint="default" w:ascii="Times New Roman" w:hAnsi="Times New Roman" w:cs="Times New Roman"/>
                <w:sz w:val="18"/>
                <w:szCs w:val="18"/>
                <w:lang w:val="en-US" w:eastAsia="zh-CN"/>
              </w:rPr>
              <w:t xml:space="preserve"> the Two R</w:t>
            </w:r>
            <w:r>
              <w:rPr>
                <w:rFonts w:hint="default" w:ascii="Times New Roman" w:hAnsi="Times New Roman" w:cs="Times New Roman"/>
                <w:sz w:val="18"/>
                <w:szCs w:val="18"/>
              </w:rPr>
              <w:t>eaders.</w:t>
            </w:r>
          </w:p>
        </w:tc>
      </w:tr>
      <w:tr w14:paraId="033D9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11" w:type="dxa"/>
            <w:tcBorders>
              <w:top w:val="single" w:color="auto" w:sz="12" w:space="0"/>
              <w:bottom w:val="single" w:color="auto" w:sz="12" w:space="0"/>
            </w:tcBorders>
            <w:shd w:val="clear" w:color="auto" w:fill="FFFFFF"/>
            <w:vAlign w:val="center"/>
          </w:tcPr>
          <w:p w14:paraId="7B2D0701">
            <w:pPr>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lang w:val="en-US" w:eastAsia="zh-CN"/>
              </w:rPr>
              <w:t>C</w:t>
            </w:r>
            <w:r>
              <w:rPr>
                <w:rFonts w:hint="default" w:ascii="Times New Roman" w:hAnsi="Times New Roman" w:cs="Times New Roman"/>
                <w:b/>
                <w:color w:val="000000"/>
                <w:sz w:val="18"/>
                <w:szCs w:val="18"/>
              </w:rPr>
              <w:t xml:space="preserve">ontinuous </w:t>
            </w:r>
          </w:p>
          <w:p w14:paraId="5400237B">
            <w:pPr>
              <w:jc w:val="center"/>
              <w:rPr>
                <w:rFonts w:hint="default" w:ascii="Times New Roman" w:hAnsi="Times New Roman" w:cs="Times New Roman" w:eastAsiaTheme="minorEastAsia"/>
                <w:sz w:val="18"/>
                <w:szCs w:val="18"/>
                <w:lang w:val="en-US" w:eastAsia="zh-CN"/>
              </w:rPr>
            </w:pPr>
            <w:r>
              <w:rPr>
                <w:rFonts w:hint="default" w:ascii="Times New Roman" w:hAnsi="Times New Roman" w:cs="Times New Roman"/>
                <w:b/>
                <w:color w:val="000000"/>
                <w:sz w:val="18"/>
                <w:szCs w:val="18"/>
                <w:lang w:val="en-US" w:eastAsia="zh-CN"/>
              </w:rPr>
              <w:t>V</w:t>
            </w:r>
            <w:r>
              <w:rPr>
                <w:rFonts w:hint="default" w:ascii="Times New Roman" w:hAnsi="Times New Roman" w:cs="Times New Roman"/>
                <w:b/>
                <w:color w:val="000000"/>
                <w:sz w:val="18"/>
                <w:szCs w:val="18"/>
              </w:rPr>
              <w:t>ariable</w:t>
            </w:r>
            <w:r>
              <w:rPr>
                <w:rFonts w:hint="default" w:ascii="Times New Roman" w:hAnsi="Times New Roman" w:cs="Times New Roman"/>
                <w:b/>
                <w:color w:val="000000"/>
                <w:sz w:val="18"/>
                <w:szCs w:val="18"/>
                <w:lang w:val="en-US" w:eastAsia="zh-CN"/>
              </w:rPr>
              <w:t>s</w:t>
            </w:r>
          </w:p>
        </w:tc>
        <w:tc>
          <w:tcPr>
            <w:tcW w:w="1508" w:type="dxa"/>
            <w:tcBorders>
              <w:top w:val="single" w:color="auto" w:sz="12" w:space="0"/>
              <w:bottom w:val="single" w:color="auto" w:sz="12" w:space="0"/>
            </w:tcBorders>
            <w:shd w:val="clear" w:color="auto" w:fill="FFFFFF"/>
            <w:vAlign w:val="center"/>
          </w:tcPr>
          <w:p w14:paraId="6312FDCD">
            <w:pPr>
              <w:jc w:val="center"/>
              <w:rPr>
                <w:rFonts w:hint="eastAsia" w:ascii="Times New Roman" w:hAnsi="Times New Roman" w:cs="Times New Roman"/>
                <w:b/>
                <w:color w:val="000000"/>
                <w:sz w:val="18"/>
                <w:szCs w:val="18"/>
                <w:lang w:val="en-US" w:eastAsia="zh-CN"/>
              </w:rPr>
            </w:pPr>
            <w:r>
              <w:rPr>
                <w:rFonts w:hint="default" w:ascii="Times New Roman" w:hAnsi="Times New Roman" w:cs="Times New Roman"/>
                <w:b/>
                <w:color w:val="000000"/>
                <w:sz w:val="18"/>
                <w:szCs w:val="18"/>
                <w:lang w:val="en-US" w:eastAsia="zh-CN"/>
              </w:rPr>
              <w:t>Kendall's W</w:t>
            </w:r>
          </w:p>
          <w:p w14:paraId="1DC8D14C">
            <w:pPr>
              <w:jc w:val="center"/>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b/>
                <w:color w:val="000000"/>
                <w:sz w:val="18"/>
                <w:szCs w:val="18"/>
                <w:lang w:val="en-US" w:eastAsia="zh-CN"/>
              </w:rPr>
              <w:t xml:space="preserve"> (</w:t>
            </w:r>
            <w:r>
              <w:rPr>
                <w:rFonts w:hint="default" w:ascii="Times New Roman" w:hAnsi="Times New Roman" w:cs="Times New Roman"/>
                <w:b/>
                <w:bCs/>
                <w:sz w:val="18"/>
                <w:szCs w:val="18"/>
              </w:rPr>
              <w:t>95% CI</w:t>
            </w:r>
            <w:r>
              <w:rPr>
                <w:rFonts w:hint="default" w:ascii="Times New Roman" w:hAnsi="Times New Roman" w:cs="Times New Roman"/>
                <w:b/>
                <w:color w:val="000000"/>
                <w:sz w:val="18"/>
                <w:szCs w:val="18"/>
                <w:lang w:val="en-US" w:eastAsia="zh-CN"/>
              </w:rPr>
              <w:t>)</w:t>
            </w:r>
          </w:p>
        </w:tc>
        <w:tc>
          <w:tcPr>
            <w:tcW w:w="1615" w:type="dxa"/>
            <w:tcBorders>
              <w:top w:val="single" w:color="auto" w:sz="12" w:space="0"/>
              <w:bottom w:val="single" w:color="auto" w:sz="12" w:space="0"/>
            </w:tcBorders>
            <w:shd w:val="clear" w:color="auto" w:fill="FFFFFF"/>
            <w:vAlign w:val="center"/>
          </w:tcPr>
          <w:p w14:paraId="48FFE308">
            <w:pPr>
              <w:jc w:val="center"/>
              <w:rPr>
                <w:rFonts w:hint="default" w:ascii="Times New Roman" w:hAnsi="Times New Roman" w:cs="Times New Roman" w:eastAsiaTheme="minorEastAsia"/>
                <w:b/>
                <w:color w:val="000000"/>
                <w:sz w:val="18"/>
                <w:szCs w:val="18"/>
                <w:lang w:val="en-US" w:eastAsia="zh-CN"/>
              </w:rPr>
            </w:pPr>
            <w:r>
              <w:rPr>
                <w:rFonts w:hint="default" w:ascii="Times New Roman" w:hAnsi="Times New Roman" w:cs="Times New Roman"/>
                <w:b/>
                <w:color w:val="000000"/>
                <w:sz w:val="18"/>
                <w:szCs w:val="18"/>
              </w:rPr>
              <w:t xml:space="preserve">Categorical </w:t>
            </w:r>
            <w:r>
              <w:rPr>
                <w:rFonts w:hint="default" w:ascii="Times New Roman" w:hAnsi="Times New Roman" w:cs="Times New Roman"/>
                <w:b/>
                <w:color w:val="000000"/>
                <w:sz w:val="18"/>
                <w:szCs w:val="18"/>
                <w:lang w:val="en-US" w:eastAsia="zh-CN"/>
              </w:rPr>
              <w:t>V</w:t>
            </w:r>
            <w:r>
              <w:rPr>
                <w:rFonts w:hint="default" w:ascii="Times New Roman" w:hAnsi="Times New Roman" w:cs="Times New Roman"/>
                <w:b/>
                <w:color w:val="000000"/>
                <w:sz w:val="18"/>
                <w:szCs w:val="18"/>
              </w:rPr>
              <w:t>ariable</w:t>
            </w:r>
            <w:r>
              <w:rPr>
                <w:rFonts w:hint="default" w:ascii="Times New Roman" w:hAnsi="Times New Roman" w:cs="Times New Roman"/>
                <w:b/>
                <w:color w:val="000000"/>
                <w:sz w:val="18"/>
                <w:szCs w:val="18"/>
                <w:lang w:val="en-US" w:eastAsia="zh-CN"/>
              </w:rPr>
              <w:t>s</w:t>
            </w:r>
          </w:p>
        </w:tc>
        <w:tc>
          <w:tcPr>
            <w:tcW w:w="1449" w:type="dxa"/>
            <w:tcBorders>
              <w:top w:val="single" w:color="auto" w:sz="12" w:space="0"/>
              <w:bottom w:val="single" w:color="auto" w:sz="12" w:space="0"/>
            </w:tcBorders>
            <w:shd w:val="clear" w:color="auto" w:fill="FFFFFF"/>
            <w:vAlign w:val="center"/>
          </w:tcPr>
          <w:p w14:paraId="0CAFA4D0">
            <w:pPr>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lang w:val="en-US" w:eastAsia="zh-CN"/>
              </w:rPr>
              <w:t>Cohen's ĸ</w:t>
            </w:r>
            <w:r>
              <w:rPr>
                <w:rFonts w:hint="eastAsia" w:ascii="Times New Roman" w:hAnsi="Times New Roman" w:cs="Times New Roman"/>
                <w:b/>
                <w:color w:val="000000"/>
                <w:sz w:val="18"/>
                <w:szCs w:val="18"/>
                <w:lang w:val="en-US" w:eastAsia="zh-CN"/>
              </w:rPr>
              <w:t xml:space="preserve"> </w:t>
            </w:r>
            <w:r>
              <w:rPr>
                <w:rFonts w:hint="default" w:ascii="Times New Roman" w:hAnsi="Times New Roman" w:cs="Times New Roman"/>
                <w:b/>
                <w:color w:val="000000"/>
                <w:sz w:val="18"/>
                <w:szCs w:val="18"/>
                <w:lang w:val="en-US" w:eastAsia="zh-CN"/>
              </w:rPr>
              <w:t xml:space="preserve"> (95% CI)</w:t>
            </w:r>
          </w:p>
        </w:tc>
        <w:tc>
          <w:tcPr>
            <w:tcW w:w="1276" w:type="dxa"/>
            <w:tcBorders>
              <w:top w:val="single" w:color="auto" w:sz="12" w:space="0"/>
              <w:bottom w:val="single" w:color="auto" w:sz="12" w:space="0"/>
            </w:tcBorders>
            <w:shd w:val="clear" w:color="auto" w:fill="FFFFFF"/>
            <w:vAlign w:val="center"/>
          </w:tcPr>
          <w:p w14:paraId="670F2C55">
            <w:pPr>
              <w:jc w:val="center"/>
              <w:rPr>
                <w:rFonts w:hint="default" w:ascii="Times New Roman" w:hAnsi="Times New Roman" w:cs="Times New Roman" w:eastAsiaTheme="minorEastAsia"/>
                <w:sz w:val="18"/>
                <w:szCs w:val="18"/>
                <w:lang w:val="en-US" w:eastAsia="zh-CN"/>
              </w:rPr>
            </w:pPr>
            <w:r>
              <w:rPr>
                <w:rFonts w:hint="default" w:ascii="Times New Roman" w:hAnsi="Times New Roman" w:cs="Times New Roman"/>
                <w:b/>
                <w:color w:val="000000"/>
                <w:sz w:val="18"/>
                <w:szCs w:val="18"/>
                <w:lang w:val="en-US" w:eastAsia="zh-CN"/>
              </w:rPr>
              <w:t>Ordered</w:t>
            </w:r>
            <w:r>
              <w:rPr>
                <w:rFonts w:hint="default" w:ascii="Times New Roman" w:hAnsi="Times New Roman" w:cs="Times New Roman"/>
                <w:b/>
                <w:color w:val="000000"/>
                <w:sz w:val="18"/>
                <w:szCs w:val="18"/>
              </w:rPr>
              <w:t xml:space="preserve"> </w:t>
            </w:r>
            <w:r>
              <w:rPr>
                <w:rFonts w:hint="default" w:ascii="Times New Roman" w:hAnsi="Times New Roman" w:cs="Times New Roman"/>
                <w:b/>
                <w:color w:val="000000"/>
                <w:sz w:val="18"/>
                <w:szCs w:val="18"/>
                <w:lang w:val="en-US" w:eastAsia="zh-CN"/>
              </w:rPr>
              <w:t>V</w:t>
            </w:r>
            <w:r>
              <w:rPr>
                <w:rFonts w:hint="default" w:ascii="Times New Roman" w:hAnsi="Times New Roman" w:cs="Times New Roman"/>
                <w:b/>
                <w:color w:val="000000"/>
                <w:sz w:val="18"/>
                <w:szCs w:val="18"/>
              </w:rPr>
              <w:t>ariable</w:t>
            </w:r>
            <w:r>
              <w:rPr>
                <w:rFonts w:hint="default" w:ascii="Times New Roman" w:hAnsi="Times New Roman" w:cs="Times New Roman"/>
                <w:b/>
                <w:color w:val="000000"/>
                <w:sz w:val="18"/>
                <w:szCs w:val="18"/>
                <w:lang w:val="en-US" w:eastAsia="zh-CN"/>
              </w:rPr>
              <w:t>s</w:t>
            </w:r>
          </w:p>
        </w:tc>
        <w:tc>
          <w:tcPr>
            <w:tcW w:w="1498" w:type="dxa"/>
            <w:tcBorders>
              <w:top w:val="single" w:color="auto" w:sz="12" w:space="0"/>
              <w:bottom w:val="single" w:color="auto" w:sz="12" w:space="0"/>
            </w:tcBorders>
            <w:shd w:val="clear" w:color="auto" w:fill="FFFFFF"/>
            <w:vAlign w:val="center"/>
          </w:tcPr>
          <w:p w14:paraId="4557CC4F">
            <w:pPr>
              <w:jc w:val="center"/>
              <w:rPr>
                <w:rFonts w:hint="eastAsia" w:ascii="Times New Roman" w:hAnsi="Times New Roman" w:cs="Times New Roman"/>
                <w:b/>
                <w:color w:val="000000"/>
                <w:sz w:val="18"/>
                <w:szCs w:val="18"/>
                <w:lang w:val="en-US" w:eastAsia="zh-CN"/>
              </w:rPr>
            </w:pPr>
            <w:r>
              <w:rPr>
                <w:rFonts w:hint="default" w:ascii="Times New Roman" w:hAnsi="Times New Roman" w:cs="Times New Roman"/>
                <w:b/>
                <w:color w:val="000000"/>
                <w:sz w:val="18"/>
                <w:szCs w:val="18"/>
                <w:lang w:val="en-US" w:eastAsia="zh-CN"/>
              </w:rPr>
              <w:t>Kendall's W</w:t>
            </w:r>
          </w:p>
          <w:p w14:paraId="0074EA6E">
            <w:pPr>
              <w:jc w:val="center"/>
              <w:rPr>
                <w:rFonts w:hint="default" w:ascii="Times New Roman" w:hAnsi="Times New Roman" w:cs="Times New Roman"/>
                <w:sz w:val="18"/>
                <w:szCs w:val="18"/>
              </w:rPr>
            </w:pPr>
            <w:r>
              <w:rPr>
                <w:rFonts w:hint="default" w:ascii="Times New Roman" w:hAnsi="Times New Roman" w:cs="Times New Roman"/>
                <w:b/>
                <w:color w:val="000000"/>
                <w:sz w:val="18"/>
                <w:szCs w:val="18"/>
                <w:lang w:val="en-US" w:eastAsia="zh-CN"/>
              </w:rPr>
              <w:t xml:space="preserve"> (</w:t>
            </w:r>
            <w:r>
              <w:rPr>
                <w:rFonts w:hint="default" w:ascii="Times New Roman" w:hAnsi="Times New Roman" w:cs="Times New Roman"/>
                <w:b/>
                <w:color w:val="000000"/>
                <w:sz w:val="18"/>
                <w:szCs w:val="18"/>
              </w:rPr>
              <w:t>95% CI</w:t>
            </w:r>
            <w:r>
              <w:rPr>
                <w:rFonts w:hint="default" w:ascii="Times New Roman" w:hAnsi="Times New Roman" w:cs="Times New Roman"/>
                <w:b/>
                <w:color w:val="000000"/>
                <w:sz w:val="18"/>
                <w:szCs w:val="18"/>
                <w:lang w:val="en-US" w:eastAsia="zh-CN"/>
              </w:rPr>
              <w:t>)</w:t>
            </w:r>
          </w:p>
        </w:tc>
      </w:tr>
      <w:tr w14:paraId="26FA9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911" w:type="dxa"/>
            <w:tcBorders>
              <w:top w:val="single" w:color="auto" w:sz="12" w:space="0"/>
            </w:tcBorders>
            <w:shd w:val="clear" w:color="auto" w:fill="auto"/>
            <w:vAlign w:val="center"/>
          </w:tcPr>
          <w:p w14:paraId="75AA825E">
            <w:pPr>
              <w:spacing w:line="200" w:lineRule="exact"/>
              <w:jc w:val="center"/>
              <w:rPr>
                <w:rFonts w:hint="default" w:ascii="Times New Roman" w:hAnsi="Times New Roman" w:cs="Times New Roman" w:eastAsiaTheme="minorEastAsia"/>
                <w:kern w:val="2"/>
                <w:sz w:val="18"/>
                <w:szCs w:val="18"/>
                <w:lang w:val="en-US" w:eastAsia="zh-CN" w:bidi="ar-SA"/>
              </w:rPr>
            </w:pPr>
            <w:r>
              <w:rPr>
                <w:rFonts w:ascii="Times New Roman" w:hAnsi="Times New Roman" w:cs="Times New Roman"/>
                <w:sz w:val="18"/>
                <w:szCs w:val="18"/>
              </w:rPr>
              <w:t>Maximum</w:t>
            </w:r>
            <w:r>
              <w:rPr>
                <w:rFonts w:ascii="Times New Roman" w:hAnsi="Times New Roman" w:cs="Times New Roman"/>
                <w:color w:val="FF0000"/>
                <w:sz w:val="18"/>
                <w:szCs w:val="18"/>
              </w:rPr>
              <w:t xml:space="preserve"> </w:t>
            </w:r>
            <w:r>
              <w:rPr>
                <w:rFonts w:ascii="Times New Roman" w:hAnsi="Times New Roman" w:cs="Times New Roman"/>
                <w:sz w:val="18"/>
                <w:szCs w:val="18"/>
              </w:rPr>
              <w:t>diameter</w:t>
            </w:r>
          </w:p>
        </w:tc>
        <w:tc>
          <w:tcPr>
            <w:tcW w:w="1508" w:type="dxa"/>
            <w:tcBorders>
              <w:top w:val="single" w:color="auto" w:sz="12" w:space="0"/>
            </w:tcBorders>
            <w:shd w:val="clear" w:color="auto" w:fill="FFFFFF"/>
            <w:vAlign w:val="center"/>
          </w:tcPr>
          <w:p w14:paraId="3F279C94">
            <w:pPr>
              <w:jc w:val="center"/>
              <w:rPr>
                <w:rFonts w:hint="default" w:ascii="Times New Roman" w:hAnsi="Times New Roman" w:cs="Times New Roman"/>
                <w:color w:val="000000"/>
                <w:sz w:val="18"/>
                <w:szCs w:val="18"/>
                <w:lang w:val="en-US" w:eastAsia="zh-CN"/>
              </w:rPr>
            </w:pPr>
            <w:r>
              <w:rPr>
                <w:rFonts w:hint="default" w:ascii="Times New Roman" w:hAnsi="Times New Roman" w:cs="Times New Roman"/>
                <w:color w:val="000000"/>
                <w:sz w:val="18"/>
                <w:szCs w:val="18"/>
                <w:lang w:val="en-US" w:eastAsia="zh-CN"/>
              </w:rPr>
              <w:t>0.8</w:t>
            </w:r>
            <w:r>
              <w:rPr>
                <w:rFonts w:hint="eastAsia" w:ascii="Times New Roman" w:hAnsi="Times New Roman" w:cs="Times New Roman"/>
                <w:color w:val="000000"/>
                <w:sz w:val="18"/>
                <w:szCs w:val="18"/>
                <w:lang w:val="en-US" w:eastAsia="zh-CN"/>
              </w:rPr>
              <w:t>6</w:t>
            </w:r>
            <w:r>
              <w:rPr>
                <w:rFonts w:hint="default" w:ascii="Times New Roman" w:hAnsi="Times New Roman" w:cs="Times New Roman"/>
                <w:color w:val="000000"/>
                <w:sz w:val="18"/>
                <w:szCs w:val="18"/>
                <w:lang w:val="en-US" w:eastAsia="zh-CN"/>
              </w:rPr>
              <w:t xml:space="preserve"> (0.7</w:t>
            </w:r>
            <w:r>
              <w:rPr>
                <w:rFonts w:hint="eastAsia" w:ascii="Times New Roman" w:hAnsi="Times New Roman" w:cs="Times New Roman"/>
                <w:color w:val="000000"/>
                <w:sz w:val="18"/>
                <w:szCs w:val="18"/>
                <w:lang w:val="en-US" w:eastAsia="zh-CN"/>
              </w:rPr>
              <w:t>9</w:t>
            </w:r>
            <w:r>
              <w:rPr>
                <w:rFonts w:hint="default" w:ascii="Times New Roman" w:hAnsi="Times New Roman" w:cs="Times New Roman"/>
                <w:color w:val="000000"/>
                <w:sz w:val="18"/>
                <w:szCs w:val="18"/>
                <w:lang w:val="en-US" w:eastAsia="zh-CN"/>
              </w:rPr>
              <w:t>, 0.</w:t>
            </w:r>
            <w:r>
              <w:rPr>
                <w:rFonts w:hint="eastAsia" w:ascii="Times New Roman" w:hAnsi="Times New Roman" w:cs="Times New Roman"/>
                <w:color w:val="000000"/>
                <w:sz w:val="18"/>
                <w:szCs w:val="18"/>
                <w:lang w:val="en-US" w:eastAsia="zh-CN"/>
              </w:rPr>
              <w:t>90</w:t>
            </w:r>
            <w:r>
              <w:rPr>
                <w:rFonts w:hint="default" w:ascii="Times New Roman" w:hAnsi="Times New Roman" w:cs="Times New Roman"/>
                <w:color w:val="000000"/>
                <w:sz w:val="18"/>
                <w:szCs w:val="18"/>
                <w:lang w:val="en-US" w:eastAsia="zh-CN"/>
              </w:rPr>
              <w:t>)</w:t>
            </w:r>
          </w:p>
        </w:tc>
        <w:tc>
          <w:tcPr>
            <w:tcW w:w="1615" w:type="dxa"/>
            <w:tcBorders>
              <w:top w:val="single" w:color="auto" w:sz="12" w:space="0"/>
            </w:tcBorders>
            <w:shd w:val="clear" w:color="auto" w:fill="FFFFFF"/>
            <w:vAlign w:val="center"/>
          </w:tcPr>
          <w:p w14:paraId="2AA77EF8">
            <w:pPr>
              <w:jc w:val="center"/>
              <w:rPr>
                <w:rFonts w:hint="default" w:ascii="Times New Roman" w:hAnsi="Times New Roman" w:cs="Times New Roman"/>
                <w:color w:val="000000"/>
                <w:sz w:val="18"/>
                <w:szCs w:val="18"/>
              </w:rPr>
            </w:pPr>
            <w:r>
              <w:rPr>
                <w:rFonts w:ascii="Times New Roman" w:hAnsi="Times New Roman" w:cs="Times New Roman"/>
                <w:sz w:val="18"/>
                <w:szCs w:val="18"/>
              </w:rPr>
              <w:t>Location</w:t>
            </w:r>
          </w:p>
        </w:tc>
        <w:tc>
          <w:tcPr>
            <w:tcW w:w="1449" w:type="dxa"/>
            <w:tcBorders>
              <w:top w:val="single" w:color="auto" w:sz="12" w:space="0"/>
            </w:tcBorders>
            <w:shd w:val="clear" w:color="auto" w:fill="FFFFFF"/>
            <w:vAlign w:val="center"/>
          </w:tcPr>
          <w:p w14:paraId="05F41C3D">
            <w:pPr>
              <w:jc w:val="center"/>
              <w:rPr>
                <w:rFonts w:hint="default" w:ascii="Times New Roman" w:hAnsi="Times New Roman" w:cs="Times New Roman"/>
                <w:color w:val="000000"/>
                <w:sz w:val="18"/>
                <w:szCs w:val="18"/>
                <w:lang w:val="en-US" w:eastAsia="zh-CN"/>
              </w:rPr>
            </w:pPr>
            <w:r>
              <w:rPr>
                <w:rFonts w:hint="default" w:ascii="Times New Roman" w:hAnsi="Times New Roman" w:cs="Times New Roman"/>
                <w:color w:val="000000"/>
                <w:sz w:val="18"/>
                <w:szCs w:val="18"/>
                <w:lang w:val="en-US" w:eastAsia="zh-CN"/>
              </w:rPr>
              <w:t>0.93 (0.89, 0.97)</w:t>
            </w:r>
          </w:p>
        </w:tc>
        <w:tc>
          <w:tcPr>
            <w:tcW w:w="1276" w:type="dxa"/>
            <w:tcBorders>
              <w:top w:val="single" w:color="auto" w:sz="12" w:space="0"/>
            </w:tcBorders>
            <w:shd w:val="clear" w:color="auto" w:fill="FFFFFF"/>
            <w:vAlign w:val="center"/>
          </w:tcPr>
          <w:p w14:paraId="6FD80F31">
            <w:pPr>
              <w:jc w:val="center"/>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color w:val="000000"/>
                <w:sz w:val="18"/>
                <w:szCs w:val="18"/>
              </w:rPr>
              <w:t>Contour</w:t>
            </w:r>
          </w:p>
        </w:tc>
        <w:tc>
          <w:tcPr>
            <w:tcW w:w="1498" w:type="dxa"/>
            <w:tcBorders>
              <w:top w:val="single" w:color="auto" w:sz="12" w:space="0"/>
            </w:tcBorders>
            <w:shd w:val="clear" w:color="auto" w:fill="FFFFFF"/>
            <w:vAlign w:val="center"/>
          </w:tcPr>
          <w:p w14:paraId="69425952">
            <w:pPr>
              <w:jc w:val="center"/>
              <w:rPr>
                <w:rFonts w:hint="default" w:ascii="Times New Roman" w:hAnsi="Times New Roman" w:cs="Times New Roman"/>
                <w:color w:val="000000"/>
                <w:sz w:val="18"/>
                <w:szCs w:val="18"/>
                <w:lang w:val="en-US" w:eastAsia="zh-CN"/>
              </w:rPr>
            </w:pPr>
            <w:r>
              <w:rPr>
                <w:rFonts w:hint="default" w:ascii="Times New Roman" w:hAnsi="Times New Roman" w:cs="Times New Roman"/>
                <w:color w:val="000000"/>
                <w:sz w:val="18"/>
                <w:szCs w:val="18"/>
              </w:rPr>
              <w:t>0.82 (0.78, 0.86)</w:t>
            </w:r>
          </w:p>
        </w:tc>
      </w:tr>
      <w:tr w14:paraId="38D16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911" w:type="dxa"/>
            <w:shd w:val="clear" w:color="auto" w:fill="auto"/>
            <w:vAlign w:val="center"/>
          </w:tcPr>
          <w:p w14:paraId="51BF46E9">
            <w:pPr>
              <w:spacing w:line="200" w:lineRule="exact"/>
              <w:jc w:val="center"/>
              <w:rPr>
                <w:rFonts w:hint="default" w:ascii="Times New Roman" w:hAnsi="Times New Roman" w:cs="Times New Roman" w:eastAsiaTheme="minorEastAsia"/>
                <w:kern w:val="2"/>
                <w:sz w:val="18"/>
                <w:szCs w:val="18"/>
                <w:lang w:val="en-US" w:eastAsia="zh-CN" w:bidi="ar-SA"/>
              </w:rPr>
            </w:pPr>
            <w:r>
              <w:rPr>
                <w:rFonts w:ascii="Times New Roman" w:hAnsi="Times New Roman" w:cs="Times New Roman"/>
                <w:sz w:val="18"/>
                <w:szCs w:val="18"/>
              </w:rPr>
              <w:t>Maximum</w:t>
            </w:r>
            <w:r>
              <w:rPr>
                <w:rFonts w:ascii="Times New Roman" w:hAnsi="Times New Roman" w:cs="Times New Roman"/>
                <w:color w:val="FF0000"/>
                <w:sz w:val="18"/>
                <w:szCs w:val="18"/>
              </w:rPr>
              <w:t xml:space="preserve"> </w:t>
            </w:r>
            <w:r>
              <w:rPr>
                <w:rFonts w:hint="eastAsia" w:ascii="Times New Roman" w:hAnsi="Times New Roman" w:cs="Times New Roman"/>
                <w:sz w:val="18"/>
                <w:szCs w:val="18"/>
                <w:lang w:val="en-US" w:eastAsia="zh-CN"/>
              </w:rPr>
              <w:t>c</w:t>
            </w:r>
            <w:r>
              <w:rPr>
                <w:rFonts w:hint="eastAsia" w:ascii="Times New Roman" w:hAnsi="Times New Roman" w:cs="Times New Roman"/>
                <w:sz w:val="18"/>
                <w:szCs w:val="18"/>
                <w:lang w:eastAsia="zh-CN"/>
              </w:rPr>
              <w:t>onsolidation</w:t>
            </w:r>
            <w:r>
              <w:rPr>
                <w:rFonts w:hint="eastAsia" w:ascii="Times New Roman" w:hAnsi="Times New Roman" w:cs="Times New Roman"/>
                <w:sz w:val="18"/>
                <w:szCs w:val="18"/>
                <w:lang w:val="en-US" w:eastAsia="zh-CN"/>
              </w:rPr>
              <w:t xml:space="preserve"> </w:t>
            </w:r>
            <w:r>
              <w:rPr>
                <w:rFonts w:ascii="Times New Roman" w:hAnsi="Times New Roman" w:cs="Times New Roman"/>
                <w:sz w:val="18"/>
                <w:szCs w:val="18"/>
              </w:rPr>
              <w:t>diameter</w:t>
            </w:r>
          </w:p>
        </w:tc>
        <w:tc>
          <w:tcPr>
            <w:tcW w:w="1508" w:type="dxa"/>
            <w:shd w:val="clear" w:color="auto" w:fill="FFFFFF"/>
            <w:vAlign w:val="center"/>
          </w:tcPr>
          <w:p w14:paraId="51B181D5">
            <w:pPr>
              <w:jc w:val="center"/>
              <w:rPr>
                <w:rFonts w:hint="default" w:ascii="Times New Roman" w:hAnsi="Times New Roman" w:cs="Times New Roman"/>
                <w:color w:val="000000"/>
                <w:sz w:val="18"/>
                <w:szCs w:val="18"/>
                <w:lang w:val="en-US" w:eastAsia="zh-CN"/>
              </w:rPr>
            </w:pPr>
            <w:r>
              <w:rPr>
                <w:rFonts w:hint="default" w:ascii="Times New Roman" w:hAnsi="Times New Roman" w:cs="Times New Roman"/>
                <w:color w:val="000000"/>
                <w:sz w:val="18"/>
                <w:szCs w:val="18"/>
                <w:lang w:val="en-US" w:eastAsia="zh-CN"/>
              </w:rPr>
              <w:t>0.8</w:t>
            </w:r>
            <w:r>
              <w:rPr>
                <w:rFonts w:hint="eastAsia" w:ascii="Times New Roman" w:hAnsi="Times New Roman" w:cs="Times New Roman"/>
                <w:color w:val="000000"/>
                <w:sz w:val="18"/>
                <w:szCs w:val="18"/>
                <w:lang w:val="en-US" w:eastAsia="zh-CN"/>
              </w:rPr>
              <w:t>2</w:t>
            </w:r>
            <w:r>
              <w:rPr>
                <w:rFonts w:hint="default" w:ascii="Times New Roman" w:hAnsi="Times New Roman" w:cs="Times New Roman"/>
                <w:color w:val="000000"/>
                <w:sz w:val="18"/>
                <w:szCs w:val="18"/>
                <w:lang w:val="en-US" w:eastAsia="zh-CN"/>
              </w:rPr>
              <w:t xml:space="preserve"> (0.77, 0.8</w:t>
            </w:r>
            <w:r>
              <w:rPr>
                <w:rFonts w:hint="eastAsia" w:ascii="Times New Roman" w:hAnsi="Times New Roman" w:cs="Times New Roman"/>
                <w:color w:val="000000"/>
                <w:sz w:val="18"/>
                <w:szCs w:val="18"/>
                <w:lang w:val="en-US" w:eastAsia="zh-CN"/>
              </w:rPr>
              <w:t>6</w:t>
            </w:r>
            <w:r>
              <w:rPr>
                <w:rFonts w:hint="default" w:ascii="Times New Roman" w:hAnsi="Times New Roman" w:cs="Times New Roman"/>
                <w:color w:val="000000"/>
                <w:sz w:val="18"/>
                <w:szCs w:val="18"/>
                <w:lang w:val="en-US" w:eastAsia="zh-CN"/>
              </w:rPr>
              <w:t>)</w:t>
            </w:r>
          </w:p>
        </w:tc>
        <w:tc>
          <w:tcPr>
            <w:tcW w:w="1615" w:type="dxa"/>
            <w:shd w:val="clear" w:color="auto" w:fill="FFFFFF"/>
            <w:vAlign w:val="center"/>
          </w:tcPr>
          <w:p w14:paraId="4BFBE8EC">
            <w:pPr>
              <w:jc w:val="center"/>
              <w:rPr>
                <w:rFonts w:hint="default" w:ascii="Times New Roman" w:hAnsi="Times New Roman" w:cs="Times New Roman" w:eastAsiaTheme="minorEastAsia"/>
                <w:kern w:val="2"/>
                <w:sz w:val="18"/>
                <w:szCs w:val="18"/>
                <w:lang w:val="en-US" w:eastAsia="zh-CN" w:bidi="ar-SA"/>
              </w:rPr>
            </w:pPr>
            <w:r>
              <w:rPr>
                <w:rFonts w:ascii="Times New Roman" w:hAnsi="Times New Roman" w:cs="Times New Roman"/>
                <w:sz w:val="18"/>
                <w:szCs w:val="18"/>
              </w:rPr>
              <w:t>Spiculation</w:t>
            </w:r>
          </w:p>
        </w:tc>
        <w:tc>
          <w:tcPr>
            <w:tcW w:w="1449" w:type="dxa"/>
            <w:shd w:val="clear" w:color="auto" w:fill="FFFFFF"/>
            <w:vAlign w:val="center"/>
          </w:tcPr>
          <w:p w14:paraId="47754228">
            <w:pPr>
              <w:jc w:val="center"/>
              <w:rPr>
                <w:rFonts w:hint="default" w:ascii="Times New Roman" w:hAnsi="Times New Roman" w:cs="Times New Roman"/>
                <w:color w:val="000000"/>
                <w:sz w:val="18"/>
                <w:szCs w:val="18"/>
                <w:lang w:val="en-US" w:eastAsia="zh-CN"/>
              </w:rPr>
            </w:pPr>
            <w:r>
              <w:rPr>
                <w:rFonts w:hint="default" w:ascii="Times New Roman" w:hAnsi="Times New Roman" w:cs="Times New Roman"/>
                <w:color w:val="000000"/>
                <w:sz w:val="18"/>
                <w:szCs w:val="18"/>
                <w:lang w:val="en-US" w:eastAsia="zh-CN"/>
              </w:rPr>
              <w:t>0.86 (0.82, 0.9</w:t>
            </w:r>
            <w:r>
              <w:rPr>
                <w:rFonts w:hint="eastAsia" w:ascii="Times New Roman" w:hAnsi="Times New Roman" w:cs="Times New Roman"/>
                <w:color w:val="000000"/>
                <w:sz w:val="18"/>
                <w:szCs w:val="18"/>
                <w:lang w:val="en-US" w:eastAsia="zh-CN"/>
              </w:rPr>
              <w:t>1</w:t>
            </w:r>
            <w:r>
              <w:rPr>
                <w:rFonts w:hint="default" w:ascii="Times New Roman" w:hAnsi="Times New Roman" w:cs="Times New Roman"/>
                <w:color w:val="000000"/>
                <w:sz w:val="18"/>
                <w:szCs w:val="18"/>
                <w:lang w:val="en-US" w:eastAsia="zh-CN"/>
              </w:rPr>
              <w:t>)</w:t>
            </w:r>
          </w:p>
        </w:tc>
        <w:tc>
          <w:tcPr>
            <w:tcW w:w="1276" w:type="dxa"/>
            <w:shd w:val="clear" w:color="auto" w:fill="FFFFFF"/>
            <w:vAlign w:val="center"/>
          </w:tcPr>
          <w:p w14:paraId="69779DFA">
            <w:pPr>
              <w:jc w:val="center"/>
              <w:rPr>
                <w:rFonts w:hint="default" w:ascii="Times New Roman" w:hAnsi="Times New Roman" w:cs="Times New Roman" w:eastAsiaTheme="minorEastAsia"/>
                <w:kern w:val="2"/>
                <w:sz w:val="18"/>
                <w:szCs w:val="18"/>
                <w:lang w:val="en-US" w:eastAsia="zh-CN" w:bidi="ar-SA"/>
              </w:rPr>
            </w:pPr>
            <w:r>
              <w:rPr>
                <w:rFonts w:hint="eastAsia" w:ascii="Times New Roman" w:hAnsi="Times New Roman" w:cs="Times New Roman"/>
                <w:color w:val="000000"/>
                <w:sz w:val="18"/>
                <w:szCs w:val="18"/>
                <w:lang w:val="en-US" w:eastAsia="zh-CN"/>
              </w:rPr>
              <w:t>Consolidation level</w:t>
            </w:r>
          </w:p>
        </w:tc>
        <w:tc>
          <w:tcPr>
            <w:tcW w:w="1498" w:type="dxa"/>
            <w:shd w:val="clear" w:color="auto" w:fill="FFFFFF"/>
            <w:vAlign w:val="center"/>
          </w:tcPr>
          <w:p w14:paraId="21A7BFB9">
            <w:pPr>
              <w:jc w:val="center"/>
              <w:rPr>
                <w:rFonts w:hint="default" w:ascii="Times New Roman" w:hAnsi="Times New Roman" w:cs="Times New Roman"/>
                <w:color w:val="000000"/>
                <w:sz w:val="18"/>
                <w:szCs w:val="18"/>
                <w:lang w:val="en-US" w:eastAsia="zh-CN"/>
              </w:rPr>
            </w:pPr>
            <w:r>
              <w:rPr>
                <w:rFonts w:hint="default" w:ascii="Times New Roman" w:hAnsi="Times New Roman" w:cs="Times New Roman"/>
                <w:color w:val="000000"/>
                <w:sz w:val="18"/>
                <w:szCs w:val="18"/>
                <w:lang w:val="en-US" w:eastAsia="zh-CN"/>
              </w:rPr>
              <w:t>0.84 (0.80, 0.88)</w:t>
            </w:r>
          </w:p>
        </w:tc>
      </w:tr>
      <w:tr w14:paraId="1DAF7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911" w:type="dxa"/>
            <w:shd w:val="clear" w:color="auto" w:fill="auto"/>
            <w:vAlign w:val="center"/>
          </w:tcPr>
          <w:p w14:paraId="233969E0">
            <w:pPr>
              <w:spacing w:line="200" w:lineRule="exact"/>
              <w:jc w:val="center"/>
              <w:rPr>
                <w:rFonts w:hint="eastAsia" w:ascii="Times New Roman" w:hAnsi="Times New Roman" w:cs="Times New Roman" w:eastAsiaTheme="minorEastAsia"/>
                <w:kern w:val="2"/>
                <w:sz w:val="18"/>
                <w:szCs w:val="18"/>
                <w:lang w:val="en-US" w:eastAsia="zh-CN" w:bidi="ar-SA"/>
              </w:rPr>
            </w:pPr>
            <w:r>
              <w:rPr>
                <w:rFonts w:hint="eastAsia" w:ascii="Times New Roman" w:hAnsi="Times New Roman" w:cs="Times New Roman"/>
                <w:sz w:val="18"/>
                <w:szCs w:val="18"/>
                <w:lang w:val="en-US" w:eastAsia="zh-CN"/>
              </w:rPr>
              <w:t>CTR</w:t>
            </w:r>
          </w:p>
        </w:tc>
        <w:tc>
          <w:tcPr>
            <w:tcW w:w="1508" w:type="dxa"/>
            <w:shd w:val="clear" w:color="auto" w:fill="FFFFFF"/>
            <w:vAlign w:val="center"/>
          </w:tcPr>
          <w:p w14:paraId="3C39F13B">
            <w:pPr>
              <w:jc w:val="center"/>
              <w:rPr>
                <w:rFonts w:hint="default" w:ascii="Times New Roman" w:hAnsi="Times New Roman" w:cs="Times New Roman"/>
                <w:color w:val="000000"/>
                <w:sz w:val="18"/>
                <w:szCs w:val="18"/>
                <w:lang w:val="en-US" w:eastAsia="zh-CN"/>
              </w:rPr>
            </w:pPr>
            <w:r>
              <w:rPr>
                <w:rFonts w:hint="default" w:ascii="Times New Roman" w:hAnsi="Times New Roman" w:cs="Times New Roman"/>
                <w:color w:val="000000"/>
                <w:sz w:val="18"/>
                <w:szCs w:val="18"/>
                <w:lang w:val="en-US" w:eastAsia="zh-CN"/>
              </w:rPr>
              <w:t>0.8</w:t>
            </w:r>
            <w:r>
              <w:rPr>
                <w:rFonts w:hint="eastAsia" w:ascii="Times New Roman" w:hAnsi="Times New Roman" w:cs="Times New Roman"/>
                <w:color w:val="000000"/>
                <w:sz w:val="18"/>
                <w:szCs w:val="18"/>
                <w:lang w:val="en-US" w:eastAsia="zh-CN"/>
              </w:rPr>
              <w:t>3</w:t>
            </w:r>
            <w:r>
              <w:rPr>
                <w:rFonts w:hint="default" w:ascii="Times New Roman" w:hAnsi="Times New Roman" w:cs="Times New Roman"/>
                <w:color w:val="000000"/>
                <w:sz w:val="18"/>
                <w:szCs w:val="18"/>
                <w:lang w:val="en-US" w:eastAsia="zh-CN"/>
              </w:rPr>
              <w:t xml:space="preserve"> (0.7</w:t>
            </w:r>
            <w:r>
              <w:rPr>
                <w:rFonts w:hint="eastAsia" w:ascii="Times New Roman" w:hAnsi="Times New Roman" w:cs="Times New Roman"/>
                <w:color w:val="000000"/>
                <w:sz w:val="18"/>
                <w:szCs w:val="18"/>
                <w:lang w:val="en-US" w:eastAsia="zh-CN"/>
              </w:rPr>
              <w:t>9</w:t>
            </w:r>
            <w:r>
              <w:rPr>
                <w:rFonts w:hint="default" w:ascii="Times New Roman" w:hAnsi="Times New Roman" w:cs="Times New Roman"/>
                <w:color w:val="000000"/>
                <w:sz w:val="18"/>
                <w:szCs w:val="18"/>
                <w:lang w:val="en-US" w:eastAsia="zh-CN"/>
              </w:rPr>
              <w:t>, 0.8</w:t>
            </w:r>
            <w:r>
              <w:rPr>
                <w:rFonts w:hint="eastAsia" w:ascii="Times New Roman" w:hAnsi="Times New Roman" w:cs="Times New Roman"/>
                <w:color w:val="000000"/>
                <w:sz w:val="18"/>
                <w:szCs w:val="18"/>
                <w:lang w:val="en-US" w:eastAsia="zh-CN"/>
              </w:rPr>
              <w:t>8</w:t>
            </w:r>
            <w:r>
              <w:rPr>
                <w:rFonts w:hint="default" w:ascii="Times New Roman" w:hAnsi="Times New Roman" w:cs="Times New Roman"/>
                <w:color w:val="000000"/>
                <w:sz w:val="18"/>
                <w:szCs w:val="18"/>
                <w:lang w:val="en-US" w:eastAsia="zh-CN"/>
              </w:rPr>
              <w:t>)</w:t>
            </w:r>
          </w:p>
        </w:tc>
        <w:tc>
          <w:tcPr>
            <w:tcW w:w="1615" w:type="dxa"/>
            <w:shd w:val="clear" w:color="auto" w:fill="FFFFFF"/>
            <w:vAlign w:val="center"/>
          </w:tcPr>
          <w:p w14:paraId="25570996">
            <w:pPr>
              <w:jc w:val="center"/>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color w:val="000000"/>
                <w:sz w:val="18"/>
                <w:szCs w:val="18"/>
              </w:rPr>
              <w:t>Lobulation</w:t>
            </w:r>
          </w:p>
        </w:tc>
        <w:tc>
          <w:tcPr>
            <w:tcW w:w="1449" w:type="dxa"/>
            <w:shd w:val="clear" w:color="auto" w:fill="FFFFFF"/>
            <w:vAlign w:val="center"/>
          </w:tcPr>
          <w:p w14:paraId="29446B12">
            <w:pPr>
              <w:jc w:val="center"/>
              <w:rPr>
                <w:rFonts w:hint="default" w:ascii="Times New Roman" w:hAnsi="Times New Roman" w:cs="Times New Roman"/>
                <w:color w:val="000000"/>
                <w:sz w:val="18"/>
                <w:szCs w:val="18"/>
                <w:lang w:val="en-US" w:eastAsia="zh-CN"/>
              </w:rPr>
            </w:pPr>
            <w:r>
              <w:rPr>
                <w:rFonts w:hint="default" w:ascii="Times New Roman" w:hAnsi="Times New Roman" w:cs="Times New Roman"/>
                <w:color w:val="000000"/>
                <w:sz w:val="18"/>
                <w:szCs w:val="18"/>
                <w:lang w:val="en-US" w:eastAsia="zh-CN"/>
              </w:rPr>
              <w:t>0.9</w:t>
            </w:r>
            <w:r>
              <w:rPr>
                <w:rFonts w:hint="eastAsia" w:ascii="Times New Roman" w:hAnsi="Times New Roman" w:cs="Times New Roman"/>
                <w:color w:val="000000"/>
                <w:sz w:val="18"/>
                <w:szCs w:val="18"/>
                <w:lang w:val="en-US" w:eastAsia="zh-CN"/>
              </w:rPr>
              <w:t>1</w:t>
            </w:r>
            <w:r>
              <w:rPr>
                <w:rFonts w:hint="default" w:ascii="Times New Roman" w:hAnsi="Times New Roman" w:cs="Times New Roman"/>
                <w:color w:val="000000"/>
                <w:sz w:val="18"/>
                <w:szCs w:val="18"/>
                <w:lang w:val="en-US" w:eastAsia="zh-CN"/>
              </w:rPr>
              <w:t xml:space="preserve"> (0.8</w:t>
            </w:r>
            <w:r>
              <w:rPr>
                <w:rFonts w:hint="eastAsia" w:ascii="Times New Roman" w:hAnsi="Times New Roman" w:cs="Times New Roman"/>
                <w:color w:val="000000"/>
                <w:sz w:val="18"/>
                <w:szCs w:val="18"/>
                <w:lang w:val="en-US" w:eastAsia="zh-CN"/>
              </w:rPr>
              <w:t>5</w:t>
            </w:r>
            <w:r>
              <w:rPr>
                <w:rFonts w:hint="default" w:ascii="Times New Roman" w:hAnsi="Times New Roman" w:cs="Times New Roman"/>
                <w:color w:val="000000"/>
                <w:sz w:val="18"/>
                <w:szCs w:val="18"/>
                <w:lang w:val="en-US" w:eastAsia="zh-CN"/>
              </w:rPr>
              <w:t>, 0.94)</w:t>
            </w:r>
          </w:p>
        </w:tc>
        <w:tc>
          <w:tcPr>
            <w:tcW w:w="1276" w:type="dxa"/>
            <w:shd w:val="clear" w:color="auto" w:fill="FFFFFF"/>
            <w:vAlign w:val="center"/>
          </w:tcPr>
          <w:p w14:paraId="762E1F80">
            <w:pPr>
              <w:jc w:val="center"/>
              <w:rPr>
                <w:rFonts w:hint="eastAsia" w:ascii="Times New Roman" w:hAnsi="Times New Roman" w:cs="Times New Roman" w:eastAsiaTheme="minorEastAsia"/>
                <w:kern w:val="2"/>
                <w:sz w:val="18"/>
                <w:szCs w:val="18"/>
                <w:lang w:val="en-US" w:eastAsia="zh-CN" w:bidi="ar-SA"/>
              </w:rPr>
            </w:pPr>
            <w:r>
              <w:rPr>
                <w:rFonts w:ascii="Times New Roman" w:hAnsi="Times New Roman" w:cs="Times New Roman"/>
                <w:sz w:val="18"/>
                <w:szCs w:val="18"/>
              </w:rPr>
              <w:t>Enhancement heterogeneity</w:t>
            </w:r>
          </w:p>
        </w:tc>
        <w:tc>
          <w:tcPr>
            <w:tcW w:w="1498" w:type="dxa"/>
            <w:shd w:val="clear" w:color="auto" w:fill="FFFFFF"/>
            <w:vAlign w:val="center"/>
          </w:tcPr>
          <w:p w14:paraId="3AAB5216">
            <w:pPr>
              <w:jc w:val="center"/>
              <w:rPr>
                <w:rFonts w:hint="default" w:ascii="Times New Roman" w:hAnsi="Times New Roman" w:cs="Times New Roman"/>
                <w:color w:val="000000"/>
                <w:sz w:val="18"/>
                <w:szCs w:val="18"/>
                <w:lang w:val="en-US" w:eastAsia="zh-CN"/>
              </w:rPr>
            </w:pPr>
            <w:r>
              <w:rPr>
                <w:rFonts w:hint="default" w:ascii="Times New Roman" w:hAnsi="Times New Roman" w:cs="Times New Roman"/>
                <w:color w:val="000000"/>
                <w:sz w:val="18"/>
                <w:szCs w:val="18"/>
                <w:lang w:val="en-US" w:eastAsia="zh-CN"/>
              </w:rPr>
              <w:t>0.90 (0.86, 0.9</w:t>
            </w:r>
            <w:r>
              <w:rPr>
                <w:rFonts w:hint="eastAsia" w:ascii="Times New Roman" w:hAnsi="Times New Roman" w:cs="Times New Roman"/>
                <w:color w:val="000000"/>
                <w:sz w:val="18"/>
                <w:szCs w:val="18"/>
                <w:lang w:val="en-US" w:eastAsia="zh-CN"/>
              </w:rPr>
              <w:t>5</w:t>
            </w:r>
            <w:r>
              <w:rPr>
                <w:rFonts w:hint="default" w:ascii="Times New Roman" w:hAnsi="Times New Roman" w:cs="Times New Roman"/>
                <w:color w:val="000000"/>
                <w:sz w:val="18"/>
                <w:szCs w:val="18"/>
                <w:lang w:val="en-US" w:eastAsia="zh-CN"/>
              </w:rPr>
              <w:t>)</w:t>
            </w:r>
          </w:p>
        </w:tc>
      </w:tr>
      <w:tr w14:paraId="6AE1E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911" w:type="dxa"/>
            <w:shd w:val="clear" w:color="auto" w:fill="auto"/>
            <w:vAlign w:val="center"/>
          </w:tcPr>
          <w:p w14:paraId="3C8836ED">
            <w:pPr>
              <w:spacing w:line="200" w:lineRule="exact"/>
              <w:jc w:val="center"/>
              <w:rPr>
                <w:rFonts w:hint="default" w:ascii="Times New Roman" w:hAnsi="Times New Roman" w:cs="Times New Roman" w:eastAsiaTheme="minorEastAsia"/>
                <w:kern w:val="2"/>
                <w:sz w:val="18"/>
                <w:szCs w:val="18"/>
                <w:lang w:val="en-US" w:eastAsia="zh-CN" w:bidi="ar-SA"/>
              </w:rPr>
            </w:pPr>
            <w:r>
              <w:rPr>
                <w:rFonts w:ascii="Times New Roman" w:hAnsi="Times New Roman" w:cs="Times New Roman"/>
                <w:sz w:val="18"/>
                <w:szCs w:val="18"/>
              </w:rPr>
              <w:t>Enhancement degree</w:t>
            </w:r>
          </w:p>
        </w:tc>
        <w:tc>
          <w:tcPr>
            <w:tcW w:w="1508" w:type="dxa"/>
            <w:shd w:val="clear" w:color="auto" w:fill="FFFFFF"/>
            <w:vAlign w:val="center"/>
          </w:tcPr>
          <w:p w14:paraId="571A00B0">
            <w:pPr>
              <w:jc w:val="center"/>
              <w:rPr>
                <w:rFonts w:hint="default" w:ascii="Times New Roman" w:hAnsi="Times New Roman" w:cs="Times New Roman"/>
                <w:color w:val="000000"/>
                <w:sz w:val="18"/>
                <w:szCs w:val="18"/>
                <w:lang w:val="en-US" w:eastAsia="zh-CN"/>
              </w:rPr>
            </w:pPr>
            <w:r>
              <w:rPr>
                <w:rFonts w:hint="default" w:ascii="Times New Roman" w:hAnsi="Times New Roman" w:cs="Times New Roman"/>
                <w:color w:val="000000"/>
                <w:sz w:val="18"/>
                <w:szCs w:val="18"/>
                <w:lang w:val="en-US" w:eastAsia="zh-CN"/>
              </w:rPr>
              <w:t>0.90 (0.86, 0.94)</w:t>
            </w:r>
          </w:p>
        </w:tc>
        <w:tc>
          <w:tcPr>
            <w:tcW w:w="1615" w:type="dxa"/>
            <w:shd w:val="clear" w:color="auto" w:fill="auto"/>
            <w:vAlign w:val="center"/>
          </w:tcPr>
          <w:p w14:paraId="5FDE0A87">
            <w:pPr>
              <w:spacing w:line="200" w:lineRule="exact"/>
              <w:jc w:val="center"/>
              <w:rPr>
                <w:rFonts w:hint="default" w:ascii="Times New Roman" w:hAnsi="Times New Roman" w:cs="Times New Roman" w:eastAsiaTheme="minorEastAsia"/>
                <w:kern w:val="2"/>
                <w:sz w:val="18"/>
                <w:szCs w:val="18"/>
                <w:lang w:val="en-US" w:eastAsia="zh-CN" w:bidi="ar-SA"/>
              </w:rPr>
            </w:pPr>
            <w:r>
              <w:rPr>
                <w:rFonts w:ascii="Times New Roman" w:hAnsi="Times New Roman" w:cs="Times New Roman"/>
                <w:sz w:val="18"/>
                <w:szCs w:val="18"/>
              </w:rPr>
              <w:t>Calcification</w:t>
            </w:r>
          </w:p>
        </w:tc>
        <w:tc>
          <w:tcPr>
            <w:tcW w:w="1449" w:type="dxa"/>
            <w:shd w:val="clear" w:color="auto" w:fill="FFFFFF"/>
            <w:vAlign w:val="center"/>
          </w:tcPr>
          <w:p w14:paraId="4E942292">
            <w:pPr>
              <w:jc w:val="center"/>
              <w:rPr>
                <w:rFonts w:hint="default" w:ascii="Times New Roman" w:hAnsi="Times New Roman" w:cs="Times New Roman"/>
                <w:color w:val="000000"/>
                <w:sz w:val="18"/>
                <w:szCs w:val="18"/>
                <w:lang w:val="en-US" w:eastAsia="zh-CN"/>
              </w:rPr>
            </w:pPr>
            <w:r>
              <w:rPr>
                <w:rFonts w:hint="default" w:ascii="Times New Roman" w:hAnsi="Times New Roman" w:cs="Times New Roman"/>
                <w:color w:val="000000"/>
                <w:sz w:val="18"/>
                <w:szCs w:val="18"/>
                <w:lang w:val="en-US" w:eastAsia="zh-CN"/>
              </w:rPr>
              <w:t>0.9</w:t>
            </w:r>
            <w:r>
              <w:rPr>
                <w:rFonts w:hint="eastAsia" w:ascii="Times New Roman" w:hAnsi="Times New Roman" w:cs="Times New Roman"/>
                <w:color w:val="000000"/>
                <w:sz w:val="18"/>
                <w:szCs w:val="18"/>
                <w:lang w:val="en-US" w:eastAsia="zh-CN"/>
              </w:rPr>
              <w:t>6</w:t>
            </w:r>
            <w:r>
              <w:rPr>
                <w:rFonts w:hint="default" w:ascii="Times New Roman" w:hAnsi="Times New Roman" w:cs="Times New Roman"/>
                <w:color w:val="000000"/>
                <w:sz w:val="18"/>
                <w:szCs w:val="18"/>
                <w:lang w:val="en-US" w:eastAsia="zh-CN"/>
              </w:rPr>
              <w:t xml:space="preserve"> (0.</w:t>
            </w:r>
            <w:r>
              <w:rPr>
                <w:rFonts w:hint="eastAsia" w:ascii="Times New Roman" w:hAnsi="Times New Roman" w:cs="Times New Roman"/>
                <w:color w:val="000000"/>
                <w:sz w:val="18"/>
                <w:szCs w:val="18"/>
                <w:lang w:val="en-US" w:eastAsia="zh-CN"/>
              </w:rPr>
              <w:t>90</w:t>
            </w:r>
            <w:r>
              <w:rPr>
                <w:rFonts w:hint="default" w:ascii="Times New Roman" w:hAnsi="Times New Roman" w:cs="Times New Roman"/>
                <w:color w:val="000000"/>
                <w:sz w:val="18"/>
                <w:szCs w:val="18"/>
                <w:lang w:val="en-US" w:eastAsia="zh-CN"/>
              </w:rPr>
              <w:t>, 0.9</w:t>
            </w:r>
            <w:r>
              <w:rPr>
                <w:rFonts w:hint="eastAsia" w:ascii="Times New Roman" w:hAnsi="Times New Roman" w:cs="Times New Roman"/>
                <w:color w:val="000000"/>
                <w:sz w:val="18"/>
                <w:szCs w:val="18"/>
                <w:lang w:val="en-US" w:eastAsia="zh-CN"/>
              </w:rPr>
              <w:t>9</w:t>
            </w:r>
            <w:r>
              <w:rPr>
                <w:rFonts w:hint="default" w:ascii="Times New Roman" w:hAnsi="Times New Roman" w:cs="Times New Roman"/>
                <w:color w:val="000000"/>
                <w:sz w:val="18"/>
                <w:szCs w:val="18"/>
                <w:lang w:val="en-US" w:eastAsia="zh-CN"/>
              </w:rPr>
              <w:t>)</w:t>
            </w:r>
          </w:p>
        </w:tc>
        <w:tc>
          <w:tcPr>
            <w:tcW w:w="1276" w:type="dxa"/>
            <w:shd w:val="clear" w:color="auto" w:fill="FFFFFF"/>
            <w:vAlign w:val="center"/>
          </w:tcPr>
          <w:p w14:paraId="56730A3D">
            <w:pPr>
              <w:jc w:val="center"/>
              <w:rPr>
                <w:rFonts w:hint="default" w:ascii="Times New Roman" w:hAnsi="Times New Roman" w:cs="Times New Roman" w:eastAsiaTheme="minorEastAsia"/>
                <w:sz w:val="18"/>
                <w:szCs w:val="18"/>
                <w:lang w:eastAsia="zh-CN"/>
              </w:rPr>
            </w:pPr>
          </w:p>
        </w:tc>
        <w:tc>
          <w:tcPr>
            <w:tcW w:w="1498" w:type="dxa"/>
            <w:shd w:val="clear" w:color="auto" w:fill="FFFFFF"/>
            <w:vAlign w:val="center"/>
          </w:tcPr>
          <w:p w14:paraId="7FB61A5C">
            <w:pPr>
              <w:jc w:val="center"/>
              <w:rPr>
                <w:rFonts w:hint="default" w:ascii="Times New Roman" w:hAnsi="Times New Roman" w:cs="Times New Roman" w:eastAsiaTheme="minorEastAsia"/>
                <w:sz w:val="18"/>
                <w:szCs w:val="18"/>
                <w:lang w:val="en-US" w:eastAsia="zh-CN"/>
              </w:rPr>
            </w:pPr>
          </w:p>
        </w:tc>
      </w:tr>
      <w:tr w14:paraId="61BFA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911" w:type="dxa"/>
            <w:shd w:val="clear" w:color="auto" w:fill="auto"/>
            <w:vAlign w:val="center"/>
          </w:tcPr>
          <w:p w14:paraId="5D652CB8">
            <w:pPr>
              <w:spacing w:line="200" w:lineRule="exact"/>
              <w:jc w:val="center"/>
              <w:rPr>
                <w:rFonts w:hint="default" w:ascii="Times New Roman" w:hAnsi="Times New Roman" w:cs="Times New Roman" w:eastAsiaTheme="minorEastAsia"/>
                <w:kern w:val="2"/>
                <w:sz w:val="18"/>
                <w:szCs w:val="18"/>
                <w:lang w:val="en-US" w:eastAsia="zh-CN" w:bidi="ar-SA"/>
              </w:rPr>
            </w:pPr>
            <w:r>
              <w:rPr>
                <w:rFonts w:ascii="Times New Roman" w:hAnsi="Times New Roman" w:cs="Times New Roman"/>
                <w:sz w:val="18"/>
                <w:szCs w:val="18"/>
              </w:rPr>
              <w:t>Relative enhancement</w:t>
            </w:r>
          </w:p>
        </w:tc>
        <w:tc>
          <w:tcPr>
            <w:tcW w:w="1508" w:type="dxa"/>
            <w:shd w:val="clear" w:color="auto" w:fill="FFFFFF"/>
            <w:vAlign w:val="center"/>
          </w:tcPr>
          <w:p w14:paraId="2DA4F551">
            <w:pPr>
              <w:jc w:val="center"/>
              <w:rPr>
                <w:rFonts w:hint="default" w:ascii="Times New Roman" w:hAnsi="Times New Roman" w:cs="Times New Roman"/>
                <w:color w:val="000000"/>
                <w:sz w:val="18"/>
                <w:szCs w:val="18"/>
                <w:lang w:val="en-US" w:eastAsia="zh-CN"/>
              </w:rPr>
            </w:pPr>
            <w:r>
              <w:rPr>
                <w:rFonts w:hint="default" w:ascii="Times New Roman" w:hAnsi="Times New Roman" w:cs="Times New Roman"/>
                <w:color w:val="000000"/>
                <w:sz w:val="18"/>
                <w:szCs w:val="18"/>
                <w:lang w:val="en-US" w:eastAsia="zh-CN"/>
              </w:rPr>
              <w:t>0.86 (0.</w:t>
            </w:r>
            <w:r>
              <w:rPr>
                <w:rFonts w:hint="eastAsia" w:ascii="Times New Roman" w:hAnsi="Times New Roman" w:cs="Times New Roman"/>
                <w:color w:val="000000"/>
                <w:sz w:val="18"/>
                <w:szCs w:val="18"/>
                <w:lang w:val="en-US" w:eastAsia="zh-CN"/>
              </w:rPr>
              <w:t>79</w:t>
            </w:r>
            <w:r>
              <w:rPr>
                <w:rFonts w:hint="default" w:ascii="Times New Roman" w:hAnsi="Times New Roman" w:cs="Times New Roman"/>
                <w:color w:val="000000"/>
                <w:sz w:val="18"/>
                <w:szCs w:val="18"/>
                <w:lang w:val="en-US" w:eastAsia="zh-CN"/>
              </w:rPr>
              <w:t>, 0.9</w:t>
            </w:r>
            <w:r>
              <w:rPr>
                <w:rFonts w:hint="eastAsia" w:ascii="Times New Roman" w:hAnsi="Times New Roman" w:cs="Times New Roman"/>
                <w:color w:val="000000"/>
                <w:sz w:val="18"/>
                <w:szCs w:val="18"/>
                <w:lang w:val="en-US" w:eastAsia="zh-CN"/>
              </w:rPr>
              <w:t>1</w:t>
            </w:r>
            <w:r>
              <w:rPr>
                <w:rFonts w:hint="default" w:ascii="Times New Roman" w:hAnsi="Times New Roman" w:cs="Times New Roman"/>
                <w:color w:val="000000"/>
                <w:sz w:val="18"/>
                <w:szCs w:val="18"/>
                <w:lang w:val="en-US" w:eastAsia="zh-CN"/>
              </w:rPr>
              <w:t>)</w:t>
            </w:r>
          </w:p>
        </w:tc>
        <w:tc>
          <w:tcPr>
            <w:tcW w:w="1615" w:type="dxa"/>
            <w:shd w:val="clear" w:color="auto" w:fill="auto"/>
            <w:vAlign w:val="center"/>
          </w:tcPr>
          <w:p w14:paraId="717CF69D">
            <w:pPr>
              <w:spacing w:line="200" w:lineRule="exact"/>
              <w:jc w:val="center"/>
              <w:rPr>
                <w:rFonts w:hint="default" w:ascii="Times New Roman" w:hAnsi="Times New Roman" w:cs="Times New Roman" w:eastAsiaTheme="minorEastAsia"/>
                <w:kern w:val="2"/>
                <w:sz w:val="18"/>
                <w:szCs w:val="18"/>
                <w:lang w:val="en-US" w:eastAsia="zh-CN" w:bidi="ar-SA"/>
              </w:rPr>
            </w:pPr>
            <w:r>
              <w:rPr>
                <w:rFonts w:ascii="Times New Roman" w:hAnsi="Times New Roman" w:cs="Times New Roman"/>
                <w:sz w:val="18"/>
                <w:szCs w:val="18"/>
              </w:rPr>
              <w:t>Air bronchogram</w:t>
            </w:r>
          </w:p>
        </w:tc>
        <w:tc>
          <w:tcPr>
            <w:tcW w:w="1449" w:type="dxa"/>
            <w:shd w:val="clear" w:color="auto" w:fill="FFFFFF"/>
            <w:vAlign w:val="center"/>
          </w:tcPr>
          <w:p w14:paraId="5AABD8C0">
            <w:pPr>
              <w:jc w:val="center"/>
              <w:rPr>
                <w:rFonts w:hint="default" w:ascii="Times New Roman" w:hAnsi="Times New Roman" w:cs="Times New Roman"/>
                <w:color w:val="000000"/>
                <w:sz w:val="18"/>
                <w:szCs w:val="18"/>
                <w:lang w:val="en-US" w:eastAsia="zh-CN"/>
              </w:rPr>
            </w:pPr>
            <w:r>
              <w:rPr>
                <w:rFonts w:hint="default" w:ascii="Times New Roman" w:hAnsi="Times New Roman" w:cs="Times New Roman"/>
                <w:color w:val="000000"/>
                <w:sz w:val="18"/>
                <w:szCs w:val="18"/>
                <w:lang w:val="en-US" w:eastAsia="zh-CN"/>
              </w:rPr>
              <w:t>0.84 (0.</w:t>
            </w:r>
            <w:r>
              <w:rPr>
                <w:rFonts w:hint="eastAsia" w:ascii="Times New Roman" w:hAnsi="Times New Roman" w:cs="Times New Roman"/>
                <w:color w:val="000000"/>
                <w:sz w:val="18"/>
                <w:szCs w:val="18"/>
                <w:lang w:val="en-US" w:eastAsia="zh-CN"/>
              </w:rPr>
              <w:t>79</w:t>
            </w:r>
            <w:r>
              <w:rPr>
                <w:rFonts w:hint="default" w:ascii="Times New Roman" w:hAnsi="Times New Roman" w:cs="Times New Roman"/>
                <w:color w:val="000000"/>
                <w:sz w:val="18"/>
                <w:szCs w:val="18"/>
                <w:lang w:val="en-US" w:eastAsia="zh-CN"/>
              </w:rPr>
              <w:t>, 0.8</w:t>
            </w:r>
            <w:r>
              <w:rPr>
                <w:rFonts w:hint="eastAsia" w:ascii="Times New Roman" w:hAnsi="Times New Roman" w:cs="Times New Roman"/>
                <w:color w:val="000000"/>
                <w:sz w:val="18"/>
                <w:szCs w:val="18"/>
                <w:lang w:val="en-US" w:eastAsia="zh-CN"/>
              </w:rPr>
              <w:t>9</w:t>
            </w:r>
            <w:r>
              <w:rPr>
                <w:rFonts w:hint="default" w:ascii="Times New Roman" w:hAnsi="Times New Roman" w:cs="Times New Roman"/>
                <w:color w:val="000000"/>
                <w:sz w:val="18"/>
                <w:szCs w:val="18"/>
                <w:lang w:val="en-US" w:eastAsia="zh-CN"/>
              </w:rPr>
              <w:t>)</w:t>
            </w:r>
          </w:p>
        </w:tc>
        <w:tc>
          <w:tcPr>
            <w:tcW w:w="1276" w:type="dxa"/>
            <w:shd w:val="clear" w:color="auto" w:fill="FFFFFF"/>
            <w:vAlign w:val="center"/>
          </w:tcPr>
          <w:p w14:paraId="67042120">
            <w:pPr>
              <w:jc w:val="center"/>
              <w:rPr>
                <w:rFonts w:hint="default" w:ascii="Times New Roman" w:hAnsi="Times New Roman" w:cs="Times New Roman" w:eastAsiaTheme="minorEastAsia"/>
                <w:sz w:val="18"/>
                <w:szCs w:val="18"/>
                <w:lang w:eastAsia="zh-CN"/>
              </w:rPr>
            </w:pPr>
          </w:p>
        </w:tc>
        <w:tc>
          <w:tcPr>
            <w:tcW w:w="1498" w:type="dxa"/>
            <w:shd w:val="clear" w:color="auto" w:fill="FFFFFF"/>
            <w:vAlign w:val="center"/>
          </w:tcPr>
          <w:p w14:paraId="3BC5918B">
            <w:pPr>
              <w:jc w:val="center"/>
              <w:rPr>
                <w:rFonts w:hint="default" w:ascii="Times New Roman" w:hAnsi="Times New Roman" w:cs="Times New Roman" w:eastAsiaTheme="minorEastAsia"/>
                <w:sz w:val="18"/>
                <w:szCs w:val="18"/>
                <w:lang w:val="en-US" w:eastAsia="zh-CN"/>
              </w:rPr>
            </w:pPr>
          </w:p>
        </w:tc>
      </w:tr>
      <w:tr w14:paraId="773D6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911" w:type="dxa"/>
            <w:shd w:val="clear" w:color="auto" w:fill="auto"/>
            <w:vAlign w:val="center"/>
          </w:tcPr>
          <w:p w14:paraId="0EBB363F">
            <w:pPr>
              <w:spacing w:line="200" w:lineRule="exact"/>
              <w:jc w:val="center"/>
              <w:rPr>
                <w:rFonts w:hint="default" w:ascii="Times New Roman" w:hAnsi="Times New Roman" w:cs="Times New Roman" w:eastAsiaTheme="minorEastAsia"/>
                <w:kern w:val="2"/>
                <w:sz w:val="18"/>
                <w:szCs w:val="18"/>
                <w:lang w:val="en-US" w:eastAsia="zh-CN" w:bidi="ar-SA"/>
              </w:rPr>
            </w:pPr>
          </w:p>
        </w:tc>
        <w:tc>
          <w:tcPr>
            <w:tcW w:w="1508" w:type="dxa"/>
            <w:shd w:val="clear" w:color="auto" w:fill="FFFFFF"/>
            <w:vAlign w:val="center"/>
          </w:tcPr>
          <w:p w14:paraId="5A62B245">
            <w:pPr>
              <w:jc w:val="center"/>
              <w:rPr>
                <w:rFonts w:hint="eastAsia" w:ascii="Times New Roman" w:hAnsi="Times New Roman" w:cs="Times New Roman" w:eastAsiaTheme="minorEastAsia"/>
                <w:kern w:val="2"/>
                <w:sz w:val="18"/>
                <w:szCs w:val="18"/>
                <w:lang w:val="en-US" w:eastAsia="zh-CN" w:bidi="ar-SA"/>
              </w:rPr>
            </w:pPr>
          </w:p>
        </w:tc>
        <w:tc>
          <w:tcPr>
            <w:tcW w:w="1615" w:type="dxa"/>
            <w:shd w:val="clear" w:color="auto" w:fill="auto"/>
            <w:vAlign w:val="center"/>
          </w:tcPr>
          <w:p w14:paraId="5DCBE20D">
            <w:pPr>
              <w:spacing w:line="200" w:lineRule="exact"/>
              <w:jc w:val="center"/>
              <w:rPr>
                <w:rFonts w:hint="default" w:ascii="Times New Roman" w:hAnsi="Times New Roman" w:cs="Times New Roman" w:eastAsiaTheme="minorEastAsia"/>
                <w:kern w:val="2"/>
                <w:sz w:val="18"/>
                <w:szCs w:val="18"/>
                <w:lang w:val="en-US" w:eastAsia="zh-CN" w:bidi="ar-SA"/>
              </w:rPr>
            </w:pPr>
            <w:r>
              <w:rPr>
                <w:rFonts w:hint="eastAsia" w:ascii="Times New Roman" w:hAnsi="Times New Roman" w:cs="Times New Roman"/>
                <w:sz w:val="18"/>
                <w:szCs w:val="18"/>
                <w:lang w:eastAsia="zh-CN"/>
              </w:rPr>
              <w:t>Bubble-like</w:t>
            </w:r>
            <w:r>
              <w:rPr>
                <w:rFonts w:ascii="Times New Roman" w:hAnsi="Times New Roman" w:cs="Times New Roman"/>
                <w:sz w:val="18"/>
                <w:szCs w:val="18"/>
              </w:rPr>
              <w:t xml:space="preserve"> lucency</w:t>
            </w:r>
          </w:p>
        </w:tc>
        <w:tc>
          <w:tcPr>
            <w:tcW w:w="1449" w:type="dxa"/>
            <w:shd w:val="clear" w:color="auto" w:fill="FFFFFF"/>
            <w:vAlign w:val="center"/>
          </w:tcPr>
          <w:p w14:paraId="300D56BC">
            <w:pPr>
              <w:jc w:val="center"/>
              <w:rPr>
                <w:rFonts w:hint="default" w:ascii="Times New Roman" w:hAnsi="Times New Roman" w:cs="Times New Roman"/>
                <w:color w:val="000000"/>
                <w:sz w:val="18"/>
                <w:szCs w:val="18"/>
                <w:lang w:val="en-US" w:eastAsia="zh-CN"/>
              </w:rPr>
            </w:pPr>
            <w:r>
              <w:rPr>
                <w:rFonts w:hint="default" w:ascii="Times New Roman" w:hAnsi="Times New Roman" w:cs="Times New Roman"/>
                <w:color w:val="000000"/>
                <w:sz w:val="18"/>
                <w:szCs w:val="18"/>
                <w:lang w:val="en-US" w:eastAsia="zh-CN"/>
              </w:rPr>
              <w:t>0.87 (0.83, 0.91)</w:t>
            </w:r>
          </w:p>
        </w:tc>
        <w:tc>
          <w:tcPr>
            <w:tcW w:w="1276" w:type="dxa"/>
            <w:shd w:val="clear" w:color="auto" w:fill="auto"/>
            <w:vAlign w:val="center"/>
          </w:tcPr>
          <w:p w14:paraId="1DC245DB">
            <w:pPr>
              <w:spacing w:line="200" w:lineRule="exact"/>
              <w:jc w:val="center"/>
              <w:rPr>
                <w:rFonts w:hint="default" w:ascii="Times New Roman" w:hAnsi="Times New Roman" w:cs="Times New Roman" w:eastAsiaTheme="minorEastAsia"/>
                <w:kern w:val="2"/>
                <w:sz w:val="18"/>
                <w:szCs w:val="18"/>
                <w:lang w:val="en-US" w:eastAsia="zh-CN" w:bidi="ar-SA"/>
              </w:rPr>
            </w:pPr>
          </w:p>
        </w:tc>
        <w:tc>
          <w:tcPr>
            <w:tcW w:w="1498" w:type="dxa"/>
            <w:shd w:val="clear" w:color="auto" w:fill="FFFFFF"/>
            <w:vAlign w:val="center"/>
          </w:tcPr>
          <w:p w14:paraId="15BA723D">
            <w:pPr>
              <w:jc w:val="center"/>
              <w:rPr>
                <w:rFonts w:hint="default" w:ascii="Times New Roman" w:hAnsi="Times New Roman" w:cs="Times New Roman"/>
                <w:sz w:val="18"/>
                <w:szCs w:val="18"/>
              </w:rPr>
            </w:pPr>
          </w:p>
        </w:tc>
      </w:tr>
      <w:tr w14:paraId="3948F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911" w:type="dxa"/>
            <w:shd w:val="clear" w:color="auto" w:fill="auto"/>
            <w:vAlign w:val="center"/>
          </w:tcPr>
          <w:p w14:paraId="011F58C9">
            <w:pPr>
              <w:spacing w:line="200" w:lineRule="exact"/>
              <w:jc w:val="center"/>
              <w:rPr>
                <w:rFonts w:hint="default" w:ascii="Times New Roman" w:hAnsi="Times New Roman" w:cs="Times New Roman" w:eastAsiaTheme="minorEastAsia"/>
                <w:kern w:val="2"/>
                <w:sz w:val="18"/>
                <w:szCs w:val="18"/>
                <w:lang w:val="en-US" w:eastAsia="zh-CN" w:bidi="ar-SA"/>
              </w:rPr>
            </w:pPr>
          </w:p>
        </w:tc>
        <w:tc>
          <w:tcPr>
            <w:tcW w:w="1508" w:type="dxa"/>
            <w:shd w:val="clear" w:color="auto" w:fill="FFFFFF"/>
            <w:vAlign w:val="center"/>
          </w:tcPr>
          <w:p w14:paraId="6FF9F135">
            <w:pPr>
              <w:jc w:val="center"/>
              <w:rPr>
                <w:rFonts w:hint="default" w:ascii="Times New Roman" w:hAnsi="Times New Roman" w:cs="Times New Roman" w:eastAsiaTheme="minorEastAsia"/>
                <w:kern w:val="2"/>
                <w:sz w:val="18"/>
                <w:szCs w:val="18"/>
                <w:lang w:val="en-US" w:eastAsia="zh-CN" w:bidi="ar-SA"/>
              </w:rPr>
            </w:pPr>
          </w:p>
        </w:tc>
        <w:tc>
          <w:tcPr>
            <w:tcW w:w="1615" w:type="dxa"/>
            <w:shd w:val="clear" w:color="auto" w:fill="auto"/>
            <w:vAlign w:val="center"/>
          </w:tcPr>
          <w:p w14:paraId="257EE139">
            <w:pPr>
              <w:spacing w:line="200" w:lineRule="exact"/>
              <w:jc w:val="center"/>
              <w:rPr>
                <w:rFonts w:hint="default" w:ascii="Times New Roman" w:hAnsi="Times New Roman" w:cs="Times New Roman" w:eastAsiaTheme="minorEastAsia"/>
                <w:kern w:val="2"/>
                <w:sz w:val="18"/>
                <w:szCs w:val="18"/>
                <w:lang w:val="en-US" w:eastAsia="zh-CN" w:bidi="ar-SA"/>
              </w:rPr>
            </w:pPr>
            <w:r>
              <w:rPr>
                <w:rFonts w:ascii="Times New Roman" w:hAnsi="Times New Roman" w:cs="Times New Roman"/>
                <w:sz w:val="18"/>
                <w:szCs w:val="18"/>
              </w:rPr>
              <w:t>Cavity</w:t>
            </w:r>
          </w:p>
        </w:tc>
        <w:tc>
          <w:tcPr>
            <w:tcW w:w="1449" w:type="dxa"/>
            <w:shd w:val="clear" w:color="auto" w:fill="FFFFFF"/>
            <w:vAlign w:val="center"/>
          </w:tcPr>
          <w:p w14:paraId="7DEECD51">
            <w:pPr>
              <w:jc w:val="center"/>
              <w:rPr>
                <w:rFonts w:hint="default" w:ascii="Times New Roman" w:hAnsi="Times New Roman" w:cs="Times New Roman"/>
                <w:color w:val="000000"/>
                <w:sz w:val="18"/>
                <w:szCs w:val="18"/>
                <w:lang w:val="en-US" w:eastAsia="zh-CN"/>
              </w:rPr>
            </w:pPr>
            <w:r>
              <w:rPr>
                <w:rFonts w:hint="default" w:ascii="Times New Roman" w:hAnsi="Times New Roman" w:cs="Times New Roman"/>
                <w:color w:val="000000"/>
                <w:sz w:val="18"/>
                <w:szCs w:val="18"/>
                <w:lang w:val="en-US" w:eastAsia="zh-CN"/>
              </w:rPr>
              <w:t>0.91 (0.87, 0.9</w:t>
            </w:r>
            <w:r>
              <w:rPr>
                <w:rFonts w:hint="eastAsia" w:ascii="Times New Roman" w:hAnsi="Times New Roman" w:cs="Times New Roman"/>
                <w:color w:val="000000"/>
                <w:sz w:val="18"/>
                <w:szCs w:val="18"/>
                <w:lang w:val="en-US" w:eastAsia="zh-CN"/>
              </w:rPr>
              <w:t>6</w:t>
            </w:r>
            <w:r>
              <w:rPr>
                <w:rFonts w:hint="default" w:ascii="Times New Roman" w:hAnsi="Times New Roman" w:cs="Times New Roman"/>
                <w:color w:val="000000"/>
                <w:sz w:val="18"/>
                <w:szCs w:val="18"/>
                <w:lang w:val="en-US" w:eastAsia="zh-CN"/>
              </w:rPr>
              <w:t>)</w:t>
            </w:r>
          </w:p>
        </w:tc>
        <w:tc>
          <w:tcPr>
            <w:tcW w:w="1276" w:type="dxa"/>
            <w:shd w:val="clear" w:color="auto" w:fill="auto"/>
            <w:vAlign w:val="center"/>
          </w:tcPr>
          <w:p w14:paraId="1ECDABB0">
            <w:pPr>
              <w:spacing w:line="200" w:lineRule="exact"/>
              <w:jc w:val="center"/>
              <w:rPr>
                <w:rFonts w:hint="default" w:ascii="Times New Roman" w:hAnsi="Times New Roman" w:cs="Times New Roman" w:eastAsiaTheme="minorEastAsia"/>
                <w:kern w:val="2"/>
                <w:sz w:val="18"/>
                <w:szCs w:val="18"/>
                <w:lang w:val="en-US" w:eastAsia="zh-CN" w:bidi="ar-SA"/>
              </w:rPr>
            </w:pPr>
          </w:p>
        </w:tc>
        <w:tc>
          <w:tcPr>
            <w:tcW w:w="1498" w:type="dxa"/>
            <w:shd w:val="clear" w:color="auto" w:fill="FFFFFF"/>
            <w:vAlign w:val="center"/>
          </w:tcPr>
          <w:p w14:paraId="0F3678E1">
            <w:pPr>
              <w:jc w:val="center"/>
              <w:rPr>
                <w:rFonts w:hint="default" w:ascii="Times New Roman" w:hAnsi="Times New Roman" w:cs="Times New Roman" w:eastAsiaTheme="minorEastAsia"/>
                <w:sz w:val="18"/>
                <w:szCs w:val="18"/>
                <w:lang w:val="en-US" w:eastAsia="zh-CN"/>
              </w:rPr>
            </w:pPr>
          </w:p>
        </w:tc>
      </w:tr>
      <w:tr w14:paraId="3F1C9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911" w:type="dxa"/>
            <w:shd w:val="clear" w:color="auto" w:fill="auto"/>
            <w:vAlign w:val="center"/>
          </w:tcPr>
          <w:p w14:paraId="4B260810">
            <w:pPr>
              <w:spacing w:line="200" w:lineRule="exact"/>
              <w:jc w:val="center"/>
              <w:rPr>
                <w:rFonts w:ascii="Times New Roman" w:hAnsi="Times New Roman" w:cs="Times New Roman"/>
                <w:sz w:val="18"/>
                <w:szCs w:val="18"/>
              </w:rPr>
            </w:pPr>
          </w:p>
          <w:p w14:paraId="217F2816">
            <w:pPr>
              <w:spacing w:line="200" w:lineRule="exact"/>
              <w:jc w:val="center"/>
              <w:rPr>
                <w:rFonts w:hint="default" w:ascii="Times New Roman" w:hAnsi="Times New Roman" w:cs="Times New Roman" w:eastAsiaTheme="minorEastAsia"/>
                <w:kern w:val="2"/>
                <w:sz w:val="18"/>
                <w:szCs w:val="18"/>
                <w:lang w:val="en-US" w:eastAsia="zh-CN" w:bidi="ar-SA"/>
              </w:rPr>
            </w:pPr>
          </w:p>
        </w:tc>
        <w:tc>
          <w:tcPr>
            <w:tcW w:w="1508" w:type="dxa"/>
            <w:shd w:val="clear" w:color="auto" w:fill="FFFFFF"/>
            <w:vAlign w:val="center"/>
          </w:tcPr>
          <w:p w14:paraId="4003DC54">
            <w:pPr>
              <w:jc w:val="center"/>
              <w:rPr>
                <w:rFonts w:hint="default" w:ascii="Times New Roman" w:hAnsi="Times New Roman" w:cs="Times New Roman" w:eastAsiaTheme="minorEastAsia"/>
                <w:kern w:val="2"/>
                <w:sz w:val="18"/>
                <w:szCs w:val="18"/>
                <w:lang w:val="en-US" w:eastAsia="zh-CN" w:bidi="ar-SA"/>
              </w:rPr>
            </w:pPr>
          </w:p>
        </w:tc>
        <w:tc>
          <w:tcPr>
            <w:tcW w:w="1615" w:type="dxa"/>
            <w:shd w:val="clear" w:color="auto" w:fill="auto"/>
            <w:vAlign w:val="center"/>
          </w:tcPr>
          <w:p w14:paraId="30F4CC4C">
            <w:pPr>
              <w:spacing w:line="200" w:lineRule="exact"/>
              <w:jc w:val="center"/>
              <w:rPr>
                <w:rFonts w:hint="default" w:ascii="Times New Roman" w:hAnsi="Times New Roman" w:cs="Times New Roman" w:eastAsiaTheme="minorEastAsia"/>
                <w:kern w:val="2"/>
                <w:sz w:val="18"/>
                <w:szCs w:val="18"/>
                <w:lang w:val="en-US" w:eastAsia="zh-CN" w:bidi="ar-SA"/>
              </w:rPr>
            </w:pPr>
            <w:r>
              <w:rPr>
                <w:rFonts w:ascii="Times New Roman" w:hAnsi="Times New Roman" w:cs="Times New Roman"/>
                <w:sz w:val="18"/>
                <w:szCs w:val="18"/>
              </w:rPr>
              <w:t>Pleural attachment</w:t>
            </w:r>
          </w:p>
        </w:tc>
        <w:tc>
          <w:tcPr>
            <w:tcW w:w="1449" w:type="dxa"/>
            <w:shd w:val="clear" w:color="auto" w:fill="FFFFFF"/>
            <w:vAlign w:val="center"/>
          </w:tcPr>
          <w:p w14:paraId="3FE9338B">
            <w:pPr>
              <w:jc w:val="center"/>
              <w:rPr>
                <w:rFonts w:hint="default" w:ascii="Times New Roman" w:hAnsi="Times New Roman" w:cs="Times New Roman"/>
                <w:color w:val="000000"/>
                <w:sz w:val="18"/>
                <w:szCs w:val="18"/>
                <w:lang w:val="en-US" w:eastAsia="zh-CN"/>
              </w:rPr>
            </w:pPr>
            <w:r>
              <w:rPr>
                <w:rFonts w:hint="default" w:ascii="Times New Roman" w:hAnsi="Times New Roman" w:cs="Times New Roman"/>
                <w:color w:val="000000"/>
                <w:sz w:val="18"/>
                <w:szCs w:val="18"/>
                <w:lang w:val="en-US" w:eastAsia="zh-CN"/>
              </w:rPr>
              <w:t>0.8</w:t>
            </w:r>
            <w:r>
              <w:rPr>
                <w:rFonts w:hint="eastAsia" w:ascii="Times New Roman" w:hAnsi="Times New Roman" w:cs="Times New Roman"/>
                <w:color w:val="000000"/>
                <w:sz w:val="18"/>
                <w:szCs w:val="18"/>
                <w:lang w:val="en-US" w:eastAsia="zh-CN"/>
              </w:rPr>
              <w:t>8</w:t>
            </w:r>
            <w:r>
              <w:rPr>
                <w:rFonts w:hint="default" w:ascii="Times New Roman" w:hAnsi="Times New Roman" w:cs="Times New Roman"/>
                <w:color w:val="000000"/>
                <w:sz w:val="18"/>
                <w:szCs w:val="18"/>
                <w:lang w:val="en-US" w:eastAsia="zh-CN"/>
              </w:rPr>
              <w:t xml:space="preserve"> (0.8</w:t>
            </w:r>
            <w:r>
              <w:rPr>
                <w:rFonts w:hint="eastAsia" w:ascii="Times New Roman" w:hAnsi="Times New Roman" w:cs="Times New Roman"/>
                <w:color w:val="000000"/>
                <w:sz w:val="18"/>
                <w:szCs w:val="18"/>
                <w:lang w:val="en-US" w:eastAsia="zh-CN"/>
              </w:rPr>
              <w:t>2</w:t>
            </w:r>
            <w:r>
              <w:rPr>
                <w:rFonts w:hint="default" w:ascii="Times New Roman" w:hAnsi="Times New Roman" w:cs="Times New Roman"/>
                <w:color w:val="000000"/>
                <w:sz w:val="18"/>
                <w:szCs w:val="18"/>
                <w:lang w:val="en-US" w:eastAsia="zh-CN"/>
              </w:rPr>
              <w:t>, 0.</w:t>
            </w:r>
            <w:r>
              <w:rPr>
                <w:rFonts w:hint="eastAsia" w:ascii="Times New Roman" w:hAnsi="Times New Roman" w:cs="Times New Roman"/>
                <w:color w:val="000000"/>
                <w:sz w:val="18"/>
                <w:szCs w:val="18"/>
                <w:lang w:val="en-US" w:eastAsia="zh-CN"/>
              </w:rPr>
              <w:t>93</w:t>
            </w:r>
            <w:r>
              <w:rPr>
                <w:rFonts w:hint="default" w:ascii="Times New Roman" w:hAnsi="Times New Roman" w:cs="Times New Roman"/>
                <w:color w:val="000000"/>
                <w:sz w:val="18"/>
                <w:szCs w:val="18"/>
                <w:lang w:val="en-US" w:eastAsia="zh-CN"/>
              </w:rPr>
              <w:t>)</w:t>
            </w:r>
          </w:p>
        </w:tc>
        <w:tc>
          <w:tcPr>
            <w:tcW w:w="1276" w:type="dxa"/>
            <w:shd w:val="clear" w:color="auto" w:fill="FFFFFF"/>
            <w:vAlign w:val="center"/>
          </w:tcPr>
          <w:p w14:paraId="7B73D378">
            <w:pPr>
              <w:jc w:val="both"/>
              <w:rPr>
                <w:rFonts w:hint="default" w:ascii="Times New Roman" w:hAnsi="Times New Roman" w:cs="Times New Roman" w:eastAsiaTheme="minorEastAsia"/>
                <w:sz w:val="18"/>
                <w:szCs w:val="18"/>
                <w:lang w:eastAsia="zh-CN"/>
              </w:rPr>
            </w:pPr>
          </w:p>
        </w:tc>
        <w:tc>
          <w:tcPr>
            <w:tcW w:w="1498" w:type="dxa"/>
            <w:shd w:val="clear" w:color="auto" w:fill="FFFFFF"/>
            <w:vAlign w:val="center"/>
          </w:tcPr>
          <w:p w14:paraId="6A34B2B0">
            <w:pPr>
              <w:jc w:val="center"/>
              <w:rPr>
                <w:rFonts w:hint="default" w:ascii="Times New Roman" w:hAnsi="Times New Roman" w:cs="Times New Roman"/>
                <w:color w:val="000000"/>
                <w:sz w:val="18"/>
                <w:szCs w:val="18"/>
                <w:lang w:val="en-US" w:eastAsia="zh-CN"/>
              </w:rPr>
            </w:pPr>
          </w:p>
        </w:tc>
      </w:tr>
      <w:tr w14:paraId="45074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911" w:type="dxa"/>
            <w:shd w:val="clear" w:color="auto" w:fill="auto"/>
            <w:vAlign w:val="center"/>
          </w:tcPr>
          <w:p w14:paraId="4FDAE770">
            <w:pPr>
              <w:spacing w:line="200" w:lineRule="exact"/>
              <w:jc w:val="center"/>
              <w:rPr>
                <w:rFonts w:hint="default" w:ascii="Times New Roman" w:hAnsi="Times New Roman" w:cs="Times New Roman" w:eastAsiaTheme="minorEastAsia"/>
                <w:kern w:val="2"/>
                <w:sz w:val="18"/>
                <w:szCs w:val="18"/>
                <w:lang w:val="en-US" w:eastAsia="zh-CN" w:bidi="ar-SA"/>
              </w:rPr>
            </w:pPr>
          </w:p>
        </w:tc>
        <w:tc>
          <w:tcPr>
            <w:tcW w:w="1508" w:type="dxa"/>
            <w:shd w:val="clear" w:color="auto" w:fill="FFFFFF"/>
            <w:vAlign w:val="center"/>
          </w:tcPr>
          <w:p w14:paraId="7672BD4D">
            <w:pPr>
              <w:jc w:val="center"/>
              <w:rPr>
                <w:rFonts w:hint="default" w:ascii="Times New Roman" w:hAnsi="Times New Roman" w:cs="Times New Roman" w:eastAsiaTheme="minorEastAsia"/>
                <w:kern w:val="2"/>
                <w:sz w:val="18"/>
                <w:szCs w:val="18"/>
                <w:lang w:val="en-US" w:eastAsia="zh-CN" w:bidi="ar-SA"/>
              </w:rPr>
            </w:pPr>
          </w:p>
        </w:tc>
        <w:tc>
          <w:tcPr>
            <w:tcW w:w="1615" w:type="dxa"/>
            <w:shd w:val="clear" w:color="auto" w:fill="auto"/>
            <w:vAlign w:val="center"/>
          </w:tcPr>
          <w:p w14:paraId="35E98902">
            <w:pPr>
              <w:spacing w:line="200" w:lineRule="exact"/>
              <w:jc w:val="center"/>
              <w:rPr>
                <w:rFonts w:hint="default" w:ascii="Times New Roman" w:hAnsi="Times New Roman" w:cs="Times New Roman" w:eastAsiaTheme="minorEastAsia"/>
                <w:kern w:val="2"/>
                <w:sz w:val="18"/>
                <w:szCs w:val="18"/>
                <w:lang w:val="en-US" w:eastAsia="zh-CN" w:bidi="ar-SA"/>
              </w:rPr>
            </w:pPr>
            <w:r>
              <w:rPr>
                <w:rFonts w:ascii="Times New Roman" w:hAnsi="Times New Roman" w:cs="Times New Roman"/>
                <w:sz w:val="18"/>
                <w:szCs w:val="18"/>
              </w:rPr>
              <w:t>Pleural retraction</w:t>
            </w:r>
          </w:p>
        </w:tc>
        <w:tc>
          <w:tcPr>
            <w:tcW w:w="1449" w:type="dxa"/>
            <w:shd w:val="clear" w:color="auto" w:fill="FFFFFF"/>
            <w:vAlign w:val="center"/>
          </w:tcPr>
          <w:p w14:paraId="1C68A947">
            <w:pPr>
              <w:jc w:val="center"/>
              <w:rPr>
                <w:rFonts w:hint="default" w:ascii="Times New Roman" w:hAnsi="Times New Roman" w:cs="Times New Roman"/>
                <w:color w:val="000000"/>
                <w:sz w:val="18"/>
                <w:szCs w:val="18"/>
                <w:lang w:val="en-US" w:eastAsia="zh-CN"/>
              </w:rPr>
            </w:pPr>
            <w:r>
              <w:rPr>
                <w:rFonts w:hint="default" w:ascii="Times New Roman" w:hAnsi="Times New Roman" w:cs="Times New Roman"/>
                <w:color w:val="000000"/>
                <w:sz w:val="18"/>
                <w:szCs w:val="18"/>
                <w:lang w:val="en-US" w:eastAsia="zh-CN"/>
              </w:rPr>
              <w:t>0.86 (0.82, 0.9</w:t>
            </w:r>
            <w:r>
              <w:rPr>
                <w:rFonts w:hint="eastAsia" w:ascii="Times New Roman" w:hAnsi="Times New Roman" w:cs="Times New Roman"/>
                <w:color w:val="000000"/>
                <w:sz w:val="18"/>
                <w:szCs w:val="18"/>
                <w:lang w:val="en-US" w:eastAsia="zh-CN"/>
              </w:rPr>
              <w:t>1</w:t>
            </w:r>
            <w:r>
              <w:rPr>
                <w:rFonts w:hint="default" w:ascii="Times New Roman" w:hAnsi="Times New Roman" w:cs="Times New Roman"/>
                <w:color w:val="000000"/>
                <w:sz w:val="18"/>
                <w:szCs w:val="18"/>
                <w:lang w:val="en-US" w:eastAsia="zh-CN"/>
              </w:rPr>
              <w:t>)</w:t>
            </w:r>
          </w:p>
        </w:tc>
        <w:tc>
          <w:tcPr>
            <w:tcW w:w="1276" w:type="dxa"/>
            <w:shd w:val="clear" w:color="auto" w:fill="FFFFFF"/>
            <w:vAlign w:val="center"/>
          </w:tcPr>
          <w:p w14:paraId="5C6EDFC8">
            <w:pPr>
              <w:jc w:val="both"/>
              <w:rPr>
                <w:rFonts w:hint="default" w:ascii="Times New Roman" w:hAnsi="Times New Roman" w:cs="Times New Roman" w:eastAsiaTheme="minorEastAsia"/>
                <w:sz w:val="18"/>
                <w:szCs w:val="18"/>
                <w:lang w:eastAsia="zh-CN"/>
              </w:rPr>
            </w:pPr>
          </w:p>
        </w:tc>
        <w:tc>
          <w:tcPr>
            <w:tcW w:w="1498" w:type="dxa"/>
            <w:shd w:val="clear" w:color="auto" w:fill="FFFFFF"/>
            <w:vAlign w:val="center"/>
          </w:tcPr>
          <w:p w14:paraId="52B21309">
            <w:pPr>
              <w:jc w:val="center"/>
              <w:rPr>
                <w:rFonts w:hint="default" w:ascii="Times New Roman" w:hAnsi="Times New Roman" w:cs="Times New Roman" w:eastAsiaTheme="minorEastAsia"/>
                <w:sz w:val="18"/>
                <w:szCs w:val="18"/>
                <w:lang w:eastAsia="zh-CN"/>
              </w:rPr>
            </w:pPr>
          </w:p>
        </w:tc>
      </w:tr>
      <w:tr w14:paraId="00118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911" w:type="dxa"/>
            <w:shd w:val="clear" w:color="auto" w:fill="auto"/>
            <w:vAlign w:val="center"/>
          </w:tcPr>
          <w:p w14:paraId="620FCF3C">
            <w:pPr>
              <w:spacing w:line="200" w:lineRule="exact"/>
              <w:jc w:val="center"/>
              <w:rPr>
                <w:rFonts w:hint="default" w:ascii="Times New Roman" w:hAnsi="Times New Roman" w:cs="Times New Roman" w:eastAsiaTheme="minorEastAsia"/>
                <w:kern w:val="2"/>
                <w:sz w:val="18"/>
                <w:szCs w:val="18"/>
                <w:lang w:val="en-US" w:eastAsia="zh-CN" w:bidi="ar-SA"/>
              </w:rPr>
            </w:pPr>
          </w:p>
        </w:tc>
        <w:tc>
          <w:tcPr>
            <w:tcW w:w="1508" w:type="dxa"/>
            <w:shd w:val="clear" w:color="auto" w:fill="FFFFFF"/>
            <w:vAlign w:val="center"/>
          </w:tcPr>
          <w:p w14:paraId="743B87BD">
            <w:pPr>
              <w:jc w:val="center"/>
              <w:rPr>
                <w:rFonts w:hint="default" w:ascii="Times New Roman" w:hAnsi="Times New Roman" w:cs="Times New Roman" w:eastAsiaTheme="minorEastAsia"/>
                <w:kern w:val="2"/>
                <w:sz w:val="18"/>
                <w:szCs w:val="18"/>
                <w:lang w:val="en-US" w:eastAsia="zh-CN" w:bidi="ar-SA"/>
              </w:rPr>
            </w:pPr>
          </w:p>
        </w:tc>
        <w:tc>
          <w:tcPr>
            <w:tcW w:w="1615" w:type="dxa"/>
            <w:shd w:val="clear" w:color="auto" w:fill="auto"/>
            <w:vAlign w:val="center"/>
          </w:tcPr>
          <w:p w14:paraId="73D72C1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eastAsiaTheme="minorEastAsia"/>
                <w:kern w:val="2"/>
                <w:sz w:val="18"/>
                <w:szCs w:val="18"/>
                <w:lang w:val="en-US" w:eastAsia="zh-CN" w:bidi="ar-SA"/>
              </w:rPr>
            </w:pPr>
            <w:r>
              <w:rPr>
                <w:rFonts w:hint="eastAsia" w:ascii="Times New Roman" w:hAnsi="Times New Roman" w:cs="Times New Roman"/>
                <w:sz w:val="18"/>
                <w:szCs w:val="18"/>
                <w:lang w:val="en-US" w:eastAsia="zh-CN"/>
              </w:rPr>
              <w:t>B</w:t>
            </w:r>
            <w:r>
              <w:rPr>
                <w:rFonts w:hint="default" w:ascii="Times New Roman" w:hAnsi="Times New Roman" w:cs="Times New Roman"/>
                <w:sz w:val="18"/>
                <w:szCs w:val="18"/>
                <w:lang w:val="en-US" w:eastAsia="zh-CN"/>
              </w:rPr>
              <w:t>ronchovascular bundle</w:t>
            </w:r>
            <w:r>
              <w:rPr>
                <w:rFonts w:hint="eastAsia" w:ascii="Times New Roman" w:hAnsi="Times New Roman" w:cs="Times New Roman"/>
                <w:sz w:val="18"/>
                <w:szCs w:val="18"/>
                <w:lang w:val="en-US" w:eastAsia="zh-CN"/>
              </w:rPr>
              <w:t xml:space="preserve"> t</w:t>
            </w:r>
            <w:r>
              <w:rPr>
                <w:rFonts w:hint="default" w:ascii="Times New Roman" w:hAnsi="Times New Roman" w:cs="Times New Roman"/>
                <w:sz w:val="18"/>
                <w:szCs w:val="18"/>
                <w:lang w:val="en-US" w:eastAsia="zh-CN"/>
              </w:rPr>
              <w:t>hickening</w:t>
            </w:r>
          </w:p>
        </w:tc>
        <w:tc>
          <w:tcPr>
            <w:tcW w:w="1449" w:type="dxa"/>
            <w:shd w:val="clear" w:color="auto" w:fill="FFFFFF"/>
            <w:vAlign w:val="center"/>
          </w:tcPr>
          <w:p w14:paraId="16B7A9CC">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lang w:val="en-US" w:eastAsia="zh-CN"/>
              </w:rPr>
              <w:t>0.89 (0.8</w:t>
            </w:r>
            <w:r>
              <w:rPr>
                <w:rFonts w:hint="eastAsia" w:ascii="Times New Roman" w:hAnsi="Times New Roman" w:cs="Times New Roman"/>
                <w:color w:val="000000"/>
                <w:sz w:val="18"/>
                <w:szCs w:val="18"/>
                <w:lang w:val="en-US" w:eastAsia="zh-CN"/>
              </w:rPr>
              <w:t>3</w:t>
            </w:r>
            <w:r>
              <w:rPr>
                <w:rFonts w:hint="default" w:ascii="Times New Roman" w:hAnsi="Times New Roman" w:cs="Times New Roman"/>
                <w:color w:val="000000"/>
                <w:sz w:val="18"/>
                <w:szCs w:val="18"/>
                <w:lang w:val="en-US" w:eastAsia="zh-CN"/>
              </w:rPr>
              <w:t>, 0.93)</w:t>
            </w:r>
          </w:p>
        </w:tc>
        <w:tc>
          <w:tcPr>
            <w:tcW w:w="1276" w:type="dxa"/>
            <w:shd w:val="clear" w:color="auto" w:fill="FFFFFF"/>
            <w:vAlign w:val="center"/>
          </w:tcPr>
          <w:p w14:paraId="1B37DF16">
            <w:pPr>
              <w:jc w:val="both"/>
              <w:rPr>
                <w:rFonts w:hint="default" w:ascii="Times New Roman" w:hAnsi="Times New Roman" w:cs="Times New Roman" w:eastAsiaTheme="minorEastAsia"/>
                <w:sz w:val="18"/>
                <w:szCs w:val="18"/>
                <w:lang w:eastAsia="zh-CN"/>
              </w:rPr>
            </w:pPr>
          </w:p>
        </w:tc>
        <w:tc>
          <w:tcPr>
            <w:tcW w:w="1498" w:type="dxa"/>
            <w:shd w:val="clear" w:color="auto" w:fill="FFFFFF"/>
            <w:vAlign w:val="center"/>
          </w:tcPr>
          <w:p w14:paraId="6744B15D">
            <w:pPr>
              <w:jc w:val="center"/>
              <w:rPr>
                <w:rFonts w:hint="default" w:ascii="Times New Roman" w:hAnsi="Times New Roman" w:cs="Times New Roman"/>
                <w:sz w:val="18"/>
                <w:szCs w:val="18"/>
              </w:rPr>
            </w:pPr>
          </w:p>
        </w:tc>
      </w:tr>
      <w:tr w14:paraId="1FE66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911" w:type="dxa"/>
            <w:shd w:val="clear" w:color="auto" w:fill="auto"/>
            <w:vAlign w:val="center"/>
          </w:tcPr>
          <w:p w14:paraId="18957261">
            <w:pPr>
              <w:spacing w:line="200" w:lineRule="exact"/>
              <w:jc w:val="left"/>
              <w:rPr>
                <w:rFonts w:hint="default" w:ascii="Times New Roman" w:hAnsi="Times New Roman" w:cs="Times New Roman" w:eastAsiaTheme="minorEastAsia"/>
                <w:kern w:val="2"/>
                <w:sz w:val="18"/>
                <w:szCs w:val="18"/>
                <w:lang w:val="en-US" w:eastAsia="zh-CN" w:bidi="ar-SA"/>
              </w:rPr>
            </w:pPr>
          </w:p>
        </w:tc>
        <w:tc>
          <w:tcPr>
            <w:tcW w:w="1508" w:type="dxa"/>
            <w:shd w:val="clear" w:color="auto" w:fill="FFFFFF"/>
            <w:vAlign w:val="center"/>
          </w:tcPr>
          <w:p w14:paraId="3515F7D3">
            <w:pPr>
              <w:jc w:val="center"/>
              <w:rPr>
                <w:rFonts w:hint="default" w:ascii="Times New Roman" w:hAnsi="Times New Roman" w:cs="Times New Roman" w:eastAsiaTheme="minorEastAsia"/>
                <w:kern w:val="2"/>
                <w:sz w:val="18"/>
                <w:szCs w:val="18"/>
                <w:lang w:val="en-US" w:eastAsia="zh-CN" w:bidi="ar-SA"/>
              </w:rPr>
            </w:pPr>
          </w:p>
        </w:tc>
        <w:tc>
          <w:tcPr>
            <w:tcW w:w="1615" w:type="dxa"/>
            <w:shd w:val="clear" w:color="auto" w:fill="auto"/>
            <w:vAlign w:val="center"/>
          </w:tcPr>
          <w:p w14:paraId="10B87EB6">
            <w:pPr>
              <w:spacing w:line="200" w:lineRule="exact"/>
              <w:jc w:val="center"/>
              <w:rPr>
                <w:rFonts w:hint="default" w:ascii="Times New Roman" w:hAnsi="Times New Roman" w:cs="Times New Roman" w:eastAsiaTheme="minorEastAsia"/>
                <w:kern w:val="2"/>
                <w:sz w:val="18"/>
                <w:szCs w:val="18"/>
                <w:lang w:val="en-US" w:eastAsia="zh-CN" w:bidi="ar-SA"/>
              </w:rPr>
            </w:pPr>
            <w:r>
              <w:rPr>
                <w:rFonts w:hint="eastAsia" w:ascii="Times New Roman" w:hAnsi="Times New Roman" w:cs="Times New Roman"/>
                <w:sz w:val="18"/>
                <w:szCs w:val="18"/>
              </w:rPr>
              <w:t>Obstructive change</w:t>
            </w:r>
          </w:p>
        </w:tc>
        <w:tc>
          <w:tcPr>
            <w:tcW w:w="1449" w:type="dxa"/>
            <w:shd w:val="clear" w:color="auto" w:fill="FFFFFF"/>
            <w:vAlign w:val="center"/>
          </w:tcPr>
          <w:p w14:paraId="75BA6DBF">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lang w:val="en-US" w:eastAsia="zh-CN"/>
              </w:rPr>
              <w:t>0.9</w:t>
            </w:r>
            <w:r>
              <w:rPr>
                <w:rFonts w:hint="eastAsia" w:ascii="Times New Roman" w:hAnsi="Times New Roman" w:cs="Times New Roman"/>
                <w:color w:val="000000"/>
                <w:sz w:val="18"/>
                <w:szCs w:val="18"/>
                <w:lang w:val="en-US" w:eastAsia="zh-CN"/>
              </w:rPr>
              <w:t>1</w:t>
            </w:r>
            <w:r>
              <w:rPr>
                <w:rFonts w:hint="default" w:ascii="Times New Roman" w:hAnsi="Times New Roman" w:cs="Times New Roman"/>
                <w:color w:val="000000"/>
                <w:sz w:val="18"/>
                <w:szCs w:val="18"/>
                <w:lang w:val="en-US" w:eastAsia="zh-CN"/>
              </w:rPr>
              <w:t xml:space="preserve"> (0.88, 0.9</w:t>
            </w:r>
            <w:r>
              <w:rPr>
                <w:rFonts w:hint="eastAsia" w:ascii="Times New Roman" w:hAnsi="Times New Roman" w:cs="Times New Roman"/>
                <w:color w:val="000000"/>
                <w:sz w:val="18"/>
                <w:szCs w:val="18"/>
                <w:lang w:val="en-US" w:eastAsia="zh-CN"/>
              </w:rPr>
              <w:t>5</w:t>
            </w:r>
            <w:r>
              <w:rPr>
                <w:rFonts w:hint="default" w:ascii="Times New Roman" w:hAnsi="Times New Roman" w:cs="Times New Roman"/>
                <w:color w:val="000000"/>
                <w:sz w:val="18"/>
                <w:szCs w:val="18"/>
                <w:lang w:val="en-US" w:eastAsia="zh-CN"/>
              </w:rPr>
              <w:t>)</w:t>
            </w:r>
          </w:p>
        </w:tc>
        <w:tc>
          <w:tcPr>
            <w:tcW w:w="1276" w:type="dxa"/>
            <w:shd w:val="clear" w:color="auto" w:fill="FFFFFF"/>
            <w:vAlign w:val="center"/>
          </w:tcPr>
          <w:p w14:paraId="7A33B522">
            <w:pPr>
              <w:jc w:val="center"/>
              <w:rPr>
                <w:rFonts w:hint="default" w:ascii="Times New Roman" w:hAnsi="Times New Roman" w:cs="Times New Roman" w:eastAsiaTheme="minorEastAsia"/>
                <w:sz w:val="18"/>
                <w:szCs w:val="18"/>
                <w:lang w:eastAsia="zh-CN"/>
              </w:rPr>
            </w:pPr>
          </w:p>
        </w:tc>
        <w:tc>
          <w:tcPr>
            <w:tcW w:w="1498" w:type="dxa"/>
            <w:shd w:val="clear" w:color="auto" w:fill="FFFFFF"/>
            <w:vAlign w:val="center"/>
          </w:tcPr>
          <w:p w14:paraId="36438A65">
            <w:pPr>
              <w:jc w:val="center"/>
              <w:rPr>
                <w:rFonts w:hint="default" w:ascii="Times New Roman" w:hAnsi="Times New Roman" w:cs="Times New Roman"/>
                <w:sz w:val="18"/>
                <w:szCs w:val="18"/>
              </w:rPr>
            </w:pPr>
          </w:p>
        </w:tc>
      </w:tr>
      <w:tr w14:paraId="37EC4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57" w:type="dxa"/>
            <w:gridSpan w:val="6"/>
            <w:tcBorders>
              <w:top w:val="single" w:color="auto" w:sz="12" w:space="0"/>
              <w:bottom w:val="nil"/>
            </w:tcBorders>
            <w:shd w:val="clear" w:color="auto" w:fill="FFFFFF"/>
          </w:tcPr>
          <w:p w14:paraId="0DDDDAA2">
            <w:pPr>
              <w:jc w:val="left"/>
              <w:rPr>
                <w:rFonts w:hint="eastAsia" w:ascii="Times New Roman" w:hAnsi="Times New Roman" w:cs="Times New Roman" w:eastAsiaTheme="minorEastAsia"/>
                <w:sz w:val="18"/>
                <w:szCs w:val="18"/>
                <w:lang w:val="en-US" w:eastAsia="zh-CN"/>
              </w:rPr>
            </w:pPr>
            <w:r>
              <w:rPr>
                <w:rFonts w:hint="default" w:ascii="Times New Roman" w:hAnsi="Times New Roman" w:cs="Times New Roman"/>
                <w:sz w:val="18"/>
                <w:szCs w:val="18"/>
              </w:rPr>
              <w:t>CT, computed tomography</w:t>
            </w:r>
            <w:r>
              <w:rPr>
                <w:rFonts w:hint="eastAsia" w:ascii="Times New Roman" w:hAnsi="Times New Roman" w:cs="Times New Roman"/>
                <w:sz w:val="18"/>
                <w:szCs w:val="18"/>
                <w:lang w:val="en-US" w:eastAsia="zh-CN"/>
              </w:rPr>
              <w:t>; CI, co</w:t>
            </w:r>
            <w:r>
              <w:rPr>
                <w:rFonts w:ascii="Times New Roman" w:hAnsi="Times New Roman" w:cs="Times New Roman"/>
                <w:sz w:val="18"/>
                <w:szCs w:val="18"/>
              </w:rPr>
              <w:t>nfidence interval</w:t>
            </w:r>
            <w:r>
              <w:rPr>
                <w:rFonts w:hint="eastAsia" w:ascii="Times New Roman" w:hAnsi="Times New Roman" w:cs="Times New Roman"/>
                <w:sz w:val="18"/>
                <w:szCs w:val="18"/>
                <w:lang w:val="en-US" w:eastAsia="zh-CN"/>
              </w:rPr>
              <w:t>; CTR, c</w:t>
            </w:r>
            <w:r>
              <w:rPr>
                <w:rFonts w:ascii="Times New Roman" w:hAnsi="Times New Roman" w:cs="Times New Roman"/>
                <w:sz w:val="18"/>
                <w:szCs w:val="18"/>
              </w:rPr>
              <w:t>onsolidation-to-</w:t>
            </w:r>
            <w:r>
              <w:rPr>
                <w:rFonts w:hint="eastAsia" w:ascii="Times New Roman" w:hAnsi="Times New Roman" w:cs="Times New Roman"/>
                <w:sz w:val="18"/>
                <w:szCs w:val="18"/>
                <w:lang w:val="en-US" w:eastAsia="zh-CN"/>
              </w:rPr>
              <w:t>t</w:t>
            </w:r>
            <w:r>
              <w:rPr>
                <w:rFonts w:ascii="Times New Roman" w:hAnsi="Times New Roman" w:cs="Times New Roman"/>
                <w:sz w:val="18"/>
                <w:szCs w:val="18"/>
              </w:rPr>
              <w:t xml:space="preserve">umor </w:t>
            </w:r>
            <w:r>
              <w:rPr>
                <w:rFonts w:hint="eastAsia" w:ascii="Times New Roman" w:hAnsi="Times New Roman" w:cs="Times New Roman"/>
                <w:sz w:val="18"/>
                <w:szCs w:val="18"/>
                <w:lang w:val="en-US" w:eastAsia="zh-CN"/>
              </w:rPr>
              <w:t>r</w:t>
            </w:r>
            <w:r>
              <w:rPr>
                <w:rFonts w:ascii="Times New Roman" w:hAnsi="Times New Roman" w:cs="Times New Roman"/>
                <w:sz w:val="18"/>
                <w:szCs w:val="18"/>
              </w:rPr>
              <w:t>atio</w:t>
            </w:r>
            <w:r>
              <w:rPr>
                <w:rFonts w:hint="eastAsia" w:ascii="Times New Roman" w:hAnsi="Times New Roman" w:cs="Times New Roman"/>
                <w:sz w:val="18"/>
                <w:szCs w:val="18"/>
                <w:lang w:val="en-US" w:eastAsia="zh-CN"/>
              </w:rPr>
              <w:t>.</w:t>
            </w:r>
          </w:p>
        </w:tc>
      </w:tr>
    </w:tbl>
    <w:p w14:paraId="42427140">
      <w:pPr>
        <w:rPr>
          <w:rFonts w:ascii="Times New Roman" w:hAnsi="Times New Roman" w:cs="Times New Roman"/>
          <w:sz w:val="28"/>
          <w:szCs w:val="28"/>
        </w:rPr>
      </w:pPr>
    </w:p>
    <w:p w14:paraId="3C79E5C4">
      <w:pPr>
        <w:widowControl/>
        <w:jc w:val="left"/>
        <w:rPr>
          <w:rFonts w:hint="eastAsia"/>
          <w:sz w:val="21"/>
          <w:szCs w:val="24"/>
          <w:lang w:val="en-US" w:eastAsia="zh-CN"/>
        </w:rPr>
      </w:pPr>
    </w:p>
    <w:p w14:paraId="7D126F3A">
      <w:pPr>
        <w:widowControl/>
        <w:jc w:val="left"/>
        <w:rPr>
          <w:rFonts w:hint="eastAsia"/>
          <w:sz w:val="21"/>
          <w:szCs w:val="24"/>
          <w:lang w:val="en-US" w:eastAsia="zh-CN"/>
        </w:rPr>
      </w:pPr>
    </w:p>
    <w:p w14:paraId="66C52E62">
      <w:pPr>
        <w:widowControl/>
        <w:jc w:val="left"/>
        <w:rPr>
          <w:rFonts w:hint="eastAsia"/>
          <w:sz w:val="21"/>
          <w:szCs w:val="24"/>
          <w:lang w:val="en-US" w:eastAsia="zh-CN"/>
        </w:rPr>
      </w:pPr>
    </w:p>
    <w:p w14:paraId="2D600FC8">
      <w:pPr>
        <w:widowControl/>
        <w:jc w:val="left"/>
        <w:rPr>
          <w:rFonts w:hint="eastAsia"/>
          <w:sz w:val="21"/>
          <w:szCs w:val="24"/>
          <w:lang w:val="en-US" w:eastAsia="zh-CN"/>
        </w:rPr>
      </w:pPr>
    </w:p>
    <w:p w14:paraId="711F91A3">
      <w:pPr>
        <w:widowControl/>
        <w:jc w:val="left"/>
        <w:rPr>
          <w:rFonts w:hint="eastAsia"/>
          <w:sz w:val="21"/>
          <w:szCs w:val="24"/>
          <w:lang w:val="en-US" w:eastAsia="zh-CN"/>
        </w:rPr>
      </w:pPr>
    </w:p>
    <w:p w14:paraId="79A34139">
      <w:pPr>
        <w:widowControl/>
        <w:jc w:val="left"/>
        <w:rPr>
          <w:rFonts w:hint="eastAsia"/>
          <w:sz w:val="21"/>
          <w:szCs w:val="24"/>
          <w:lang w:val="en-US" w:eastAsia="zh-CN"/>
        </w:rPr>
      </w:pPr>
    </w:p>
    <w:p w14:paraId="48DDD56E">
      <w:pPr>
        <w:widowControl/>
        <w:jc w:val="left"/>
        <w:rPr>
          <w:rFonts w:hint="eastAsia"/>
          <w:sz w:val="21"/>
          <w:szCs w:val="24"/>
          <w:lang w:val="en-US" w:eastAsia="zh-CN"/>
        </w:rPr>
      </w:pPr>
    </w:p>
    <w:p w14:paraId="445F5CA3">
      <w:pPr>
        <w:widowControl/>
        <w:jc w:val="left"/>
        <w:rPr>
          <w:rFonts w:hint="eastAsia"/>
          <w:sz w:val="21"/>
          <w:szCs w:val="24"/>
          <w:lang w:val="en-US" w:eastAsia="zh-CN"/>
        </w:rPr>
      </w:pPr>
    </w:p>
    <w:p w14:paraId="37BF07B2">
      <w:pPr>
        <w:widowControl/>
        <w:jc w:val="left"/>
        <w:rPr>
          <w:rFonts w:hint="eastAsia"/>
          <w:sz w:val="21"/>
          <w:szCs w:val="24"/>
          <w:lang w:val="en-US" w:eastAsia="zh-CN"/>
        </w:rPr>
      </w:pPr>
    </w:p>
    <w:p w14:paraId="44874549">
      <w:pPr>
        <w:widowControl/>
        <w:jc w:val="left"/>
        <w:rPr>
          <w:rFonts w:hint="eastAsia"/>
          <w:sz w:val="21"/>
          <w:szCs w:val="24"/>
          <w:lang w:val="en-US" w:eastAsia="zh-CN"/>
        </w:rPr>
      </w:pPr>
    </w:p>
    <w:p w14:paraId="60411D59">
      <w:pPr>
        <w:widowControl/>
        <w:jc w:val="left"/>
        <w:rPr>
          <w:rFonts w:hint="eastAsia"/>
          <w:sz w:val="21"/>
          <w:szCs w:val="24"/>
          <w:lang w:val="en-US" w:eastAsia="zh-CN"/>
        </w:rPr>
      </w:pPr>
    </w:p>
    <w:p w14:paraId="00E32A0D">
      <w:pPr>
        <w:widowControl/>
        <w:jc w:val="left"/>
        <w:rPr>
          <w:rFonts w:hint="eastAsia"/>
          <w:sz w:val="21"/>
          <w:szCs w:val="24"/>
          <w:lang w:val="en-US" w:eastAsia="zh-CN"/>
        </w:rPr>
      </w:pPr>
    </w:p>
    <w:p w14:paraId="794BEE61">
      <w:pPr>
        <w:widowControl/>
        <w:jc w:val="left"/>
        <w:rPr>
          <w:rFonts w:hint="eastAsia"/>
          <w:sz w:val="21"/>
          <w:szCs w:val="24"/>
          <w:lang w:val="en-US" w:eastAsia="zh-CN"/>
        </w:rPr>
      </w:pPr>
    </w:p>
    <w:tbl>
      <w:tblPr>
        <w:tblStyle w:val="5"/>
        <w:tblpPr w:leftFromText="180" w:rightFromText="180" w:vertAnchor="text" w:horzAnchor="page" w:tblpX="727" w:tblpY="130"/>
        <w:tblOverlap w:val="never"/>
        <w:tblW w:w="10250"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420"/>
        <w:gridCol w:w="1460"/>
        <w:gridCol w:w="1440"/>
        <w:gridCol w:w="1000"/>
        <w:gridCol w:w="1430"/>
        <w:gridCol w:w="1500"/>
        <w:gridCol w:w="1000"/>
      </w:tblGrid>
      <w:tr w14:paraId="184F028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0250" w:type="dxa"/>
            <w:gridSpan w:val="7"/>
            <w:tcBorders>
              <w:bottom w:val="single" w:color="auto" w:sz="4" w:space="0"/>
            </w:tcBorders>
            <w:vAlign w:val="top"/>
          </w:tcPr>
          <w:p w14:paraId="47DAC549">
            <w:pPr>
              <w:keepNext w:val="0"/>
              <w:keepLines w:val="0"/>
              <w:pageBreakBefore w:val="0"/>
              <w:widowControl w:val="0"/>
              <w:kinsoku/>
              <w:wordWrap/>
              <w:overflowPunct/>
              <w:topLinePunct w:val="0"/>
              <w:autoSpaceDE/>
              <w:autoSpaceDN/>
              <w:bidi w:val="0"/>
              <w:adjustRightInd/>
              <w:snapToGrid/>
              <w:spacing w:line="240" w:lineRule="auto"/>
              <w:ind w:right="420"/>
              <w:textAlignment w:val="auto"/>
              <w:rPr>
                <w:rFonts w:hint="eastAsia" w:ascii="Times New Roman" w:hAnsi="Times New Roman" w:cs="Times New Roman"/>
                <w:b/>
                <w:bCs/>
                <w:sz w:val="18"/>
                <w:szCs w:val="18"/>
                <w:lang w:val="en-US" w:eastAsia="zh-CN"/>
              </w:rPr>
            </w:pPr>
            <w:bookmarkStart w:id="6" w:name="_Hlk510624101"/>
            <w:r>
              <w:rPr>
                <w:rFonts w:ascii="Times New Roman" w:hAnsi="Times New Roman" w:cs="Times New Roman"/>
                <w:b/>
                <w:bCs/>
                <w:sz w:val="18"/>
                <w:szCs w:val="18"/>
              </w:rPr>
              <w:t xml:space="preserve">Table </w:t>
            </w:r>
            <w:r>
              <w:rPr>
                <w:rFonts w:hint="eastAsia" w:ascii="Times New Roman" w:hAnsi="Times New Roman" w:cs="Times New Roman"/>
                <w:b/>
                <w:bCs/>
                <w:sz w:val="18"/>
                <w:szCs w:val="18"/>
              </w:rPr>
              <w:t>S</w:t>
            </w:r>
            <w:r>
              <w:rPr>
                <w:rFonts w:hint="eastAsia" w:ascii="Times New Roman" w:hAnsi="Times New Roman" w:cs="Times New Roman"/>
                <w:b/>
                <w:bCs/>
                <w:sz w:val="18"/>
                <w:szCs w:val="18"/>
                <w:lang w:val="en-US" w:eastAsia="zh-CN"/>
              </w:rPr>
              <w:t>4</w:t>
            </w:r>
          </w:p>
          <w:p w14:paraId="2948BC4D">
            <w:pPr>
              <w:keepNext w:val="0"/>
              <w:keepLines w:val="0"/>
              <w:pageBreakBefore w:val="0"/>
              <w:widowControl w:val="0"/>
              <w:kinsoku/>
              <w:wordWrap/>
              <w:overflowPunct/>
              <w:topLinePunct w:val="0"/>
              <w:autoSpaceDE/>
              <w:autoSpaceDN/>
              <w:bidi w:val="0"/>
              <w:adjustRightInd/>
              <w:snapToGrid/>
              <w:spacing w:line="240" w:lineRule="auto"/>
              <w:ind w:right="420"/>
              <w:textAlignment w:val="auto"/>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Clinical and CT Semantic Features with No Significant Association in Univariate Analysis for Model A and Model B.</w:t>
            </w:r>
          </w:p>
        </w:tc>
      </w:tr>
      <w:tr w14:paraId="774FDE76">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2420" w:type="dxa"/>
            <w:vMerge w:val="restart"/>
            <w:tcBorders>
              <w:top w:val="single" w:color="auto" w:sz="8" w:space="0"/>
              <w:right w:val="nil"/>
            </w:tcBorders>
            <w:vAlign w:val="top"/>
          </w:tcPr>
          <w:p w14:paraId="762B8B72">
            <w:pPr>
              <w:spacing w:line="240" w:lineRule="exact"/>
              <w:jc w:val="center"/>
              <w:rPr>
                <w:rFonts w:ascii="Times New Roman" w:hAnsi="Times New Roman" w:cs="Times New Roman"/>
                <w:b/>
                <w:bCs/>
                <w:sz w:val="18"/>
                <w:szCs w:val="18"/>
              </w:rPr>
            </w:pPr>
            <w:r>
              <w:rPr>
                <w:rFonts w:ascii="Times New Roman" w:hAnsi="Times New Roman" w:cs="Times New Roman"/>
                <w:b/>
                <w:bCs/>
                <w:sz w:val="18"/>
                <w:szCs w:val="18"/>
              </w:rPr>
              <w:t>Variable</w:t>
            </w:r>
          </w:p>
        </w:tc>
        <w:tc>
          <w:tcPr>
            <w:tcW w:w="3900" w:type="dxa"/>
            <w:gridSpan w:val="3"/>
            <w:tcBorders>
              <w:top w:val="single" w:color="auto" w:sz="8" w:space="0"/>
              <w:left w:val="nil"/>
              <w:bottom w:val="single" w:color="auto" w:sz="8" w:space="0"/>
              <w:right w:val="nil"/>
            </w:tcBorders>
            <w:vAlign w:val="top"/>
          </w:tcPr>
          <w:p w14:paraId="1767F38E">
            <w:pPr>
              <w:spacing w:line="240" w:lineRule="exact"/>
              <w:jc w:val="center"/>
              <w:rPr>
                <w:rFonts w:hint="eastAsia" w:ascii="Times New Roman" w:hAnsi="Times New Roman" w:cs="Times New Roman"/>
                <w:b/>
                <w:bCs/>
                <w:sz w:val="18"/>
                <w:szCs w:val="18"/>
                <w:lang w:val="en-US" w:eastAsia="zh-CN"/>
              </w:rPr>
            </w:pPr>
            <w:r>
              <w:rPr>
                <w:rFonts w:hint="eastAsia" w:ascii="Times New Roman" w:hAnsi="Times New Roman" w:cs="Times New Roman"/>
                <w:b/>
                <w:bCs/>
                <w:sz w:val="18"/>
                <w:szCs w:val="18"/>
                <w:lang w:val="en-US" w:eastAsia="zh-CN"/>
              </w:rPr>
              <w:t>Model A</w:t>
            </w:r>
          </w:p>
        </w:tc>
        <w:tc>
          <w:tcPr>
            <w:tcW w:w="3930" w:type="dxa"/>
            <w:gridSpan w:val="3"/>
            <w:tcBorders>
              <w:top w:val="single" w:color="auto" w:sz="8" w:space="0"/>
              <w:left w:val="nil"/>
              <w:bottom w:val="single" w:color="auto" w:sz="8" w:space="0"/>
              <w:right w:val="nil"/>
            </w:tcBorders>
            <w:vAlign w:val="top"/>
          </w:tcPr>
          <w:p w14:paraId="3D1962C0">
            <w:pPr>
              <w:spacing w:line="240" w:lineRule="exact"/>
              <w:jc w:val="center"/>
              <w:rPr>
                <w:rFonts w:ascii="Times New Roman" w:hAnsi="Times New Roman" w:cs="Times New Roman"/>
                <w:b/>
                <w:bCs/>
                <w:sz w:val="18"/>
                <w:szCs w:val="18"/>
              </w:rPr>
            </w:pPr>
            <w:r>
              <w:rPr>
                <w:rFonts w:hint="eastAsia" w:ascii="Times New Roman" w:hAnsi="Times New Roman" w:cs="Times New Roman"/>
                <w:b/>
                <w:bCs/>
                <w:sz w:val="18"/>
                <w:szCs w:val="18"/>
                <w:lang w:val="en-US" w:eastAsia="zh-CN"/>
              </w:rPr>
              <w:t>Model B</w:t>
            </w:r>
          </w:p>
        </w:tc>
      </w:tr>
      <w:tr w14:paraId="1475F3D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2420" w:type="dxa"/>
            <w:vMerge w:val="continue"/>
            <w:tcBorders>
              <w:bottom w:val="single" w:color="auto" w:sz="8" w:space="0"/>
              <w:right w:val="nil"/>
            </w:tcBorders>
            <w:vAlign w:val="top"/>
          </w:tcPr>
          <w:p w14:paraId="693526A6">
            <w:pPr>
              <w:spacing w:line="240" w:lineRule="exact"/>
              <w:jc w:val="center"/>
              <w:rPr>
                <w:sz w:val="18"/>
                <w:szCs w:val="18"/>
              </w:rPr>
            </w:pPr>
          </w:p>
        </w:tc>
        <w:tc>
          <w:tcPr>
            <w:tcW w:w="1460" w:type="dxa"/>
            <w:tcBorders>
              <w:top w:val="single" w:color="auto" w:sz="8" w:space="0"/>
              <w:left w:val="nil"/>
              <w:bottom w:val="single" w:color="auto" w:sz="8" w:space="0"/>
              <w:right w:val="nil"/>
            </w:tcBorders>
            <w:shd w:val="clear" w:color="auto" w:fill="auto"/>
            <w:vAlign w:val="center"/>
          </w:tcPr>
          <w:p w14:paraId="04427F9A">
            <w:pPr>
              <w:spacing w:line="240" w:lineRule="exact"/>
              <w:jc w:val="center"/>
              <w:rPr>
                <w:rFonts w:hint="eastAsia" w:ascii="Times New Roman" w:hAnsi="Times New Roman" w:cs="Times New Roman" w:eastAsiaTheme="minorEastAsia"/>
                <w:b/>
                <w:bCs/>
                <w:kern w:val="2"/>
                <w:sz w:val="18"/>
                <w:szCs w:val="18"/>
                <w:lang w:val="en-US" w:eastAsia="zh-CN" w:bidi="ar-SA"/>
              </w:rPr>
            </w:pPr>
            <w:r>
              <w:rPr>
                <w:rFonts w:hint="eastAsia" w:ascii="Times New Roman" w:hAnsi="Times New Roman" w:cs="Times New Roman"/>
                <w:b/>
                <w:bCs/>
                <w:sz w:val="18"/>
                <w:szCs w:val="18"/>
                <w:lang w:val="en-US" w:eastAsia="zh-CN"/>
              </w:rPr>
              <w:t>Positive</w:t>
            </w:r>
          </w:p>
        </w:tc>
        <w:tc>
          <w:tcPr>
            <w:tcW w:w="1440" w:type="dxa"/>
            <w:tcBorders>
              <w:top w:val="single" w:color="auto" w:sz="8" w:space="0"/>
              <w:left w:val="nil"/>
              <w:bottom w:val="single" w:color="auto" w:sz="8" w:space="0"/>
              <w:right w:val="nil"/>
            </w:tcBorders>
            <w:shd w:val="clear" w:color="auto" w:fill="auto"/>
            <w:vAlign w:val="center"/>
          </w:tcPr>
          <w:p w14:paraId="69E4552D">
            <w:pPr>
              <w:spacing w:line="240" w:lineRule="exact"/>
              <w:jc w:val="center"/>
              <w:rPr>
                <w:rFonts w:hint="eastAsia" w:ascii="Times New Roman" w:hAnsi="Times New Roman" w:cs="Times New Roman" w:eastAsiaTheme="minorEastAsia"/>
                <w:b/>
                <w:bCs/>
                <w:kern w:val="2"/>
                <w:sz w:val="18"/>
                <w:szCs w:val="18"/>
                <w:lang w:val="en-US" w:eastAsia="zh-CN" w:bidi="ar-SA"/>
              </w:rPr>
            </w:pPr>
            <w:r>
              <w:rPr>
                <w:rFonts w:hint="eastAsia" w:ascii="Times New Roman" w:hAnsi="Times New Roman" w:cs="Times New Roman"/>
                <w:b/>
                <w:bCs/>
                <w:sz w:val="18"/>
                <w:szCs w:val="18"/>
                <w:lang w:val="en-US" w:eastAsia="zh-CN"/>
              </w:rPr>
              <w:t>Negative</w:t>
            </w:r>
          </w:p>
        </w:tc>
        <w:tc>
          <w:tcPr>
            <w:tcW w:w="1000" w:type="dxa"/>
            <w:tcBorders>
              <w:top w:val="single" w:color="auto" w:sz="8" w:space="0"/>
              <w:left w:val="nil"/>
              <w:bottom w:val="single" w:color="auto" w:sz="8" w:space="0"/>
              <w:right w:val="nil"/>
            </w:tcBorders>
            <w:shd w:val="clear" w:color="auto" w:fill="auto"/>
            <w:vAlign w:val="center"/>
          </w:tcPr>
          <w:p w14:paraId="5B457530">
            <w:pPr>
              <w:spacing w:line="240" w:lineRule="exact"/>
              <w:jc w:val="center"/>
              <w:rPr>
                <w:rFonts w:hint="eastAsia" w:ascii="Times New Roman" w:hAnsi="Times New Roman" w:cs="Times New Roman" w:eastAsiaTheme="minorEastAsia"/>
                <w:b/>
                <w:bCs/>
                <w:kern w:val="2"/>
                <w:sz w:val="18"/>
                <w:szCs w:val="18"/>
                <w:lang w:val="en-US" w:eastAsia="zh-CN" w:bidi="ar-SA"/>
              </w:rPr>
            </w:pPr>
            <w:r>
              <w:rPr>
                <w:rFonts w:ascii="Times New Roman" w:hAnsi="Times New Roman" w:cs="Times New Roman"/>
                <w:b/>
                <w:bCs/>
                <w:sz w:val="18"/>
                <w:szCs w:val="18"/>
              </w:rPr>
              <w:t>P Value</w:t>
            </w:r>
          </w:p>
        </w:tc>
        <w:tc>
          <w:tcPr>
            <w:tcW w:w="1430" w:type="dxa"/>
            <w:tcBorders>
              <w:top w:val="single" w:color="auto" w:sz="8" w:space="0"/>
              <w:left w:val="nil"/>
              <w:bottom w:val="single" w:color="auto" w:sz="8" w:space="0"/>
              <w:right w:val="nil"/>
            </w:tcBorders>
            <w:shd w:val="clear" w:color="auto" w:fill="auto"/>
            <w:vAlign w:val="center"/>
          </w:tcPr>
          <w:p w14:paraId="5D548537">
            <w:pPr>
              <w:spacing w:line="240" w:lineRule="exact"/>
              <w:jc w:val="center"/>
              <w:rPr>
                <w:rFonts w:hint="eastAsia" w:ascii="Times New Roman" w:hAnsi="Times New Roman" w:cs="Times New Roman" w:eastAsiaTheme="minorEastAsia"/>
                <w:b/>
                <w:bCs/>
                <w:kern w:val="2"/>
                <w:sz w:val="18"/>
                <w:szCs w:val="18"/>
                <w:lang w:val="en-US" w:eastAsia="zh-CN" w:bidi="ar-SA"/>
              </w:rPr>
            </w:pPr>
            <w:r>
              <w:rPr>
                <w:rFonts w:hint="eastAsia" w:ascii="Times New Roman" w:hAnsi="Times New Roman" w:cs="Times New Roman"/>
                <w:b/>
                <w:bCs/>
                <w:sz w:val="18"/>
                <w:szCs w:val="18"/>
                <w:lang w:val="en-US" w:eastAsia="zh-CN"/>
              </w:rPr>
              <w:t>Positive</w:t>
            </w:r>
          </w:p>
        </w:tc>
        <w:tc>
          <w:tcPr>
            <w:tcW w:w="1500" w:type="dxa"/>
            <w:tcBorders>
              <w:top w:val="single" w:color="auto" w:sz="8" w:space="0"/>
              <w:left w:val="nil"/>
              <w:bottom w:val="single" w:color="auto" w:sz="8" w:space="0"/>
              <w:right w:val="nil"/>
            </w:tcBorders>
            <w:shd w:val="clear" w:color="auto" w:fill="auto"/>
            <w:vAlign w:val="center"/>
          </w:tcPr>
          <w:p w14:paraId="6A23D36D">
            <w:pPr>
              <w:spacing w:line="240" w:lineRule="exact"/>
              <w:jc w:val="center"/>
              <w:rPr>
                <w:rFonts w:hint="eastAsia" w:ascii="Times New Roman" w:hAnsi="Times New Roman" w:cs="Times New Roman" w:eastAsiaTheme="minorEastAsia"/>
                <w:b/>
                <w:bCs/>
                <w:kern w:val="2"/>
                <w:sz w:val="18"/>
                <w:szCs w:val="18"/>
                <w:lang w:val="en-US" w:eastAsia="zh-CN" w:bidi="ar-SA"/>
              </w:rPr>
            </w:pPr>
            <w:r>
              <w:rPr>
                <w:rFonts w:hint="eastAsia" w:ascii="Times New Roman" w:hAnsi="Times New Roman" w:cs="Times New Roman"/>
                <w:b/>
                <w:bCs/>
                <w:sz w:val="18"/>
                <w:szCs w:val="18"/>
                <w:lang w:val="en-US" w:eastAsia="zh-CN"/>
              </w:rPr>
              <w:t>Negative</w:t>
            </w:r>
          </w:p>
        </w:tc>
        <w:tc>
          <w:tcPr>
            <w:tcW w:w="1000" w:type="dxa"/>
            <w:tcBorders>
              <w:top w:val="single" w:color="auto" w:sz="8" w:space="0"/>
              <w:left w:val="nil"/>
              <w:bottom w:val="single" w:color="auto" w:sz="8" w:space="0"/>
              <w:right w:val="nil"/>
            </w:tcBorders>
            <w:shd w:val="clear" w:color="auto" w:fill="auto"/>
            <w:vAlign w:val="center"/>
          </w:tcPr>
          <w:p w14:paraId="103CAADE">
            <w:pPr>
              <w:spacing w:line="240" w:lineRule="exact"/>
              <w:jc w:val="center"/>
              <w:rPr>
                <w:rFonts w:hint="eastAsia" w:ascii="Times New Roman" w:hAnsi="Times New Roman" w:cs="Times New Roman" w:eastAsiaTheme="minorEastAsia"/>
                <w:b/>
                <w:bCs/>
                <w:kern w:val="2"/>
                <w:sz w:val="18"/>
                <w:szCs w:val="18"/>
                <w:lang w:val="en-US" w:eastAsia="zh-CN" w:bidi="ar-SA"/>
              </w:rPr>
            </w:pPr>
            <w:r>
              <w:rPr>
                <w:rFonts w:ascii="Times New Roman" w:hAnsi="Times New Roman" w:cs="Times New Roman"/>
                <w:b/>
                <w:bCs/>
                <w:sz w:val="18"/>
                <w:szCs w:val="18"/>
              </w:rPr>
              <w:t>P Value</w:t>
            </w:r>
          </w:p>
        </w:tc>
      </w:tr>
      <w:tr w14:paraId="0AA1535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77" w:hRule="atLeast"/>
        </w:trPr>
        <w:tc>
          <w:tcPr>
            <w:tcW w:w="2420" w:type="dxa"/>
            <w:tcBorders>
              <w:top w:val="single" w:color="auto" w:sz="8" w:space="0"/>
              <w:right w:val="nil"/>
            </w:tcBorders>
            <w:vAlign w:val="top"/>
          </w:tcPr>
          <w:p w14:paraId="08801B66">
            <w:pPr>
              <w:keepNext w:val="0"/>
              <w:keepLines w:val="0"/>
              <w:pageBreakBefore w:val="0"/>
              <w:widowControl w:val="0"/>
              <w:kinsoku/>
              <w:wordWrap/>
              <w:overflowPunct/>
              <w:topLinePunct w:val="0"/>
              <w:autoSpaceDE/>
              <w:autoSpaceDN/>
              <w:bidi w:val="0"/>
              <w:adjustRightInd w:val="0"/>
              <w:snapToGrid w:val="0"/>
              <w:spacing w:line="180" w:lineRule="exact"/>
              <w:jc w:val="left"/>
              <w:textAlignment w:val="auto"/>
              <w:rPr>
                <w:rFonts w:ascii="Times New Roman" w:hAnsi="Times New Roman" w:cs="Times New Roman"/>
                <w:sz w:val="18"/>
                <w:szCs w:val="18"/>
              </w:rPr>
            </w:pPr>
            <w:r>
              <w:rPr>
                <w:rFonts w:ascii="Times New Roman" w:hAnsi="Times New Roman" w:cs="Times New Roman"/>
                <w:sz w:val="18"/>
                <w:szCs w:val="18"/>
              </w:rPr>
              <w:t>Age(years)</w:t>
            </w:r>
          </w:p>
          <w:p w14:paraId="3A0D6BC2">
            <w:pPr>
              <w:keepNext w:val="0"/>
              <w:keepLines w:val="0"/>
              <w:pageBreakBefore w:val="0"/>
              <w:widowControl w:val="0"/>
              <w:kinsoku/>
              <w:wordWrap/>
              <w:overflowPunct/>
              <w:topLinePunct w:val="0"/>
              <w:autoSpaceDE/>
              <w:autoSpaceDN/>
              <w:bidi w:val="0"/>
              <w:adjustRightInd w:val="0"/>
              <w:snapToGrid w:val="0"/>
              <w:spacing w:line="180" w:lineRule="exact"/>
              <w:jc w:val="left"/>
              <w:textAlignment w:val="auto"/>
              <w:rPr>
                <w:rFonts w:ascii="Times New Roman" w:hAnsi="Times New Roman" w:cs="Times New Roman"/>
                <w:sz w:val="18"/>
                <w:szCs w:val="18"/>
              </w:rPr>
            </w:pPr>
            <w:r>
              <w:rPr>
                <w:rFonts w:ascii="Times New Roman" w:hAnsi="Times New Roman" w:cs="Times New Roman"/>
                <w:sz w:val="18"/>
                <w:szCs w:val="18"/>
              </w:rPr>
              <w:t>Sex</w:t>
            </w:r>
          </w:p>
          <w:p w14:paraId="3BD897D2">
            <w:pPr>
              <w:keepNext w:val="0"/>
              <w:keepLines w:val="0"/>
              <w:pageBreakBefore w:val="0"/>
              <w:widowControl w:val="0"/>
              <w:kinsoku/>
              <w:wordWrap/>
              <w:overflowPunct/>
              <w:topLinePunct w:val="0"/>
              <w:autoSpaceDE/>
              <w:autoSpaceDN/>
              <w:bidi w:val="0"/>
              <w:adjustRightInd w:val="0"/>
              <w:snapToGrid w:val="0"/>
              <w:spacing w:line="180" w:lineRule="exact"/>
              <w:ind w:firstLine="180" w:firstLineChars="100"/>
              <w:jc w:val="left"/>
              <w:textAlignment w:val="auto"/>
              <w:rPr>
                <w:rFonts w:ascii="Times New Roman" w:hAnsi="Times New Roman" w:cs="Times New Roman"/>
                <w:sz w:val="18"/>
                <w:szCs w:val="18"/>
              </w:rPr>
            </w:pPr>
            <w:r>
              <w:rPr>
                <w:rFonts w:ascii="Times New Roman" w:hAnsi="Times New Roman" w:cs="Times New Roman"/>
                <w:sz w:val="18"/>
                <w:szCs w:val="18"/>
              </w:rPr>
              <w:t>Male</w:t>
            </w:r>
          </w:p>
          <w:p w14:paraId="449C599D">
            <w:pPr>
              <w:keepNext w:val="0"/>
              <w:keepLines w:val="0"/>
              <w:pageBreakBefore w:val="0"/>
              <w:widowControl w:val="0"/>
              <w:kinsoku/>
              <w:wordWrap/>
              <w:overflowPunct/>
              <w:topLinePunct w:val="0"/>
              <w:autoSpaceDE/>
              <w:autoSpaceDN/>
              <w:bidi w:val="0"/>
              <w:adjustRightInd w:val="0"/>
              <w:snapToGrid w:val="0"/>
              <w:spacing w:line="180" w:lineRule="exact"/>
              <w:ind w:firstLine="180" w:firstLineChars="100"/>
              <w:jc w:val="left"/>
              <w:textAlignment w:val="auto"/>
              <w:rPr>
                <w:rFonts w:ascii="Times New Roman" w:hAnsi="Times New Roman" w:cs="Times New Roman"/>
                <w:sz w:val="18"/>
                <w:szCs w:val="18"/>
              </w:rPr>
            </w:pPr>
            <w:r>
              <w:rPr>
                <w:rFonts w:ascii="Times New Roman" w:hAnsi="Times New Roman" w:cs="Times New Roman"/>
                <w:sz w:val="18"/>
                <w:szCs w:val="18"/>
              </w:rPr>
              <w:t>Female</w:t>
            </w:r>
          </w:p>
          <w:p w14:paraId="761C2C15">
            <w:pPr>
              <w:keepNext w:val="0"/>
              <w:keepLines w:val="0"/>
              <w:pageBreakBefore w:val="0"/>
              <w:widowControl w:val="0"/>
              <w:kinsoku/>
              <w:wordWrap/>
              <w:overflowPunct/>
              <w:topLinePunct w:val="0"/>
              <w:autoSpaceDE/>
              <w:autoSpaceDN/>
              <w:bidi w:val="0"/>
              <w:adjustRightInd w:val="0"/>
              <w:snapToGrid w:val="0"/>
              <w:spacing w:line="180" w:lineRule="exact"/>
              <w:jc w:val="left"/>
              <w:textAlignment w:val="auto"/>
              <w:rPr>
                <w:rFonts w:ascii="Times New Roman" w:hAnsi="Times New Roman" w:cs="Times New Roman"/>
                <w:sz w:val="18"/>
                <w:szCs w:val="18"/>
              </w:rPr>
            </w:pPr>
            <w:r>
              <w:rPr>
                <w:rFonts w:ascii="Times New Roman" w:hAnsi="Times New Roman" w:cs="Times New Roman"/>
                <w:sz w:val="18"/>
                <w:szCs w:val="18"/>
              </w:rPr>
              <w:t>Smoking history</w:t>
            </w:r>
          </w:p>
          <w:p w14:paraId="757B5AD1">
            <w:pPr>
              <w:keepNext w:val="0"/>
              <w:keepLines w:val="0"/>
              <w:pageBreakBefore w:val="0"/>
              <w:widowControl w:val="0"/>
              <w:kinsoku/>
              <w:wordWrap/>
              <w:overflowPunct/>
              <w:topLinePunct w:val="0"/>
              <w:autoSpaceDE/>
              <w:autoSpaceDN/>
              <w:bidi w:val="0"/>
              <w:adjustRightInd w:val="0"/>
              <w:snapToGrid w:val="0"/>
              <w:spacing w:line="180" w:lineRule="exact"/>
              <w:ind w:firstLine="180" w:firstLineChars="100"/>
              <w:jc w:val="left"/>
              <w:textAlignment w:val="auto"/>
              <w:rPr>
                <w:rFonts w:ascii="Times New Roman" w:hAnsi="Times New Roman" w:cs="Times New Roman"/>
                <w:sz w:val="18"/>
                <w:szCs w:val="18"/>
              </w:rPr>
            </w:pPr>
            <w:r>
              <w:rPr>
                <w:rFonts w:ascii="Times New Roman" w:hAnsi="Times New Roman" w:cs="Times New Roman"/>
                <w:sz w:val="18"/>
                <w:szCs w:val="18"/>
              </w:rPr>
              <w:t>Yes</w:t>
            </w:r>
          </w:p>
          <w:p w14:paraId="3B984D9A">
            <w:pPr>
              <w:keepNext w:val="0"/>
              <w:keepLines w:val="0"/>
              <w:pageBreakBefore w:val="0"/>
              <w:widowControl w:val="0"/>
              <w:kinsoku/>
              <w:wordWrap/>
              <w:overflowPunct/>
              <w:topLinePunct w:val="0"/>
              <w:autoSpaceDE/>
              <w:autoSpaceDN/>
              <w:bidi w:val="0"/>
              <w:adjustRightInd w:val="0"/>
              <w:snapToGrid w:val="0"/>
              <w:spacing w:line="180" w:lineRule="exact"/>
              <w:ind w:firstLine="180" w:firstLineChars="100"/>
              <w:jc w:val="left"/>
              <w:textAlignment w:val="auto"/>
              <w:rPr>
                <w:rFonts w:ascii="Times New Roman" w:hAnsi="Times New Roman" w:cs="Times New Roman"/>
                <w:sz w:val="18"/>
                <w:szCs w:val="18"/>
              </w:rPr>
            </w:pPr>
            <w:r>
              <w:rPr>
                <w:rFonts w:ascii="Times New Roman" w:hAnsi="Times New Roman" w:cs="Times New Roman"/>
                <w:sz w:val="18"/>
                <w:szCs w:val="18"/>
              </w:rPr>
              <w:t>No</w:t>
            </w:r>
          </w:p>
          <w:p w14:paraId="0D6F0CAF">
            <w:pPr>
              <w:keepNext w:val="0"/>
              <w:keepLines w:val="0"/>
              <w:pageBreakBefore w:val="0"/>
              <w:widowControl w:val="0"/>
              <w:kinsoku/>
              <w:wordWrap/>
              <w:overflowPunct/>
              <w:topLinePunct w:val="0"/>
              <w:autoSpaceDE/>
              <w:autoSpaceDN/>
              <w:bidi w:val="0"/>
              <w:adjustRightInd w:val="0"/>
              <w:snapToGrid w:val="0"/>
              <w:spacing w:line="180" w:lineRule="exact"/>
              <w:jc w:val="left"/>
              <w:textAlignment w:val="auto"/>
              <w:rPr>
                <w:rFonts w:ascii="Times New Roman" w:hAnsi="Times New Roman" w:cs="Times New Roman"/>
                <w:sz w:val="18"/>
                <w:szCs w:val="18"/>
              </w:rPr>
            </w:pPr>
            <w:r>
              <w:rPr>
                <w:rFonts w:hint="eastAsia" w:ascii="Times New Roman" w:hAnsi="Times New Roman" w:cs="Times New Roman"/>
                <w:sz w:val="18"/>
                <w:szCs w:val="18"/>
                <w:lang w:val="en-US" w:eastAsia="zh-CN"/>
              </w:rPr>
              <w:t>Family</w:t>
            </w:r>
            <w:r>
              <w:rPr>
                <w:rFonts w:ascii="Times New Roman" w:hAnsi="Times New Roman" w:cs="Times New Roman"/>
                <w:sz w:val="18"/>
                <w:szCs w:val="18"/>
              </w:rPr>
              <w:t xml:space="preserve"> history</w:t>
            </w:r>
          </w:p>
          <w:p w14:paraId="787A58CA">
            <w:pPr>
              <w:keepNext w:val="0"/>
              <w:keepLines w:val="0"/>
              <w:pageBreakBefore w:val="0"/>
              <w:widowControl w:val="0"/>
              <w:kinsoku/>
              <w:wordWrap/>
              <w:overflowPunct/>
              <w:topLinePunct w:val="0"/>
              <w:autoSpaceDE/>
              <w:autoSpaceDN/>
              <w:bidi w:val="0"/>
              <w:adjustRightInd w:val="0"/>
              <w:snapToGrid w:val="0"/>
              <w:spacing w:line="180" w:lineRule="exact"/>
              <w:ind w:firstLine="180" w:firstLineChars="100"/>
              <w:jc w:val="left"/>
              <w:textAlignment w:val="auto"/>
              <w:rPr>
                <w:rFonts w:ascii="Times New Roman" w:hAnsi="Times New Roman" w:cs="Times New Roman"/>
                <w:sz w:val="18"/>
                <w:szCs w:val="18"/>
              </w:rPr>
            </w:pPr>
            <w:r>
              <w:rPr>
                <w:rFonts w:ascii="Times New Roman" w:hAnsi="Times New Roman" w:cs="Times New Roman"/>
                <w:sz w:val="18"/>
                <w:szCs w:val="18"/>
              </w:rPr>
              <w:t>Yes</w:t>
            </w:r>
          </w:p>
          <w:p w14:paraId="38A54DC2">
            <w:pPr>
              <w:keepNext w:val="0"/>
              <w:keepLines w:val="0"/>
              <w:pageBreakBefore w:val="0"/>
              <w:widowControl w:val="0"/>
              <w:kinsoku/>
              <w:wordWrap/>
              <w:overflowPunct/>
              <w:topLinePunct w:val="0"/>
              <w:autoSpaceDE/>
              <w:autoSpaceDN/>
              <w:bidi w:val="0"/>
              <w:adjustRightInd w:val="0"/>
              <w:snapToGrid w:val="0"/>
              <w:spacing w:line="180" w:lineRule="exact"/>
              <w:ind w:firstLine="180" w:firstLineChars="100"/>
              <w:jc w:val="left"/>
              <w:textAlignment w:val="auto"/>
              <w:rPr>
                <w:rFonts w:ascii="Times New Roman" w:hAnsi="Times New Roman" w:cs="Times New Roman"/>
                <w:sz w:val="18"/>
                <w:szCs w:val="18"/>
              </w:rPr>
            </w:pPr>
            <w:r>
              <w:rPr>
                <w:rFonts w:ascii="Times New Roman" w:hAnsi="Times New Roman" w:cs="Times New Roman"/>
                <w:sz w:val="18"/>
                <w:szCs w:val="18"/>
              </w:rPr>
              <w:t>No</w:t>
            </w:r>
          </w:p>
          <w:p w14:paraId="3A657D84">
            <w:pPr>
              <w:keepNext w:val="0"/>
              <w:keepLines w:val="0"/>
              <w:pageBreakBefore w:val="0"/>
              <w:widowControl w:val="0"/>
              <w:kinsoku/>
              <w:wordWrap/>
              <w:overflowPunct/>
              <w:topLinePunct w:val="0"/>
              <w:autoSpaceDE/>
              <w:autoSpaceDN/>
              <w:bidi w:val="0"/>
              <w:adjustRightInd w:val="0"/>
              <w:snapToGrid w:val="0"/>
              <w:spacing w:line="180" w:lineRule="exact"/>
              <w:jc w:val="left"/>
              <w:textAlignment w:val="auto"/>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EGFR</w:t>
            </w:r>
          </w:p>
          <w:p w14:paraId="433D4173">
            <w:pPr>
              <w:keepNext w:val="0"/>
              <w:keepLines w:val="0"/>
              <w:pageBreakBefore w:val="0"/>
              <w:widowControl w:val="0"/>
              <w:kinsoku/>
              <w:wordWrap/>
              <w:overflowPunct/>
              <w:topLinePunct w:val="0"/>
              <w:autoSpaceDE/>
              <w:autoSpaceDN/>
              <w:bidi w:val="0"/>
              <w:adjustRightInd w:val="0"/>
              <w:snapToGrid w:val="0"/>
              <w:spacing w:line="180" w:lineRule="exact"/>
              <w:jc w:val="left"/>
              <w:textAlignment w:val="auto"/>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 xml:space="preserve">  Mutation</w:t>
            </w:r>
          </w:p>
          <w:p w14:paraId="4FB84F53">
            <w:pPr>
              <w:keepNext w:val="0"/>
              <w:keepLines w:val="0"/>
              <w:pageBreakBefore w:val="0"/>
              <w:widowControl w:val="0"/>
              <w:kinsoku/>
              <w:wordWrap/>
              <w:overflowPunct/>
              <w:topLinePunct w:val="0"/>
              <w:autoSpaceDE/>
              <w:autoSpaceDN/>
              <w:bidi w:val="0"/>
              <w:adjustRightInd w:val="0"/>
              <w:snapToGrid w:val="0"/>
              <w:spacing w:line="180" w:lineRule="exact"/>
              <w:ind w:firstLine="180" w:firstLineChars="100"/>
              <w:jc w:val="left"/>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Wild</w:t>
            </w:r>
          </w:p>
          <w:p w14:paraId="37CC9C44">
            <w:pPr>
              <w:keepNext w:val="0"/>
              <w:keepLines w:val="0"/>
              <w:pageBreakBefore w:val="0"/>
              <w:widowControl w:val="0"/>
              <w:kinsoku/>
              <w:wordWrap/>
              <w:overflowPunct/>
              <w:topLinePunct w:val="0"/>
              <w:autoSpaceDE/>
              <w:autoSpaceDN/>
              <w:bidi w:val="0"/>
              <w:adjustRightInd w:val="0"/>
              <w:snapToGrid w:val="0"/>
              <w:spacing w:line="180" w:lineRule="exact"/>
              <w:jc w:val="left"/>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ALK</w:t>
            </w:r>
          </w:p>
          <w:p w14:paraId="754B1C94">
            <w:pPr>
              <w:keepNext w:val="0"/>
              <w:keepLines w:val="0"/>
              <w:pageBreakBefore w:val="0"/>
              <w:widowControl w:val="0"/>
              <w:kinsoku/>
              <w:wordWrap/>
              <w:overflowPunct/>
              <w:topLinePunct w:val="0"/>
              <w:autoSpaceDE/>
              <w:autoSpaceDN/>
              <w:bidi w:val="0"/>
              <w:adjustRightInd w:val="0"/>
              <w:snapToGrid w:val="0"/>
              <w:spacing w:line="180" w:lineRule="exact"/>
              <w:jc w:val="left"/>
              <w:textAlignment w:val="auto"/>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 xml:space="preserve">  Mutation</w:t>
            </w:r>
          </w:p>
          <w:p w14:paraId="07000E93">
            <w:pPr>
              <w:keepNext w:val="0"/>
              <w:keepLines w:val="0"/>
              <w:pageBreakBefore w:val="0"/>
              <w:widowControl w:val="0"/>
              <w:kinsoku/>
              <w:wordWrap/>
              <w:overflowPunct/>
              <w:topLinePunct w:val="0"/>
              <w:autoSpaceDE/>
              <w:autoSpaceDN/>
              <w:bidi w:val="0"/>
              <w:adjustRightInd w:val="0"/>
              <w:snapToGrid w:val="0"/>
              <w:spacing w:line="180" w:lineRule="exact"/>
              <w:ind w:firstLine="180" w:firstLineChars="100"/>
              <w:jc w:val="left"/>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Wild</w:t>
            </w:r>
          </w:p>
          <w:p w14:paraId="082B1425">
            <w:pPr>
              <w:keepNext w:val="0"/>
              <w:keepLines w:val="0"/>
              <w:pageBreakBefore w:val="0"/>
              <w:widowControl w:val="0"/>
              <w:kinsoku/>
              <w:wordWrap/>
              <w:overflowPunct/>
              <w:topLinePunct w:val="0"/>
              <w:autoSpaceDE/>
              <w:autoSpaceDN/>
              <w:bidi w:val="0"/>
              <w:adjustRightInd w:val="0"/>
              <w:snapToGrid w:val="0"/>
              <w:spacing w:line="180" w:lineRule="exact"/>
              <w:jc w:val="left"/>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KRAS</w:t>
            </w:r>
          </w:p>
          <w:p w14:paraId="659BFE46">
            <w:pPr>
              <w:keepNext w:val="0"/>
              <w:keepLines w:val="0"/>
              <w:pageBreakBefore w:val="0"/>
              <w:widowControl w:val="0"/>
              <w:kinsoku/>
              <w:wordWrap/>
              <w:overflowPunct/>
              <w:topLinePunct w:val="0"/>
              <w:autoSpaceDE/>
              <w:autoSpaceDN/>
              <w:bidi w:val="0"/>
              <w:adjustRightInd w:val="0"/>
              <w:snapToGrid w:val="0"/>
              <w:spacing w:line="180" w:lineRule="exact"/>
              <w:jc w:val="left"/>
              <w:textAlignment w:val="auto"/>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 xml:space="preserve">  Mutation</w:t>
            </w:r>
          </w:p>
          <w:p w14:paraId="502CB37C">
            <w:pPr>
              <w:keepNext w:val="0"/>
              <w:keepLines w:val="0"/>
              <w:pageBreakBefore w:val="0"/>
              <w:widowControl w:val="0"/>
              <w:kinsoku/>
              <w:wordWrap/>
              <w:overflowPunct/>
              <w:topLinePunct w:val="0"/>
              <w:autoSpaceDE/>
              <w:autoSpaceDN/>
              <w:bidi w:val="0"/>
              <w:adjustRightInd w:val="0"/>
              <w:snapToGrid w:val="0"/>
              <w:spacing w:line="180" w:lineRule="exact"/>
              <w:ind w:firstLine="180" w:firstLineChars="100"/>
              <w:jc w:val="left"/>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Wild</w:t>
            </w:r>
          </w:p>
          <w:p w14:paraId="7DFF190C">
            <w:pPr>
              <w:keepNext w:val="0"/>
              <w:keepLines w:val="0"/>
              <w:pageBreakBefore w:val="0"/>
              <w:widowControl w:val="0"/>
              <w:kinsoku/>
              <w:wordWrap/>
              <w:overflowPunct/>
              <w:topLinePunct w:val="0"/>
              <w:autoSpaceDE/>
              <w:autoSpaceDN/>
              <w:bidi w:val="0"/>
              <w:adjustRightInd w:val="0"/>
              <w:snapToGrid w:val="0"/>
              <w:spacing w:line="180" w:lineRule="exact"/>
              <w:textAlignment w:val="auto"/>
              <w:rPr>
                <w:rFonts w:ascii="Times New Roman" w:hAnsi="Times New Roman" w:cs="Times New Roman"/>
                <w:color w:val="000000"/>
                <w:sz w:val="18"/>
                <w:szCs w:val="18"/>
              </w:rPr>
            </w:pPr>
            <w:r>
              <w:rPr>
                <w:rFonts w:ascii="Times New Roman" w:hAnsi="Times New Roman" w:cs="Times New Roman"/>
                <w:color w:val="000000"/>
                <w:sz w:val="18"/>
                <w:szCs w:val="18"/>
              </w:rPr>
              <w:t>Location</w:t>
            </w:r>
          </w:p>
          <w:p w14:paraId="7A23C9AC">
            <w:pPr>
              <w:keepNext w:val="0"/>
              <w:keepLines w:val="0"/>
              <w:pageBreakBefore w:val="0"/>
              <w:widowControl w:val="0"/>
              <w:kinsoku/>
              <w:wordWrap/>
              <w:overflowPunct/>
              <w:topLinePunct w:val="0"/>
              <w:autoSpaceDE/>
              <w:autoSpaceDN/>
              <w:bidi w:val="0"/>
              <w:adjustRightInd w:val="0"/>
              <w:snapToGrid w:val="0"/>
              <w:spacing w:line="180" w:lineRule="exact"/>
              <w:ind w:firstLine="180" w:firstLineChars="100"/>
              <w:textAlignment w:val="auto"/>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color w:val="000000"/>
                <w:sz w:val="18"/>
                <w:szCs w:val="18"/>
                <w:lang w:val="en-US" w:eastAsia="zh-CN"/>
              </w:rPr>
              <w:t>1</w:t>
            </w:r>
          </w:p>
          <w:p w14:paraId="17309F63">
            <w:pPr>
              <w:keepNext w:val="0"/>
              <w:keepLines w:val="0"/>
              <w:pageBreakBefore w:val="0"/>
              <w:widowControl w:val="0"/>
              <w:kinsoku/>
              <w:wordWrap/>
              <w:overflowPunct/>
              <w:topLinePunct w:val="0"/>
              <w:autoSpaceDE/>
              <w:autoSpaceDN/>
              <w:bidi w:val="0"/>
              <w:adjustRightInd w:val="0"/>
              <w:snapToGrid w:val="0"/>
              <w:spacing w:line="180" w:lineRule="exact"/>
              <w:ind w:firstLine="180" w:firstLineChars="100"/>
              <w:textAlignment w:val="auto"/>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color w:val="000000"/>
                <w:sz w:val="18"/>
                <w:szCs w:val="18"/>
                <w:lang w:val="en-US" w:eastAsia="zh-CN"/>
              </w:rPr>
              <w:t>2</w:t>
            </w:r>
          </w:p>
          <w:p w14:paraId="3C62CA3E">
            <w:pPr>
              <w:keepNext w:val="0"/>
              <w:keepLines w:val="0"/>
              <w:pageBreakBefore w:val="0"/>
              <w:widowControl w:val="0"/>
              <w:kinsoku/>
              <w:wordWrap/>
              <w:overflowPunct/>
              <w:topLinePunct w:val="0"/>
              <w:autoSpaceDE/>
              <w:autoSpaceDN/>
              <w:bidi w:val="0"/>
              <w:adjustRightInd w:val="0"/>
              <w:snapToGrid w:val="0"/>
              <w:spacing w:line="180" w:lineRule="exact"/>
              <w:textAlignment w:val="auto"/>
              <w:rPr>
                <w:rFonts w:ascii="Times New Roman" w:hAnsi="Times New Roman" w:cs="Times New Roman"/>
                <w:sz w:val="18"/>
                <w:szCs w:val="18"/>
              </w:rPr>
            </w:pPr>
            <w:r>
              <w:rPr>
                <w:rFonts w:ascii="Times New Roman" w:hAnsi="Times New Roman" w:cs="Times New Roman"/>
                <w:color w:val="000000"/>
                <w:sz w:val="18"/>
                <w:szCs w:val="18"/>
              </w:rPr>
              <w:t>Contour </w:t>
            </w:r>
          </w:p>
          <w:p w14:paraId="345929F2">
            <w:pPr>
              <w:keepNext w:val="0"/>
              <w:keepLines w:val="0"/>
              <w:pageBreakBefore w:val="0"/>
              <w:widowControl w:val="0"/>
              <w:kinsoku/>
              <w:wordWrap/>
              <w:overflowPunct/>
              <w:topLinePunct w:val="0"/>
              <w:autoSpaceDE/>
              <w:autoSpaceDN/>
              <w:bidi w:val="0"/>
              <w:adjustRightInd w:val="0"/>
              <w:snapToGrid w:val="0"/>
              <w:spacing w:line="180" w:lineRule="exact"/>
              <w:ind w:firstLine="180" w:firstLineChars="100"/>
              <w:textAlignment w:val="auto"/>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color w:val="000000"/>
                <w:sz w:val="18"/>
                <w:szCs w:val="18"/>
                <w:lang w:val="en-US" w:eastAsia="zh-CN"/>
              </w:rPr>
              <w:t>1</w:t>
            </w:r>
          </w:p>
          <w:p w14:paraId="3CDC3E65">
            <w:pPr>
              <w:keepNext w:val="0"/>
              <w:keepLines w:val="0"/>
              <w:pageBreakBefore w:val="0"/>
              <w:widowControl w:val="0"/>
              <w:kinsoku/>
              <w:wordWrap/>
              <w:overflowPunct/>
              <w:topLinePunct w:val="0"/>
              <w:autoSpaceDE/>
              <w:autoSpaceDN/>
              <w:bidi w:val="0"/>
              <w:adjustRightInd w:val="0"/>
              <w:snapToGrid w:val="0"/>
              <w:spacing w:line="180" w:lineRule="exact"/>
              <w:ind w:firstLine="180" w:firstLineChars="100"/>
              <w:textAlignment w:val="auto"/>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color w:val="000000"/>
                <w:sz w:val="18"/>
                <w:szCs w:val="18"/>
                <w:lang w:val="en-US" w:eastAsia="zh-CN"/>
              </w:rPr>
              <w:t>2</w:t>
            </w:r>
          </w:p>
          <w:p w14:paraId="7A0A916F">
            <w:pPr>
              <w:keepNext w:val="0"/>
              <w:keepLines w:val="0"/>
              <w:pageBreakBefore w:val="0"/>
              <w:widowControl w:val="0"/>
              <w:kinsoku/>
              <w:wordWrap/>
              <w:overflowPunct/>
              <w:topLinePunct w:val="0"/>
              <w:autoSpaceDE/>
              <w:autoSpaceDN/>
              <w:bidi w:val="0"/>
              <w:adjustRightInd w:val="0"/>
              <w:snapToGrid w:val="0"/>
              <w:spacing w:line="180" w:lineRule="exact"/>
              <w:ind w:firstLine="180" w:firstLineChars="100"/>
              <w:textAlignment w:val="auto"/>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color w:val="000000"/>
                <w:sz w:val="18"/>
                <w:szCs w:val="18"/>
                <w:lang w:val="en-US" w:eastAsia="zh-CN"/>
              </w:rPr>
              <w:t>3</w:t>
            </w:r>
          </w:p>
          <w:p w14:paraId="064FE10A">
            <w:pPr>
              <w:keepNext w:val="0"/>
              <w:keepLines w:val="0"/>
              <w:pageBreakBefore w:val="0"/>
              <w:widowControl w:val="0"/>
              <w:kinsoku/>
              <w:wordWrap/>
              <w:overflowPunct/>
              <w:topLinePunct w:val="0"/>
              <w:autoSpaceDE/>
              <w:autoSpaceDN/>
              <w:bidi w:val="0"/>
              <w:adjustRightInd w:val="0"/>
              <w:snapToGrid w:val="0"/>
              <w:spacing w:line="180" w:lineRule="exact"/>
              <w:ind w:firstLine="180" w:firstLineChars="100"/>
              <w:textAlignment w:val="auto"/>
              <w:rPr>
                <w:rFonts w:hint="eastAsia" w:ascii="Times New Roman" w:hAnsi="Times New Roman" w:cs="Times New Roman"/>
                <w:color w:val="000000"/>
                <w:sz w:val="18"/>
                <w:szCs w:val="18"/>
                <w:lang w:val="en-US" w:eastAsia="zh-CN"/>
              </w:rPr>
            </w:pPr>
            <w:r>
              <w:rPr>
                <w:rFonts w:hint="eastAsia" w:ascii="Times New Roman" w:hAnsi="Times New Roman" w:cs="Times New Roman"/>
                <w:color w:val="000000"/>
                <w:sz w:val="18"/>
                <w:szCs w:val="18"/>
                <w:lang w:val="en-US" w:eastAsia="zh-CN"/>
              </w:rPr>
              <w:t>4</w:t>
            </w:r>
          </w:p>
          <w:p w14:paraId="0E1F270C">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ascii="Times New Roman" w:hAnsi="Times New Roman" w:cs="Times New Roman"/>
                <w:sz w:val="18"/>
                <w:szCs w:val="18"/>
              </w:rPr>
            </w:pPr>
            <w:r>
              <w:rPr>
                <w:rFonts w:ascii="Times New Roman" w:hAnsi="Times New Roman" w:cs="Times New Roman"/>
                <w:sz w:val="18"/>
                <w:szCs w:val="18"/>
              </w:rPr>
              <w:t>Spiculation</w:t>
            </w:r>
          </w:p>
          <w:p w14:paraId="4A68BF40">
            <w:pPr>
              <w:keepNext w:val="0"/>
              <w:keepLines w:val="0"/>
              <w:pageBreakBefore w:val="0"/>
              <w:widowControl w:val="0"/>
              <w:kinsoku/>
              <w:wordWrap/>
              <w:overflowPunct/>
              <w:topLinePunct w:val="0"/>
              <w:autoSpaceDE/>
              <w:autoSpaceDN/>
              <w:bidi w:val="0"/>
              <w:adjustRightInd/>
              <w:snapToGrid/>
              <w:spacing w:line="200" w:lineRule="exact"/>
              <w:ind w:firstLine="180" w:firstLineChars="100"/>
              <w:jc w:val="left"/>
              <w:textAlignment w:val="auto"/>
              <w:rPr>
                <w:rFonts w:ascii="Times New Roman" w:hAnsi="Times New Roman" w:cs="Times New Roman"/>
                <w:sz w:val="18"/>
                <w:szCs w:val="18"/>
              </w:rPr>
            </w:pPr>
            <w:r>
              <w:rPr>
                <w:rFonts w:ascii="Times New Roman" w:hAnsi="Times New Roman" w:cs="Times New Roman"/>
                <w:sz w:val="18"/>
                <w:szCs w:val="18"/>
              </w:rPr>
              <w:t>0</w:t>
            </w:r>
          </w:p>
          <w:p w14:paraId="2D88A892">
            <w:pPr>
              <w:keepNext w:val="0"/>
              <w:keepLines w:val="0"/>
              <w:pageBreakBefore w:val="0"/>
              <w:widowControl w:val="0"/>
              <w:kinsoku/>
              <w:wordWrap/>
              <w:overflowPunct/>
              <w:topLinePunct w:val="0"/>
              <w:autoSpaceDE/>
              <w:autoSpaceDN/>
              <w:bidi w:val="0"/>
              <w:adjustRightInd/>
              <w:snapToGrid/>
              <w:spacing w:line="200" w:lineRule="exact"/>
              <w:ind w:firstLine="180" w:firstLineChars="100"/>
              <w:jc w:val="left"/>
              <w:textAlignment w:val="auto"/>
              <w:rPr>
                <w:rFonts w:hint="default" w:ascii="Times New Roman" w:hAnsi="Times New Roman" w:cs="Times New Roman"/>
                <w:color w:val="000000"/>
                <w:sz w:val="18"/>
                <w:szCs w:val="18"/>
                <w:lang w:val="en-US" w:eastAsia="zh-CN"/>
              </w:rPr>
            </w:pPr>
            <w:r>
              <w:rPr>
                <w:rFonts w:ascii="Times New Roman" w:hAnsi="Times New Roman" w:cs="Times New Roman"/>
                <w:sz w:val="18"/>
                <w:szCs w:val="18"/>
              </w:rPr>
              <w:t>1</w:t>
            </w:r>
          </w:p>
          <w:p w14:paraId="4EB4F766">
            <w:pPr>
              <w:keepNext w:val="0"/>
              <w:keepLines w:val="0"/>
              <w:pageBreakBefore w:val="0"/>
              <w:widowControl w:val="0"/>
              <w:kinsoku/>
              <w:wordWrap/>
              <w:overflowPunct/>
              <w:topLinePunct w:val="0"/>
              <w:autoSpaceDE/>
              <w:autoSpaceDN/>
              <w:bidi w:val="0"/>
              <w:adjustRightInd w:val="0"/>
              <w:snapToGrid w:val="0"/>
              <w:spacing w:line="180" w:lineRule="exact"/>
              <w:textAlignment w:val="auto"/>
              <w:rPr>
                <w:rFonts w:hint="default" w:ascii="Times New Roman" w:hAnsi="Times New Roman" w:cs="Times New Roman" w:eastAsiaTheme="minorEastAsia"/>
                <w:kern w:val="2"/>
                <w:sz w:val="18"/>
                <w:szCs w:val="18"/>
                <w:lang w:val="en-US" w:eastAsia="zh-CN" w:bidi="ar-SA"/>
              </w:rPr>
            </w:pPr>
            <w:r>
              <w:rPr>
                <w:rFonts w:ascii="Times New Roman" w:hAnsi="Times New Roman" w:cs="Times New Roman"/>
                <w:color w:val="000000"/>
                <w:sz w:val="18"/>
                <w:szCs w:val="18"/>
              </w:rPr>
              <w:t>Calcification</w:t>
            </w:r>
          </w:p>
          <w:p w14:paraId="33D14125">
            <w:pPr>
              <w:keepNext w:val="0"/>
              <w:keepLines w:val="0"/>
              <w:pageBreakBefore w:val="0"/>
              <w:widowControl w:val="0"/>
              <w:kinsoku/>
              <w:wordWrap/>
              <w:overflowPunct/>
              <w:topLinePunct w:val="0"/>
              <w:autoSpaceDE/>
              <w:autoSpaceDN/>
              <w:bidi w:val="0"/>
              <w:adjustRightInd w:val="0"/>
              <w:snapToGrid w:val="0"/>
              <w:spacing w:line="180" w:lineRule="exact"/>
              <w:ind w:firstLine="180" w:firstLineChars="100"/>
              <w:textAlignment w:val="auto"/>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color w:val="000000"/>
                <w:sz w:val="18"/>
                <w:szCs w:val="18"/>
                <w:lang w:val="en-US" w:eastAsia="zh-CN"/>
              </w:rPr>
              <w:t>0</w:t>
            </w:r>
          </w:p>
          <w:p w14:paraId="60551440">
            <w:pPr>
              <w:keepNext w:val="0"/>
              <w:keepLines w:val="0"/>
              <w:pageBreakBefore w:val="0"/>
              <w:widowControl w:val="0"/>
              <w:kinsoku/>
              <w:wordWrap/>
              <w:overflowPunct/>
              <w:topLinePunct w:val="0"/>
              <w:autoSpaceDE/>
              <w:autoSpaceDN/>
              <w:bidi w:val="0"/>
              <w:adjustRightInd w:val="0"/>
              <w:snapToGrid w:val="0"/>
              <w:spacing w:line="180" w:lineRule="exact"/>
              <w:ind w:firstLine="180" w:firstLineChars="100"/>
              <w:textAlignment w:val="auto"/>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color w:val="000000"/>
                <w:sz w:val="18"/>
                <w:szCs w:val="18"/>
                <w:lang w:val="en-US" w:eastAsia="zh-CN"/>
              </w:rPr>
              <w:t>1</w:t>
            </w:r>
          </w:p>
          <w:p w14:paraId="1CDDACD1">
            <w:pPr>
              <w:keepNext w:val="0"/>
              <w:keepLines w:val="0"/>
              <w:pageBreakBefore w:val="0"/>
              <w:widowControl w:val="0"/>
              <w:kinsoku/>
              <w:wordWrap/>
              <w:overflowPunct/>
              <w:topLinePunct w:val="0"/>
              <w:autoSpaceDE/>
              <w:autoSpaceDN/>
              <w:bidi w:val="0"/>
              <w:adjustRightInd w:val="0"/>
              <w:snapToGrid w:val="0"/>
              <w:spacing w:line="180" w:lineRule="exact"/>
              <w:textAlignment w:val="auto"/>
              <w:rPr>
                <w:rFonts w:ascii="Times New Roman" w:hAnsi="Times New Roman" w:cs="Times New Roman" w:eastAsiaTheme="minorEastAsia"/>
                <w:kern w:val="2"/>
                <w:sz w:val="18"/>
                <w:szCs w:val="18"/>
                <w:lang w:val="en-US" w:eastAsia="zh-CN" w:bidi="ar-SA"/>
              </w:rPr>
            </w:pPr>
            <w:r>
              <w:rPr>
                <w:rFonts w:ascii="Times New Roman" w:hAnsi="Times New Roman" w:cs="Times New Roman"/>
                <w:color w:val="000000"/>
                <w:sz w:val="18"/>
                <w:szCs w:val="18"/>
              </w:rPr>
              <w:t>Air bronchogram </w:t>
            </w:r>
          </w:p>
          <w:p w14:paraId="0E1A109B">
            <w:pPr>
              <w:keepNext w:val="0"/>
              <w:keepLines w:val="0"/>
              <w:pageBreakBefore w:val="0"/>
              <w:widowControl w:val="0"/>
              <w:kinsoku/>
              <w:wordWrap/>
              <w:overflowPunct/>
              <w:topLinePunct w:val="0"/>
              <w:autoSpaceDE/>
              <w:autoSpaceDN/>
              <w:bidi w:val="0"/>
              <w:adjustRightInd w:val="0"/>
              <w:snapToGrid w:val="0"/>
              <w:spacing w:line="180" w:lineRule="exact"/>
              <w:ind w:firstLine="180" w:firstLineChars="100"/>
              <w:textAlignment w:val="auto"/>
              <w:rPr>
                <w:rFonts w:hint="eastAsia" w:ascii="Times New Roman" w:hAnsi="Times New Roman" w:cs="Times New Roman" w:eastAsiaTheme="minorEastAsia"/>
                <w:color w:val="000000"/>
                <w:kern w:val="2"/>
                <w:sz w:val="18"/>
                <w:szCs w:val="18"/>
                <w:lang w:val="en-US" w:eastAsia="zh-CN" w:bidi="ar-SA"/>
              </w:rPr>
            </w:pPr>
            <w:r>
              <w:rPr>
                <w:rFonts w:hint="eastAsia" w:ascii="Times New Roman" w:hAnsi="Times New Roman" w:cs="Times New Roman"/>
                <w:color w:val="000000"/>
                <w:sz w:val="18"/>
                <w:szCs w:val="18"/>
                <w:lang w:val="en-US" w:eastAsia="zh-CN"/>
              </w:rPr>
              <w:t>0</w:t>
            </w:r>
          </w:p>
          <w:p w14:paraId="79BEEB0B">
            <w:pPr>
              <w:keepNext w:val="0"/>
              <w:keepLines w:val="0"/>
              <w:pageBreakBefore w:val="0"/>
              <w:widowControl w:val="0"/>
              <w:kinsoku/>
              <w:wordWrap/>
              <w:overflowPunct/>
              <w:topLinePunct w:val="0"/>
              <w:autoSpaceDE/>
              <w:autoSpaceDN/>
              <w:bidi w:val="0"/>
              <w:adjustRightInd w:val="0"/>
              <w:snapToGrid w:val="0"/>
              <w:spacing w:line="180" w:lineRule="exact"/>
              <w:ind w:firstLine="180" w:firstLineChars="100"/>
              <w:textAlignment w:val="auto"/>
              <w:rPr>
                <w:rFonts w:hint="eastAsia" w:ascii="Times New Roman" w:hAnsi="Times New Roman" w:cs="Times New Roman" w:eastAsiaTheme="minorEastAsia"/>
                <w:color w:val="000000"/>
                <w:kern w:val="2"/>
                <w:sz w:val="18"/>
                <w:szCs w:val="18"/>
                <w:lang w:val="en-US" w:eastAsia="zh-CN" w:bidi="ar-SA"/>
              </w:rPr>
            </w:pPr>
            <w:r>
              <w:rPr>
                <w:rFonts w:hint="eastAsia" w:ascii="Times New Roman" w:hAnsi="Times New Roman" w:cs="Times New Roman"/>
                <w:color w:val="000000"/>
                <w:sz w:val="18"/>
                <w:szCs w:val="18"/>
                <w:lang w:val="en-US" w:eastAsia="zh-CN"/>
              </w:rPr>
              <w:t>1</w:t>
            </w:r>
          </w:p>
          <w:p w14:paraId="0EA60696">
            <w:pPr>
              <w:keepNext w:val="0"/>
              <w:keepLines w:val="0"/>
              <w:pageBreakBefore w:val="0"/>
              <w:widowControl w:val="0"/>
              <w:kinsoku/>
              <w:wordWrap/>
              <w:overflowPunct/>
              <w:topLinePunct w:val="0"/>
              <w:autoSpaceDE/>
              <w:autoSpaceDN/>
              <w:bidi w:val="0"/>
              <w:adjustRightInd w:val="0"/>
              <w:snapToGrid w:val="0"/>
              <w:spacing w:line="180" w:lineRule="exact"/>
              <w:textAlignment w:val="auto"/>
              <w:rPr>
                <w:rFonts w:ascii="Times New Roman" w:hAnsi="Times New Roman" w:cs="Times New Roman" w:eastAsiaTheme="minorEastAsia"/>
                <w:kern w:val="2"/>
                <w:sz w:val="18"/>
                <w:szCs w:val="18"/>
                <w:lang w:val="en-US" w:eastAsia="zh-CN" w:bidi="ar-SA"/>
              </w:rPr>
            </w:pPr>
            <w:r>
              <w:rPr>
                <w:rFonts w:hint="eastAsia" w:ascii="Times New Roman" w:hAnsi="Times New Roman" w:cs="Times New Roman"/>
                <w:color w:val="000000"/>
                <w:sz w:val="18"/>
                <w:szCs w:val="18"/>
                <w:lang w:eastAsia="zh-CN"/>
              </w:rPr>
              <w:t>Bubble-like</w:t>
            </w:r>
            <w:r>
              <w:rPr>
                <w:rFonts w:ascii="Times New Roman" w:hAnsi="Times New Roman" w:cs="Times New Roman"/>
                <w:color w:val="000000"/>
                <w:sz w:val="18"/>
                <w:szCs w:val="18"/>
              </w:rPr>
              <w:t> lucency</w:t>
            </w:r>
          </w:p>
          <w:p w14:paraId="65095F0F">
            <w:pPr>
              <w:keepNext w:val="0"/>
              <w:keepLines w:val="0"/>
              <w:pageBreakBefore w:val="0"/>
              <w:widowControl w:val="0"/>
              <w:kinsoku/>
              <w:wordWrap/>
              <w:overflowPunct/>
              <w:topLinePunct w:val="0"/>
              <w:autoSpaceDE/>
              <w:autoSpaceDN/>
              <w:bidi w:val="0"/>
              <w:adjustRightInd w:val="0"/>
              <w:snapToGrid w:val="0"/>
              <w:spacing w:line="180" w:lineRule="exact"/>
              <w:ind w:firstLine="180" w:firstLineChars="100"/>
              <w:textAlignment w:val="auto"/>
              <w:rPr>
                <w:rFonts w:hint="eastAsia" w:ascii="Times New Roman" w:hAnsi="Times New Roman" w:cs="Times New Roman" w:eastAsiaTheme="minorEastAsia"/>
                <w:color w:val="000000"/>
                <w:kern w:val="2"/>
                <w:sz w:val="18"/>
                <w:szCs w:val="18"/>
                <w:lang w:val="en-US" w:eastAsia="zh-CN" w:bidi="ar-SA"/>
              </w:rPr>
            </w:pPr>
            <w:r>
              <w:rPr>
                <w:rFonts w:hint="eastAsia" w:ascii="Times New Roman" w:hAnsi="Times New Roman" w:cs="Times New Roman"/>
                <w:color w:val="000000"/>
                <w:sz w:val="18"/>
                <w:szCs w:val="18"/>
                <w:lang w:val="en-US" w:eastAsia="zh-CN"/>
              </w:rPr>
              <w:t>0</w:t>
            </w:r>
          </w:p>
          <w:p w14:paraId="1A345504">
            <w:pPr>
              <w:keepNext w:val="0"/>
              <w:keepLines w:val="0"/>
              <w:pageBreakBefore w:val="0"/>
              <w:widowControl w:val="0"/>
              <w:kinsoku/>
              <w:wordWrap/>
              <w:overflowPunct/>
              <w:topLinePunct w:val="0"/>
              <w:autoSpaceDE/>
              <w:autoSpaceDN/>
              <w:bidi w:val="0"/>
              <w:adjustRightInd w:val="0"/>
              <w:snapToGrid w:val="0"/>
              <w:spacing w:line="180" w:lineRule="exact"/>
              <w:ind w:firstLine="180" w:firstLineChars="100"/>
              <w:textAlignment w:val="auto"/>
              <w:rPr>
                <w:rFonts w:hint="eastAsia" w:ascii="Times New Roman" w:hAnsi="Times New Roman" w:cs="Times New Roman" w:eastAsiaTheme="minorEastAsia"/>
                <w:color w:val="000000"/>
                <w:kern w:val="2"/>
                <w:sz w:val="18"/>
                <w:szCs w:val="18"/>
                <w:lang w:val="en-US" w:eastAsia="zh-CN" w:bidi="ar-SA"/>
              </w:rPr>
            </w:pPr>
            <w:r>
              <w:rPr>
                <w:rFonts w:hint="eastAsia" w:ascii="Times New Roman" w:hAnsi="Times New Roman" w:cs="Times New Roman"/>
                <w:color w:val="000000"/>
                <w:sz w:val="18"/>
                <w:szCs w:val="18"/>
                <w:lang w:val="en-US" w:eastAsia="zh-CN"/>
              </w:rPr>
              <w:t>1</w:t>
            </w:r>
          </w:p>
          <w:p w14:paraId="577A6F40">
            <w:pPr>
              <w:keepNext w:val="0"/>
              <w:keepLines w:val="0"/>
              <w:pageBreakBefore w:val="0"/>
              <w:widowControl w:val="0"/>
              <w:kinsoku/>
              <w:wordWrap/>
              <w:overflowPunct/>
              <w:topLinePunct w:val="0"/>
              <w:autoSpaceDE/>
              <w:autoSpaceDN/>
              <w:bidi w:val="0"/>
              <w:adjustRightInd w:val="0"/>
              <w:snapToGrid w:val="0"/>
              <w:spacing w:line="180" w:lineRule="exact"/>
              <w:textAlignment w:val="auto"/>
              <w:rPr>
                <w:rFonts w:ascii="Times New Roman" w:hAnsi="Times New Roman" w:cs="Times New Roman" w:eastAsiaTheme="minorEastAsia"/>
                <w:kern w:val="2"/>
                <w:sz w:val="18"/>
                <w:szCs w:val="18"/>
                <w:lang w:val="en-US" w:eastAsia="zh-CN" w:bidi="ar-SA"/>
              </w:rPr>
            </w:pPr>
            <w:r>
              <w:rPr>
                <w:rFonts w:ascii="Times New Roman" w:hAnsi="Times New Roman" w:cs="Times New Roman"/>
                <w:color w:val="000000"/>
                <w:sz w:val="18"/>
                <w:szCs w:val="18"/>
              </w:rPr>
              <w:t>Cavity</w:t>
            </w:r>
          </w:p>
          <w:p w14:paraId="30EA8AE4">
            <w:pPr>
              <w:keepNext w:val="0"/>
              <w:keepLines w:val="0"/>
              <w:pageBreakBefore w:val="0"/>
              <w:widowControl w:val="0"/>
              <w:kinsoku/>
              <w:wordWrap/>
              <w:overflowPunct/>
              <w:topLinePunct w:val="0"/>
              <w:autoSpaceDE/>
              <w:autoSpaceDN/>
              <w:bidi w:val="0"/>
              <w:adjustRightInd w:val="0"/>
              <w:snapToGrid w:val="0"/>
              <w:spacing w:line="180" w:lineRule="exact"/>
              <w:ind w:firstLine="180" w:firstLineChars="100"/>
              <w:textAlignment w:val="auto"/>
              <w:rPr>
                <w:rFonts w:hint="eastAsia" w:ascii="Times New Roman" w:hAnsi="Times New Roman" w:cs="Times New Roman"/>
                <w:color w:val="000000"/>
                <w:sz w:val="18"/>
                <w:szCs w:val="18"/>
                <w:lang w:val="en-US" w:eastAsia="zh-CN"/>
              </w:rPr>
            </w:pPr>
            <w:r>
              <w:rPr>
                <w:rFonts w:hint="eastAsia" w:ascii="Times New Roman" w:hAnsi="Times New Roman" w:cs="Times New Roman"/>
                <w:color w:val="000000"/>
                <w:sz w:val="18"/>
                <w:szCs w:val="18"/>
                <w:lang w:val="en-US" w:eastAsia="zh-CN"/>
              </w:rPr>
              <w:t>0</w:t>
            </w:r>
          </w:p>
          <w:p w14:paraId="4CEA2CA0">
            <w:pPr>
              <w:keepNext w:val="0"/>
              <w:keepLines w:val="0"/>
              <w:pageBreakBefore w:val="0"/>
              <w:widowControl w:val="0"/>
              <w:kinsoku/>
              <w:wordWrap/>
              <w:overflowPunct/>
              <w:topLinePunct w:val="0"/>
              <w:autoSpaceDE/>
              <w:autoSpaceDN/>
              <w:bidi w:val="0"/>
              <w:adjustRightInd w:val="0"/>
              <w:snapToGrid w:val="0"/>
              <w:spacing w:line="180" w:lineRule="exact"/>
              <w:ind w:firstLine="180" w:firstLineChars="100"/>
              <w:textAlignment w:val="auto"/>
              <w:rPr>
                <w:rFonts w:hint="default" w:ascii="Times New Roman" w:hAnsi="Times New Roman" w:cs="Times New Roman" w:eastAsiaTheme="minorEastAsia"/>
                <w:color w:val="000000"/>
                <w:kern w:val="2"/>
                <w:sz w:val="18"/>
                <w:szCs w:val="18"/>
                <w:lang w:val="en-US" w:eastAsia="zh-CN" w:bidi="ar-SA"/>
              </w:rPr>
            </w:pPr>
            <w:r>
              <w:rPr>
                <w:rFonts w:hint="default" w:ascii="Times New Roman" w:hAnsi="Times New Roman" w:cs="Times New Roman"/>
                <w:color w:val="000000"/>
                <w:sz w:val="18"/>
                <w:szCs w:val="18"/>
                <w:lang w:val="en-US" w:eastAsia="zh-CN"/>
              </w:rPr>
              <w:t>1</w:t>
            </w:r>
          </w:p>
          <w:p w14:paraId="1A341E7D">
            <w:pPr>
              <w:keepNext w:val="0"/>
              <w:keepLines w:val="0"/>
              <w:pageBreakBefore w:val="0"/>
              <w:widowControl w:val="0"/>
              <w:kinsoku/>
              <w:wordWrap/>
              <w:overflowPunct/>
              <w:topLinePunct w:val="0"/>
              <w:autoSpaceDE/>
              <w:autoSpaceDN/>
              <w:bidi w:val="0"/>
              <w:adjustRightInd w:val="0"/>
              <w:snapToGrid w:val="0"/>
              <w:spacing w:line="180" w:lineRule="exact"/>
              <w:textAlignment w:val="auto"/>
              <w:rPr>
                <w:rFonts w:ascii="Times New Roman" w:hAnsi="Times New Roman" w:cs="Times New Roman" w:eastAsiaTheme="minorEastAsia"/>
                <w:kern w:val="2"/>
                <w:sz w:val="18"/>
                <w:szCs w:val="18"/>
                <w:lang w:val="en-US" w:eastAsia="zh-CN" w:bidi="ar-SA"/>
              </w:rPr>
            </w:pPr>
            <w:r>
              <w:rPr>
                <w:rFonts w:ascii="Times New Roman" w:hAnsi="Times New Roman" w:cs="Times New Roman"/>
                <w:color w:val="000000"/>
                <w:sz w:val="18"/>
                <w:szCs w:val="18"/>
              </w:rPr>
              <w:t>Enhancement heterogeneity</w:t>
            </w:r>
          </w:p>
          <w:p w14:paraId="4F7A4224">
            <w:pPr>
              <w:keepNext w:val="0"/>
              <w:keepLines w:val="0"/>
              <w:pageBreakBefore w:val="0"/>
              <w:widowControl w:val="0"/>
              <w:kinsoku/>
              <w:wordWrap/>
              <w:overflowPunct/>
              <w:topLinePunct w:val="0"/>
              <w:autoSpaceDE/>
              <w:autoSpaceDN/>
              <w:bidi w:val="0"/>
              <w:adjustRightInd w:val="0"/>
              <w:snapToGrid w:val="0"/>
              <w:spacing w:line="180" w:lineRule="exact"/>
              <w:ind w:firstLine="180" w:firstLineChars="100"/>
              <w:textAlignment w:val="auto"/>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color w:val="000000"/>
                <w:sz w:val="18"/>
                <w:szCs w:val="18"/>
                <w:lang w:val="en-US" w:eastAsia="zh-CN"/>
              </w:rPr>
              <w:t>1</w:t>
            </w:r>
          </w:p>
          <w:p w14:paraId="1E9DD141">
            <w:pPr>
              <w:keepNext w:val="0"/>
              <w:keepLines w:val="0"/>
              <w:pageBreakBefore w:val="0"/>
              <w:widowControl w:val="0"/>
              <w:kinsoku/>
              <w:wordWrap/>
              <w:overflowPunct/>
              <w:topLinePunct w:val="0"/>
              <w:autoSpaceDE/>
              <w:autoSpaceDN/>
              <w:bidi w:val="0"/>
              <w:adjustRightInd w:val="0"/>
              <w:snapToGrid w:val="0"/>
              <w:spacing w:line="180" w:lineRule="exact"/>
              <w:ind w:firstLine="180" w:firstLineChars="100"/>
              <w:textAlignment w:val="auto"/>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color w:val="000000"/>
                <w:sz w:val="18"/>
                <w:szCs w:val="18"/>
                <w:lang w:val="en-US" w:eastAsia="zh-CN"/>
              </w:rPr>
              <w:t>2</w:t>
            </w:r>
          </w:p>
          <w:p w14:paraId="3FE4AF63">
            <w:pPr>
              <w:keepNext w:val="0"/>
              <w:keepLines w:val="0"/>
              <w:pageBreakBefore w:val="0"/>
              <w:widowControl w:val="0"/>
              <w:kinsoku/>
              <w:wordWrap/>
              <w:overflowPunct/>
              <w:topLinePunct w:val="0"/>
              <w:autoSpaceDE/>
              <w:autoSpaceDN/>
              <w:bidi w:val="0"/>
              <w:adjustRightInd w:val="0"/>
              <w:snapToGrid w:val="0"/>
              <w:spacing w:line="180" w:lineRule="exact"/>
              <w:ind w:firstLine="180" w:firstLineChars="100"/>
              <w:textAlignment w:val="auto"/>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color w:val="000000"/>
                <w:sz w:val="18"/>
                <w:szCs w:val="18"/>
                <w:lang w:val="en-US" w:eastAsia="zh-CN"/>
              </w:rPr>
              <w:t>3</w:t>
            </w:r>
          </w:p>
          <w:p w14:paraId="17E928CC">
            <w:pPr>
              <w:keepNext w:val="0"/>
              <w:keepLines w:val="0"/>
              <w:pageBreakBefore w:val="0"/>
              <w:widowControl w:val="0"/>
              <w:kinsoku/>
              <w:wordWrap/>
              <w:overflowPunct/>
              <w:topLinePunct w:val="0"/>
              <w:autoSpaceDE/>
              <w:autoSpaceDN/>
              <w:bidi w:val="0"/>
              <w:adjustRightInd w:val="0"/>
              <w:snapToGrid w:val="0"/>
              <w:spacing w:line="180" w:lineRule="exact"/>
              <w:textAlignment w:val="auto"/>
              <w:rPr>
                <w:rFonts w:ascii="Times New Roman" w:hAnsi="Times New Roman" w:cs="Times New Roman"/>
                <w:color w:val="000000"/>
                <w:sz w:val="18"/>
                <w:szCs w:val="18"/>
              </w:rPr>
            </w:pPr>
            <w:r>
              <w:rPr>
                <w:rFonts w:ascii="Times New Roman" w:hAnsi="Times New Roman" w:cs="Times New Roman"/>
                <w:color w:val="000000"/>
                <w:sz w:val="18"/>
                <w:szCs w:val="18"/>
              </w:rPr>
              <w:t>Enhancement degree</w:t>
            </w:r>
            <w:r>
              <w:rPr>
                <w:rFonts w:hint="eastAsia" w:ascii="Times New Roman" w:hAnsi="Times New Roman" w:cs="Times New Roman"/>
                <w:color w:val="000000"/>
                <w:sz w:val="18"/>
                <w:szCs w:val="18"/>
                <w:lang w:val="en-US" w:eastAsia="zh-CN"/>
              </w:rPr>
              <w:t xml:space="preserve"> (HU)</w:t>
            </w:r>
            <w:r>
              <w:rPr>
                <w:rFonts w:ascii="Times New Roman" w:hAnsi="Times New Roman" w:cs="Times New Roman"/>
                <w:color w:val="000000"/>
                <w:sz w:val="18"/>
                <w:szCs w:val="18"/>
              </w:rPr>
              <w:t xml:space="preserve"> </w:t>
            </w:r>
          </w:p>
          <w:p w14:paraId="286F7334">
            <w:pPr>
              <w:keepNext w:val="0"/>
              <w:keepLines w:val="0"/>
              <w:pageBreakBefore w:val="0"/>
              <w:widowControl w:val="0"/>
              <w:kinsoku/>
              <w:wordWrap/>
              <w:overflowPunct/>
              <w:topLinePunct w:val="0"/>
              <w:autoSpaceDE/>
              <w:autoSpaceDN/>
              <w:bidi w:val="0"/>
              <w:adjustRightInd w:val="0"/>
              <w:snapToGrid w:val="0"/>
              <w:spacing w:line="180" w:lineRule="exact"/>
              <w:textAlignment w:val="auto"/>
              <w:rPr>
                <w:rFonts w:ascii="Times New Roman" w:hAnsi="Times New Roman" w:cs="Times New Roman"/>
                <w:color w:val="000000"/>
                <w:sz w:val="18"/>
                <w:szCs w:val="18"/>
              </w:rPr>
            </w:pPr>
            <w:r>
              <w:rPr>
                <w:rFonts w:ascii="Times New Roman" w:hAnsi="Times New Roman" w:cs="Times New Roman"/>
                <w:color w:val="000000"/>
                <w:sz w:val="18"/>
                <w:szCs w:val="18"/>
              </w:rPr>
              <w:t>Relative enhancement</w:t>
            </w:r>
          </w:p>
          <w:p w14:paraId="16CF4AF1">
            <w:pPr>
              <w:keepNext w:val="0"/>
              <w:keepLines w:val="0"/>
              <w:pageBreakBefore w:val="0"/>
              <w:widowControl w:val="0"/>
              <w:kinsoku/>
              <w:wordWrap/>
              <w:overflowPunct/>
              <w:topLinePunct w:val="0"/>
              <w:autoSpaceDE/>
              <w:autoSpaceDN/>
              <w:bidi w:val="0"/>
              <w:adjustRightInd w:val="0"/>
              <w:snapToGrid w:val="0"/>
              <w:spacing w:line="180" w:lineRule="exact"/>
              <w:textAlignment w:val="auto"/>
              <w:rPr>
                <w:rFonts w:ascii="Times New Roman" w:hAnsi="Times New Roman" w:cs="Times New Roman" w:eastAsiaTheme="minorEastAsia"/>
                <w:kern w:val="2"/>
                <w:sz w:val="18"/>
                <w:szCs w:val="18"/>
                <w:lang w:val="en-US" w:eastAsia="zh-CN" w:bidi="ar-SA"/>
              </w:rPr>
            </w:pPr>
            <w:r>
              <w:rPr>
                <w:rFonts w:ascii="Times New Roman" w:hAnsi="Times New Roman" w:cs="Times New Roman"/>
                <w:color w:val="000000"/>
                <w:sz w:val="18"/>
                <w:szCs w:val="18"/>
              </w:rPr>
              <w:t>Pleural retraction </w:t>
            </w:r>
          </w:p>
          <w:p w14:paraId="7882392B">
            <w:pPr>
              <w:keepNext w:val="0"/>
              <w:keepLines w:val="0"/>
              <w:pageBreakBefore w:val="0"/>
              <w:widowControl w:val="0"/>
              <w:kinsoku/>
              <w:wordWrap/>
              <w:overflowPunct/>
              <w:topLinePunct w:val="0"/>
              <w:autoSpaceDE/>
              <w:autoSpaceDN/>
              <w:bidi w:val="0"/>
              <w:adjustRightInd w:val="0"/>
              <w:snapToGrid w:val="0"/>
              <w:spacing w:line="180" w:lineRule="exact"/>
              <w:ind w:firstLine="180" w:firstLineChars="100"/>
              <w:textAlignment w:val="auto"/>
              <w:rPr>
                <w:rFonts w:hint="eastAsia" w:ascii="Times New Roman" w:hAnsi="Times New Roman" w:cs="Times New Roman" w:eastAsiaTheme="minorEastAsia"/>
                <w:color w:val="000000"/>
                <w:kern w:val="2"/>
                <w:sz w:val="18"/>
                <w:szCs w:val="18"/>
                <w:lang w:val="en-US" w:eastAsia="zh-CN" w:bidi="ar-SA"/>
              </w:rPr>
            </w:pPr>
            <w:r>
              <w:rPr>
                <w:rFonts w:hint="eastAsia" w:ascii="Times New Roman" w:hAnsi="Times New Roman" w:cs="Times New Roman"/>
                <w:color w:val="000000"/>
                <w:sz w:val="18"/>
                <w:szCs w:val="18"/>
                <w:lang w:val="en-US" w:eastAsia="zh-CN"/>
              </w:rPr>
              <w:t>0</w:t>
            </w:r>
          </w:p>
          <w:p w14:paraId="3ABDC623">
            <w:pPr>
              <w:keepNext w:val="0"/>
              <w:keepLines w:val="0"/>
              <w:pageBreakBefore w:val="0"/>
              <w:widowControl w:val="0"/>
              <w:kinsoku/>
              <w:wordWrap/>
              <w:overflowPunct/>
              <w:topLinePunct w:val="0"/>
              <w:autoSpaceDE/>
              <w:autoSpaceDN/>
              <w:bidi w:val="0"/>
              <w:adjustRightInd w:val="0"/>
              <w:snapToGrid w:val="0"/>
              <w:spacing w:line="180" w:lineRule="exact"/>
              <w:ind w:firstLine="180" w:firstLineChars="100"/>
              <w:textAlignment w:val="auto"/>
              <w:rPr>
                <w:rFonts w:hint="eastAsia" w:ascii="Times New Roman" w:hAnsi="Times New Roman" w:cs="Times New Roman"/>
                <w:color w:val="000000"/>
                <w:sz w:val="18"/>
                <w:szCs w:val="18"/>
                <w:lang w:val="en-US" w:eastAsia="zh-CN"/>
              </w:rPr>
            </w:pPr>
            <w:r>
              <w:rPr>
                <w:rFonts w:hint="eastAsia" w:ascii="Times New Roman" w:hAnsi="Times New Roman" w:cs="Times New Roman"/>
                <w:color w:val="000000"/>
                <w:sz w:val="18"/>
                <w:szCs w:val="18"/>
                <w:lang w:val="en-US" w:eastAsia="zh-CN"/>
              </w:rPr>
              <w:t>1</w:t>
            </w:r>
          </w:p>
          <w:p w14:paraId="3834AE6B">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ascii="Times New Roman" w:hAnsi="Times New Roman" w:cs="Times New Roman"/>
                <w:sz w:val="18"/>
                <w:szCs w:val="18"/>
              </w:rPr>
            </w:pPr>
            <w:r>
              <w:rPr>
                <w:rFonts w:hint="eastAsia" w:ascii="Times New Roman" w:hAnsi="Times New Roman" w:cs="Times New Roman"/>
                <w:sz w:val="18"/>
                <w:szCs w:val="18"/>
              </w:rPr>
              <w:t>Obstructive change</w:t>
            </w:r>
          </w:p>
          <w:p w14:paraId="433A063C">
            <w:pPr>
              <w:keepNext w:val="0"/>
              <w:keepLines w:val="0"/>
              <w:pageBreakBefore w:val="0"/>
              <w:widowControl w:val="0"/>
              <w:kinsoku/>
              <w:wordWrap/>
              <w:overflowPunct/>
              <w:topLinePunct w:val="0"/>
              <w:autoSpaceDE/>
              <w:autoSpaceDN/>
              <w:bidi w:val="0"/>
              <w:adjustRightInd/>
              <w:snapToGrid/>
              <w:spacing w:line="200" w:lineRule="exact"/>
              <w:ind w:firstLine="180" w:firstLineChars="100"/>
              <w:jc w:val="left"/>
              <w:textAlignment w:val="auto"/>
              <w:rPr>
                <w:rFonts w:ascii="Times New Roman" w:hAnsi="Times New Roman" w:cs="Times New Roman"/>
                <w:sz w:val="18"/>
                <w:szCs w:val="18"/>
              </w:rPr>
            </w:pPr>
            <w:r>
              <w:rPr>
                <w:rFonts w:ascii="Times New Roman" w:hAnsi="Times New Roman" w:cs="Times New Roman"/>
                <w:sz w:val="18"/>
                <w:szCs w:val="18"/>
              </w:rPr>
              <w:t>0</w:t>
            </w:r>
          </w:p>
          <w:p w14:paraId="30F361AA">
            <w:pPr>
              <w:keepNext w:val="0"/>
              <w:keepLines w:val="0"/>
              <w:pageBreakBefore w:val="0"/>
              <w:widowControl w:val="0"/>
              <w:kinsoku/>
              <w:wordWrap/>
              <w:overflowPunct/>
              <w:topLinePunct w:val="0"/>
              <w:autoSpaceDE/>
              <w:autoSpaceDN/>
              <w:bidi w:val="0"/>
              <w:adjustRightInd/>
              <w:snapToGrid/>
              <w:spacing w:line="200" w:lineRule="exact"/>
              <w:ind w:firstLine="180" w:firstLineChars="100"/>
              <w:jc w:val="left"/>
              <w:textAlignment w:val="auto"/>
              <w:rPr>
                <w:rFonts w:hint="eastAsia" w:ascii="Times New Roman" w:hAnsi="Times New Roman" w:cs="Times New Roman"/>
                <w:color w:val="000000"/>
                <w:sz w:val="18"/>
                <w:szCs w:val="18"/>
                <w:lang w:val="en-US" w:eastAsia="zh-CN"/>
              </w:rPr>
            </w:pPr>
            <w:r>
              <w:rPr>
                <w:rFonts w:ascii="Times New Roman" w:hAnsi="Times New Roman" w:cs="Times New Roman"/>
                <w:sz w:val="18"/>
                <w:szCs w:val="18"/>
              </w:rPr>
              <w:t>1</w:t>
            </w:r>
          </w:p>
          <w:p w14:paraId="3C07C73C">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B</w:t>
            </w:r>
            <w:r>
              <w:rPr>
                <w:rFonts w:hint="default" w:ascii="Times New Roman" w:hAnsi="Times New Roman" w:cs="Times New Roman"/>
                <w:sz w:val="18"/>
                <w:szCs w:val="18"/>
                <w:lang w:val="en-US" w:eastAsia="zh-CN"/>
              </w:rPr>
              <w:t xml:space="preserve">ronchovascular bundle </w:t>
            </w:r>
          </w:p>
          <w:p w14:paraId="1CF9AAC3">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ascii="Times New Roman" w:hAnsi="Times New Roman" w:cs="Times New Roman"/>
                <w:sz w:val="18"/>
                <w:szCs w:val="18"/>
              </w:rPr>
            </w:pPr>
            <w:r>
              <w:rPr>
                <w:rFonts w:hint="default" w:ascii="Times New Roman" w:hAnsi="Times New Roman" w:cs="Times New Roman"/>
                <w:sz w:val="18"/>
                <w:szCs w:val="18"/>
                <w:lang w:val="en-US" w:eastAsia="zh-CN"/>
              </w:rPr>
              <w:t>thickening</w:t>
            </w:r>
          </w:p>
          <w:p w14:paraId="42B12AF5">
            <w:pPr>
              <w:keepNext w:val="0"/>
              <w:keepLines w:val="0"/>
              <w:pageBreakBefore w:val="0"/>
              <w:widowControl w:val="0"/>
              <w:kinsoku/>
              <w:wordWrap/>
              <w:overflowPunct/>
              <w:topLinePunct w:val="0"/>
              <w:autoSpaceDE/>
              <w:autoSpaceDN/>
              <w:bidi w:val="0"/>
              <w:adjustRightInd/>
              <w:snapToGrid/>
              <w:spacing w:line="200" w:lineRule="exact"/>
              <w:ind w:firstLine="180" w:firstLineChars="100"/>
              <w:jc w:val="left"/>
              <w:textAlignment w:val="auto"/>
              <w:rPr>
                <w:rFonts w:ascii="Times New Roman" w:hAnsi="Times New Roman" w:cs="Times New Roman"/>
                <w:sz w:val="18"/>
                <w:szCs w:val="18"/>
              </w:rPr>
            </w:pPr>
            <w:r>
              <w:rPr>
                <w:rFonts w:ascii="Times New Roman" w:hAnsi="Times New Roman" w:cs="Times New Roman"/>
                <w:sz w:val="18"/>
                <w:szCs w:val="18"/>
              </w:rPr>
              <w:t>0</w:t>
            </w:r>
          </w:p>
          <w:p w14:paraId="2B124D8F">
            <w:pPr>
              <w:keepNext w:val="0"/>
              <w:keepLines w:val="0"/>
              <w:pageBreakBefore w:val="0"/>
              <w:widowControl w:val="0"/>
              <w:kinsoku/>
              <w:wordWrap/>
              <w:overflowPunct/>
              <w:topLinePunct w:val="0"/>
              <w:autoSpaceDE/>
              <w:autoSpaceDN/>
              <w:bidi w:val="0"/>
              <w:adjustRightInd/>
              <w:snapToGrid/>
              <w:spacing w:line="200" w:lineRule="exact"/>
              <w:ind w:firstLine="180" w:firstLineChars="100"/>
              <w:jc w:val="left"/>
              <w:textAlignment w:val="auto"/>
              <w:rPr>
                <w:rFonts w:hint="eastAsia" w:ascii="Times New Roman" w:hAnsi="Times New Roman" w:cs="Times New Roman" w:eastAsiaTheme="minorEastAsia"/>
                <w:color w:val="000000"/>
                <w:sz w:val="18"/>
                <w:szCs w:val="18"/>
                <w:lang w:val="en-US" w:eastAsia="zh-CN"/>
              </w:rPr>
            </w:pPr>
            <w:r>
              <w:rPr>
                <w:rFonts w:ascii="Times New Roman" w:hAnsi="Times New Roman" w:cs="Times New Roman"/>
                <w:sz w:val="18"/>
                <w:szCs w:val="18"/>
              </w:rPr>
              <w:t>1</w:t>
            </w:r>
          </w:p>
        </w:tc>
        <w:tc>
          <w:tcPr>
            <w:tcW w:w="1460" w:type="dxa"/>
            <w:tcBorders>
              <w:top w:val="single" w:color="auto" w:sz="8" w:space="0"/>
              <w:left w:val="nil"/>
              <w:right w:val="nil"/>
            </w:tcBorders>
            <w:vAlign w:val="top"/>
          </w:tcPr>
          <w:p w14:paraId="7708B7CA">
            <w:pPr>
              <w:keepNext w:val="0"/>
              <w:keepLines w:val="0"/>
              <w:pageBreakBefore w:val="0"/>
              <w:widowControl w:val="0"/>
              <w:kinsoku/>
              <w:wordWrap/>
              <w:overflowPunct/>
              <w:topLinePunct w:val="0"/>
              <w:autoSpaceDE/>
              <w:autoSpaceDN/>
              <w:bidi w:val="0"/>
              <w:adjustRightInd w:val="0"/>
              <w:snapToGrid w:val="0"/>
              <w:spacing w:line="180" w:lineRule="exact"/>
              <w:ind w:firstLine="180" w:firstLineChars="100"/>
              <w:jc w:val="both"/>
              <w:textAlignment w:val="auto"/>
              <w:rPr>
                <w:rFonts w:ascii="Times New Roman" w:hAnsi="Times New Roman" w:cs="Times New Roman"/>
                <w:sz w:val="18"/>
                <w:szCs w:val="18"/>
              </w:rPr>
            </w:pPr>
            <w:r>
              <w:rPr>
                <w:rFonts w:ascii="Times New Roman" w:hAnsi="Times New Roman" w:cs="Times New Roman"/>
                <w:sz w:val="18"/>
                <w:szCs w:val="18"/>
              </w:rPr>
              <w:t>5</w:t>
            </w:r>
            <w:r>
              <w:rPr>
                <w:rFonts w:hint="eastAsia" w:ascii="Times New Roman" w:hAnsi="Times New Roman" w:cs="Times New Roman"/>
                <w:sz w:val="18"/>
                <w:szCs w:val="18"/>
                <w:lang w:val="en-US" w:eastAsia="zh-CN"/>
              </w:rPr>
              <w:t>8</w:t>
            </w:r>
            <w:r>
              <w:rPr>
                <w:rFonts w:ascii="Times New Roman" w:hAnsi="Times New Roman" w:cs="Times New Roman"/>
                <w:sz w:val="18"/>
                <w:szCs w:val="18"/>
              </w:rPr>
              <w:t>.</w:t>
            </w:r>
            <w:r>
              <w:rPr>
                <w:rFonts w:hint="eastAsia" w:ascii="Times New Roman" w:hAnsi="Times New Roman" w:cs="Times New Roman"/>
                <w:sz w:val="18"/>
                <w:szCs w:val="18"/>
                <w:lang w:val="en-US" w:eastAsia="zh-CN"/>
              </w:rPr>
              <w:t xml:space="preserve">80 </w:t>
            </w:r>
            <w:r>
              <w:rPr>
                <w:rFonts w:ascii="Times New Roman" w:hAnsi="Times New Roman" w:cs="Times New Roman"/>
                <w:sz w:val="18"/>
                <w:szCs w:val="18"/>
              </w:rPr>
              <w:t>(</w:t>
            </w:r>
            <w:r>
              <w:rPr>
                <w:rFonts w:ascii="Times New Roman" w:hAnsi="Times New Roman" w:eastAsia="宋体" w:cs="Times New Roman"/>
                <w:sz w:val="18"/>
                <w:szCs w:val="18"/>
              </w:rPr>
              <w:t>±</w:t>
            </w:r>
            <w:r>
              <w:rPr>
                <w:rFonts w:ascii="Times New Roman" w:hAnsi="Times New Roman" w:cs="Times New Roman"/>
                <w:sz w:val="18"/>
                <w:szCs w:val="18"/>
              </w:rPr>
              <w:t>8.</w:t>
            </w:r>
            <w:r>
              <w:rPr>
                <w:rFonts w:hint="eastAsia" w:ascii="Times New Roman" w:hAnsi="Times New Roman" w:cs="Times New Roman"/>
                <w:sz w:val="18"/>
                <w:szCs w:val="18"/>
                <w:lang w:val="en-US" w:eastAsia="zh-CN"/>
              </w:rPr>
              <w:t>68</w:t>
            </w:r>
            <w:r>
              <w:rPr>
                <w:rFonts w:ascii="Times New Roman" w:hAnsi="Times New Roman" w:cs="Times New Roman"/>
                <w:sz w:val="18"/>
                <w:szCs w:val="18"/>
              </w:rPr>
              <w:t>)</w:t>
            </w:r>
          </w:p>
          <w:p w14:paraId="2A74C26C">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ascii="Times New Roman" w:hAnsi="Times New Roman" w:cs="Times New Roman"/>
                <w:sz w:val="18"/>
                <w:szCs w:val="18"/>
              </w:rPr>
            </w:pPr>
          </w:p>
          <w:p w14:paraId="6E241C93">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22</w:t>
            </w:r>
          </w:p>
          <w:p w14:paraId="6C6BDEA6">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32</w:t>
            </w:r>
          </w:p>
          <w:p w14:paraId="263046A2">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ascii="Times New Roman" w:hAnsi="Times New Roman" w:cs="Times New Roman"/>
                <w:sz w:val="18"/>
                <w:szCs w:val="18"/>
              </w:rPr>
            </w:pPr>
          </w:p>
          <w:p w14:paraId="65B4CC7A">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23</w:t>
            </w:r>
          </w:p>
          <w:p w14:paraId="3FB44BD9">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31</w:t>
            </w:r>
          </w:p>
          <w:p w14:paraId="73BAB5A7">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48117C58">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11</w:t>
            </w:r>
          </w:p>
          <w:p w14:paraId="448D3A62">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43</w:t>
            </w:r>
          </w:p>
          <w:p w14:paraId="1E344678">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2248920A">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13</w:t>
            </w:r>
          </w:p>
          <w:p w14:paraId="7E415B30">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11</w:t>
            </w:r>
          </w:p>
          <w:p w14:paraId="46860DB6">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38189C1D">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w:t>
            </w:r>
          </w:p>
          <w:p w14:paraId="17982A63">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22</w:t>
            </w:r>
          </w:p>
          <w:p w14:paraId="031117D2">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0930A141">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w:t>
            </w:r>
          </w:p>
          <w:p w14:paraId="3DFD51F6">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21</w:t>
            </w:r>
          </w:p>
          <w:p w14:paraId="05BE41DE">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2B7BFBCA">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8</w:t>
            </w:r>
          </w:p>
          <w:p w14:paraId="0A3A4291">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46</w:t>
            </w:r>
          </w:p>
          <w:p w14:paraId="5FAFC73E">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798D06F0">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w:t>
            </w:r>
          </w:p>
          <w:p w14:paraId="2A5E7544">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w:t>
            </w:r>
          </w:p>
          <w:p w14:paraId="27FD972E">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26</w:t>
            </w:r>
          </w:p>
          <w:p w14:paraId="776047BE">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25</w:t>
            </w:r>
          </w:p>
          <w:p w14:paraId="18DD2A11">
            <w:pPr>
              <w:keepNext w:val="0"/>
              <w:keepLines w:val="0"/>
              <w:pageBreakBefore w:val="0"/>
              <w:widowControl w:val="0"/>
              <w:kinsoku/>
              <w:wordWrap/>
              <w:overflowPunct/>
              <w:topLinePunct w:val="0"/>
              <w:autoSpaceDE/>
              <w:autoSpaceDN/>
              <w:bidi w:val="0"/>
              <w:adjustRightInd w:val="0"/>
              <w:snapToGrid w:val="0"/>
              <w:spacing w:line="180" w:lineRule="exact"/>
              <w:jc w:val="both"/>
              <w:textAlignment w:val="auto"/>
              <w:rPr>
                <w:rFonts w:hint="eastAsia" w:ascii="Times New Roman" w:hAnsi="Times New Roman" w:cs="Times New Roman"/>
                <w:sz w:val="18"/>
                <w:szCs w:val="18"/>
                <w:lang w:val="en-US" w:eastAsia="zh-CN"/>
              </w:rPr>
            </w:pPr>
          </w:p>
          <w:p w14:paraId="6FB39597">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38</w:t>
            </w:r>
          </w:p>
          <w:p w14:paraId="5CC52486">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16</w:t>
            </w:r>
          </w:p>
          <w:p w14:paraId="57CDA3D0">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0CB167FD">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53</w:t>
            </w:r>
          </w:p>
          <w:p w14:paraId="7CD11C23">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w:t>
            </w:r>
          </w:p>
          <w:p w14:paraId="1092B95E">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p>
          <w:p w14:paraId="08AB864C">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31</w:t>
            </w:r>
          </w:p>
          <w:p w14:paraId="41F37454">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23</w:t>
            </w:r>
          </w:p>
          <w:p w14:paraId="20BFE491">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49FD9E47">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47</w:t>
            </w:r>
          </w:p>
          <w:p w14:paraId="0FB32667">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7</w:t>
            </w:r>
          </w:p>
          <w:p w14:paraId="7C40A6B0">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p>
          <w:p w14:paraId="3720CD1F">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47</w:t>
            </w:r>
          </w:p>
          <w:p w14:paraId="20203241">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7</w:t>
            </w:r>
          </w:p>
          <w:p w14:paraId="779DC736">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3D3BEF91">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5</w:t>
            </w:r>
          </w:p>
          <w:p w14:paraId="4FA863B6">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23</w:t>
            </w:r>
          </w:p>
          <w:p w14:paraId="4B5AE140">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26</w:t>
            </w:r>
          </w:p>
          <w:p w14:paraId="4464A504">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45.2 </w:t>
            </w:r>
            <w:r>
              <w:rPr>
                <w:rFonts w:ascii="Times New Roman" w:hAnsi="Times New Roman" w:cs="Times New Roman"/>
                <w:sz w:val="18"/>
                <w:szCs w:val="18"/>
              </w:rPr>
              <w:t>(±</w:t>
            </w:r>
            <w:r>
              <w:rPr>
                <w:rFonts w:hint="eastAsia" w:ascii="Times New Roman" w:hAnsi="Times New Roman" w:cs="Times New Roman"/>
                <w:sz w:val="18"/>
                <w:szCs w:val="18"/>
                <w:lang w:val="en-US" w:eastAsia="zh-CN"/>
              </w:rPr>
              <w:t>13</w:t>
            </w:r>
            <w:r>
              <w:rPr>
                <w:rFonts w:ascii="Times New Roman" w:hAnsi="Times New Roman" w:cs="Times New Roman"/>
                <w:sz w:val="18"/>
                <w:szCs w:val="18"/>
              </w:rPr>
              <w:t>.</w:t>
            </w:r>
            <w:r>
              <w:rPr>
                <w:rFonts w:hint="eastAsia" w:ascii="Times New Roman" w:hAnsi="Times New Roman" w:cs="Times New Roman"/>
                <w:sz w:val="18"/>
                <w:szCs w:val="18"/>
                <w:lang w:val="en-US" w:eastAsia="zh-CN"/>
              </w:rPr>
              <w:t>6</w:t>
            </w:r>
            <w:r>
              <w:rPr>
                <w:rFonts w:ascii="Times New Roman" w:hAnsi="Times New Roman" w:cs="Times New Roman"/>
                <w:sz w:val="18"/>
                <w:szCs w:val="18"/>
              </w:rPr>
              <w:t>)</w:t>
            </w:r>
          </w:p>
          <w:p w14:paraId="12A06F15">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w:t>
            </w:r>
            <w:r>
              <w:rPr>
                <w:rFonts w:ascii="Times New Roman" w:hAnsi="Times New Roman" w:cs="Times New Roman"/>
                <w:sz w:val="18"/>
                <w:szCs w:val="18"/>
              </w:rPr>
              <w:t>.</w:t>
            </w:r>
            <w:r>
              <w:rPr>
                <w:rFonts w:hint="eastAsia" w:ascii="Times New Roman" w:hAnsi="Times New Roman" w:cs="Times New Roman"/>
                <w:sz w:val="18"/>
                <w:szCs w:val="18"/>
                <w:lang w:val="en-US" w:eastAsia="zh-CN"/>
              </w:rPr>
              <w:t xml:space="preserve">31 </w:t>
            </w:r>
            <w:r>
              <w:rPr>
                <w:rFonts w:ascii="Times New Roman" w:hAnsi="Times New Roman" w:cs="Times New Roman"/>
                <w:sz w:val="18"/>
                <w:szCs w:val="18"/>
              </w:rPr>
              <w:t>(±</w:t>
            </w:r>
            <w:r>
              <w:rPr>
                <w:rFonts w:hint="eastAsia" w:ascii="Times New Roman" w:hAnsi="Times New Roman" w:cs="Times New Roman"/>
                <w:sz w:val="18"/>
                <w:szCs w:val="18"/>
                <w:lang w:val="en-US" w:eastAsia="zh-CN"/>
              </w:rPr>
              <w:t>0</w:t>
            </w:r>
            <w:r>
              <w:rPr>
                <w:rFonts w:ascii="Times New Roman" w:hAnsi="Times New Roman" w:cs="Times New Roman"/>
                <w:sz w:val="18"/>
                <w:szCs w:val="18"/>
              </w:rPr>
              <w:t>.</w:t>
            </w:r>
            <w:r>
              <w:rPr>
                <w:rFonts w:hint="eastAsia" w:ascii="Times New Roman" w:hAnsi="Times New Roman" w:cs="Times New Roman"/>
                <w:sz w:val="18"/>
                <w:szCs w:val="18"/>
                <w:lang w:val="en-US" w:eastAsia="zh-CN"/>
              </w:rPr>
              <w:t>12</w:t>
            </w:r>
            <w:r>
              <w:rPr>
                <w:rFonts w:ascii="Times New Roman" w:hAnsi="Times New Roman" w:cs="Times New Roman"/>
                <w:sz w:val="18"/>
                <w:szCs w:val="18"/>
              </w:rPr>
              <w:t>)</w:t>
            </w:r>
          </w:p>
          <w:p w14:paraId="4AF94E12">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20048541">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14</w:t>
            </w:r>
          </w:p>
          <w:p w14:paraId="127B4899">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40</w:t>
            </w:r>
          </w:p>
          <w:p w14:paraId="04CC05F9">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7C6DB079">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525F50D0">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51</w:t>
            </w:r>
          </w:p>
          <w:p w14:paraId="65000852">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3</w:t>
            </w:r>
          </w:p>
          <w:p w14:paraId="1B09B49F">
            <w:pPr>
              <w:keepNext w:val="0"/>
              <w:keepLines w:val="0"/>
              <w:pageBreakBefore w:val="0"/>
              <w:widowControl w:val="0"/>
              <w:kinsoku/>
              <w:wordWrap/>
              <w:overflowPunct/>
              <w:topLinePunct w:val="0"/>
              <w:autoSpaceDE/>
              <w:autoSpaceDN/>
              <w:bidi w:val="0"/>
              <w:adjustRightInd w:val="0"/>
              <w:snapToGrid w:val="0"/>
              <w:spacing w:line="180" w:lineRule="exact"/>
              <w:jc w:val="both"/>
              <w:textAlignment w:val="auto"/>
              <w:rPr>
                <w:rFonts w:hint="eastAsia" w:ascii="Times New Roman" w:hAnsi="Times New Roman" w:cs="Times New Roman"/>
                <w:sz w:val="18"/>
                <w:szCs w:val="18"/>
                <w:lang w:val="en-US" w:eastAsia="zh-CN"/>
              </w:rPr>
            </w:pPr>
          </w:p>
          <w:p w14:paraId="7776E7EE">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693C837D">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45</w:t>
            </w:r>
          </w:p>
          <w:p w14:paraId="068B0F87">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9</w:t>
            </w:r>
          </w:p>
        </w:tc>
        <w:tc>
          <w:tcPr>
            <w:tcW w:w="1440" w:type="dxa"/>
            <w:tcBorders>
              <w:top w:val="single" w:color="auto" w:sz="8" w:space="0"/>
              <w:left w:val="nil"/>
              <w:right w:val="nil"/>
            </w:tcBorders>
            <w:vAlign w:val="top"/>
          </w:tcPr>
          <w:p w14:paraId="355321D8">
            <w:pPr>
              <w:keepNext w:val="0"/>
              <w:keepLines w:val="0"/>
              <w:pageBreakBefore w:val="0"/>
              <w:widowControl w:val="0"/>
              <w:kinsoku/>
              <w:wordWrap/>
              <w:overflowPunct/>
              <w:topLinePunct w:val="0"/>
              <w:autoSpaceDE/>
              <w:autoSpaceDN/>
              <w:bidi w:val="0"/>
              <w:adjustRightInd w:val="0"/>
              <w:snapToGrid w:val="0"/>
              <w:spacing w:line="180" w:lineRule="exact"/>
              <w:ind w:firstLine="180" w:firstLineChars="100"/>
              <w:jc w:val="both"/>
              <w:textAlignment w:val="auto"/>
              <w:rPr>
                <w:rFonts w:ascii="Times New Roman" w:hAnsi="Times New Roman" w:cs="Times New Roman"/>
                <w:sz w:val="18"/>
                <w:szCs w:val="18"/>
              </w:rPr>
            </w:pPr>
            <w:r>
              <w:rPr>
                <w:rFonts w:ascii="Times New Roman" w:hAnsi="Times New Roman" w:cs="Times New Roman"/>
                <w:sz w:val="18"/>
                <w:szCs w:val="18"/>
              </w:rPr>
              <w:t>5</w:t>
            </w:r>
            <w:r>
              <w:rPr>
                <w:rFonts w:hint="eastAsia" w:ascii="Times New Roman" w:hAnsi="Times New Roman" w:cs="Times New Roman"/>
                <w:sz w:val="18"/>
                <w:szCs w:val="18"/>
                <w:lang w:val="en-US" w:eastAsia="zh-CN"/>
              </w:rPr>
              <w:t>9</w:t>
            </w:r>
            <w:r>
              <w:rPr>
                <w:rFonts w:ascii="Times New Roman" w:hAnsi="Times New Roman" w:cs="Times New Roman"/>
                <w:sz w:val="18"/>
                <w:szCs w:val="18"/>
              </w:rPr>
              <w:t>.</w:t>
            </w:r>
            <w:r>
              <w:rPr>
                <w:rFonts w:hint="eastAsia" w:ascii="Times New Roman" w:hAnsi="Times New Roman" w:cs="Times New Roman"/>
                <w:sz w:val="18"/>
                <w:szCs w:val="18"/>
                <w:lang w:val="en-US" w:eastAsia="zh-CN"/>
              </w:rPr>
              <w:t>25</w:t>
            </w:r>
            <w:r>
              <w:rPr>
                <w:rFonts w:ascii="Times New Roman" w:hAnsi="Times New Roman" w:cs="Times New Roman"/>
                <w:sz w:val="18"/>
                <w:szCs w:val="18"/>
              </w:rPr>
              <w:t>(</w:t>
            </w:r>
            <w:r>
              <w:rPr>
                <w:rFonts w:ascii="Times New Roman" w:hAnsi="Times New Roman" w:eastAsia="宋体" w:cs="Times New Roman"/>
                <w:sz w:val="18"/>
                <w:szCs w:val="18"/>
              </w:rPr>
              <w:t>±</w:t>
            </w:r>
            <w:r>
              <w:rPr>
                <w:rFonts w:ascii="Times New Roman" w:hAnsi="Times New Roman" w:cs="Times New Roman"/>
                <w:sz w:val="18"/>
                <w:szCs w:val="18"/>
              </w:rPr>
              <w:t>8.</w:t>
            </w:r>
            <w:r>
              <w:rPr>
                <w:rFonts w:hint="eastAsia" w:ascii="Times New Roman" w:hAnsi="Times New Roman" w:cs="Times New Roman"/>
                <w:sz w:val="18"/>
                <w:szCs w:val="18"/>
                <w:lang w:val="en-US" w:eastAsia="zh-CN"/>
              </w:rPr>
              <w:t>44</w:t>
            </w:r>
            <w:r>
              <w:rPr>
                <w:rFonts w:ascii="Times New Roman" w:hAnsi="Times New Roman" w:cs="Times New Roman"/>
                <w:sz w:val="18"/>
                <w:szCs w:val="18"/>
              </w:rPr>
              <w:t>)</w:t>
            </w:r>
          </w:p>
          <w:p w14:paraId="4B9F3251">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ascii="Times New Roman" w:hAnsi="Times New Roman" w:cs="Times New Roman"/>
                <w:sz w:val="18"/>
                <w:szCs w:val="18"/>
              </w:rPr>
            </w:pPr>
          </w:p>
          <w:p w14:paraId="12168E37">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142</w:t>
            </w:r>
          </w:p>
          <w:p w14:paraId="625E574C">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247</w:t>
            </w:r>
          </w:p>
          <w:p w14:paraId="1D4A823F">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ascii="Times New Roman" w:hAnsi="Times New Roman" w:cs="Times New Roman"/>
                <w:sz w:val="18"/>
                <w:szCs w:val="18"/>
              </w:rPr>
            </w:pPr>
          </w:p>
          <w:p w14:paraId="28779EF5">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140</w:t>
            </w:r>
          </w:p>
          <w:p w14:paraId="3489CC93">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249</w:t>
            </w:r>
          </w:p>
          <w:p w14:paraId="6AA8DAC9">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eastAsiaTheme="minorEastAsia"/>
                <w:sz w:val="18"/>
                <w:szCs w:val="18"/>
                <w:lang w:val="en-US" w:eastAsia="zh-CN"/>
              </w:rPr>
            </w:pPr>
          </w:p>
          <w:p w14:paraId="2FDE0588">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95</w:t>
            </w:r>
          </w:p>
          <w:p w14:paraId="643B1666">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294</w:t>
            </w:r>
          </w:p>
          <w:p w14:paraId="07A2C5BA">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525F1690">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125</w:t>
            </w:r>
          </w:p>
          <w:p w14:paraId="7A23C60E">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72</w:t>
            </w:r>
          </w:p>
          <w:p w14:paraId="341DEE9F">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38B19196">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9</w:t>
            </w:r>
          </w:p>
          <w:p w14:paraId="0F8CEFCA">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130</w:t>
            </w:r>
          </w:p>
          <w:p w14:paraId="2ACD7255">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09491E4F">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16</w:t>
            </w:r>
          </w:p>
          <w:p w14:paraId="2ED4A3B3">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151</w:t>
            </w:r>
          </w:p>
          <w:p w14:paraId="588F4B8D">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26655399">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63</w:t>
            </w:r>
          </w:p>
          <w:p w14:paraId="5428D973">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326</w:t>
            </w:r>
          </w:p>
          <w:p w14:paraId="0D3A55A5">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55CE0618">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10</w:t>
            </w:r>
          </w:p>
          <w:p w14:paraId="6F9C4F92">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47</w:t>
            </w:r>
          </w:p>
          <w:p w14:paraId="1755968B">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168</w:t>
            </w:r>
          </w:p>
          <w:p w14:paraId="7E477757">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164</w:t>
            </w:r>
          </w:p>
          <w:p w14:paraId="442C80EB">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738C6DBF">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310</w:t>
            </w:r>
          </w:p>
          <w:p w14:paraId="7AB053E7">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79</w:t>
            </w:r>
          </w:p>
          <w:p w14:paraId="34D699ED">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458B91D6">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373</w:t>
            </w:r>
          </w:p>
          <w:p w14:paraId="3977AF15">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16</w:t>
            </w:r>
          </w:p>
          <w:p w14:paraId="5BE95637">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792AE517">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241</w:t>
            </w:r>
          </w:p>
          <w:p w14:paraId="5D3828BA">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148</w:t>
            </w:r>
          </w:p>
          <w:p w14:paraId="63E40628">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64DFF729">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367</w:t>
            </w:r>
          </w:p>
          <w:p w14:paraId="50402C61">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22</w:t>
            </w:r>
          </w:p>
          <w:p w14:paraId="6E65B7AA">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77457510">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368</w:t>
            </w:r>
          </w:p>
          <w:p w14:paraId="518A94A5">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21</w:t>
            </w:r>
          </w:p>
          <w:p w14:paraId="118473A7">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1B272D5B">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22</w:t>
            </w:r>
          </w:p>
          <w:p w14:paraId="79709D6E">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165</w:t>
            </w:r>
          </w:p>
          <w:p w14:paraId="10862F06">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202</w:t>
            </w:r>
          </w:p>
          <w:p w14:paraId="32064A6C">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42.8 </w:t>
            </w:r>
            <w:r>
              <w:rPr>
                <w:rFonts w:ascii="Times New Roman" w:hAnsi="Times New Roman" w:cs="Times New Roman"/>
                <w:sz w:val="18"/>
                <w:szCs w:val="18"/>
              </w:rPr>
              <w:t>(±</w:t>
            </w:r>
            <w:r>
              <w:rPr>
                <w:rFonts w:hint="eastAsia" w:ascii="Times New Roman" w:hAnsi="Times New Roman" w:cs="Times New Roman"/>
                <w:sz w:val="18"/>
                <w:szCs w:val="18"/>
                <w:lang w:val="en-US" w:eastAsia="zh-CN"/>
              </w:rPr>
              <w:t>17</w:t>
            </w:r>
            <w:r>
              <w:rPr>
                <w:rFonts w:ascii="Times New Roman" w:hAnsi="Times New Roman" w:cs="Times New Roman"/>
                <w:sz w:val="18"/>
                <w:szCs w:val="18"/>
              </w:rPr>
              <w:t>.</w:t>
            </w:r>
            <w:r>
              <w:rPr>
                <w:rFonts w:hint="eastAsia" w:ascii="Times New Roman" w:hAnsi="Times New Roman" w:cs="Times New Roman"/>
                <w:sz w:val="18"/>
                <w:szCs w:val="18"/>
                <w:lang w:val="en-US" w:eastAsia="zh-CN"/>
              </w:rPr>
              <w:t>3</w:t>
            </w:r>
            <w:r>
              <w:rPr>
                <w:rFonts w:ascii="Times New Roman" w:hAnsi="Times New Roman" w:cs="Times New Roman"/>
                <w:sz w:val="18"/>
                <w:szCs w:val="18"/>
              </w:rPr>
              <w:t>)</w:t>
            </w:r>
          </w:p>
          <w:p w14:paraId="6A85597A">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w:t>
            </w:r>
            <w:r>
              <w:rPr>
                <w:rFonts w:ascii="Times New Roman" w:hAnsi="Times New Roman" w:cs="Times New Roman"/>
                <w:sz w:val="18"/>
                <w:szCs w:val="18"/>
              </w:rPr>
              <w:t>.</w:t>
            </w:r>
            <w:r>
              <w:rPr>
                <w:rFonts w:hint="eastAsia" w:ascii="Times New Roman" w:hAnsi="Times New Roman" w:cs="Times New Roman"/>
                <w:sz w:val="18"/>
                <w:szCs w:val="18"/>
                <w:lang w:val="en-US" w:eastAsia="zh-CN"/>
              </w:rPr>
              <w:t xml:space="preserve">34 </w:t>
            </w:r>
            <w:r>
              <w:rPr>
                <w:rFonts w:ascii="Times New Roman" w:hAnsi="Times New Roman" w:cs="Times New Roman"/>
                <w:sz w:val="18"/>
                <w:szCs w:val="18"/>
              </w:rPr>
              <w:t>(±</w:t>
            </w:r>
            <w:r>
              <w:rPr>
                <w:rFonts w:hint="eastAsia" w:ascii="Times New Roman" w:hAnsi="Times New Roman" w:cs="Times New Roman"/>
                <w:sz w:val="18"/>
                <w:szCs w:val="18"/>
                <w:lang w:val="en-US" w:eastAsia="zh-CN"/>
              </w:rPr>
              <w:t>0</w:t>
            </w:r>
            <w:r>
              <w:rPr>
                <w:rFonts w:ascii="Times New Roman" w:hAnsi="Times New Roman" w:cs="Times New Roman"/>
                <w:sz w:val="18"/>
                <w:szCs w:val="18"/>
              </w:rPr>
              <w:t>.</w:t>
            </w:r>
            <w:r>
              <w:rPr>
                <w:rFonts w:hint="eastAsia" w:ascii="Times New Roman" w:hAnsi="Times New Roman" w:cs="Times New Roman"/>
                <w:sz w:val="18"/>
                <w:szCs w:val="18"/>
                <w:lang w:val="en-US" w:eastAsia="zh-CN"/>
              </w:rPr>
              <w:t>16</w:t>
            </w:r>
            <w:r>
              <w:rPr>
                <w:rFonts w:ascii="Times New Roman" w:hAnsi="Times New Roman" w:cs="Times New Roman"/>
                <w:sz w:val="18"/>
                <w:szCs w:val="18"/>
              </w:rPr>
              <w:t>)</w:t>
            </w:r>
          </w:p>
          <w:p w14:paraId="5590B773">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0B9BFC28">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146</w:t>
            </w:r>
          </w:p>
          <w:p w14:paraId="7A1300EE">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243</w:t>
            </w:r>
          </w:p>
          <w:p w14:paraId="2B26CF94">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2DC99D28">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22AB5526">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372</w:t>
            </w:r>
          </w:p>
          <w:p w14:paraId="6C54E68D">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17</w:t>
            </w:r>
          </w:p>
          <w:p w14:paraId="40AA21F2">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2AA7D65B">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20D31CDC">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332</w:t>
            </w:r>
          </w:p>
          <w:p w14:paraId="6DDA025E">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57</w:t>
            </w:r>
          </w:p>
        </w:tc>
        <w:tc>
          <w:tcPr>
            <w:tcW w:w="1000" w:type="dxa"/>
            <w:tcBorders>
              <w:top w:val="single" w:color="auto" w:sz="8" w:space="0"/>
              <w:left w:val="nil"/>
              <w:right w:val="nil"/>
            </w:tcBorders>
            <w:vAlign w:val="top"/>
          </w:tcPr>
          <w:p w14:paraId="70A913EE">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0.097</w:t>
            </w:r>
          </w:p>
          <w:p w14:paraId="67A17C48">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3E11B74D">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0.546</w:t>
            </w:r>
          </w:p>
          <w:p w14:paraId="69ED6758">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253B145C">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p>
          <w:p w14:paraId="3C851FFE">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0.346</w:t>
            </w:r>
          </w:p>
          <w:p w14:paraId="3DA3F9FA">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364CE7B1">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p>
          <w:p w14:paraId="30E621D6">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0.513</w:t>
            </w:r>
          </w:p>
          <w:p w14:paraId="4D9F9517">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302E482C">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272A50B1">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0.375</w:t>
            </w:r>
          </w:p>
          <w:p w14:paraId="5A5ABAFB">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72A53447">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6A4C0A91">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1.000</w:t>
            </w:r>
          </w:p>
          <w:p w14:paraId="37C13C6B">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41C89A63">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74CC3EF8">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1.000</w:t>
            </w:r>
          </w:p>
          <w:p w14:paraId="4FF5A270">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6D572915">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25A0436C">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0.796</w:t>
            </w:r>
          </w:p>
          <w:p w14:paraId="5FDDD101">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088F2FDA">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2A385414">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0.259</w:t>
            </w:r>
          </w:p>
          <w:p w14:paraId="4B046F23">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1056B3E0">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13274911">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2B76D82A">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7444E7C2">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0.118</w:t>
            </w:r>
          </w:p>
          <w:p w14:paraId="3D7BA16F">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1B608FE7">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43862794">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0.665</w:t>
            </w:r>
          </w:p>
          <w:p w14:paraId="5138E0B8">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5DD10B2C">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4070263E">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0.520</w:t>
            </w:r>
          </w:p>
          <w:p w14:paraId="2749C708">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3F4A51F7">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418DA13F">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0.082</w:t>
            </w:r>
          </w:p>
          <w:p w14:paraId="65D1C586">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0D6850DC">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6CF9620E">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0.065</w:t>
            </w:r>
          </w:p>
          <w:p w14:paraId="6A1FA18F">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7DA92294">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7314BA70">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0.477</w:t>
            </w:r>
          </w:p>
          <w:p w14:paraId="6FE64421">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68C276B6">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437AB7AB">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0.358</w:t>
            </w:r>
          </w:p>
          <w:p w14:paraId="41B90C16">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0.644</w:t>
            </w:r>
          </w:p>
          <w:p w14:paraId="0F1D6DAA">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67CB5CA8">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0.096</w:t>
            </w:r>
          </w:p>
          <w:p w14:paraId="749508FB">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5BBBE102">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5D021520">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6ED9A39D">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0.965</w:t>
            </w:r>
          </w:p>
          <w:p w14:paraId="05410C6C">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6B863374">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59E8D501">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4409E9BB">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0.697</w:t>
            </w:r>
          </w:p>
        </w:tc>
        <w:tc>
          <w:tcPr>
            <w:tcW w:w="1430" w:type="dxa"/>
            <w:tcBorders>
              <w:top w:val="single" w:color="auto" w:sz="8" w:space="0"/>
              <w:left w:val="nil"/>
              <w:right w:val="nil"/>
            </w:tcBorders>
            <w:shd w:val="clear" w:color="auto" w:fill="auto"/>
            <w:vAlign w:val="top"/>
          </w:tcPr>
          <w:p w14:paraId="19BEBCBE">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ascii="Times New Roman" w:hAnsi="Times New Roman" w:cs="Times New Roman"/>
                <w:sz w:val="18"/>
                <w:szCs w:val="18"/>
              </w:rPr>
              <w:t>5</w:t>
            </w:r>
            <w:r>
              <w:rPr>
                <w:rFonts w:hint="eastAsia" w:ascii="Times New Roman" w:hAnsi="Times New Roman" w:cs="Times New Roman"/>
                <w:sz w:val="18"/>
                <w:szCs w:val="18"/>
                <w:lang w:val="en-US" w:eastAsia="zh-CN"/>
              </w:rPr>
              <w:t>8</w:t>
            </w:r>
            <w:r>
              <w:rPr>
                <w:rFonts w:ascii="Times New Roman" w:hAnsi="Times New Roman" w:cs="Times New Roman"/>
                <w:sz w:val="18"/>
                <w:szCs w:val="18"/>
              </w:rPr>
              <w:t>.</w:t>
            </w:r>
            <w:r>
              <w:rPr>
                <w:rFonts w:hint="eastAsia" w:ascii="Times New Roman" w:hAnsi="Times New Roman" w:cs="Times New Roman"/>
                <w:sz w:val="18"/>
                <w:szCs w:val="18"/>
                <w:lang w:val="en-US" w:eastAsia="zh-CN"/>
              </w:rPr>
              <w:t xml:space="preserve">90 </w:t>
            </w:r>
            <w:r>
              <w:rPr>
                <w:rFonts w:ascii="Times New Roman" w:hAnsi="Times New Roman" w:cs="Times New Roman"/>
                <w:sz w:val="18"/>
                <w:szCs w:val="18"/>
              </w:rPr>
              <w:t>(</w:t>
            </w:r>
            <w:r>
              <w:rPr>
                <w:rFonts w:ascii="Times New Roman" w:hAnsi="Times New Roman" w:eastAsia="宋体" w:cs="Times New Roman"/>
                <w:sz w:val="18"/>
                <w:szCs w:val="18"/>
              </w:rPr>
              <w:t>±</w:t>
            </w:r>
            <w:r>
              <w:rPr>
                <w:rFonts w:hint="eastAsia" w:ascii="Times New Roman" w:hAnsi="Times New Roman" w:eastAsia="宋体" w:cs="Times New Roman"/>
                <w:sz w:val="18"/>
                <w:szCs w:val="18"/>
                <w:lang w:val="en-US" w:eastAsia="zh-CN"/>
              </w:rPr>
              <w:t>9.03</w:t>
            </w:r>
            <w:r>
              <w:rPr>
                <w:rFonts w:ascii="Times New Roman" w:hAnsi="Times New Roman" w:cs="Times New Roman"/>
                <w:sz w:val="18"/>
                <w:szCs w:val="18"/>
              </w:rPr>
              <w:t>)</w:t>
            </w:r>
          </w:p>
          <w:p w14:paraId="7E3080BC">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22DC42B3">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34</w:t>
            </w:r>
          </w:p>
          <w:p w14:paraId="18219960">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35</w:t>
            </w:r>
          </w:p>
          <w:p w14:paraId="6E7207CE">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6A3E97CF">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33</w:t>
            </w:r>
          </w:p>
          <w:p w14:paraId="6F2EF520">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36</w:t>
            </w:r>
          </w:p>
          <w:p w14:paraId="0FD36277">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0FFCA514">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16</w:t>
            </w:r>
          </w:p>
          <w:p w14:paraId="2320478C">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53</w:t>
            </w:r>
          </w:p>
          <w:p w14:paraId="3FC90C24">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21D81276">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31</w:t>
            </w:r>
          </w:p>
          <w:p w14:paraId="7B2E3567">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12</w:t>
            </w:r>
          </w:p>
          <w:p w14:paraId="3C5B7C61">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4EE970F5">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4</w:t>
            </w:r>
          </w:p>
          <w:p w14:paraId="03E2D2E4">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29</w:t>
            </w:r>
          </w:p>
          <w:p w14:paraId="081BE682">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4EA3E907">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w:t>
            </w:r>
          </w:p>
          <w:p w14:paraId="6051CAD7">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28</w:t>
            </w:r>
          </w:p>
          <w:p w14:paraId="702F2A6C">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03EA0EFD">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12</w:t>
            </w:r>
          </w:p>
          <w:p w14:paraId="52861397">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57</w:t>
            </w:r>
          </w:p>
          <w:p w14:paraId="58059E38">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15E8C188">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w:t>
            </w:r>
          </w:p>
          <w:p w14:paraId="124AA74E">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3</w:t>
            </w:r>
          </w:p>
          <w:p w14:paraId="3F9EBC8D">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30</w:t>
            </w:r>
          </w:p>
          <w:p w14:paraId="09FA556C">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34</w:t>
            </w:r>
          </w:p>
          <w:p w14:paraId="36D77DAA">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5020EAB7">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NA</w:t>
            </w:r>
          </w:p>
          <w:p w14:paraId="636B4B9F">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2BEA7728">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6DA56ADE">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65</w:t>
            </w:r>
          </w:p>
          <w:p w14:paraId="010845FE">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4</w:t>
            </w:r>
          </w:p>
          <w:p w14:paraId="23CDC230">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1E05A42A">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44</w:t>
            </w:r>
          </w:p>
          <w:p w14:paraId="3E8BCD76">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25</w:t>
            </w:r>
          </w:p>
          <w:p w14:paraId="3DBC0201">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78C9F661">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62</w:t>
            </w:r>
          </w:p>
          <w:p w14:paraId="4A9A5395">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7</w:t>
            </w:r>
          </w:p>
          <w:p w14:paraId="66E8E11F">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6A41DF33">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64</w:t>
            </w:r>
          </w:p>
          <w:p w14:paraId="111570A9">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5</w:t>
            </w:r>
          </w:p>
          <w:p w14:paraId="4678E419">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0D9E0BFF">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8</w:t>
            </w:r>
          </w:p>
          <w:p w14:paraId="18BC093D">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29</w:t>
            </w:r>
          </w:p>
          <w:p w14:paraId="1C79EBD2">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32</w:t>
            </w:r>
          </w:p>
          <w:p w14:paraId="29AD6630">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46.3 </w:t>
            </w:r>
            <w:r>
              <w:rPr>
                <w:rFonts w:ascii="Times New Roman" w:hAnsi="Times New Roman" w:cs="Times New Roman"/>
                <w:sz w:val="18"/>
                <w:szCs w:val="18"/>
              </w:rPr>
              <w:t>(±</w:t>
            </w:r>
            <w:r>
              <w:rPr>
                <w:rFonts w:hint="eastAsia" w:ascii="Times New Roman" w:hAnsi="Times New Roman" w:cs="Times New Roman"/>
                <w:sz w:val="18"/>
                <w:szCs w:val="18"/>
                <w:lang w:val="en-US" w:eastAsia="zh-CN"/>
              </w:rPr>
              <w:t>14</w:t>
            </w:r>
            <w:r>
              <w:rPr>
                <w:rFonts w:ascii="Times New Roman" w:hAnsi="Times New Roman" w:cs="Times New Roman"/>
                <w:sz w:val="18"/>
                <w:szCs w:val="18"/>
              </w:rPr>
              <w:t>.</w:t>
            </w:r>
            <w:r>
              <w:rPr>
                <w:rFonts w:hint="eastAsia" w:ascii="Times New Roman" w:hAnsi="Times New Roman" w:cs="Times New Roman"/>
                <w:sz w:val="18"/>
                <w:szCs w:val="18"/>
                <w:lang w:val="en-US" w:eastAsia="zh-CN"/>
              </w:rPr>
              <w:t>2</w:t>
            </w:r>
            <w:r>
              <w:rPr>
                <w:rFonts w:ascii="Times New Roman" w:hAnsi="Times New Roman" w:cs="Times New Roman"/>
                <w:sz w:val="18"/>
                <w:szCs w:val="18"/>
              </w:rPr>
              <w:t>)</w:t>
            </w:r>
          </w:p>
          <w:p w14:paraId="2289D34C">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w:t>
            </w:r>
            <w:r>
              <w:rPr>
                <w:rFonts w:ascii="Times New Roman" w:hAnsi="Times New Roman" w:cs="Times New Roman"/>
                <w:sz w:val="18"/>
                <w:szCs w:val="18"/>
              </w:rPr>
              <w:t>.</w:t>
            </w:r>
            <w:r>
              <w:rPr>
                <w:rFonts w:hint="eastAsia" w:ascii="Times New Roman" w:hAnsi="Times New Roman" w:cs="Times New Roman"/>
                <w:sz w:val="18"/>
                <w:szCs w:val="18"/>
                <w:lang w:val="en-US" w:eastAsia="zh-CN"/>
              </w:rPr>
              <w:t xml:space="preserve">33 </w:t>
            </w:r>
            <w:r>
              <w:rPr>
                <w:rFonts w:ascii="Times New Roman" w:hAnsi="Times New Roman" w:cs="Times New Roman"/>
                <w:sz w:val="18"/>
                <w:szCs w:val="18"/>
              </w:rPr>
              <w:t>(±</w:t>
            </w:r>
            <w:r>
              <w:rPr>
                <w:rFonts w:hint="eastAsia" w:ascii="Times New Roman" w:hAnsi="Times New Roman" w:cs="Times New Roman"/>
                <w:sz w:val="18"/>
                <w:szCs w:val="18"/>
                <w:lang w:val="en-US" w:eastAsia="zh-CN"/>
              </w:rPr>
              <w:t>0</w:t>
            </w:r>
            <w:r>
              <w:rPr>
                <w:rFonts w:ascii="Times New Roman" w:hAnsi="Times New Roman" w:cs="Times New Roman"/>
                <w:sz w:val="18"/>
                <w:szCs w:val="18"/>
              </w:rPr>
              <w:t>.</w:t>
            </w:r>
            <w:r>
              <w:rPr>
                <w:rFonts w:hint="eastAsia" w:ascii="Times New Roman" w:hAnsi="Times New Roman" w:cs="Times New Roman"/>
                <w:sz w:val="18"/>
                <w:szCs w:val="18"/>
                <w:lang w:val="en-US" w:eastAsia="zh-CN"/>
              </w:rPr>
              <w:t>15</w:t>
            </w:r>
            <w:r>
              <w:rPr>
                <w:rFonts w:ascii="Times New Roman" w:hAnsi="Times New Roman" w:cs="Times New Roman"/>
                <w:sz w:val="18"/>
                <w:szCs w:val="18"/>
              </w:rPr>
              <w:t>)</w:t>
            </w:r>
          </w:p>
          <w:p w14:paraId="3084158A">
            <w:pPr>
              <w:keepNext w:val="0"/>
              <w:keepLines w:val="0"/>
              <w:pageBreakBefore w:val="0"/>
              <w:widowControl w:val="0"/>
              <w:kinsoku/>
              <w:wordWrap/>
              <w:overflowPunct/>
              <w:topLinePunct w:val="0"/>
              <w:autoSpaceDE/>
              <w:autoSpaceDN/>
              <w:bidi w:val="0"/>
              <w:adjustRightInd w:val="0"/>
              <w:snapToGrid w:val="0"/>
              <w:spacing w:line="180" w:lineRule="exact"/>
              <w:jc w:val="both"/>
              <w:textAlignment w:val="auto"/>
              <w:rPr>
                <w:rFonts w:hint="eastAsia" w:ascii="Times New Roman" w:hAnsi="Times New Roman" w:cs="Times New Roman"/>
                <w:sz w:val="18"/>
                <w:szCs w:val="18"/>
                <w:lang w:val="en-US" w:eastAsia="zh-CN"/>
              </w:rPr>
            </w:pPr>
          </w:p>
          <w:p w14:paraId="63E10608">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NA</w:t>
            </w:r>
          </w:p>
          <w:p w14:paraId="64911FB1">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7AB2502F">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4F267BE5">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3CA5A74F">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NA</w:t>
            </w:r>
          </w:p>
          <w:p w14:paraId="64FFBBF0">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286AAC12">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26D0EC70">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6C65A65F">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NA</w:t>
            </w:r>
          </w:p>
        </w:tc>
        <w:tc>
          <w:tcPr>
            <w:tcW w:w="1500" w:type="dxa"/>
            <w:tcBorders>
              <w:top w:val="single" w:color="auto" w:sz="8" w:space="0"/>
              <w:left w:val="nil"/>
              <w:right w:val="nil"/>
            </w:tcBorders>
            <w:shd w:val="clear" w:color="auto" w:fill="auto"/>
            <w:vAlign w:val="top"/>
          </w:tcPr>
          <w:p w14:paraId="685F867E">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ascii="Times New Roman" w:hAnsi="Times New Roman" w:cs="Times New Roman"/>
                <w:sz w:val="18"/>
                <w:szCs w:val="18"/>
              </w:rPr>
              <w:t>5</w:t>
            </w:r>
            <w:r>
              <w:rPr>
                <w:rFonts w:hint="eastAsia" w:ascii="Times New Roman" w:hAnsi="Times New Roman" w:cs="Times New Roman"/>
                <w:sz w:val="18"/>
                <w:szCs w:val="18"/>
                <w:lang w:val="en-US" w:eastAsia="zh-CN"/>
              </w:rPr>
              <w:t>9</w:t>
            </w:r>
            <w:r>
              <w:rPr>
                <w:rFonts w:ascii="Times New Roman" w:hAnsi="Times New Roman" w:cs="Times New Roman"/>
                <w:sz w:val="18"/>
                <w:szCs w:val="18"/>
              </w:rPr>
              <w:t>.</w:t>
            </w:r>
            <w:r>
              <w:rPr>
                <w:rFonts w:hint="eastAsia" w:ascii="Times New Roman" w:hAnsi="Times New Roman" w:cs="Times New Roman"/>
                <w:sz w:val="18"/>
                <w:szCs w:val="18"/>
                <w:lang w:val="en-US" w:eastAsia="zh-CN"/>
              </w:rPr>
              <w:t xml:space="preserve">05 </w:t>
            </w:r>
            <w:r>
              <w:rPr>
                <w:rFonts w:ascii="Times New Roman" w:hAnsi="Times New Roman" w:cs="Times New Roman"/>
                <w:sz w:val="18"/>
                <w:szCs w:val="18"/>
              </w:rPr>
              <w:t>(</w:t>
            </w:r>
            <w:r>
              <w:rPr>
                <w:rFonts w:ascii="Times New Roman" w:hAnsi="Times New Roman" w:eastAsia="宋体" w:cs="Times New Roman"/>
                <w:sz w:val="18"/>
                <w:szCs w:val="18"/>
              </w:rPr>
              <w:t>±</w:t>
            </w:r>
            <w:r>
              <w:rPr>
                <w:rFonts w:ascii="Times New Roman" w:hAnsi="Times New Roman" w:cs="Times New Roman"/>
                <w:sz w:val="18"/>
                <w:szCs w:val="18"/>
              </w:rPr>
              <w:t>8.</w:t>
            </w:r>
            <w:r>
              <w:rPr>
                <w:rFonts w:hint="eastAsia" w:ascii="Times New Roman" w:hAnsi="Times New Roman" w:cs="Times New Roman"/>
                <w:sz w:val="18"/>
                <w:szCs w:val="18"/>
                <w:lang w:val="en-US" w:eastAsia="zh-CN"/>
              </w:rPr>
              <w:t>65</w:t>
            </w:r>
            <w:r>
              <w:rPr>
                <w:rFonts w:ascii="Times New Roman" w:hAnsi="Times New Roman" w:cs="Times New Roman"/>
                <w:sz w:val="18"/>
                <w:szCs w:val="18"/>
              </w:rPr>
              <w:t>)</w:t>
            </w:r>
          </w:p>
          <w:p w14:paraId="2FE7A590">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6F9E88BF">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164</w:t>
            </w:r>
          </w:p>
          <w:p w14:paraId="32C4B082">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279</w:t>
            </w:r>
          </w:p>
          <w:p w14:paraId="5235E107">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kern w:val="2"/>
                <w:sz w:val="18"/>
                <w:szCs w:val="18"/>
                <w:lang w:val="en-US" w:eastAsia="zh-CN" w:bidi="ar-SA"/>
              </w:rPr>
            </w:pPr>
          </w:p>
          <w:p w14:paraId="416E3B3A">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163</w:t>
            </w:r>
          </w:p>
          <w:p w14:paraId="2A144B57">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280</w:t>
            </w:r>
          </w:p>
          <w:p w14:paraId="4A6787A3">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p>
          <w:p w14:paraId="04CC22C5">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106</w:t>
            </w:r>
          </w:p>
          <w:p w14:paraId="0B8DC884">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337</w:t>
            </w:r>
          </w:p>
          <w:p w14:paraId="3A13205A">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p>
          <w:p w14:paraId="3B9AF884">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138</w:t>
            </w:r>
          </w:p>
          <w:p w14:paraId="3ED1DCFD">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83</w:t>
            </w:r>
          </w:p>
          <w:p w14:paraId="776C319B">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p>
          <w:p w14:paraId="0F4F6CFF">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10</w:t>
            </w:r>
          </w:p>
          <w:p w14:paraId="0F26A3B1">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152</w:t>
            </w:r>
          </w:p>
          <w:p w14:paraId="38F2EB85">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p>
          <w:p w14:paraId="2F8D93AE">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18</w:t>
            </w:r>
          </w:p>
          <w:p w14:paraId="7CF14FE3">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172</w:t>
            </w:r>
          </w:p>
          <w:p w14:paraId="5F364980">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p>
          <w:p w14:paraId="36979E68">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71</w:t>
            </w:r>
          </w:p>
          <w:p w14:paraId="10A70F80">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372</w:t>
            </w:r>
          </w:p>
          <w:p w14:paraId="0F1E4661">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p>
          <w:p w14:paraId="103EA3E3">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11</w:t>
            </w:r>
          </w:p>
          <w:p w14:paraId="389E98E6">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49</w:t>
            </w:r>
          </w:p>
          <w:p w14:paraId="3A67AE10">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194</w:t>
            </w:r>
          </w:p>
          <w:p w14:paraId="57F97403">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189</w:t>
            </w:r>
          </w:p>
          <w:p w14:paraId="771CC3AF">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p>
          <w:p w14:paraId="1FA23EF2">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NA</w:t>
            </w:r>
          </w:p>
          <w:p w14:paraId="364175F1">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p>
          <w:p w14:paraId="2737E586">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p>
          <w:p w14:paraId="2CC8D20D">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426</w:t>
            </w:r>
          </w:p>
          <w:p w14:paraId="1C12D724">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17</w:t>
            </w:r>
          </w:p>
          <w:p w14:paraId="07EA4722">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p>
          <w:p w14:paraId="0887F3EF">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272</w:t>
            </w:r>
          </w:p>
          <w:p w14:paraId="484EF7BE">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171</w:t>
            </w:r>
          </w:p>
          <w:p w14:paraId="3A64CEB3">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p>
          <w:p w14:paraId="32D793C5">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414</w:t>
            </w:r>
          </w:p>
          <w:p w14:paraId="0A0E171E">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29</w:t>
            </w:r>
          </w:p>
          <w:p w14:paraId="66E8DE29">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p>
          <w:p w14:paraId="7A950E6D">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415</w:t>
            </w:r>
          </w:p>
          <w:p w14:paraId="4F9BB024">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28</w:t>
            </w:r>
          </w:p>
          <w:p w14:paraId="4470FE3A">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p>
          <w:p w14:paraId="4AD23DD1">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27</w:t>
            </w:r>
          </w:p>
          <w:p w14:paraId="1DC41A7B">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188</w:t>
            </w:r>
          </w:p>
          <w:p w14:paraId="5D3D2256">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228</w:t>
            </w:r>
          </w:p>
          <w:p w14:paraId="4E1780A5">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43.9 </w:t>
            </w:r>
            <w:r>
              <w:rPr>
                <w:rFonts w:ascii="Times New Roman" w:hAnsi="Times New Roman" w:cs="Times New Roman"/>
                <w:sz w:val="18"/>
                <w:szCs w:val="18"/>
              </w:rPr>
              <w:t>(±</w:t>
            </w:r>
            <w:r>
              <w:rPr>
                <w:rFonts w:hint="eastAsia" w:ascii="Times New Roman" w:hAnsi="Times New Roman" w:cs="Times New Roman"/>
                <w:sz w:val="18"/>
                <w:szCs w:val="18"/>
                <w:lang w:val="en-US" w:eastAsia="zh-CN"/>
              </w:rPr>
              <w:t>16.9</w:t>
            </w:r>
            <w:r>
              <w:rPr>
                <w:rFonts w:ascii="Times New Roman" w:hAnsi="Times New Roman" w:cs="Times New Roman"/>
                <w:sz w:val="18"/>
                <w:szCs w:val="18"/>
              </w:rPr>
              <w:t>)</w:t>
            </w:r>
          </w:p>
          <w:p w14:paraId="0E22FAD0">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r>
              <w:rPr>
                <w:rFonts w:hint="eastAsia" w:ascii="Times New Roman" w:hAnsi="Times New Roman" w:cs="Times New Roman"/>
                <w:sz w:val="18"/>
                <w:szCs w:val="18"/>
                <w:lang w:val="en-US" w:eastAsia="zh-CN"/>
              </w:rPr>
              <w:t>0</w:t>
            </w:r>
            <w:r>
              <w:rPr>
                <w:rFonts w:ascii="Times New Roman" w:hAnsi="Times New Roman" w:cs="Times New Roman"/>
                <w:sz w:val="18"/>
                <w:szCs w:val="18"/>
              </w:rPr>
              <w:t>.</w:t>
            </w:r>
            <w:r>
              <w:rPr>
                <w:rFonts w:hint="eastAsia" w:ascii="Times New Roman" w:hAnsi="Times New Roman" w:cs="Times New Roman"/>
                <w:sz w:val="18"/>
                <w:szCs w:val="18"/>
                <w:lang w:val="en-US" w:eastAsia="zh-CN"/>
              </w:rPr>
              <w:t xml:space="preserve">35 </w:t>
            </w:r>
            <w:r>
              <w:rPr>
                <w:rFonts w:ascii="Times New Roman" w:hAnsi="Times New Roman" w:cs="Times New Roman"/>
                <w:sz w:val="18"/>
                <w:szCs w:val="18"/>
              </w:rPr>
              <w:t>(±</w:t>
            </w:r>
            <w:r>
              <w:rPr>
                <w:rFonts w:hint="eastAsia" w:ascii="Times New Roman" w:hAnsi="Times New Roman" w:cs="Times New Roman"/>
                <w:sz w:val="18"/>
                <w:szCs w:val="18"/>
                <w:lang w:val="en-US" w:eastAsia="zh-CN"/>
              </w:rPr>
              <w:t>0</w:t>
            </w:r>
            <w:r>
              <w:rPr>
                <w:rFonts w:ascii="Times New Roman" w:hAnsi="Times New Roman" w:cs="Times New Roman"/>
                <w:sz w:val="18"/>
                <w:szCs w:val="18"/>
              </w:rPr>
              <w:t>.</w:t>
            </w:r>
            <w:r>
              <w:rPr>
                <w:rFonts w:hint="eastAsia" w:ascii="Times New Roman" w:hAnsi="Times New Roman" w:cs="Times New Roman"/>
                <w:sz w:val="18"/>
                <w:szCs w:val="18"/>
                <w:lang w:val="en-US" w:eastAsia="zh-CN"/>
              </w:rPr>
              <w:t>16</w:t>
            </w:r>
            <w:r>
              <w:rPr>
                <w:rFonts w:ascii="Times New Roman" w:hAnsi="Times New Roman" w:cs="Times New Roman"/>
                <w:sz w:val="18"/>
                <w:szCs w:val="18"/>
              </w:rPr>
              <w:t>)</w:t>
            </w:r>
          </w:p>
          <w:p w14:paraId="0BA6A0E8">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p>
          <w:p w14:paraId="40C6BA60">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NA</w:t>
            </w:r>
          </w:p>
          <w:p w14:paraId="0EC017B0">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p>
          <w:p w14:paraId="5E738D7A">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p>
          <w:p w14:paraId="30A232B3">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p>
          <w:p w14:paraId="2647385E">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NA</w:t>
            </w:r>
          </w:p>
          <w:p w14:paraId="0F54E4AB">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p>
          <w:p w14:paraId="21D93D24">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p>
          <w:p w14:paraId="5BF8F366">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p>
          <w:p w14:paraId="6B5C74DE">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NA</w:t>
            </w:r>
          </w:p>
          <w:p w14:paraId="1A9E6E25">
            <w:pPr>
              <w:keepNext w:val="0"/>
              <w:keepLines w:val="0"/>
              <w:pageBreakBefore w:val="0"/>
              <w:widowControl w:val="0"/>
              <w:kinsoku/>
              <w:wordWrap/>
              <w:overflowPunct/>
              <w:topLinePunct w:val="0"/>
              <w:autoSpaceDE/>
              <w:autoSpaceDN/>
              <w:bidi w:val="0"/>
              <w:adjustRightInd w:val="0"/>
              <w:snapToGrid w:val="0"/>
              <w:spacing w:line="180" w:lineRule="exact"/>
              <w:jc w:val="both"/>
              <w:textAlignment w:val="auto"/>
              <w:rPr>
                <w:rFonts w:hint="default" w:ascii="Times New Roman" w:hAnsi="Times New Roman" w:cs="Times New Roman"/>
                <w:kern w:val="2"/>
                <w:sz w:val="18"/>
                <w:szCs w:val="18"/>
                <w:lang w:val="en-US" w:eastAsia="zh-CN" w:bidi="ar-SA"/>
              </w:rPr>
            </w:pPr>
          </w:p>
        </w:tc>
        <w:tc>
          <w:tcPr>
            <w:tcW w:w="1000" w:type="dxa"/>
            <w:tcBorders>
              <w:top w:val="single" w:color="auto" w:sz="8" w:space="0"/>
              <w:left w:val="nil"/>
              <w:bottom w:val="single" w:color="auto" w:sz="8" w:space="0"/>
              <w:right w:val="nil"/>
            </w:tcBorders>
            <w:vAlign w:val="top"/>
          </w:tcPr>
          <w:p w14:paraId="6C5B4AE4">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0.872</w:t>
            </w:r>
          </w:p>
          <w:p w14:paraId="4D27F2EF">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75B7B185">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0.052</w:t>
            </w:r>
          </w:p>
          <w:p w14:paraId="5306186B">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50DFB150">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49E9B124">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0.080</w:t>
            </w:r>
          </w:p>
          <w:p w14:paraId="375AB8C6">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47810989">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64346AFA">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0.893</w:t>
            </w:r>
          </w:p>
          <w:p w14:paraId="64D8D803">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5D8DC5A2">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14D9DD11">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0.228</w:t>
            </w:r>
          </w:p>
          <w:p w14:paraId="6574B6AF">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5AC65784">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3652CA6F">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0.403</w:t>
            </w:r>
          </w:p>
          <w:p w14:paraId="287EF649">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6BB65C58">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14ED4252">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0.472</w:t>
            </w:r>
          </w:p>
          <w:p w14:paraId="492F4734">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66AD976F">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2CFE5DE1">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0.775</w:t>
            </w:r>
          </w:p>
          <w:p w14:paraId="77E45CCB">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44CD2005">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5A35BBD3">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0.182</w:t>
            </w:r>
          </w:p>
          <w:p w14:paraId="106DD326">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24D51587">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6DDB517F">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3D829121">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5010F65B">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7AAE450C">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79570ECC">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4286EAA8">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0.662</w:t>
            </w:r>
          </w:p>
          <w:p w14:paraId="5360885C">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160E8ED7">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5AB7FD64">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0.707</w:t>
            </w:r>
          </w:p>
          <w:p w14:paraId="2F35F565">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391940D2">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700000F0">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0.404</w:t>
            </w:r>
          </w:p>
          <w:p w14:paraId="19719EA5">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0A29A742">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3F849070">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0.978</w:t>
            </w:r>
          </w:p>
          <w:p w14:paraId="3A063A26">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7FCC4B59">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4AEAD914">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0.263</w:t>
            </w:r>
          </w:p>
          <w:p w14:paraId="078577E1">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1ED705D2">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p>
          <w:p w14:paraId="1BEE7EC9">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0.452</w:t>
            </w:r>
          </w:p>
          <w:p w14:paraId="52DDFA04">
            <w:pPr>
              <w:keepNext w:val="0"/>
              <w:keepLines w:val="0"/>
              <w:pageBreakBefore w:val="0"/>
              <w:widowControl w:val="0"/>
              <w:kinsoku/>
              <w:wordWrap/>
              <w:overflowPunct/>
              <w:topLinePunct w:val="0"/>
              <w:autoSpaceDE/>
              <w:autoSpaceDN/>
              <w:bidi w:val="0"/>
              <w:adjustRightInd w:val="0"/>
              <w:snapToGrid w:val="0"/>
              <w:spacing w:line="180" w:lineRule="exact"/>
              <w:jc w:val="center"/>
              <w:textAlignment w:val="auto"/>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0.627</w:t>
            </w:r>
          </w:p>
        </w:tc>
      </w:tr>
      <w:tr w14:paraId="1BD27E0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50" w:type="dxa"/>
            <w:gridSpan w:val="7"/>
            <w:tcBorders>
              <w:top w:val="single" w:color="auto" w:sz="8" w:space="0"/>
            </w:tcBorders>
            <w:vAlign w:val="top"/>
          </w:tcPr>
          <w:p w14:paraId="650E69F8">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ascii="Times New Roman" w:hAnsi="Times New Roman" w:cs="Times New Roman"/>
                <w:sz w:val="18"/>
                <w:szCs w:val="18"/>
              </w:rPr>
            </w:pPr>
            <w:bookmarkStart w:id="7" w:name="OLE_LINK17"/>
            <w:bookmarkStart w:id="8" w:name="OLE_LINK18"/>
            <w:r>
              <w:rPr>
                <w:rFonts w:ascii="Times New Roman" w:hAnsi="Times New Roman" w:cs="Times New Roman"/>
                <w:sz w:val="18"/>
                <w:szCs w:val="18"/>
              </w:rPr>
              <w:t xml:space="preserve">Data for </w:t>
            </w:r>
            <w:r>
              <w:rPr>
                <w:rFonts w:hint="eastAsia" w:ascii="Times New Roman" w:hAnsi="Times New Roman" w:cs="Times New Roman"/>
                <w:color w:val="000000"/>
                <w:sz w:val="18"/>
                <w:szCs w:val="18"/>
                <w:lang w:val="en-US" w:eastAsia="zh-CN"/>
              </w:rPr>
              <w:t>continuous variables</w:t>
            </w:r>
            <w:r>
              <w:rPr>
                <w:rFonts w:ascii="Times New Roman" w:hAnsi="Times New Roman" w:cs="Times New Roman"/>
                <w:sz w:val="18"/>
                <w:szCs w:val="18"/>
              </w:rPr>
              <w:t xml:space="preserve"> </w:t>
            </w:r>
            <w:r>
              <w:rPr>
                <w:rFonts w:hint="eastAsia" w:ascii="Times New Roman" w:hAnsi="Times New Roman" w:cs="Times New Roman"/>
                <w:sz w:val="18"/>
                <w:szCs w:val="18"/>
                <w:lang w:val="en-US" w:eastAsia="zh-CN"/>
              </w:rPr>
              <w:t>is</w:t>
            </w:r>
            <w:r>
              <w:rPr>
                <w:rFonts w:ascii="Times New Roman" w:hAnsi="Times New Roman" w:cs="Times New Roman"/>
                <w:sz w:val="18"/>
                <w:szCs w:val="18"/>
              </w:rPr>
              <w:t xml:space="preserve"> mean</w:t>
            </w:r>
            <w:r>
              <w:rPr>
                <w:rFonts w:hint="eastAsia" w:ascii="Times New Roman" w:hAnsi="Times New Roman" w:cs="Times New Roman"/>
                <w:sz w:val="18"/>
                <w:szCs w:val="18"/>
                <w:lang w:val="en-US" w:eastAsia="zh-CN"/>
              </w:rPr>
              <w:t xml:space="preserve"> </w:t>
            </w:r>
            <w:r>
              <w:rPr>
                <w:rFonts w:ascii="Times New Roman" w:hAnsi="Times New Roman" w:cs="Times New Roman"/>
                <w:sz w:val="18"/>
                <w:szCs w:val="18"/>
              </w:rPr>
              <w:t>±</w:t>
            </w:r>
            <w:r>
              <w:rPr>
                <w:rFonts w:hint="eastAsia" w:ascii="Times New Roman" w:hAnsi="Times New Roman" w:cs="Times New Roman"/>
                <w:sz w:val="18"/>
                <w:szCs w:val="18"/>
                <w:lang w:val="en-US" w:eastAsia="zh-CN"/>
              </w:rPr>
              <w:t xml:space="preserve"> </w:t>
            </w:r>
            <w:r>
              <w:rPr>
                <w:rFonts w:ascii="Times New Roman" w:hAnsi="Times New Roman" w:cs="Times New Roman"/>
                <w:sz w:val="18"/>
                <w:szCs w:val="18"/>
              </w:rPr>
              <w:t>standard deviation.</w:t>
            </w:r>
          </w:p>
          <w:p w14:paraId="39E61CEC">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default" w:ascii="Times New Roman" w:hAnsi="Times New Roman" w:cs="Times New Roman"/>
                <w:sz w:val="18"/>
                <w:szCs w:val="18"/>
                <w:lang w:val="en-US"/>
              </w:rPr>
            </w:pPr>
            <w:r>
              <w:rPr>
                <w:rFonts w:ascii="Times New Roman" w:hAnsi="Times New Roman" w:cs="Times New Roman"/>
                <w:sz w:val="18"/>
                <w:szCs w:val="18"/>
              </w:rPr>
              <w:t xml:space="preserve">CT, computed tomography; </w:t>
            </w:r>
            <w:bookmarkEnd w:id="7"/>
            <w:bookmarkEnd w:id="8"/>
            <w:r>
              <w:rPr>
                <w:rFonts w:hint="eastAsia" w:ascii="Times New Roman" w:hAnsi="Times New Roman" w:cs="Times New Roman"/>
                <w:sz w:val="18"/>
                <w:szCs w:val="18"/>
                <w:lang w:val="en-US" w:eastAsia="zh-CN"/>
              </w:rPr>
              <w:t xml:space="preserve">EGFR, </w:t>
            </w:r>
            <w:r>
              <w:rPr>
                <w:rFonts w:hint="default" w:ascii="Times New Roman" w:hAnsi="Times New Roman" w:cs="Times New Roman"/>
                <w:sz w:val="18"/>
                <w:szCs w:val="18"/>
                <w:lang w:val="en" w:eastAsia="zh-CN"/>
              </w:rPr>
              <w:t>epidermal growth factor receptor</w:t>
            </w:r>
            <w:r>
              <w:rPr>
                <w:rFonts w:hint="eastAsia" w:ascii="Times New Roman" w:hAnsi="Times New Roman" w:cs="Times New Roman"/>
                <w:sz w:val="18"/>
                <w:szCs w:val="18"/>
                <w:lang w:val="en-US" w:eastAsia="zh-CN"/>
              </w:rPr>
              <w:t>; ALK, a</w:t>
            </w:r>
            <w:r>
              <w:rPr>
                <w:rFonts w:hint="default" w:ascii="Times New Roman" w:hAnsi="Times New Roman" w:cs="Times New Roman"/>
                <w:sz w:val="18"/>
                <w:szCs w:val="18"/>
                <w:lang w:val="en-US" w:eastAsia="zh-CN"/>
              </w:rPr>
              <w:t>naplastic </w:t>
            </w:r>
            <w:r>
              <w:rPr>
                <w:rFonts w:hint="eastAsia" w:ascii="Times New Roman" w:hAnsi="Times New Roman" w:cs="Times New Roman"/>
                <w:sz w:val="18"/>
                <w:szCs w:val="18"/>
                <w:lang w:val="en-US" w:eastAsia="zh-CN"/>
              </w:rPr>
              <w:t>l</w:t>
            </w:r>
            <w:r>
              <w:rPr>
                <w:rFonts w:hint="default" w:ascii="Times New Roman" w:hAnsi="Times New Roman" w:cs="Times New Roman"/>
                <w:sz w:val="18"/>
                <w:szCs w:val="18"/>
                <w:lang w:val="en-US" w:eastAsia="zh-CN"/>
              </w:rPr>
              <w:t>ymphoma </w:t>
            </w:r>
            <w:r>
              <w:rPr>
                <w:rFonts w:hint="eastAsia" w:ascii="Times New Roman" w:hAnsi="Times New Roman" w:cs="Times New Roman"/>
                <w:sz w:val="18"/>
                <w:szCs w:val="18"/>
                <w:lang w:val="en-US" w:eastAsia="zh-CN"/>
              </w:rPr>
              <w:t>k</w:t>
            </w:r>
            <w:r>
              <w:rPr>
                <w:rFonts w:hint="default" w:ascii="Times New Roman" w:hAnsi="Times New Roman" w:cs="Times New Roman"/>
                <w:sz w:val="18"/>
                <w:szCs w:val="18"/>
                <w:lang w:val="en-US" w:eastAsia="zh-CN"/>
              </w:rPr>
              <w:t>inase</w:t>
            </w:r>
            <w:r>
              <w:rPr>
                <w:rFonts w:hint="eastAsia" w:ascii="Times New Roman" w:hAnsi="Times New Roman" w:cs="Times New Roman"/>
                <w:sz w:val="18"/>
                <w:szCs w:val="18"/>
                <w:lang w:val="en-US" w:eastAsia="zh-CN"/>
              </w:rPr>
              <w:t>; KRAS, kirsten r</w:t>
            </w:r>
            <w:r>
              <w:rPr>
                <w:rFonts w:hint="default" w:ascii="Times New Roman" w:hAnsi="Times New Roman" w:cs="Times New Roman"/>
                <w:sz w:val="18"/>
                <w:szCs w:val="18"/>
                <w:lang w:val="en-US" w:eastAsia="zh-CN"/>
              </w:rPr>
              <w:t>at </w:t>
            </w:r>
            <w:r>
              <w:rPr>
                <w:rFonts w:hint="eastAsia" w:ascii="Times New Roman" w:hAnsi="Times New Roman" w:cs="Times New Roman"/>
                <w:sz w:val="18"/>
                <w:szCs w:val="18"/>
                <w:lang w:val="en-US" w:eastAsia="zh-CN"/>
              </w:rPr>
              <w:t>s</w:t>
            </w:r>
            <w:r>
              <w:rPr>
                <w:rFonts w:hint="default" w:ascii="Times New Roman" w:hAnsi="Times New Roman" w:cs="Times New Roman"/>
                <w:sz w:val="18"/>
                <w:szCs w:val="18"/>
                <w:lang w:val="en-US" w:eastAsia="zh-CN"/>
              </w:rPr>
              <w:t xml:space="preserve">arcoma </w:t>
            </w:r>
            <w:r>
              <w:rPr>
                <w:rFonts w:hint="eastAsia" w:ascii="Times New Roman" w:hAnsi="Times New Roman" w:cs="Times New Roman"/>
                <w:sz w:val="18"/>
                <w:szCs w:val="18"/>
                <w:lang w:val="en-US" w:eastAsia="zh-CN"/>
              </w:rPr>
              <w:t>v</w:t>
            </w:r>
            <w:r>
              <w:rPr>
                <w:rFonts w:hint="default" w:ascii="Times New Roman" w:hAnsi="Times New Roman" w:cs="Times New Roman"/>
                <w:sz w:val="18"/>
                <w:szCs w:val="18"/>
                <w:lang w:val="en-US" w:eastAsia="zh-CN"/>
              </w:rPr>
              <w:t>iral oncogene homolog</w:t>
            </w:r>
            <w:r>
              <w:rPr>
                <w:rFonts w:hint="eastAsia" w:ascii="Times New Roman" w:hAnsi="Times New Roman" w:cs="Times New Roman"/>
                <w:sz w:val="18"/>
                <w:szCs w:val="18"/>
                <w:lang w:val="en-US" w:eastAsia="zh-CN"/>
              </w:rPr>
              <w:t xml:space="preserve">; </w:t>
            </w:r>
            <w:r>
              <w:rPr>
                <w:rFonts w:ascii="Times New Roman" w:hAnsi="Times New Roman" w:cs="Times New Roman"/>
                <w:sz w:val="18"/>
                <w:szCs w:val="18"/>
              </w:rPr>
              <w:t>NA, not applicable</w:t>
            </w:r>
            <w:r>
              <w:rPr>
                <w:rFonts w:hint="eastAsia" w:ascii="Times New Roman" w:hAnsi="Times New Roman" w:cs="Times New Roman"/>
                <w:sz w:val="18"/>
                <w:szCs w:val="18"/>
                <w:lang w:val="en-US" w:eastAsia="zh-CN"/>
              </w:rPr>
              <w:t>.</w:t>
            </w:r>
          </w:p>
        </w:tc>
      </w:tr>
      <w:bookmarkEnd w:id="6"/>
    </w:tbl>
    <w:p w14:paraId="681FD399">
      <w:pPr>
        <w:keepNext w:val="0"/>
        <w:keepLines w:val="0"/>
        <w:pageBreakBefore w:val="0"/>
        <w:widowControl/>
        <w:kinsoku/>
        <w:wordWrap/>
        <w:overflowPunct/>
        <w:topLinePunct w:val="0"/>
        <w:autoSpaceDE/>
        <w:autoSpaceDN/>
        <w:bidi w:val="0"/>
        <w:adjustRightInd/>
        <w:snapToGrid/>
        <w:spacing w:line="160" w:lineRule="atLeast"/>
        <w:jc w:val="left"/>
        <w:textAlignment w:val="auto"/>
        <w:rPr>
          <w:rFonts w:hint="eastAsia"/>
          <w:sz w:val="18"/>
          <w:szCs w:val="18"/>
          <w:lang w:val="en-US" w:eastAsia="zh-CN"/>
        </w:rPr>
      </w:pPr>
    </w:p>
    <w:p w14:paraId="31DF3E21">
      <w:pPr>
        <w:widowControl/>
        <w:jc w:val="left"/>
        <w:rPr>
          <w:rFonts w:hint="eastAsia"/>
          <w:sz w:val="21"/>
          <w:szCs w:val="24"/>
          <w:lang w:val="en-US" w:eastAsia="zh-CN"/>
        </w:rPr>
      </w:pPr>
    </w:p>
    <w:p w14:paraId="6E8BBE23">
      <w:pPr>
        <w:widowControl/>
        <w:jc w:val="left"/>
        <w:rPr>
          <w:rFonts w:hint="eastAsia"/>
          <w:sz w:val="21"/>
          <w:szCs w:val="24"/>
          <w:lang w:val="en-US" w:eastAsia="zh-CN"/>
        </w:rPr>
      </w:pPr>
    </w:p>
    <w:tbl>
      <w:tblPr>
        <w:tblStyle w:val="5"/>
        <w:tblpPr w:leftFromText="180" w:rightFromText="180" w:vertAnchor="text" w:horzAnchor="page" w:tblpX="1671" w:tblpY="1385"/>
        <w:tblOverlap w:val="never"/>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9"/>
        <w:gridCol w:w="1647"/>
        <w:gridCol w:w="2477"/>
        <w:gridCol w:w="2607"/>
      </w:tblGrid>
      <w:tr w14:paraId="74B45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8760" w:type="dxa"/>
            <w:gridSpan w:val="4"/>
            <w:tcBorders>
              <w:top w:val="nil"/>
              <w:left w:val="nil"/>
              <w:bottom w:val="single" w:color="auto" w:sz="8" w:space="0"/>
              <w:right w:val="nil"/>
            </w:tcBorders>
            <w:vAlign w:val="center"/>
          </w:tcPr>
          <w:p w14:paraId="4C611E70">
            <w:pPr>
              <w:keepNext w:val="0"/>
              <w:keepLines w:val="0"/>
              <w:pageBreakBefore w:val="0"/>
              <w:widowControl w:val="0"/>
              <w:kinsoku/>
              <w:wordWrap/>
              <w:overflowPunct/>
              <w:topLinePunct w:val="0"/>
              <w:autoSpaceDE/>
              <w:autoSpaceDN/>
              <w:bidi w:val="0"/>
              <w:adjustRightInd/>
              <w:snapToGrid/>
              <w:spacing w:line="240" w:lineRule="auto"/>
              <w:ind w:right="420"/>
              <w:textAlignment w:val="auto"/>
              <w:rPr>
                <w:rFonts w:ascii="Times New Roman" w:hAnsi="Times New Roman" w:cs="Times New Roman"/>
                <w:sz w:val="18"/>
              </w:rPr>
            </w:pPr>
            <w:r>
              <w:rPr>
                <w:rFonts w:ascii="Times New Roman" w:hAnsi="Times New Roman" w:cs="Times New Roman"/>
                <w:b/>
                <w:sz w:val="18"/>
              </w:rPr>
              <w:t xml:space="preserve">Table </w:t>
            </w:r>
            <w:r>
              <w:rPr>
                <w:rFonts w:hint="eastAsia" w:ascii="Times New Roman" w:hAnsi="Times New Roman" w:cs="Times New Roman"/>
                <w:b/>
                <w:sz w:val="18"/>
                <w:lang w:val="en-US" w:eastAsia="zh-CN"/>
              </w:rPr>
              <w:t>S5</w:t>
            </w:r>
            <w:r>
              <w:rPr>
                <w:rFonts w:ascii="Times New Roman" w:hAnsi="Times New Roman" w:cs="Times New Roman"/>
                <w:sz w:val="18"/>
              </w:rPr>
              <w:t xml:space="preserve"> </w:t>
            </w:r>
          </w:p>
          <w:p w14:paraId="0CF69A7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cs="Times New Roman"/>
                <w:b/>
                <w:bCs/>
                <w:sz w:val="18"/>
                <w:szCs w:val="18"/>
                <w:lang w:val="en-US" w:eastAsia="zh-CN"/>
              </w:rPr>
            </w:pPr>
            <w:r>
              <w:rPr>
                <w:rFonts w:hint="default" w:ascii="Times New Roman" w:hAnsi="Times New Roman" w:cs="Times New Roman"/>
                <w:sz w:val="18"/>
                <w:lang w:val="en-US" w:eastAsia="zh-CN"/>
              </w:rPr>
              <w:t xml:space="preserve">Inter-observer </w:t>
            </w:r>
            <w:r>
              <w:rPr>
                <w:rFonts w:hint="eastAsia" w:ascii="Times New Roman" w:hAnsi="Times New Roman" w:cs="Times New Roman"/>
                <w:sz w:val="18"/>
                <w:lang w:val="en-US" w:eastAsia="zh-CN"/>
              </w:rPr>
              <w:t>R</w:t>
            </w:r>
            <w:r>
              <w:rPr>
                <w:rFonts w:hint="default" w:ascii="Times New Roman" w:hAnsi="Times New Roman" w:cs="Times New Roman"/>
                <w:sz w:val="18"/>
                <w:lang w:val="en-US" w:eastAsia="zh-CN"/>
              </w:rPr>
              <w:t xml:space="preserve">eproducibility of </w:t>
            </w:r>
            <w:r>
              <w:rPr>
                <w:rFonts w:hint="eastAsia" w:ascii="Times New Roman" w:hAnsi="Times New Roman" w:cs="Times New Roman"/>
                <w:sz w:val="18"/>
                <w:lang w:val="en-US" w:eastAsia="zh-CN"/>
              </w:rPr>
              <w:t>R</w:t>
            </w:r>
            <w:r>
              <w:rPr>
                <w:rFonts w:hint="default" w:ascii="Times New Roman" w:hAnsi="Times New Roman" w:cs="Times New Roman"/>
                <w:sz w:val="18"/>
                <w:lang w:val="en-US" w:eastAsia="zh-CN"/>
              </w:rPr>
              <w:t xml:space="preserve">adiomics </w:t>
            </w:r>
            <w:r>
              <w:rPr>
                <w:rFonts w:hint="eastAsia" w:ascii="Times New Roman" w:hAnsi="Times New Roman" w:cs="Times New Roman"/>
                <w:sz w:val="18"/>
                <w:lang w:val="en-US" w:eastAsia="zh-CN"/>
              </w:rPr>
              <w:t>and Deep Learning F</w:t>
            </w:r>
            <w:r>
              <w:rPr>
                <w:rFonts w:hint="default" w:ascii="Times New Roman" w:hAnsi="Times New Roman" w:cs="Times New Roman"/>
                <w:sz w:val="18"/>
                <w:lang w:val="en-US" w:eastAsia="zh-CN"/>
              </w:rPr>
              <w:t xml:space="preserve">eatures </w:t>
            </w:r>
            <w:r>
              <w:rPr>
                <w:rFonts w:hint="eastAsia" w:ascii="Times New Roman" w:hAnsi="Times New Roman" w:cs="Times New Roman"/>
                <w:sz w:val="18"/>
                <w:lang w:val="en-US" w:eastAsia="zh-CN"/>
              </w:rPr>
              <w:t>A</w:t>
            </w:r>
            <w:r>
              <w:rPr>
                <w:rFonts w:hint="default" w:ascii="Times New Roman" w:hAnsi="Times New Roman" w:cs="Times New Roman"/>
                <w:sz w:val="18"/>
                <w:lang w:val="en-US" w:eastAsia="zh-CN"/>
              </w:rPr>
              <w:t xml:space="preserve">ssessed by </w:t>
            </w:r>
            <w:r>
              <w:rPr>
                <w:rFonts w:hint="eastAsia" w:ascii="Times New Roman" w:hAnsi="Times New Roman" w:cs="Times New Roman"/>
                <w:sz w:val="18"/>
                <w:lang w:val="en-US" w:eastAsia="zh-CN"/>
              </w:rPr>
              <w:t>ICC.</w:t>
            </w:r>
          </w:p>
        </w:tc>
      </w:tr>
      <w:tr w14:paraId="14836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2029" w:type="dxa"/>
            <w:tcBorders>
              <w:top w:val="single" w:color="auto" w:sz="8" w:space="0"/>
              <w:left w:val="nil"/>
              <w:bottom w:val="single" w:color="auto" w:sz="8" w:space="0"/>
              <w:right w:val="nil"/>
            </w:tcBorders>
            <w:vAlign w:val="center"/>
          </w:tcPr>
          <w:p w14:paraId="58C316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sz w:val="18"/>
                <w:szCs w:val="18"/>
                <w:lang w:val="en-US" w:eastAsia="zh-CN"/>
              </w:rPr>
            </w:pPr>
            <w:r>
              <w:rPr>
                <w:rFonts w:hint="default" w:ascii="Times New Roman" w:hAnsi="Times New Roman" w:cs="Times New Roman"/>
                <w:b/>
                <w:bCs/>
                <w:sz w:val="18"/>
                <w:szCs w:val="18"/>
                <w:lang w:val="en-US" w:eastAsia="zh-CN"/>
              </w:rPr>
              <w:t>Feature Class</w:t>
            </w:r>
          </w:p>
        </w:tc>
        <w:tc>
          <w:tcPr>
            <w:tcW w:w="1647" w:type="dxa"/>
            <w:tcBorders>
              <w:top w:val="single" w:color="auto" w:sz="8" w:space="0"/>
              <w:left w:val="nil"/>
              <w:bottom w:val="single" w:color="auto" w:sz="8" w:space="0"/>
              <w:right w:val="nil"/>
            </w:tcBorders>
            <w:vAlign w:val="center"/>
          </w:tcPr>
          <w:p w14:paraId="57BB63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sz w:val="18"/>
                <w:szCs w:val="18"/>
                <w:lang w:val="en-US" w:eastAsia="zh-CN"/>
              </w:rPr>
            </w:pPr>
            <w:r>
              <w:rPr>
                <w:rFonts w:hint="default" w:ascii="Times New Roman" w:hAnsi="Times New Roman" w:cs="Times New Roman"/>
                <w:b/>
                <w:bCs/>
                <w:sz w:val="18"/>
                <w:szCs w:val="18"/>
                <w:lang w:val="en-US" w:eastAsia="zh-CN"/>
              </w:rPr>
              <w:t>Total Features (n)</w:t>
            </w:r>
          </w:p>
        </w:tc>
        <w:tc>
          <w:tcPr>
            <w:tcW w:w="2477" w:type="dxa"/>
            <w:tcBorders>
              <w:top w:val="single" w:color="auto" w:sz="8" w:space="0"/>
              <w:left w:val="nil"/>
              <w:bottom w:val="single" w:color="auto" w:sz="8" w:space="0"/>
              <w:right w:val="nil"/>
            </w:tcBorders>
            <w:vAlign w:val="center"/>
          </w:tcPr>
          <w:p w14:paraId="6E3B97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sz w:val="18"/>
                <w:szCs w:val="18"/>
                <w:lang w:val="en-US" w:eastAsia="zh-CN"/>
              </w:rPr>
            </w:pPr>
            <w:r>
              <w:rPr>
                <w:rFonts w:hint="default" w:ascii="Times New Roman" w:hAnsi="Times New Roman" w:cs="Times New Roman"/>
                <w:b/>
                <w:bCs/>
                <w:sz w:val="18"/>
                <w:szCs w:val="18"/>
                <w:lang w:val="en-US" w:eastAsia="zh-CN"/>
              </w:rPr>
              <w:t>Features with ICC ≥ 0.75 (n)</w:t>
            </w:r>
          </w:p>
        </w:tc>
        <w:tc>
          <w:tcPr>
            <w:tcW w:w="2607" w:type="dxa"/>
            <w:tcBorders>
              <w:top w:val="single" w:color="auto" w:sz="8" w:space="0"/>
              <w:left w:val="nil"/>
              <w:bottom w:val="single" w:color="auto" w:sz="8" w:space="0"/>
              <w:right w:val="nil"/>
            </w:tcBorders>
            <w:vAlign w:val="center"/>
          </w:tcPr>
          <w:p w14:paraId="2F119F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b/>
                <w:bCs/>
                <w:sz w:val="18"/>
                <w:szCs w:val="18"/>
                <w:lang w:val="en-US" w:eastAsia="zh-CN"/>
              </w:rPr>
            </w:pPr>
            <w:r>
              <w:rPr>
                <w:rFonts w:hint="default" w:ascii="Times New Roman" w:hAnsi="Times New Roman" w:cs="Times New Roman"/>
                <w:b/>
                <w:bCs/>
                <w:sz w:val="18"/>
                <w:szCs w:val="18"/>
                <w:lang w:val="en-US" w:eastAsia="zh-CN"/>
              </w:rPr>
              <w:t>Features with ICC ≥ 0.75 (%)</w:t>
            </w:r>
          </w:p>
        </w:tc>
      </w:tr>
      <w:tr w14:paraId="7C014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2029" w:type="dxa"/>
            <w:tcBorders>
              <w:top w:val="single" w:color="auto" w:sz="8" w:space="0"/>
              <w:left w:val="nil"/>
              <w:bottom w:val="nil"/>
              <w:right w:val="nil"/>
            </w:tcBorders>
            <w:shd w:val="clear" w:color="auto" w:fill="auto"/>
            <w:vAlign w:val="center"/>
          </w:tcPr>
          <w:p w14:paraId="63056BB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First-order</w:t>
            </w:r>
          </w:p>
        </w:tc>
        <w:tc>
          <w:tcPr>
            <w:tcW w:w="1647" w:type="dxa"/>
            <w:tcBorders>
              <w:top w:val="single" w:color="auto" w:sz="8" w:space="0"/>
              <w:left w:val="nil"/>
              <w:bottom w:val="nil"/>
              <w:right w:val="nil"/>
            </w:tcBorders>
            <w:vAlign w:val="center"/>
          </w:tcPr>
          <w:p w14:paraId="1DF2C98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108</w:t>
            </w:r>
          </w:p>
        </w:tc>
        <w:tc>
          <w:tcPr>
            <w:tcW w:w="2477" w:type="dxa"/>
            <w:tcBorders>
              <w:top w:val="single" w:color="auto" w:sz="8" w:space="0"/>
              <w:left w:val="nil"/>
              <w:bottom w:val="nil"/>
              <w:right w:val="nil"/>
            </w:tcBorders>
            <w:vAlign w:val="center"/>
          </w:tcPr>
          <w:p w14:paraId="583C873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9</w:t>
            </w:r>
            <w:r>
              <w:rPr>
                <w:rFonts w:hint="eastAsia" w:ascii="Times New Roman" w:hAnsi="Times New Roman" w:eastAsia="宋体" w:cs="Times New Roman"/>
                <w:i w:val="0"/>
                <w:iCs w:val="0"/>
                <w:color w:val="000000"/>
                <w:kern w:val="0"/>
                <w:sz w:val="18"/>
                <w:szCs w:val="18"/>
                <w:u w:val="none"/>
                <w:lang w:val="en-US" w:eastAsia="zh-CN" w:bidi="ar"/>
              </w:rPr>
              <w:t>8</w:t>
            </w:r>
          </w:p>
        </w:tc>
        <w:tc>
          <w:tcPr>
            <w:tcW w:w="2607" w:type="dxa"/>
            <w:tcBorders>
              <w:top w:val="single" w:color="auto" w:sz="8" w:space="0"/>
              <w:left w:val="nil"/>
              <w:bottom w:val="nil"/>
              <w:right w:val="nil"/>
            </w:tcBorders>
            <w:vAlign w:val="center"/>
          </w:tcPr>
          <w:p w14:paraId="6D1615A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90.7</w:t>
            </w:r>
            <w:r>
              <w:rPr>
                <w:rFonts w:hint="default" w:ascii="Times New Roman" w:hAnsi="Times New Roman" w:eastAsia="宋体" w:cs="Times New Roman"/>
                <w:i w:val="0"/>
                <w:iCs w:val="0"/>
                <w:color w:val="000000"/>
                <w:kern w:val="0"/>
                <w:sz w:val="18"/>
                <w:szCs w:val="18"/>
                <w:u w:val="none"/>
                <w:lang w:val="en-US" w:eastAsia="zh-CN" w:bidi="ar"/>
              </w:rPr>
              <w:t>%</w:t>
            </w:r>
          </w:p>
        </w:tc>
      </w:tr>
      <w:tr w14:paraId="2CD5D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2029" w:type="dxa"/>
            <w:tcBorders>
              <w:top w:val="nil"/>
              <w:left w:val="nil"/>
              <w:bottom w:val="nil"/>
              <w:right w:val="nil"/>
            </w:tcBorders>
            <w:shd w:val="clear" w:color="auto" w:fill="auto"/>
            <w:vAlign w:val="center"/>
          </w:tcPr>
          <w:p w14:paraId="6B8A16A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Shape</w:t>
            </w:r>
          </w:p>
        </w:tc>
        <w:tc>
          <w:tcPr>
            <w:tcW w:w="1647" w:type="dxa"/>
            <w:tcBorders>
              <w:top w:val="nil"/>
              <w:left w:val="nil"/>
              <w:bottom w:val="nil"/>
              <w:right w:val="nil"/>
            </w:tcBorders>
            <w:vAlign w:val="center"/>
          </w:tcPr>
          <w:p w14:paraId="6E67A68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14</w:t>
            </w:r>
          </w:p>
        </w:tc>
        <w:tc>
          <w:tcPr>
            <w:tcW w:w="2477" w:type="dxa"/>
            <w:tcBorders>
              <w:top w:val="nil"/>
              <w:left w:val="nil"/>
              <w:bottom w:val="nil"/>
              <w:right w:val="nil"/>
            </w:tcBorders>
            <w:vAlign w:val="center"/>
          </w:tcPr>
          <w:p w14:paraId="141EBAC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14</w:t>
            </w:r>
          </w:p>
        </w:tc>
        <w:tc>
          <w:tcPr>
            <w:tcW w:w="2607" w:type="dxa"/>
            <w:tcBorders>
              <w:top w:val="nil"/>
              <w:left w:val="nil"/>
              <w:bottom w:val="nil"/>
              <w:right w:val="nil"/>
            </w:tcBorders>
            <w:vAlign w:val="center"/>
          </w:tcPr>
          <w:p w14:paraId="17A7AEF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100.0%</w:t>
            </w:r>
          </w:p>
        </w:tc>
      </w:tr>
      <w:tr w14:paraId="3B5BE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2029" w:type="dxa"/>
            <w:tcBorders>
              <w:top w:val="nil"/>
              <w:left w:val="nil"/>
              <w:bottom w:val="nil"/>
              <w:right w:val="nil"/>
            </w:tcBorders>
            <w:shd w:val="clear" w:color="auto" w:fill="auto"/>
            <w:vAlign w:val="center"/>
          </w:tcPr>
          <w:p w14:paraId="5BC7E43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GLCM</w:t>
            </w:r>
          </w:p>
        </w:tc>
        <w:tc>
          <w:tcPr>
            <w:tcW w:w="1647" w:type="dxa"/>
            <w:tcBorders>
              <w:top w:val="nil"/>
              <w:left w:val="nil"/>
              <w:bottom w:val="nil"/>
              <w:right w:val="nil"/>
            </w:tcBorders>
            <w:vAlign w:val="center"/>
          </w:tcPr>
          <w:p w14:paraId="5DF8B5E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144</w:t>
            </w:r>
          </w:p>
        </w:tc>
        <w:tc>
          <w:tcPr>
            <w:tcW w:w="2477" w:type="dxa"/>
            <w:tcBorders>
              <w:top w:val="nil"/>
              <w:left w:val="nil"/>
              <w:bottom w:val="nil"/>
              <w:right w:val="nil"/>
            </w:tcBorders>
            <w:vAlign w:val="center"/>
          </w:tcPr>
          <w:p w14:paraId="374E728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w:t>
            </w:r>
            <w:r>
              <w:rPr>
                <w:rFonts w:hint="eastAsia" w:ascii="Times New Roman" w:hAnsi="Times New Roman" w:eastAsia="宋体" w:cs="Times New Roman"/>
                <w:i w:val="0"/>
                <w:iCs w:val="0"/>
                <w:color w:val="000000"/>
                <w:kern w:val="0"/>
                <w:sz w:val="18"/>
                <w:szCs w:val="18"/>
                <w:u w:val="none"/>
                <w:lang w:val="en-US" w:eastAsia="zh-CN" w:bidi="ar"/>
              </w:rPr>
              <w:t>23</w:t>
            </w:r>
          </w:p>
        </w:tc>
        <w:tc>
          <w:tcPr>
            <w:tcW w:w="2607" w:type="dxa"/>
            <w:tcBorders>
              <w:top w:val="nil"/>
              <w:left w:val="nil"/>
              <w:bottom w:val="nil"/>
              <w:right w:val="nil"/>
            </w:tcBorders>
            <w:vAlign w:val="center"/>
          </w:tcPr>
          <w:p w14:paraId="2E5C0F3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8</w:t>
            </w:r>
            <w:r>
              <w:rPr>
                <w:rFonts w:hint="eastAsia" w:ascii="Times New Roman" w:hAnsi="Times New Roman" w:eastAsia="宋体" w:cs="Times New Roman"/>
                <w:i w:val="0"/>
                <w:iCs w:val="0"/>
                <w:color w:val="000000"/>
                <w:kern w:val="0"/>
                <w:sz w:val="18"/>
                <w:szCs w:val="18"/>
                <w:u w:val="none"/>
                <w:lang w:val="en-US" w:eastAsia="zh-CN" w:bidi="ar"/>
              </w:rPr>
              <w:t>5.4</w:t>
            </w:r>
            <w:r>
              <w:rPr>
                <w:rFonts w:hint="default" w:ascii="Times New Roman" w:hAnsi="Times New Roman" w:eastAsia="宋体" w:cs="Times New Roman"/>
                <w:i w:val="0"/>
                <w:iCs w:val="0"/>
                <w:color w:val="000000"/>
                <w:kern w:val="0"/>
                <w:sz w:val="18"/>
                <w:szCs w:val="18"/>
                <w:u w:val="none"/>
                <w:lang w:val="en-US" w:eastAsia="zh-CN" w:bidi="ar"/>
              </w:rPr>
              <w:t>%</w:t>
            </w:r>
          </w:p>
        </w:tc>
      </w:tr>
      <w:tr w14:paraId="6FDAE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2029" w:type="dxa"/>
            <w:tcBorders>
              <w:top w:val="nil"/>
              <w:left w:val="nil"/>
              <w:bottom w:val="nil"/>
              <w:right w:val="nil"/>
            </w:tcBorders>
            <w:shd w:val="clear" w:color="auto" w:fill="auto"/>
            <w:vAlign w:val="center"/>
          </w:tcPr>
          <w:p w14:paraId="55A08D3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GLDM</w:t>
            </w:r>
          </w:p>
        </w:tc>
        <w:tc>
          <w:tcPr>
            <w:tcW w:w="1647" w:type="dxa"/>
            <w:tcBorders>
              <w:top w:val="nil"/>
              <w:left w:val="nil"/>
              <w:bottom w:val="nil"/>
              <w:right w:val="nil"/>
            </w:tcBorders>
            <w:vAlign w:val="center"/>
          </w:tcPr>
          <w:p w14:paraId="2174D20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84</w:t>
            </w:r>
          </w:p>
        </w:tc>
        <w:tc>
          <w:tcPr>
            <w:tcW w:w="2477" w:type="dxa"/>
            <w:tcBorders>
              <w:top w:val="nil"/>
              <w:left w:val="nil"/>
              <w:bottom w:val="nil"/>
              <w:right w:val="nil"/>
            </w:tcBorders>
            <w:vAlign w:val="center"/>
          </w:tcPr>
          <w:p w14:paraId="15B3578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69</w:t>
            </w:r>
          </w:p>
        </w:tc>
        <w:tc>
          <w:tcPr>
            <w:tcW w:w="2607" w:type="dxa"/>
            <w:tcBorders>
              <w:top w:val="nil"/>
              <w:left w:val="nil"/>
              <w:bottom w:val="nil"/>
              <w:right w:val="nil"/>
            </w:tcBorders>
            <w:vAlign w:val="center"/>
          </w:tcPr>
          <w:p w14:paraId="6D1400E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82.1</w:t>
            </w:r>
            <w:r>
              <w:rPr>
                <w:rFonts w:hint="default" w:ascii="Times New Roman" w:hAnsi="Times New Roman" w:eastAsia="宋体" w:cs="Times New Roman"/>
                <w:i w:val="0"/>
                <w:iCs w:val="0"/>
                <w:color w:val="000000"/>
                <w:kern w:val="0"/>
                <w:sz w:val="18"/>
                <w:szCs w:val="18"/>
                <w:u w:val="none"/>
                <w:lang w:val="en-US" w:eastAsia="zh-CN" w:bidi="ar"/>
              </w:rPr>
              <w:t>%</w:t>
            </w:r>
          </w:p>
        </w:tc>
      </w:tr>
      <w:tr w14:paraId="2C290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2029" w:type="dxa"/>
            <w:tcBorders>
              <w:top w:val="nil"/>
              <w:left w:val="nil"/>
              <w:bottom w:val="nil"/>
              <w:right w:val="nil"/>
            </w:tcBorders>
            <w:shd w:val="clear" w:color="auto" w:fill="auto"/>
            <w:vAlign w:val="center"/>
          </w:tcPr>
          <w:p w14:paraId="038866E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GLRLM</w:t>
            </w:r>
          </w:p>
        </w:tc>
        <w:tc>
          <w:tcPr>
            <w:tcW w:w="1647" w:type="dxa"/>
            <w:tcBorders>
              <w:top w:val="nil"/>
              <w:left w:val="nil"/>
              <w:bottom w:val="nil"/>
              <w:right w:val="nil"/>
            </w:tcBorders>
            <w:vAlign w:val="center"/>
          </w:tcPr>
          <w:p w14:paraId="2DED0ED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96</w:t>
            </w:r>
          </w:p>
        </w:tc>
        <w:tc>
          <w:tcPr>
            <w:tcW w:w="2477" w:type="dxa"/>
            <w:tcBorders>
              <w:top w:val="nil"/>
              <w:left w:val="nil"/>
              <w:bottom w:val="nil"/>
              <w:right w:val="nil"/>
            </w:tcBorders>
            <w:vAlign w:val="center"/>
          </w:tcPr>
          <w:p w14:paraId="45190C8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87</w:t>
            </w:r>
          </w:p>
        </w:tc>
        <w:tc>
          <w:tcPr>
            <w:tcW w:w="2607" w:type="dxa"/>
            <w:tcBorders>
              <w:top w:val="nil"/>
              <w:left w:val="nil"/>
              <w:bottom w:val="nil"/>
              <w:right w:val="nil"/>
            </w:tcBorders>
            <w:vAlign w:val="center"/>
          </w:tcPr>
          <w:p w14:paraId="4AB39C7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90.6</w:t>
            </w:r>
            <w:r>
              <w:rPr>
                <w:rFonts w:hint="default" w:ascii="Times New Roman" w:hAnsi="Times New Roman" w:eastAsia="宋体" w:cs="Times New Roman"/>
                <w:i w:val="0"/>
                <w:iCs w:val="0"/>
                <w:color w:val="000000"/>
                <w:kern w:val="0"/>
                <w:sz w:val="18"/>
                <w:szCs w:val="18"/>
                <w:u w:val="none"/>
                <w:lang w:val="en-US" w:eastAsia="zh-CN" w:bidi="ar"/>
              </w:rPr>
              <w:t>%</w:t>
            </w:r>
          </w:p>
        </w:tc>
      </w:tr>
      <w:tr w14:paraId="37172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2029" w:type="dxa"/>
            <w:tcBorders>
              <w:top w:val="nil"/>
              <w:left w:val="nil"/>
              <w:bottom w:val="nil"/>
              <w:right w:val="nil"/>
            </w:tcBorders>
            <w:shd w:val="clear" w:color="auto" w:fill="auto"/>
            <w:vAlign w:val="center"/>
          </w:tcPr>
          <w:p w14:paraId="600BFCD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GLSZM</w:t>
            </w:r>
          </w:p>
        </w:tc>
        <w:tc>
          <w:tcPr>
            <w:tcW w:w="1647" w:type="dxa"/>
            <w:tcBorders>
              <w:top w:val="nil"/>
              <w:left w:val="nil"/>
              <w:bottom w:val="nil"/>
              <w:right w:val="nil"/>
            </w:tcBorders>
            <w:vAlign w:val="center"/>
          </w:tcPr>
          <w:p w14:paraId="4DBF25D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96</w:t>
            </w:r>
          </w:p>
        </w:tc>
        <w:tc>
          <w:tcPr>
            <w:tcW w:w="2477" w:type="dxa"/>
            <w:tcBorders>
              <w:top w:val="nil"/>
              <w:left w:val="nil"/>
              <w:bottom w:val="nil"/>
              <w:right w:val="nil"/>
            </w:tcBorders>
            <w:vAlign w:val="center"/>
          </w:tcPr>
          <w:p w14:paraId="22285D7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90</w:t>
            </w:r>
          </w:p>
        </w:tc>
        <w:tc>
          <w:tcPr>
            <w:tcW w:w="2607" w:type="dxa"/>
            <w:tcBorders>
              <w:top w:val="nil"/>
              <w:left w:val="nil"/>
              <w:bottom w:val="nil"/>
              <w:right w:val="nil"/>
            </w:tcBorders>
            <w:vAlign w:val="center"/>
          </w:tcPr>
          <w:p w14:paraId="3E9CDD3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93.8</w:t>
            </w:r>
            <w:r>
              <w:rPr>
                <w:rFonts w:hint="default" w:ascii="Times New Roman" w:hAnsi="Times New Roman" w:eastAsia="宋体" w:cs="Times New Roman"/>
                <w:i w:val="0"/>
                <w:iCs w:val="0"/>
                <w:color w:val="000000"/>
                <w:kern w:val="0"/>
                <w:sz w:val="18"/>
                <w:szCs w:val="18"/>
                <w:u w:val="none"/>
                <w:lang w:val="en-US" w:eastAsia="zh-CN" w:bidi="ar"/>
              </w:rPr>
              <w:t>%</w:t>
            </w:r>
          </w:p>
        </w:tc>
      </w:tr>
      <w:tr w14:paraId="29990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2029" w:type="dxa"/>
            <w:tcBorders>
              <w:top w:val="nil"/>
              <w:left w:val="nil"/>
              <w:bottom w:val="nil"/>
              <w:right w:val="nil"/>
            </w:tcBorders>
            <w:shd w:val="clear" w:color="auto" w:fill="auto"/>
            <w:vAlign w:val="center"/>
          </w:tcPr>
          <w:p w14:paraId="671EB5A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NGTDM</w:t>
            </w:r>
          </w:p>
        </w:tc>
        <w:tc>
          <w:tcPr>
            <w:tcW w:w="1647" w:type="dxa"/>
            <w:tcBorders>
              <w:top w:val="nil"/>
              <w:left w:val="nil"/>
              <w:bottom w:val="nil"/>
              <w:right w:val="nil"/>
            </w:tcBorders>
            <w:vAlign w:val="center"/>
          </w:tcPr>
          <w:p w14:paraId="6290F3C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30</w:t>
            </w:r>
          </w:p>
        </w:tc>
        <w:tc>
          <w:tcPr>
            <w:tcW w:w="2477" w:type="dxa"/>
            <w:tcBorders>
              <w:top w:val="nil"/>
              <w:left w:val="nil"/>
              <w:bottom w:val="nil"/>
              <w:right w:val="nil"/>
            </w:tcBorders>
            <w:vAlign w:val="center"/>
          </w:tcPr>
          <w:p w14:paraId="545DC68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28</w:t>
            </w:r>
          </w:p>
        </w:tc>
        <w:tc>
          <w:tcPr>
            <w:tcW w:w="2607" w:type="dxa"/>
            <w:tcBorders>
              <w:top w:val="nil"/>
              <w:left w:val="nil"/>
              <w:bottom w:val="nil"/>
              <w:right w:val="nil"/>
            </w:tcBorders>
            <w:vAlign w:val="center"/>
          </w:tcPr>
          <w:p w14:paraId="2FA5DC1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93.3</w:t>
            </w:r>
            <w:r>
              <w:rPr>
                <w:rFonts w:hint="default" w:ascii="Times New Roman" w:hAnsi="Times New Roman" w:eastAsia="宋体" w:cs="Times New Roman"/>
                <w:i w:val="0"/>
                <w:iCs w:val="0"/>
                <w:color w:val="000000"/>
                <w:kern w:val="0"/>
                <w:sz w:val="18"/>
                <w:szCs w:val="18"/>
                <w:u w:val="none"/>
                <w:lang w:val="en-US" w:eastAsia="zh-CN" w:bidi="ar"/>
              </w:rPr>
              <w:t>%</w:t>
            </w:r>
          </w:p>
        </w:tc>
      </w:tr>
      <w:tr w14:paraId="15A3A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2029" w:type="dxa"/>
            <w:tcBorders>
              <w:top w:val="nil"/>
              <w:left w:val="nil"/>
              <w:bottom w:val="nil"/>
              <w:right w:val="nil"/>
            </w:tcBorders>
            <w:shd w:val="clear" w:color="auto" w:fill="auto"/>
            <w:vAlign w:val="center"/>
          </w:tcPr>
          <w:p w14:paraId="7127681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sz w:val="18"/>
                <w:lang w:val="en-US" w:eastAsia="zh-CN"/>
              </w:rPr>
              <w:t>W</w:t>
            </w:r>
            <w:r>
              <w:rPr>
                <w:rFonts w:hint="default" w:ascii="Times New Roman" w:hAnsi="Times New Roman" w:cs="Times New Roman"/>
                <w:sz w:val="18"/>
                <w:lang w:val="en-US" w:eastAsia="zh-CN"/>
              </w:rPr>
              <w:t xml:space="preserve">avelet-based </w:t>
            </w:r>
            <w:r>
              <w:rPr>
                <w:rFonts w:hint="eastAsia" w:ascii="Times New Roman" w:hAnsi="Times New Roman" w:cs="Times New Roman"/>
                <w:sz w:val="18"/>
                <w:lang w:val="en-US" w:eastAsia="zh-CN"/>
              </w:rPr>
              <w:t>F</w:t>
            </w:r>
            <w:r>
              <w:rPr>
                <w:rFonts w:hint="default" w:ascii="Times New Roman" w:hAnsi="Times New Roman" w:cs="Times New Roman"/>
                <w:sz w:val="18"/>
                <w:lang w:val="en-US" w:eastAsia="zh-CN"/>
              </w:rPr>
              <w:t>eatures</w:t>
            </w:r>
          </w:p>
        </w:tc>
        <w:tc>
          <w:tcPr>
            <w:tcW w:w="1647" w:type="dxa"/>
            <w:tcBorders>
              <w:top w:val="nil"/>
              <w:left w:val="nil"/>
              <w:bottom w:val="nil"/>
              <w:right w:val="nil"/>
            </w:tcBorders>
            <w:vAlign w:val="center"/>
          </w:tcPr>
          <w:p w14:paraId="4A2EFAA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744</w:t>
            </w:r>
          </w:p>
        </w:tc>
        <w:tc>
          <w:tcPr>
            <w:tcW w:w="2477" w:type="dxa"/>
            <w:tcBorders>
              <w:top w:val="nil"/>
              <w:left w:val="nil"/>
              <w:bottom w:val="nil"/>
              <w:right w:val="nil"/>
            </w:tcBorders>
            <w:vAlign w:val="center"/>
          </w:tcPr>
          <w:p w14:paraId="2799F83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658</w:t>
            </w:r>
          </w:p>
        </w:tc>
        <w:tc>
          <w:tcPr>
            <w:tcW w:w="2607" w:type="dxa"/>
            <w:tcBorders>
              <w:top w:val="nil"/>
              <w:left w:val="nil"/>
              <w:bottom w:val="nil"/>
              <w:right w:val="nil"/>
            </w:tcBorders>
            <w:vAlign w:val="center"/>
          </w:tcPr>
          <w:p w14:paraId="4CF00EC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88.4%</w:t>
            </w:r>
          </w:p>
        </w:tc>
      </w:tr>
      <w:tr w14:paraId="2D0E2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2029" w:type="dxa"/>
            <w:tcBorders>
              <w:top w:val="nil"/>
              <w:left w:val="nil"/>
              <w:bottom w:val="nil"/>
              <w:right w:val="nil"/>
            </w:tcBorders>
            <w:shd w:val="clear" w:color="auto" w:fill="auto"/>
            <w:vAlign w:val="center"/>
          </w:tcPr>
          <w:p w14:paraId="22A51E67">
            <w:pPr>
              <w:keepNext w:val="0"/>
              <w:keepLines w:val="0"/>
              <w:widowControl/>
              <w:suppressLineNumbers w:val="0"/>
              <w:jc w:val="center"/>
              <w:textAlignment w:val="center"/>
              <w:rPr>
                <w:rFonts w:hint="default" w:ascii="Times New Roman" w:hAnsi="Times New Roman" w:cs="Times New Roman"/>
                <w:sz w:val="18"/>
                <w:lang w:val="en-US" w:eastAsia="zh-CN"/>
              </w:rPr>
            </w:pPr>
            <w:r>
              <w:rPr>
                <w:rFonts w:hint="eastAsia" w:ascii="Times New Roman" w:hAnsi="Times New Roman" w:cs="Times New Roman"/>
                <w:sz w:val="18"/>
                <w:lang w:val="en-US" w:eastAsia="zh-CN"/>
              </w:rPr>
              <w:t>Deep Learning F</w:t>
            </w:r>
            <w:r>
              <w:rPr>
                <w:rFonts w:hint="default" w:ascii="Times New Roman" w:hAnsi="Times New Roman" w:cs="Times New Roman"/>
                <w:sz w:val="18"/>
                <w:lang w:val="en-US" w:eastAsia="zh-CN"/>
              </w:rPr>
              <w:t>eatures</w:t>
            </w:r>
          </w:p>
        </w:tc>
        <w:tc>
          <w:tcPr>
            <w:tcW w:w="1647" w:type="dxa"/>
            <w:tcBorders>
              <w:top w:val="nil"/>
              <w:left w:val="nil"/>
              <w:bottom w:val="nil"/>
              <w:right w:val="nil"/>
            </w:tcBorders>
            <w:vAlign w:val="center"/>
          </w:tcPr>
          <w:p w14:paraId="0817A9C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2048</w:t>
            </w:r>
          </w:p>
        </w:tc>
        <w:tc>
          <w:tcPr>
            <w:tcW w:w="2477" w:type="dxa"/>
            <w:tcBorders>
              <w:top w:val="nil"/>
              <w:left w:val="nil"/>
              <w:bottom w:val="nil"/>
              <w:right w:val="nil"/>
            </w:tcBorders>
            <w:vAlign w:val="center"/>
          </w:tcPr>
          <w:p w14:paraId="3D5A6F8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1253</w:t>
            </w:r>
          </w:p>
        </w:tc>
        <w:tc>
          <w:tcPr>
            <w:tcW w:w="2607" w:type="dxa"/>
            <w:tcBorders>
              <w:top w:val="nil"/>
              <w:left w:val="nil"/>
              <w:bottom w:val="nil"/>
              <w:right w:val="nil"/>
            </w:tcBorders>
            <w:vAlign w:val="center"/>
          </w:tcPr>
          <w:p w14:paraId="1D649D7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61.2%</w:t>
            </w:r>
          </w:p>
        </w:tc>
      </w:tr>
      <w:tr w14:paraId="6D4F4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0" w:type="dxa"/>
            <w:gridSpan w:val="4"/>
            <w:tcBorders>
              <w:top w:val="single" w:color="auto" w:sz="8" w:space="0"/>
              <w:left w:val="nil"/>
              <w:bottom w:val="nil"/>
              <w:right w:val="nil"/>
            </w:tcBorders>
            <w:vAlign w:val="center"/>
          </w:tcPr>
          <w:p w14:paraId="6FB7A2E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bCs/>
                <w:sz w:val="18"/>
                <w:szCs w:val="18"/>
                <w:lang w:val="en-US" w:eastAsia="zh-CN"/>
              </w:rPr>
            </w:pPr>
            <w:r>
              <w:rPr>
                <w:rFonts w:hint="eastAsia" w:ascii="Times New Roman" w:hAnsi="Times New Roman" w:cs="Times New Roman"/>
                <w:sz w:val="18"/>
                <w:szCs w:val="18"/>
                <w:lang w:val="en-US" w:eastAsia="zh-CN"/>
              </w:rPr>
              <w:t xml:space="preserve">ICC, </w:t>
            </w:r>
            <w:r>
              <w:rPr>
                <w:rFonts w:hint="default" w:ascii="Times New Roman" w:hAnsi="Times New Roman" w:cs="Times New Roman"/>
                <w:sz w:val="18"/>
                <w:lang w:val="en-US" w:eastAsia="zh-CN"/>
              </w:rPr>
              <w:t>intraclass correlation coefficient</w:t>
            </w:r>
            <w:r>
              <w:rPr>
                <w:rFonts w:hint="eastAsia" w:ascii="Times New Roman" w:hAnsi="Times New Roman" w:cs="Times New Roman"/>
                <w:sz w:val="18"/>
                <w:lang w:val="en-US" w:eastAsia="zh-CN"/>
              </w:rPr>
              <w:t xml:space="preserve">; </w:t>
            </w:r>
            <w:r>
              <w:rPr>
                <w:rFonts w:hint="default" w:ascii="Times New Roman" w:hAnsi="Times New Roman" w:eastAsia="宋体" w:cs="Times New Roman"/>
                <w:i w:val="0"/>
                <w:iCs w:val="0"/>
                <w:color w:val="000000"/>
                <w:kern w:val="0"/>
                <w:sz w:val="18"/>
                <w:szCs w:val="18"/>
                <w:u w:val="none"/>
                <w:lang w:val="en-US" w:eastAsia="zh-CN" w:bidi="ar"/>
              </w:rPr>
              <w:t>GLCM</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cs="Times New Roman"/>
                <w:sz w:val="18"/>
                <w:lang w:val="en-US" w:eastAsia="zh-CN"/>
              </w:rPr>
              <w:t>gray level co-occurrence matrix</w:t>
            </w:r>
            <w:r>
              <w:rPr>
                <w:rFonts w:hint="eastAsia" w:ascii="Times New Roman" w:hAnsi="Times New Roman" w:cs="Times New Roman"/>
                <w:sz w:val="18"/>
                <w:lang w:val="en-US" w:eastAsia="zh-CN"/>
              </w:rPr>
              <w:t xml:space="preserve">; </w:t>
            </w:r>
            <w:r>
              <w:rPr>
                <w:rFonts w:hint="default" w:ascii="Times New Roman" w:hAnsi="Times New Roman" w:eastAsia="宋体" w:cs="Times New Roman"/>
                <w:i w:val="0"/>
                <w:iCs w:val="0"/>
                <w:color w:val="000000"/>
                <w:kern w:val="0"/>
                <w:sz w:val="18"/>
                <w:szCs w:val="18"/>
                <w:u w:val="none"/>
                <w:lang w:val="en-US" w:eastAsia="zh-CN" w:bidi="ar"/>
              </w:rPr>
              <w:t>GL</w:t>
            </w:r>
            <w:r>
              <w:rPr>
                <w:rFonts w:hint="eastAsia" w:ascii="Times New Roman" w:hAnsi="Times New Roman" w:eastAsia="宋体" w:cs="Times New Roman"/>
                <w:i w:val="0"/>
                <w:iCs w:val="0"/>
                <w:color w:val="000000"/>
                <w:kern w:val="0"/>
                <w:sz w:val="18"/>
                <w:szCs w:val="18"/>
                <w:u w:val="none"/>
                <w:lang w:val="en-US" w:eastAsia="zh-CN" w:bidi="ar"/>
              </w:rPr>
              <w:t xml:space="preserve">DM, </w:t>
            </w:r>
            <w:r>
              <w:rPr>
                <w:rFonts w:hint="default" w:ascii="Times New Roman" w:hAnsi="Times New Roman" w:cs="Times New Roman"/>
                <w:sz w:val="18"/>
                <w:lang w:val="en-US" w:eastAsia="zh-CN"/>
              </w:rPr>
              <w:t>gray level dependence matrix</w:t>
            </w:r>
            <w:r>
              <w:rPr>
                <w:rFonts w:hint="eastAsia" w:ascii="Times New Roman" w:hAnsi="Times New Roman" w:cs="Times New Roman"/>
                <w:sz w:val="18"/>
                <w:lang w:val="en-US" w:eastAsia="zh-CN"/>
              </w:rPr>
              <w:t xml:space="preserve">; </w:t>
            </w:r>
            <w:r>
              <w:rPr>
                <w:rFonts w:hint="default" w:ascii="Times New Roman" w:hAnsi="Times New Roman" w:eastAsia="宋体" w:cs="Times New Roman"/>
                <w:i w:val="0"/>
                <w:iCs w:val="0"/>
                <w:color w:val="000000"/>
                <w:kern w:val="0"/>
                <w:sz w:val="18"/>
                <w:szCs w:val="18"/>
                <w:u w:val="none"/>
                <w:lang w:val="en-US" w:eastAsia="zh-CN" w:bidi="ar"/>
              </w:rPr>
              <w:t>GLRLM</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cs="Times New Roman"/>
                <w:sz w:val="18"/>
                <w:lang w:val="en-US" w:eastAsia="zh-CN"/>
              </w:rPr>
              <w:t>gray level run-length matrix</w:t>
            </w:r>
            <w:r>
              <w:rPr>
                <w:rFonts w:hint="eastAsia" w:ascii="Times New Roman" w:hAnsi="Times New Roman" w:cs="Times New Roman"/>
                <w:sz w:val="18"/>
                <w:lang w:val="en-US" w:eastAsia="zh-CN"/>
              </w:rPr>
              <w:t>;</w:t>
            </w:r>
            <w:r>
              <w:rPr>
                <w:rFonts w:hint="default" w:ascii="Times New Roman" w:hAnsi="Times New Roman" w:cs="Times New Roman"/>
                <w:sz w:val="18"/>
                <w:lang w:val="en-US" w:eastAsia="zh-CN"/>
              </w:rPr>
              <w:t xml:space="preserve"> </w:t>
            </w:r>
            <w:r>
              <w:rPr>
                <w:rFonts w:hint="default" w:ascii="Times New Roman" w:hAnsi="Times New Roman" w:eastAsia="宋体" w:cs="Times New Roman"/>
                <w:i w:val="0"/>
                <w:iCs w:val="0"/>
                <w:color w:val="000000"/>
                <w:kern w:val="0"/>
                <w:sz w:val="18"/>
                <w:szCs w:val="18"/>
                <w:u w:val="none"/>
                <w:lang w:val="en-US" w:eastAsia="zh-CN" w:bidi="ar"/>
              </w:rPr>
              <w:t>GLSZM</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cs="Times New Roman"/>
                <w:sz w:val="18"/>
                <w:lang w:val="en-US" w:eastAsia="zh-CN"/>
              </w:rPr>
              <w:t>gray level size zone matrix</w:t>
            </w:r>
            <w:r>
              <w:rPr>
                <w:rFonts w:hint="eastAsia" w:ascii="Times New Roman" w:hAnsi="Times New Roman" w:cs="Times New Roman"/>
                <w:sz w:val="18"/>
                <w:lang w:val="en-US" w:eastAsia="zh-CN"/>
              </w:rPr>
              <w:t xml:space="preserve">; </w:t>
            </w:r>
            <w:r>
              <w:rPr>
                <w:rFonts w:hint="eastAsia" w:ascii="Times New Roman" w:hAnsi="Times New Roman" w:eastAsia="宋体" w:cs="Times New Roman"/>
                <w:i w:val="0"/>
                <w:iCs w:val="0"/>
                <w:color w:val="000000"/>
                <w:kern w:val="0"/>
                <w:sz w:val="18"/>
                <w:szCs w:val="18"/>
                <w:u w:val="none"/>
                <w:lang w:val="en-US" w:eastAsia="zh-CN" w:bidi="ar"/>
              </w:rPr>
              <w:t xml:space="preserve">NGTDM, </w:t>
            </w:r>
            <w:r>
              <w:rPr>
                <w:rFonts w:hint="default" w:ascii="Times New Roman" w:hAnsi="Times New Roman" w:cs="Times New Roman"/>
                <w:sz w:val="18"/>
                <w:lang w:val="en-US" w:eastAsia="zh-CN"/>
              </w:rPr>
              <w:t>neighboring gray tone difference matrix</w:t>
            </w:r>
            <w:r>
              <w:rPr>
                <w:rFonts w:hint="eastAsia" w:ascii="Times New Roman" w:hAnsi="Times New Roman" w:cs="Times New Roman"/>
                <w:sz w:val="18"/>
                <w:lang w:val="en-US" w:eastAsia="zh-CN"/>
              </w:rPr>
              <w:t>.</w:t>
            </w:r>
          </w:p>
        </w:tc>
      </w:tr>
    </w:tbl>
    <w:p w14:paraId="245EE7A8">
      <w:pPr>
        <w:widowControl/>
        <w:jc w:val="left"/>
        <w:rPr>
          <w:rFonts w:hint="eastAsia"/>
          <w:sz w:val="21"/>
          <w:szCs w:val="24"/>
          <w:lang w:val="en-US" w:eastAsia="zh-CN"/>
        </w:rPr>
      </w:pPr>
    </w:p>
    <w:p w14:paraId="3CF0A8BD">
      <w:pPr>
        <w:widowControl/>
        <w:jc w:val="left"/>
        <w:rPr>
          <w:rFonts w:hint="eastAsia"/>
          <w:sz w:val="21"/>
          <w:szCs w:val="24"/>
          <w:lang w:val="en-US" w:eastAsia="zh-CN"/>
        </w:rPr>
      </w:pPr>
    </w:p>
    <w:p w14:paraId="633AEBED">
      <w:pPr>
        <w:widowControl/>
        <w:jc w:val="left"/>
        <w:rPr>
          <w:rFonts w:hint="eastAsia"/>
          <w:sz w:val="21"/>
          <w:szCs w:val="24"/>
          <w:lang w:val="en-US" w:eastAsia="zh-CN"/>
        </w:rPr>
      </w:pPr>
    </w:p>
    <w:p w14:paraId="0D543D84">
      <w:pPr>
        <w:widowControl/>
        <w:jc w:val="left"/>
        <w:rPr>
          <w:rFonts w:hint="eastAsia"/>
          <w:sz w:val="21"/>
          <w:szCs w:val="24"/>
          <w:lang w:val="en-US" w:eastAsia="zh-CN"/>
        </w:rPr>
      </w:pPr>
    </w:p>
    <w:p w14:paraId="3BDAE04B">
      <w:pPr>
        <w:widowControl/>
        <w:jc w:val="left"/>
        <w:rPr>
          <w:rFonts w:hint="eastAsia"/>
          <w:sz w:val="21"/>
          <w:szCs w:val="24"/>
          <w:lang w:val="en-US" w:eastAsia="zh-CN"/>
        </w:rPr>
      </w:pPr>
    </w:p>
    <w:p w14:paraId="2EC07048">
      <w:pPr>
        <w:widowControl/>
        <w:jc w:val="left"/>
        <w:rPr>
          <w:rFonts w:hint="eastAsia"/>
          <w:sz w:val="21"/>
          <w:szCs w:val="24"/>
          <w:lang w:val="en-US" w:eastAsia="zh-CN"/>
        </w:rPr>
      </w:pPr>
    </w:p>
    <w:p w14:paraId="25985EE3">
      <w:pPr>
        <w:widowControl/>
        <w:jc w:val="left"/>
        <w:rPr>
          <w:rFonts w:hint="eastAsia"/>
          <w:sz w:val="21"/>
          <w:szCs w:val="24"/>
          <w:lang w:val="en-US" w:eastAsia="zh-CN"/>
        </w:rPr>
      </w:pPr>
    </w:p>
    <w:p w14:paraId="008E1302">
      <w:pPr>
        <w:widowControl/>
        <w:jc w:val="left"/>
        <w:rPr>
          <w:rFonts w:hint="eastAsia"/>
          <w:sz w:val="21"/>
          <w:szCs w:val="24"/>
          <w:lang w:val="en-US" w:eastAsia="zh-CN"/>
        </w:rPr>
      </w:pPr>
    </w:p>
    <w:p w14:paraId="56D0329A">
      <w:pPr>
        <w:widowControl/>
        <w:jc w:val="left"/>
        <w:rPr>
          <w:rFonts w:hint="eastAsia"/>
          <w:sz w:val="21"/>
          <w:szCs w:val="24"/>
          <w:lang w:val="en-US" w:eastAsia="zh-CN"/>
        </w:rPr>
      </w:pPr>
    </w:p>
    <w:p w14:paraId="4C014549">
      <w:pPr>
        <w:widowControl/>
        <w:jc w:val="left"/>
        <w:rPr>
          <w:rFonts w:hint="eastAsia"/>
          <w:sz w:val="21"/>
          <w:szCs w:val="24"/>
          <w:lang w:val="en-US" w:eastAsia="zh-CN"/>
        </w:rPr>
      </w:pPr>
    </w:p>
    <w:p w14:paraId="4D224D58">
      <w:pPr>
        <w:widowControl/>
        <w:jc w:val="left"/>
        <w:rPr>
          <w:rFonts w:hint="eastAsia"/>
          <w:sz w:val="21"/>
          <w:szCs w:val="24"/>
          <w:lang w:val="en-US" w:eastAsia="zh-CN"/>
        </w:rPr>
      </w:pPr>
    </w:p>
    <w:p w14:paraId="213CBBEC">
      <w:pPr>
        <w:widowControl/>
        <w:jc w:val="left"/>
        <w:rPr>
          <w:rFonts w:hint="eastAsia"/>
          <w:sz w:val="21"/>
          <w:szCs w:val="24"/>
          <w:lang w:val="en-US" w:eastAsia="zh-CN"/>
        </w:rPr>
      </w:pPr>
    </w:p>
    <w:p w14:paraId="5CA69F14">
      <w:pPr>
        <w:widowControl/>
        <w:jc w:val="left"/>
        <w:rPr>
          <w:rFonts w:hint="eastAsia"/>
          <w:sz w:val="21"/>
          <w:szCs w:val="24"/>
          <w:lang w:val="en-US" w:eastAsia="zh-CN"/>
        </w:rPr>
      </w:pPr>
    </w:p>
    <w:p w14:paraId="7E819D0D">
      <w:pPr>
        <w:widowControl/>
        <w:jc w:val="left"/>
        <w:rPr>
          <w:rFonts w:hint="eastAsia"/>
          <w:sz w:val="21"/>
          <w:szCs w:val="24"/>
          <w:lang w:val="en-US" w:eastAsia="zh-CN"/>
        </w:rPr>
      </w:pPr>
    </w:p>
    <w:p w14:paraId="0CB12138">
      <w:pPr>
        <w:widowControl/>
        <w:jc w:val="left"/>
        <w:rPr>
          <w:rFonts w:hint="eastAsia"/>
          <w:sz w:val="21"/>
          <w:szCs w:val="24"/>
          <w:lang w:val="en-US" w:eastAsia="zh-CN"/>
        </w:rPr>
      </w:pPr>
    </w:p>
    <w:p w14:paraId="15959D70">
      <w:pPr>
        <w:widowControl/>
        <w:jc w:val="left"/>
        <w:rPr>
          <w:rFonts w:hint="eastAsia"/>
          <w:sz w:val="21"/>
          <w:szCs w:val="24"/>
          <w:lang w:val="en-US" w:eastAsia="zh-CN"/>
        </w:rPr>
      </w:pPr>
    </w:p>
    <w:p w14:paraId="17C232A6">
      <w:pPr>
        <w:widowControl/>
        <w:jc w:val="left"/>
        <w:rPr>
          <w:rFonts w:hint="eastAsia"/>
          <w:sz w:val="21"/>
          <w:szCs w:val="24"/>
          <w:lang w:val="en-US" w:eastAsia="zh-CN"/>
        </w:rPr>
      </w:pPr>
    </w:p>
    <w:p w14:paraId="5CFB7F0B">
      <w:pPr>
        <w:widowControl/>
        <w:jc w:val="left"/>
        <w:rPr>
          <w:rFonts w:hint="eastAsia"/>
          <w:sz w:val="21"/>
          <w:szCs w:val="24"/>
          <w:lang w:val="en-US" w:eastAsia="zh-CN"/>
        </w:rPr>
      </w:pPr>
    </w:p>
    <w:p w14:paraId="18B885E7">
      <w:pPr>
        <w:widowControl/>
        <w:jc w:val="left"/>
        <w:rPr>
          <w:rFonts w:hint="eastAsia"/>
          <w:sz w:val="21"/>
          <w:szCs w:val="24"/>
          <w:lang w:val="en-US" w:eastAsia="zh-CN"/>
        </w:rPr>
      </w:pPr>
    </w:p>
    <w:p w14:paraId="2F3125BD">
      <w:pPr>
        <w:widowControl/>
        <w:jc w:val="left"/>
        <w:rPr>
          <w:rFonts w:hint="eastAsia"/>
          <w:sz w:val="21"/>
          <w:szCs w:val="24"/>
          <w:lang w:val="en-US" w:eastAsia="zh-CN"/>
        </w:rPr>
      </w:pPr>
    </w:p>
    <w:p w14:paraId="718398BD">
      <w:pPr>
        <w:widowControl/>
        <w:jc w:val="left"/>
        <w:rPr>
          <w:rFonts w:hint="eastAsia"/>
          <w:sz w:val="21"/>
          <w:szCs w:val="24"/>
          <w:lang w:val="en-US" w:eastAsia="zh-CN"/>
        </w:rPr>
      </w:pPr>
    </w:p>
    <w:p w14:paraId="3CF2537D">
      <w:pPr>
        <w:widowControl/>
        <w:jc w:val="left"/>
        <w:rPr>
          <w:rFonts w:hint="eastAsia"/>
          <w:sz w:val="21"/>
          <w:szCs w:val="24"/>
          <w:lang w:val="en-US" w:eastAsia="zh-CN"/>
        </w:rPr>
      </w:pPr>
    </w:p>
    <w:p w14:paraId="78F38BB2">
      <w:pPr>
        <w:widowControl/>
        <w:jc w:val="left"/>
        <w:rPr>
          <w:rFonts w:hint="eastAsia"/>
          <w:sz w:val="21"/>
          <w:szCs w:val="24"/>
          <w:lang w:val="en-US" w:eastAsia="zh-CN"/>
        </w:rPr>
      </w:pPr>
    </w:p>
    <w:p w14:paraId="5DEB1408">
      <w:pPr>
        <w:widowControl/>
        <w:jc w:val="left"/>
        <w:rPr>
          <w:rFonts w:hint="eastAsia"/>
          <w:sz w:val="21"/>
          <w:szCs w:val="24"/>
          <w:lang w:val="en-US" w:eastAsia="zh-CN"/>
        </w:rPr>
      </w:pPr>
    </w:p>
    <w:p w14:paraId="1B36D1D8">
      <w:pPr>
        <w:widowControl/>
        <w:jc w:val="left"/>
        <w:rPr>
          <w:rFonts w:hint="eastAsia"/>
          <w:sz w:val="21"/>
          <w:szCs w:val="24"/>
          <w:lang w:val="en-US" w:eastAsia="zh-CN"/>
        </w:rPr>
      </w:pPr>
    </w:p>
    <w:p w14:paraId="297E92BD">
      <w:pPr>
        <w:widowControl/>
        <w:jc w:val="left"/>
        <w:rPr>
          <w:rFonts w:hint="eastAsia"/>
          <w:sz w:val="21"/>
          <w:szCs w:val="24"/>
          <w:lang w:val="en-US" w:eastAsia="zh-CN"/>
        </w:rPr>
      </w:pPr>
    </w:p>
    <w:p w14:paraId="4E0C8747">
      <w:pPr>
        <w:widowControl/>
        <w:jc w:val="left"/>
        <w:rPr>
          <w:rFonts w:hint="eastAsia"/>
          <w:sz w:val="21"/>
          <w:szCs w:val="24"/>
          <w:lang w:val="en-US" w:eastAsia="zh-CN"/>
        </w:rPr>
      </w:pPr>
    </w:p>
    <w:tbl>
      <w:tblPr>
        <w:tblStyle w:val="5"/>
        <w:tblW w:w="92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1"/>
        <w:gridCol w:w="962"/>
        <w:gridCol w:w="1642"/>
        <w:gridCol w:w="2084"/>
        <w:gridCol w:w="1909"/>
        <w:gridCol w:w="1699"/>
      </w:tblGrid>
      <w:tr w14:paraId="29B67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jc w:val="center"/>
        </w:trPr>
        <w:tc>
          <w:tcPr>
            <w:tcW w:w="9257" w:type="dxa"/>
            <w:gridSpan w:val="6"/>
            <w:tcBorders>
              <w:top w:val="nil"/>
              <w:bottom w:val="single" w:color="auto" w:sz="12" w:space="0"/>
            </w:tcBorders>
            <w:shd w:val="clear" w:color="auto" w:fill="FFFFFF"/>
            <w:vAlign w:val="top"/>
          </w:tcPr>
          <w:p w14:paraId="597572CF">
            <w:pPr>
              <w:jc w:val="left"/>
              <w:rPr>
                <w:rFonts w:hint="default" w:ascii="Times New Roman" w:hAnsi="Times New Roman" w:cs="Times New Roman"/>
                <w:b/>
                <w:bCs/>
                <w:sz w:val="18"/>
                <w:szCs w:val="18"/>
              </w:rPr>
            </w:pPr>
            <w:r>
              <w:rPr>
                <w:rFonts w:hint="default" w:ascii="Times New Roman" w:hAnsi="Times New Roman" w:cs="Times New Roman"/>
                <w:b/>
                <w:bCs/>
                <w:sz w:val="18"/>
                <w:szCs w:val="18"/>
              </w:rPr>
              <w:t>Table S</w:t>
            </w:r>
            <w:r>
              <w:rPr>
                <w:rFonts w:hint="eastAsia" w:ascii="Times New Roman" w:hAnsi="Times New Roman" w:cs="Times New Roman"/>
                <w:b/>
                <w:bCs/>
                <w:sz w:val="18"/>
                <w:szCs w:val="18"/>
                <w:lang w:val="en-US" w:eastAsia="zh-CN"/>
              </w:rPr>
              <w:t>6</w:t>
            </w:r>
          </w:p>
          <w:p w14:paraId="7807D731">
            <w:pPr>
              <w:jc w:val="left"/>
              <w:rPr>
                <w:rFonts w:hint="default" w:ascii="Times New Roman" w:hAnsi="Times New Roman" w:cs="Times New Roman"/>
                <w:sz w:val="18"/>
                <w:szCs w:val="18"/>
              </w:rPr>
            </w:pPr>
            <w:r>
              <w:rPr>
                <w:rFonts w:hint="default" w:ascii="Times New Roman" w:hAnsi="Times New Roman" w:cs="Times New Roman"/>
                <w:sz w:val="18"/>
                <w:szCs w:val="18"/>
                <w:lang w:val="en-US" w:eastAsia="zh-CN"/>
              </w:rPr>
              <w:t xml:space="preserve">Comparison of Model Performance (AUC) for the Rad-score and </w:t>
            </w:r>
            <w:r>
              <w:rPr>
                <w:rFonts w:hint="eastAsia" w:ascii="Times New Roman" w:hAnsi="Times New Roman" w:cs="Times New Roman"/>
                <w:sz w:val="18"/>
                <w:szCs w:val="18"/>
                <w:lang w:val="en-US" w:eastAsia="zh-CN"/>
              </w:rPr>
              <w:t>DL-score</w:t>
            </w:r>
            <w:r>
              <w:rPr>
                <w:rFonts w:hint="default" w:ascii="Times New Roman" w:hAnsi="Times New Roman" w:cs="Times New Roman"/>
                <w:sz w:val="18"/>
                <w:szCs w:val="18"/>
                <w:lang w:val="en-US" w:eastAsia="zh-CN"/>
              </w:rPr>
              <w:t xml:space="preserve"> Before and After ComBat Harmonization.</w:t>
            </w:r>
          </w:p>
        </w:tc>
      </w:tr>
      <w:tr w14:paraId="0A50F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1" w:type="dxa"/>
            <w:tcBorders>
              <w:top w:val="single" w:color="auto" w:sz="12" w:space="0"/>
              <w:bottom w:val="single" w:color="auto" w:sz="12" w:space="0"/>
            </w:tcBorders>
            <w:shd w:val="clear" w:color="auto" w:fill="FFFFFF"/>
            <w:vAlign w:val="center"/>
          </w:tcPr>
          <w:p w14:paraId="2B7AA7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color w:val="000000"/>
                <w:sz w:val="18"/>
                <w:szCs w:val="18"/>
                <w:lang w:val="en-US" w:eastAsia="zh-CN"/>
              </w:rPr>
            </w:pPr>
            <w:r>
              <w:rPr>
                <w:rFonts w:hint="default" w:ascii="Times New Roman" w:hAnsi="Times New Roman" w:cs="Times New Roman"/>
                <w:b/>
                <w:bCs/>
                <w:sz w:val="18"/>
                <w:szCs w:val="18"/>
                <w:lang w:val="en-US" w:eastAsia="zh-CN"/>
              </w:rPr>
              <w:t>Model</w:t>
            </w:r>
          </w:p>
        </w:tc>
        <w:tc>
          <w:tcPr>
            <w:tcW w:w="962" w:type="dxa"/>
            <w:tcBorders>
              <w:top w:val="single" w:color="auto" w:sz="12" w:space="0"/>
              <w:bottom w:val="single" w:color="auto" w:sz="12" w:space="0"/>
            </w:tcBorders>
            <w:shd w:val="clear" w:color="auto" w:fill="FFFFFF"/>
            <w:vAlign w:val="center"/>
          </w:tcPr>
          <w:p w14:paraId="72E588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color w:val="000000"/>
                <w:sz w:val="18"/>
                <w:szCs w:val="18"/>
                <w:lang w:val="en-US" w:eastAsia="zh-CN"/>
              </w:rPr>
            </w:pPr>
            <w:r>
              <w:rPr>
                <w:rFonts w:hint="default" w:ascii="Times New Roman" w:hAnsi="Times New Roman" w:cs="Times New Roman"/>
                <w:b/>
                <w:bCs/>
                <w:sz w:val="18"/>
                <w:szCs w:val="18"/>
                <w:lang w:val="en-US" w:eastAsia="zh-CN"/>
              </w:rPr>
              <w:t>Cohort</w:t>
            </w:r>
          </w:p>
        </w:tc>
        <w:tc>
          <w:tcPr>
            <w:tcW w:w="1642" w:type="dxa"/>
            <w:tcBorders>
              <w:top w:val="single" w:color="auto" w:sz="12" w:space="0"/>
              <w:bottom w:val="single" w:color="auto" w:sz="12" w:space="0"/>
            </w:tcBorders>
            <w:shd w:val="clear" w:color="auto" w:fill="FFFFFF"/>
            <w:vAlign w:val="center"/>
          </w:tcPr>
          <w:p w14:paraId="12EA4E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color w:val="000000"/>
                <w:sz w:val="18"/>
                <w:szCs w:val="18"/>
                <w:lang w:val="en-US" w:eastAsia="zh-CN"/>
              </w:rPr>
            </w:pPr>
            <w:r>
              <w:rPr>
                <w:rFonts w:hint="eastAsia" w:ascii="Times New Roman" w:hAnsi="Times New Roman" w:cs="Times New Roman"/>
                <w:b/>
                <w:bCs/>
                <w:sz w:val="18"/>
                <w:szCs w:val="18"/>
                <w:lang w:val="en-US" w:eastAsia="zh-CN"/>
              </w:rPr>
              <w:t>Predictors</w:t>
            </w:r>
          </w:p>
        </w:tc>
        <w:tc>
          <w:tcPr>
            <w:tcW w:w="2084" w:type="dxa"/>
            <w:tcBorders>
              <w:top w:val="single" w:color="auto" w:sz="12" w:space="0"/>
              <w:bottom w:val="single" w:color="auto" w:sz="12" w:space="0"/>
            </w:tcBorders>
            <w:shd w:val="clear" w:color="auto" w:fill="FFFFFF"/>
            <w:vAlign w:val="center"/>
          </w:tcPr>
          <w:p w14:paraId="27445AFE">
            <w:pPr>
              <w:jc w:val="center"/>
              <w:rPr>
                <w:rFonts w:hint="eastAsia" w:ascii="Times New Roman" w:hAnsi="Times New Roman" w:cs="Times New Roman"/>
                <w:b/>
                <w:color w:val="000000"/>
                <w:sz w:val="18"/>
                <w:szCs w:val="18"/>
                <w:lang w:val="en-US" w:eastAsia="zh-CN"/>
              </w:rPr>
            </w:pPr>
            <w:r>
              <w:rPr>
                <w:rFonts w:hint="default" w:ascii="Times New Roman" w:hAnsi="Times New Roman" w:cs="Times New Roman"/>
                <w:b/>
                <w:color w:val="000000"/>
                <w:sz w:val="18"/>
                <w:szCs w:val="18"/>
                <w:lang w:val="en-US" w:eastAsia="zh-CN"/>
              </w:rPr>
              <w:t>Pre-ComBat AUC</w:t>
            </w:r>
          </w:p>
          <w:p w14:paraId="59586EF1">
            <w:pPr>
              <w:jc w:val="center"/>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b/>
                <w:color w:val="000000"/>
                <w:sz w:val="18"/>
                <w:szCs w:val="18"/>
                <w:lang w:val="en-US" w:eastAsia="zh-CN"/>
              </w:rPr>
              <w:t xml:space="preserve"> (</w:t>
            </w:r>
            <w:r>
              <w:rPr>
                <w:rFonts w:hint="default" w:ascii="Times New Roman" w:hAnsi="Times New Roman" w:cs="Times New Roman"/>
                <w:b/>
                <w:bCs/>
                <w:sz w:val="18"/>
                <w:szCs w:val="18"/>
              </w:rPr>
              <w:t>95% CI</w:t>
            </w:r>
            <w:r>
              <w:rPr>
                <w:rFonts w:hint="default" w:ascii="Times New Roman" w:hAnsi="Times New Roman" w:cs="Times New Roman"/>
                <w:b/>
                <w:color w:val="000000"/>
                <w:sz w:val="18"/>
                <w:szCs w:val="18"/>
                <w:lang w:val="en-US" w:eastAsia="zh-CN"/>
              </w:rPr>
              <w:t>)</w:t>
            </w:r>
          </w:p>
        </w:tc>
        <w:tc>
          <w:tcPr>
            <w:tcW w:w="1909" w:type="dxa"/>
            <w:tcBorders>
              <w:top w:val="single" w:color="auto" w:sz="12" w:space="0"/>
              <w:bottom w:val="single" w:color="auto" w:sz="12" w:space="0"/>
            </w:tcBorders>
            <w:shd w:val="clear" w:color="auto" w:fill="FFFFFF"/>
            <w:vAlign w:val="center"/>
          </w:tcPr>
          <w:p w14:paraId="5608B923">
            <w:pPr>
              <w:jc w:val="center"/>
              <w:rPr>
                <w:rFonts w:hint="eastAsia" w:ascii="Times New Roman" w:hAnsi="Times New Roman" w:cs="Times New Roman"/>
                <w:b/>
                <w:color w:val="000000"/>
                <w:sz w:val="18"/>
                <w:szCs w:val="18"/>
                <w:lang w:val="en-US" w:eastAsia="zh-CN"/>
              </w:rPr>
            </w:pPr>
            <w:r>
              <w:rPr>
                <w:rFonts w:hint="default" w:ascii="Times New Roman" w:hAnsi="Times New Roman" w:cs="Times New Roman"/>
                <w:b/>
                <w:color w:val="000000"/>
                <w:sz w:val="18"/>
                <w:szCs w:val="18"/>
                <w:lang w:val="en-US" w:eastAsia="zh-CN"/>
              </w:rPr>
              <w:t>P</w:t>
            </w:r>
            <w:r>
              <w:rPr>
                <w:rFonts w:hint="eastAsia" w:ascii="Times New Roman" w:hAnsi="Times New Roman" w:cs="Times New Roman"/>
                <w:b/>
                <w:color w:val="000000"/>
                <w:sz w:val="18"/>
                <w:szCs w:val="18"/>
                <w:lang w:val="en-US" w:eastAsia="zh-CN"/>
              </w:rPr>
              <w:t>ost</w:t>
            </w:r>
            <w:r>
              <w:rPr>
                <w:rFonts w:hint="default" w:ascii="Times New Roman" w:hAnsi="Times New Roman" w:cs="Times New Roman"/>
                <w:b/>
                <w:color w:val="000000"/>
                <w:sz w:val="18"/>
                <w:szCs w:val="18"/>
                <w:lang w:val="en-US" w:eastAsia="zh-CN"/>
              </w:rPr>
              <w:t>-ComBat AUC</w:t>
            </w:r>
          </w:p>
          <w:p w14:paraId="33F5C354">
            <w:pPr>
              <w:jc w:val="center"/>
              <w:rPr>
                <w:rFonts w:hint="default" w:ascii="Times New Roman" w:hAnsi="Times New Roman" w:cs="Times New Roman" w:eastAsiaTheme="minorEastAsia"/>
                <w:b/>
                <w:color w:val="000000"/>
                <w:sz w:val="18"/>
                <w:szCs w:val="18"/>
                <w:lang w:val="en-US" w:eastAsia="zh-CN"/>
              </w:rPr>
            </w:pPr>
            <w:r>
              <w:rPr>
                <w:rFonts w:hint="default" w:ascii="Times New Roman" w:hAnsi="Times New Roman" w:cs="Times New Roman"/>
                <w:b/>
                <w:color w:val="000000"/>
                <w:sz w:val="18"/>
                <w:szCs w:val="18"/>
                <w:lang w:val="en-US" w:eastAsia="zh-CN"/>
              </w:rPr>
              <w:t xml:space="preserve"> (</w:t>
            </w:r>
            <w:r>
              <w:rPr>
                <w:rFonts w:hint="default" w:ascii="Times New Roman" w:hAnsi="Times New Roman" w:cs="Times New Roman"/>
                <w:b/>
                <w:bCs/>
                <w:sz w:val="18"/>
                <w:szCs w:val="18"/>
              </w:rPr>
              <w:t>95% CI</w:t>
            </w:r>
            <w:r>
              <w:rPr>
                <w:rFonts w:hint="default" w:ascii="Times New Roman" w:hAnsi="Times New Roman" w:cs="Times New Roman"/>
                <w:b/>
                <w:color w:val="000000"/>
                <w:sz w:val="18"/>
                <w:szCs w:val="18"/>
                <w:lang w:val="en-US" w:eastAsia="zh-CN"/>
              </w:rPr>
              <w:t>)</w:t>
            </w:r>
          </w:p>
        </w:tc>
        <w:tc>
          <w:tcPr>
            <w:tcW w:w="1699" w:type="dxa"/>
            <w:tcBorders>
              <w:top w:val="single" w:color="auto" w:sz="12" w:space="0"/>
              <w:bottom w:val="single" w:color="auto" w:sz="12" w:space="0"/>
            </w:tcBorders>
            <w:shd w:val="clear" w:color="auto" w:fill="FFFFFF"/>
            <w:vAlign w:val="center"/>
          </w:tcPr>
          <w:p w14:paraId="4339E47E">
            <w:pPr>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lang w:val="en-US" w:eastAsia="zh-CN"/>
              </w:rPr>
              <w:t>Change in AUC</w:t>
            </w:r>
          </w:p>
        </w:tc>
      </w:tr>
      <w:tr w14:paraId="5596C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1" w:type="dxa"/>
            <w:vMerge w:val="restart"/>
            <w:tcBorders>
              <w:top w:val="single" w:color="auto" w:sz="12" w:space="0"/>
            </w:tcBorders>
            <w:shd w:val="clear" w:color="auto" w:fill="auto"/>
            <w:vAlign w:val="center"/>
          </w:tcPr>
          <w:p w14:paraId="13E03C99">
            <w:pPr>
              <w:spacing w:line="240" w:lineRule="exact"/>
              <w:jc w:val="center"/>
              <w:rPr>
                <w:rFonts w:ascii="Times New Roman" w:hAnsi="Times New Roman" w:cs="Times New Roman"/>
                <w:sz w:val="18"/>
                <w:szCs w:val="18"/>
              </w:rPr>
            </w:pPr>
            <w:r>
              <w:rPr>
                <w:rFonts w:hint="eastAsia" w:ascii="Times New Roman" w:hAnsi="Times New Roman" w:cs="Times New Roman"/>
                <w:b w:val="0"/>
                <w:bCs w:val="0"/>
                <w:sz w:val="18"/>
                <w:szCs w:val="18"/>
                <w:lang w:val="en-US" w:eastAsia="zh-CN"/>
              </w:rPr>
              <w:t>Model A</w:t>
            </w:r>
          </w:p>
        </w:tc>
        <w:tc>
          <w:tcPr>
            <w:tcW w:w="962" w:type="dxa"/>
            <w:vMerge w:val="restart"/>
            <w:tcBorders>
              <w:top w:val="single" w:color="auto" w:sz="12" w:space="0"/>
            </w:tcBorders>
            <w:shd w:val="clear" w:color="auto" w:fill="auto"/>
            <w:vAlign w:val="center"/>
          </w:tcPr>
          <w:p w14:paraId="6E1642D6">
            <w:pPr>
              <w:keepNext w:val="0"/>
              <w:keepLines w:val="0"/>
              <w:widowControl/>
              <w:suppressLineNumbers w:val="0"/>
              <w:jc w:val="center"/>
              <w:textAlignment w:val="center"/>
              <w:rPr>
                <w:rFonts w:ascii="Times New Roman" w:hAnsi="Times New Roman" w:cs="Times New Roman"/>
                <w:sz w:val="18"/>
                <w:szCs w:val="18"/>
              </w:rPr>
            </w:pPr>
            <w:r>
              <w:rPr>
                <w:rFonts w:hint="eastAsia" w:ascii="Times New Roman" w:hAnsi="Times New Roman" w:eastAsia="宋体" w:cs="Times New Roman"/>
                <w:i w:val="0"/>
                <w:iCs w:val="0"/>
                <w:color w:val="000000"/>
                <w:kern w:val="0"/>
                <w:sz w:val="18"/>
                <w:szCs w:val="18"/>
                <w:u w:val="none"/>
                <w:lang w:val="en-US" w:eastAsia="zh-CN" w:bidi="ar"/>
              </w:rPr>
              <w:t>Training</w:t>
            </w:r>
          </w:p>
        </w:tc>
        <w:tc>
          <w:tcPr>
            <w:tcW w:w="1642" w:type="dxa"/>
            <w:tcBorders>
              <w:top w:val="single" w:color="auto" w:sz="12" w:space="0"/>
            </w:tcBorders>
            <w:shd w:val="clear" w:color="auto" w:fill="FFFFFF"/>
            <w:vAlign w:val="center"/>
          </w:tcPr>
          <w:p w14:paraId="121CBF08">
            <w:pPr>
              <w:keepNext w:val="0"/>
              <w:keepLines w:val="0"/>
              <w:widowControl/>
              <w:suppressLineNumbers w:val="0"/>
              <w:jc w:val="center"/>
              <w:textAlignment w:val="center"/>
              <w:rPr>
                <w:rFonts w:hint="default" w:ascii="Times New Roman" w:hAnsi="Times New Roman" w:cs="Times New Roman"/>
                <w:color w:val="000000"/>
                <w:sz w:val="18"/>
                <w:szCs w:val="18"/>
                <w:lang w:val="en-US" w:eastAsia="zh-CN"/>
              </w:rPr>
            </w:pPr>
            <w:r>
              <w:rPr>
                <w:rFonts w:hint="eastAsia" w:ascii="Times New Roman" w:hAnsi="Times New Roman" w:cs="Times New Roman"/>
                <w:b w:val="0"/>
                <w:bCs w:val="0"/>
                <w:sz w:val="18"/>
                <w:szCs w:val="18"/>
                <w:lang w:val="en-US" w:eastAsia="zh-CN"/>
              </w:rPr>
              <w:t>DL-score</w:t>
            </w:r>
          </w:p>
        </w:tc>
        <w:tc>
          <w:tcPr>
            <w:tcW w:w="2084" w:type="dxa"/>
            <w:tcBorders>
              <w:top w:val="single" w:color="auto" w:sz="12" w:space="0"/>
            </w:tcBorders>
            <w:shd w:val="clear" w:color="auto" w:fill="FFFFFF"/>
            <w:vAlign w:val="center"/>
          </w:tcPr>
          <w:p w14:paraId="7906BCD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0.628 (0.550, 0.706)</w:t>
            </w:r>
          </w:p>
        </w:tc>
        <w:tc>
          <w:tcPr>
            <w:tcW w:w="1909" w:type="dxa"/>
            <w:tcBorders>
              <w:top w:val="single" w:color="auto" w:sz="12" w:space="0"/>
            </w:tcBorders>
            <w:shd w:val="clear" w:color="auto" w:fill="FFFFFF"/>
            <w:vAlign w:val="center"/>
          </w:tcPr>
          <w:p w14:paraId="73D5667F">
            <w:pPr>
              <w:keepNext w:val="0"/>
              <w:keepLines w:val="0"/>
              <w:widowControl/>
              <w:suppressLineNumbers w:val="0"/>
              <w:jc w:val="center"/>
              <w:textAlignment w:val="center"/>
              <w:rPr>
                <w:rFonts w:hint="default" w:ascii="Times New Roman" w:hAnsi="Times New Roman" w:cs="Times New Roman"/>
                <w:color w:val="000000"/>
                <w:sz w:val="18"/>
                <w:szCs w:val="18"/>
                <w:lang w:val="en-US"/>
              </w:rPr>
            </w:pPr>
            <w:r>
              <w:rPr>
                <w:rFonts w:hint="eastAsia" w:ascii="Times New Roman" w:hAnsi="Times New Roman" w:eastAsia="宋体" w:cs="Times New Roman"/>
                <w:i w:val="0"/>
                <w:iCs w:val="0"/>
                <w:color w:val="000000"/>
                <w:kern w:val="0"/>
                <w:sz w:val="18"/>
                <w:szCs w:val="18"/>
                <w:u w:val="none"/>
                <w:lang w:val="en-US" w:eastAsia="zh-CN" w:bidi="ar"/>
              </w:rPr>
              <w:t>0.666 (0.592, 0.740)</w:t>
            </w:r>
          </w:p>
        </w:tc>
        <w:tc>
          <w:tcPr>
            <w:tcW w:w="1699" w:type="dxa"/>
            <w:tcBorders>
              <w:top w:val="single" w:color="auto" w:sz="12" w:space="0"/>
            </w:tcBorders>
            <w:shd w:val="clear" w:color="auto" w:fill="FFFFFF"/>
            <w:vAlign w:val="center"/>
          </w:tcPr>
          <w:p w14:paraId="021DA2E4">
            <w:pPr>
              <w:jc w:val="center"/>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color w:val="000000"/>
                <w:sz w:val="18"/>
                <w:szCs w:val="18"/>
              </w:rPr>
              <w:t>+0.0</w:t>
            </w:r>
            <w:r>
              <w:rPr>
                <w:rFonts w:hint="eastAsia" w:ascii="Times New Roman" w:hAnsi="Times New Roman" w:cs="Times New Roman"/>
                <w:color w:val="000000"/>
                <w:sz w:val="18"/>
                <w:szCs w:val="18"/>
                <w:lang w:val="en-US" w:eastAsia="zh-CN"/>
              </w:rPr>
              <w:t>38</w:t>
            </w:r>
          </w:p>
        </w:tc>
      </w:tr>
      <w:tr w14:paraId="33AF4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1" w:type="dxa"/>
            <w:vMerge w:val="continue"/>
            <w:shd w:val="clear" w:color="auto" w:fill="auto"/>
            <w:vAlign w:val="center"/>
          </w:tcPr>
          <w:p w14:paraId="0F138CF4">
            <w:pPr>
              <w:spacing w:line="240" w:lineRule="exact"/>
              <w:jc w:val="center"/>
              <w:rPr>
                <w:rFonts w:hint="default" w:ascii="Times New Roman" w:hAnsi="Times New Roman" w:cs="Times New Roman" w:eastAsiaTheme="minorEastAsia"/>
                <w:kern w:val="2"/>
                <w:sz w:val="18"/>
                <w:szCs w:val="18"/>
                <w:lang w:val="en-US" w:eastAsia="zh-CN" w:bidi="ar-SA"/>
              </w:rPr>
            </w:pPr>
          </w:p>
        </w:tc>
        <w:tc>
          <w:tcPr>
            <w:tcW w:w="962" w:type="dxa"/>
            <w:vMerge w:val="continue"/>
            <w:shd w:val="clear" w:color="auto" w:fill="auto"/>
            <w:vAlign w:val="center"/>
          </w:tcPr>
          <w:p w14:paraId="6134F717">
            <w:pPr>
              <w:keepNext w:val="0"/>
              <w:keepLines w:val="0"/>
              <w:widowControl/>
              <w:suppressLineNumbers w:val="0"/>
              <w:jc w:val="center"/>
              <w:textAlignment w:val="center"/>
              <w:rPr>
                <w:rFonts w:ascii="Times New Roman" w:hAnsi="Times New Roman" w:cs="Times New Roman"/>
                <w:sz w:val="18"/>
                <w:szCs w:val="18"/>
              </w:rPr>
            </w:pPr>
          </w:p>
        </w:tc>
        <w:tc>
          <w:tcPr>
            <w:tcW w:w="1642" w:type="dxa"/>
            <w:shd w:val="clear" w:color="auto" w:fill="FFFFFF"/>
            <w:vAlign w:val="center"/>
          </w:tcPr>
          <w:p w14:paraId="71084C19">
            <w:pPr>
              <w:keepNext w:val="0"/>
              <w:keepLines w:val="0"/>
              <w:widowControl/>
              <w:suppressLineNumbers w:val="0"/>
              <w:jc w:val="center"/>
              <w:textAlignment w:val="center"/>
              <w:rPr>
                <w:rFonts w:hint="default" w:ascii="Times New Roman" w:hAnsi="Times New Roman" w:cs="Times New Roman"/>
                <w:color w:val="000000"/>
                <w:sz w:val="18"/>
                <w:szCs w:val="18"/>
                <w:lang w:val="en-US" w:eastAsia="zh-CN"/>
              </w:rPr>
            </w:pPr>
            <w:r>
              <w:rPr>
                <w:rFonts w:hint="eastAsia" w:ascii="Times New Roman" w:hAnsi="Times New Roman" w:cs="Times New Roman"/>
                <w:b w:val="0"/>
                <w:bCs w:val="0"/>
                <w:sz w:val="18"/>
                <w:szCs w:val="18"/>
                <w:lang w:val="en-US" w:eastAsia="zh-CN"/>
              </w:rPr>
              <w:t>Rad-score</w:t>
            </w:r>
          </w:p>
        </w:tc>
        <w:tc>
          <w:tcPr>
            <w:tcW w:w="2084" w:type="dxa"/>
            <w:shd w:val="clear" w:color="auto" w:fill="FFFFFF"/>
            <w:vAlign w:val="center"/>
          </w:tcPr>
          <w:p w14:paraId="45C2A22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0.735 (0.672, 0.798)</w:t>
            </w:r>
          </w:p>
        </w:tc>
        <w:tc>
          <w:tcPr>
            <w:tcW w:w="1909" w:type="dxa"/>
            <w:shd w:val="clear" w:color="auto" w:fill="FFFFFF"/>
            <w:vAlign w:val="center"/>
          </w:tcPr>
          <w:p w14:paraId="7F391306">
            <w:pPr>
              <w:keepNext w:val="0"/>
              <w:keepLines w:val="0"/>
              <w:widowControl/>
              <w:suppressLineNumbers w:val="0"/>
              <w:jc w:val="center"/>
              <w:textAlignment w:val="center"/>
              <w:rPr>
                <w:rFonts w:hint="default" w:ascii="Times New Roman" w:hAnsi="Times New Roman" w:cs="Times New Roman"/>
                <w:color w:val="000000"/>
                <w:sz w:val="18"/>
                <w:szCs w:val="18"/>
                <w:lang w:val="en-US" w:eastAsia="zh-CN"/>
              </w:rPr>
            </w:pPr>
            <w:r>
              <w:rPr>
                <w:rFonts w:hint="eastAsia" w:ascii="Times New Roman" w:hAnsi="Times New Roman" w:eastAsia="宋体" w:cs="Times New Roman"/>
                <w:i w:val="0"/>
                <w:iCs w:val="0"/>
                <w:color w:val="000000"/>
                <w:kern w:val="0"/>
                <w:sz w:val="18"/>
                <w:szCs w:val="18"/>
                <w:u w:val="none"/>
                <w:lang w:val="en-US" w:eastAsia="zh-CN" w:bidi="ar"/>
              </w:rPr>
              <w:t>0.750 (0.692</w:t>
            </w:r>
            <w:r>
              <w:rPr>
                <w:rFonts w:hint="eastAsia" w:ascii="Times New Roman" w:hAnsi="Times New Roman" w:cs="Times New Roman"/>
                <w:b w:val="0"/>
                <w:bCs w:val="0"/>
                <w:sz w:val="18"/>
                <w:szCs w:val="18"/>
                <w:lang w:val="en-US" w:eastAsia="zh-CN"/>
              </w:rPr>
              <w:t xml:space="preserve">, </w:t>
            </w:r>
            <w:r>
              <w:rPr>
                <w:rFonts w:hint="eastAsia" w:ascii="Times New Roman" w:hAnsi="Times New Roman" w:eastAsia="宋体" w:cs="Times New Roman"/>
                <w:i w:val="0"/>
                <w:iCs w:val="0"/>
                <w:color w:val="000000"/>
                <w:kern w:val="0"/>
                <w:sz w:val="18"/>
                <w:szCs w:val="18"/>
                <w:u w:val="none"/>
                <w:lang w:val="en-US" w:eastAsia="zh-CN" w:bidi="ar"/>
              </w:rPr>
              <w:t>0.808)</w:t>
            </w:r>
          </w:p>
        </w:tc>
        <w:tc>
          <w:tcPr>
            <w:tcW w:w="1699" w:type="dxa"/>
            <w:shd w:val="clear" w:color="auto" w:fill="FFFFFF"/>
            <w:vAlign w:val="center"/>
          </w:tcPr>
          <w:p w14:paraId="7F4CE4C9">
            <w:pPr>
              <w:jc w:val="center"/>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color w:val="000000"/>
                <w:sz w:val="18"/>
                <w:szCs w:val="18"/>
              </w:rPr>
              <w:t>+0.0</w:t>
            </w:r>
            <w:r>
              <w:rPr>
                <w:rFonts w:hint="eastAsia" w:ascii="Times New Roman" w:hAnsi="Times New Roman" w:cs="Times New Roman"/>
                <w:color w:val="000000"/>
                <w:sz w:val="18"/>
                <w:szCs w:val="18"/>
                <w:lang w:val="en-US" w:eastAsia="zh-CN"/>
              </w:rPr>
              <w:t>15</w:t>
            </w:r>
          </w:p>
        </w:tc>
      </w:tr>
      <w:tr w14:paraId="19C69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1" w:type="dxa"/>
            <w:vMerge w:val="continue"/>
            <w:shd w:val="clear" w:color="auto" w:fill="auto"/>
            <w:vAlign w:val="center"/>
          </w:tcPr>
          <w:p w14:paraId="6CC56CA6">
            <w:pPr>
              <w:spacing w:line="240" w:lineRule="exact"/>
              <w:jc w:val="center"/>
              <w:rPr>
                <w:rFonts w:hint="default" w:ascii="Times New Roman" w:hAnsi="Times New Roman" w:cs="Times New Roman" w:eastAsiaTheme="minorEastAsia"/>
                <w:kern w:val="2"/>
                <w:sz w:val="18"/>
                <w:szCs w:val="18"/>
                <w:lang w:val="en-US" w:eastAsia="zh-CN" w:bidi="ar-SA"/>
              </w:rPr>
            </w:pPr>
          </w:p>
        </w:tc>
        <w:tc>
          <w:tcPr>
            <w:tcW w:w="962" w:type="dxa"/>
            <w:vMerge w:val="restart"/>
            <w:shd w:val="clear" w:color="auto" w:fill="auto"/>
            <w:vAlign w:val="center"/>
          </w:tcPr>
          <w:p w14:paraId="37867BAD">
            <w:pPr>
              <w:keepNext w:val="0"/>
              <w:keepLines w:val="0"/>
              <w:widowControl/>
              <w:suppressLineNumbers w:val="0"/>
              <w:jc w:val="center"/>
              <w:textAlignment w:val="center"/>
              <w:rPr>
                <w:rFonts w:hint="eastAsia" w:ascii="Times New Roman" w:hAnsi="Times New Roman" w:cs="Times New Roman"/>
                <w:sz w:val="18"/>
                <w:szCs w:val="18"/>
                <w:lang w:val="en-US" w:eastAsia="zh-CN"/>
              </w:rPr>
            </w:pPr>
            <w:r>
              <w:rPr>
                <w:rFonts w:hint="eastAsia" w:ascii="Times New Roman" w:hAnsi="Times New Roman" w:eastAsia="宋体" w:cs="Times New Roman"/>
                <w:i w:val="0"/>
                <w:iCs w:val="0"/>
                <w:color w:val="000000"/>
                <w:kern w:val="0"/>
                <w:sz w:val="18"/>
                <w:szCs w:val="18"/>
                <w:u w:val="none"/>
                <w:lang w:val="en-US" w:eastAsia="zh-CN" w:bidi="ar"/>
              </w:rPr>
              <w:t>Test</w:t>
            </w:r>
          </w:p>
        </w:tc>
        <w:tc>
          <w:tcPr>
            <w:tcW w:w="1642" w:type="dxa"/>
            <w:shd w:val="clear" w:color="auto" w:fill="FFFFFF"/>
            <w:vAlign w:val="center"/>
          </w:tcPr>
          <w:p w14:paraId="306F1E21">
            <w:pPr>
              <w:keepNext w:val="0"/>
              <w:keepLines w:val="0"/>
              <w:widowControl/>
              <w:suppressLineNumbers w:val="0"/>
              <w:jc w:val="center"/>
              <w:textAlignment w:val="center"/>
              <w:rPr>
                <w:rFonts w:hint="default" w:ascii="Times New Roman" w:hAnsi="Times New Roman" w:cs="Times New Roman"/>
                <w:color w:val="000000"/>
                <w:sz w:val="18"/>
                <w:szCs w:val="18"/>
                <w:lang w:val="en-US" w:eastAsia="zh-CN"/>
              </w:rPr>
            </w:pPr>
            <w:r>
              <w:rPr>
                <w:rFonts w:hint="eastAsia" w:ascii="Times New Roman" w:hAnsi="Times New Roman" w:cs="Times New Roman"/>
                <w:b w:val="0"/>
                <w:bCs w:val="0"/>
                <w:sz w:val="18"/>
                <w:szCs w:val="18"/>
                <w:lang w:val="en-US" w:eastAsia="zh-CN"/>
              </w:rPr>
              <w:t>DL-score</w:t>
            </w:r>
          </w:p>
        </w:tc>
        <w:tc>
          <w:tcPr>
            <w:tcW w:w="2084" w:type="dxa"/>
            <w:shd w:val="clear" w:color="auto" w:fill="FFFFFF"/>
            <w:vAlign w:val="center"/>
          </w:tcPr>
          <w:p w14:paraId="5FEDC53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0.541 (0.398, 0.684)</w:t>
            </w:r>
          </w:p>
        </w:tc>
        <w:tc>
          <w:tcPr>
            <w:tcW w:w="1909" w:type="dxa"/>
            <w:shd w:val="clear" w:color="auto" w:fill="auto"/>
            <w:vAlign w:val="center"/>
          </w:tcPr>
          <w:p w14:paraId="4ECD4472">
            <w:pPr>
              <w:keepNext w:val="0"/>
              <w:keepLines w:val="0"/>
              <w:widowControl/>
              <w:suppressLineNumbers w:val="0"/>
              <w:jc w:val="center"/>
              <w:textAlignment w:val="center"/>
              <w:rPr>
                <w:rFonts w:hint="default" w:ascii="Times New Roman" w:hAnsi="Times New Roman" w:cs="Times New Roman"/>
                <w:color w:val="000000"/>
                <w:sz w:val="18"/>
                <w:szCs w:val="18"/>
                <w:lang w:val="en-US" w:eastAsia="zh-CN"/>
              </w:rPr>
            </w:pPr>
            <w:r>
              <w:rPr>
                <w:rFonts w:hint="eastAsia" w:ascii="Times New Roman" w:hAnsi="Times New Roman" w:eastAsia="宋体" w:cs="Times New Roman"/>
                <w:i w:val="0"/>
                <w:iCs w:val="0"/>
                <w:color w:val="000000"/>
                <w:kern w:val="0"/>
                <w:sz w:val="18"/>
                <w:szCs w:val="18"/>
                <w:u w:val="none"/>
                <w:lang w:val="en-US" w:eastAsia="zh-CN" w:bidi="ar"/>
              </w:rPr>
              <w:t>0.587 (0.448, 0.726)</w:t>
            </w:r>
          </w:p>
        </w:tc>
        <w:tc>
          <w:tcPr>
            <w:tcW w:w="1699" w:type="dxa"/>
            <w:shd w:val="clear" w:color="auto" w:fill="FFFFFF"/>
            <w:vAlign w:val="center"/>
          </w:tcPr>
          <w:p w14:paraId="0FA73A82">
            <w:pPr>
              <w:jc w:val="center"/>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color w:val="000000"/>
                <w:sz w:val="18"/>
                <w:szCs w:val="18"/>
              </w:rPr>
              <w:t>+0.0</w:t>
            </w:r>
            <w:r>
              <w:rPr>
                <w:rFonts w:hint="eastAsia" w:ascii="Times New Roman" w:hAnsi="Times New Roman" w:cs="Times New Roman"/>
                <w:color w:val="000000"/>
                <w:sz w:val="18"/>
                <w:szCs w:val="18"/>
                <w:lang w:val="en-US" w:eastAsia="zh-CN"/>
              </w:rPr>
              <w:t>46</w:t>
            </w:r>
          </w:p>
        </w:tc>
      </w:tr>
      <w:tr w14:paraId="1C144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1" w:type="dxa"/>
            <w:vMerge w:val="continue"/>
            <w:shd w:val="clear" w:color="auto" w:fill="auto"/>
            <w:vAlign w:val="center"/>
          </w:tcPr>
          <w:p w14:paraId="2CDC1B9A">
            <w:pPr>
              <w:spacing w:line="240" w:lineRule="exact"/>
              <w:jc w:val="center"/>
              <w:rPr>
                <w:rFonts w:ascii="Times New Roman" w:hAnsi="Times New Roman" w:cs="Times New Roman"/>
                <w:sz w:val="18"/>
                <w:szCs w:val="18"/>
              </w:rPr>
            </w:pPr>
          </w:p>
        </w:tc>
        <w:tc>
          <w:tcPr>
            <w:tcW w:w="962" w:type="dxa"/>
            <w:vMerge w:val="continue"/>
            <w:shd w:val="clear" w:color="auto" w:fill="auto"/>
            <w:vAlign w:val="center"/>
          </w:tcPr>
          <w:p w14:paraId="03EA034C">
            <w:pPr>
              <w:keepNext w:val="0"/>
              <w:keepLines w:val="0"/>
              <w:widowControl/>
              <w:suppressLineNumbers w:val="0"/>
              <w:jc w:val="center"/>
              <w:textAlignment w:val="center"/>
              <w:rPr>
                <w:rFonts w:hint="eastAsia" w:ascii="Times New Roman" w:hAnsi="Times New Roman" w:cs="Times New Roman"/>
                <w:sz w:val="18"/>
                <w:szCs w:val="18"/>
                <w:lang w:val="en-US" w:eastAsia="zh-CN"/>
              </w:rPr>
            </w:pPr>
          </w:p>
        </w:tc>
        <w:tc>
          <w:tcPr>
            <w:tcW w:w="1642" w:type="dxa"/>
            <w:shd w:val="clear" w:color="auto" w:fill="FFFFFF"/>
            <w:vAlign w:val="center"/>
          </w:tcPr>
          <w:p w14:paraId="174B31A4">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eastAsia" w:ascii="Times New Roman" w:hAnsi="Times New Roman" w:cs="Times New Roman"/>
                <w:b w:val="0"/>
                <w:bCs w:val="0"/>
                <w:sz w:val="18"/>
                <w:szCs w:val="18"/>
                <w:lang w:val="en-US" w:eastAsia="zh-CN"/>
              </w:rPr>
              <w:t>Rad-score</w:t>
            </w:r>
          </w:p>
        </w:tc>
        <w:tc>
          <w:tcPr>
            <w:tcW w:w="2084" w:type="dxa"/>
            <w:shd w:val="clear" w:color="auto" w:fill="FFFFFF"/>
            <w:vAlign w:val="center"/>
          </w:tcPr>
          <w:p w14:paraId="1F91BE6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0.635 (0.477, 0.793)</w:t>
            </w:r>
          </w:p>
        </w:tc>
        <w:tc>
          <w:tcPr>
            <w:tcW w:w="1909" w:type="dxa"/>
            <w:shd w:val="clear" w:color="auto" w:fill="auto"/>
            <w:vAlign w:val="center"/>
          </w:tcPr>
          <w:p w14:paraId="5A34B9DF">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eastAsia" w:ascii="Times New Roman" w:hAnsi="Times New Roman" w:eastAsia="宋体" w:cs="Times New Roman"/>
                <w:i w:val="0"/>
                <w:iCs w:val="0"/>
                <w:color w:val="000000"/>
                <w:kern w:val="0"/>
                <w:sz w:val="18"/>
                <w:szCs w:val="18"/>
                <w:u w:val="none"/>
                <w:lang w:val="en-US" w:eastAsia="zh-CN" w:bidi="ar"/>
              </w:rPr>
              <w:t>0.660 (0.506</w:t>
            </w:r>
            <w:r>
              <w:rPr>
                <w:rFonts w:hint="eastAsia" w:ascii="Times New Roman" w:hAnsi="Times New Roman" w:cs="Times New Roman"/>
                <w:b w:val="0"/>
                <w:bCs w:val="0"/>
                <w:sz w:val="18"/>
                <w:szCs w:val="18"/>
                <w:lang w:val="en-US" w:eastAsia="zh-CN"/>
              </w:rPr>
              <w:t xml:space="preserve">, </w:t>
            </w:r>
            <w:r>
              <w:rPr>
                <w:rFonts w:hint="eastAsia" w:ascii="Times New Roman" w:hAnsi="Times New Roman" w:eastAsia="宋体" w:cs="Times New Roman"/>
                <w:i w:val="0"/>
                <w:iCs w:val="0"/>
                <w:color w:val="000000"/>
                <w:kern w:val="0"/>
                <w:sz w:val="18"/>
                <w:szCs w:val="18"/>
                <w:u w:val="none"/>
                <w:lang w:val="en-US" w:eastAsia="zh-CN" w:bidi="ar"/>
              </w:rPr>
              <w:t>0.813)</w:t>
            </w:r>
          </w:p>
        </w:tc>
        <w:tc>
          <w:tcPr>
            <w:tcW w:w="1699" w:type="dxa"/>
            <w:shd w:val="clear" w:color="auto" w:fill="FFFFFF"/>
            <w:vAlign w:val="center"/>
          </w:tcPr>
          <w:p w14:paraId="143ABDFA">
            <w:pPr>
              <w:jc w:val="center"/>
              <w:rPr>
                <w:rFonts w:hint="default" w:ascii="Times New Roman" w:hAnsi="Times New Roman" w:cs="Times New Roman" w:eastAsiaTheme="minorEastAsia"/>
                <w:color w:val="000000"/>
                <w:kern w:val="2"/>
                <w:sz w:val="18"/>
                <w:szCs w:val="18"/>
                <w:lang w:val="en-US" w:eastAsia="zh-CN" w:bidi="ar-SA"/>
              </w:rPr>
            </w:pPr>
            <w:r>
              <w:rPr>
                <w:rFonts w:hint="default" w:ascii="Times New Roman" w:hAnsi="Times New Roman" w:cs="Times New Roman"/>
                <w:color w:val="000000"/>
                <w:sz w:val="18"/>
                <w:szCs w:val="18"/>
              </w:rPr>
              <w:t>+0.0</w:t>
            </w:r>
            <w:r>
              <w:rPr>
                <w:rFonts w:hint="eastAsia" w:ascii="Times New Roman" w:hAnsi="Times New Roman" w:cs="Times New Roman"/>
                <w:color w:val="000000"/>
                <w:sz w:val="18"/>
                <w:szCs w:val="18"/>
                <w:lang w:val="en-US" w:eastAsia="zh-CN"/>
              </w:rPr>
              <w:t>25</w:t>
            </w:r>
          </w:p>
        </w:tc>
      </w:tr>
      <w:tr w14:paraId="6602B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1" w:type="dxa"/>
            <w:vMerge w:val="restart"/>
            <w:shd w:val="clear" w:color="auto" w:fill="auto"/>
            <w:vAlign w:val="center"/>
          </w:tcPr>
          <w:p w14:paraId="68D76CF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r>
              <w:rPr>
                <w:rFonts w:hint="eastAsia" w:ascii="Times New Roman" w:hAnsi="Times New Roman" w:cs="Times New Roman"/>
                <w:b w:val="0"/>
                <w:bCs w:val="0"/>
                <w:sz w:val="18"/>
                <w:szCs w:val="18"/>
                <w:lang w:val="en-US" w:eastAsia="zh-CN"/>
              </w:rPr>
              <w:t>Model B</w:t>
            </w:r>
          </w:p>
        </w:tc>
        <w:tc>
          <w:tcPr>
            <w:tcW w:w="962" w:type="dxa"/>
            <w:vMerge w:val="restart"/>
            <w:shd w:val="clear" w:color="auto" w:fill="auto"/>
            <w:vAlign w:val="center"/>
          </w:tcPr>
          <w:p w14:paraId="404CD1B8">
            <w:pPr>
              <w:keepNext w:val="0"/>
              <w:keepLines w:val="0"/>
              <w:widowControl/>
              <w:suppressLineNumbers w:val="0"/>
              <w:jc w:val="center"/>
              <w:textAlignment w:val="center"/>
              <w:rPr>
                <w:rFonts w:hint="eastAsia" w:ascii="Times New Roman" w:hAnsi="Times New Roman" w:cs="Times New Roman"/>
                <w:sz w:val="18"/>
                <w:szCs w:val="18"/>
                <w:lang w:val="en-US" w:eastAsia="zh-CN"/>
              </w:rPr>
            </w:pPr>
            <w:r>
              <w:rPr>
                <w:rFonts w:hint="eastAsia" w:ascii="Times New Roman" w:hAnsi="Times New Roman" w:eastAsia="宋体" w:cs="Times New Roman"/>
                <w:i w:val="0"/>
                <w:iCs w:val="0"/>
                <w:color w:val="000000"/>
                <w:kern w:val="0"/>
                <w:sz w:val="18"/>
                <w:szCs w:val="18"/>
                <w:u w:val="none"/>
                <w:lang w:val="en-US" w:eastAsia="zh-CN" w:bidi="ar"/>
              </w:rPr>
              <w:t>Training</w:t>
            </w:r>
          </w:p>
        </w:tc>
        <w:tc>
          <w:tcPr>
            <w:tcW w:w="1642" w:type="dxa"/>
            <w:shd w:val="clear" w:color="auto" w:fill="FFFFFF"/>
            <w:vAlign w:val="center"/>
          </w:tcPr>
          <w:p w14:paraId="6FA9AAED">
            <w:pPr>
              <w:keepNext w:val="0"/>
              <w:keepLines w:val="0"/>
              <w:widowControl/>
              <w:suppressLineNumbers w:val="0"/>
              <w:jc w:val="center"/>
              <w:textAlignment w:val="center"/>
              <w:rPr>
                <w:rFonts w:hint="eastAsia" w:ascii="Times New Roman" w:hAnsi="Times New Roman" w:cs="Times New Roman"/>
                <w:sz w:val="18"/>
                <w:szCs w:val="18"/>
                <w:lang w:val="en-US" w:eastAsia="zh-CN"/>
              </w:rPr>
            </w:pPr>
            <w:r>
              <w:rPr>
                <w:rFonts w:hint="eastAsia" w:ascii="Times New Roman" w:hAnsi="Times New Roman" w:cs="Times New Roman"/>
                <w:b w:val="0"/>
                <w:bCs w:val="0"/>
                <w:sz w:val="18"/>
                <w:szCs w:val="18"/>
                <w:lang w:val="en-US" w:eastAsia="zh-CN"/>
              </w:rPr>
              <w:t>DL-score</w:t>
            </w:r>
          </w:p>
        </w:tc>
        <w:tc>
          <w:tcPr>
            <w:tcW w:w="2084" w:type="dxa"/>
            <w:shd w:val="clear" w:color="auto" w:fill="FFFFFF"/>
            <w:vAlign w:val="center"/>
          </w:tcPr>
          <w:p w14:paraId="2507FB4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0.585 (0.507, 0.663)</w:t>
            </w:r>
          </w:p>
        </w:tc>
        <w:tc>
          <w:tcPr>
            <w:tcW w:w="1909" w:type="dxa"/>
            <w:shd w:val="clear" w:color="auto" w:fill="auto"/>
            <w:vAlign w:val="center"/>
          </w:tcPr>
          <w:p w14:paraId="1DF2CF9E">
            <w:pPr>
              <w:keepNext w:val="0"/>
              <w:keepLines w:val="0"/>
              <w:widowControl/>
              <w:suppressLineNumbers w:val="0"/>
              <w:jc w:val="center"/>
              <w:textAlignment w:val="center"/>
              <w:rPr>
                <w:rFonts w:hint="default" w:ascii="Times New Roman" w:hAnsi="Times New Roman" w:cs="Times New Roman"/>
                <w:color w:val="000000"/>
                <w:sz w:val="18"/>
                <w:szCs w:val="18"/>
                <w:lang w:val="en-US"/>
              </w:rPr>
            </w:pPr>
            <w:r>
              <w:rPr>
                <w:rFonts w:hint="eastAsia" w:ascii="Times New Roman" w:hAnsi="Times New Roman" w:eastAsia="宋体" w:cs="Times New Roman"/>
                <w:i w:val="0"/>
                <w:iCs w:val="0"/>
                <w:color w:val="000000"/>
                <w:kern w:val="0"/>
                <w:sz w:val="18"/>
                <w:szCs w:val="18"/>
                <w:u w:val="none"/>
                <w:lang w:val="en-US" w:eastAsia="zh-CN" w:bidi="ar"/>
              </w:rPr>
              <w:t>0.621 (0.546, 0.697)</w:t>
            </w:r>
          </w:p>
        </w:tc>
        <w:tc>
          <w:tcPr>
            <w:tcW w:w="1699" w:type="dxa"/>
            <w:shd w:val="clear" w:color="auto" w:fill="FFFFFF"/>
            <w:vAlign w:val="center"/>
          </w:tcPr>
          <w:p w14:paraId="24696397">
            <w:pPr>
              <w:jc w:val="center"/>
              <w:rPr>
                <w:rFonts w:hint="default" w:ascii="Times New Roman" w:hAnsi="Times New Roman" w:cs="Times New Roman" w:eastAsiaTheme="minorEastAsia"/>
                <w:color w:val="000000"/>
                <w:kern w:val="2"/>
                <w:sz w:val="18"/>
                <w:szCs w:val="18"/>
                <w:lang w:val="en-US" w:eastAsia="zh-CN" w:bidi="ar-SA"/>
              </w:rPr>
            </w:pPr>
            <w:r>
              <w:rPr>
                <w:rFonts w:hint="default" w:ascii="Times New Roman" w:hAnsi="Times New Roman" w:cs="Times New Roman"/>
                <w:color w:val="000000"/>
                <w:sz w:val="18"/>
                <w:szCs w:val="18"/>
              </w:rPr>
              <w:t>+0.0</w:t>
            </w:r>
            <w:r>
              <w:rPr>
                <w:rFonts w:hint="eastAsia" w:ascii="Times New Roman" w:hAnsi="Times New Roman" w:cs="Times New Roman"/>
                <w:color w:val="000000"/>
                <w:sz w:val="18"/>
                <w:szCs w:val="18"/>
                <w:lang w:val="en-US" w:eastAsia="zh-CN"/>
              </w:rPr>
              <w:t>36</w:t>
            </w:r>
          </w:p>
        </w:tc>
      </w:tr>
      <w:tr w14:paraId="1C046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1" w:type="dxa"/>
            <w:vMerge w:val="continue"/>
            <w:shd w:val="clear" w:color="auto" w:fill="auto"/>
            <w:vAlign w:val="center"/>
          </w:tcPr>
          <w:p w14:paraId="097A8305">
            <w:pPr>
              <w:spacing w:line="240" w:lineRule="exact"/>
              <w:jc w:val="center"/>
              <w:rPr>
                <w:rFonts w:hint="eastAsia" w:ascii="Times New Roman" w:hAnsi="Times New Roman" w:cs="Times New Roman"/>
                <w:sz w:val="18"/>
                <w:szCs w:val="18"/>
                <w:lang w:val="en-US" w:eastAsia="zh-CN"/>
              </w:rPr>
            </w:pPr>
          </w:p>
        </w:tc>
        <w:tc>
          <w:tcPr>
            <w:tcW w:w="962" w:type="dxa"/>
            <w:vMerge w:val="continue"/>
            <w:shd w:val="clear" w:color="auto" w:fill="auto"/>
            <w:vAlign w:val="center"/>
          </w:tcPr>
          <w:p w14:paraId="355E09C3">
            <w:pPr>
              <w:keepNext w:val="0"/>
              <w:keepLines w:val="0"/>
              <w:widowControl/>
              <w:suppressLineNumbers w:val="0"/>
              <w:jc w:val="center"/>
              <w:textAlignment w:val="center"/>
              <w:rPr>
                <w:rFonts w:hint="eastAsia" w:ascii="Times New Roman" w:hAnsi="Times New Roman" w:cs="Times New Roman"/>
                <w:sz w:val="18"/>
                <w:szCs w:val="18"/>
                <w:lang w:val="en-US" w:eastAsia="zh-CN"/>
              </w:rPr>
            </w:pPr>
          </w:p>
        </w:tc>
        <w:tc>
          <w:tcPr>
            <w:tcW w:w="1642" w:type="dxa"/>
            <w:shd w:val="clear" w:color="auto" w:fill="FFFFFF"/>
            <w:vAlign w:val="center"/>
          </w:tcPr>
          <w:p w14:paraId="338D34A9">
            <w:pPr>
              <w:keepNext w:val="0"/>
              <w:keepLines w:val="0"/>
              <w:widowControl/>
              <w:suppressLineNumbers w:val="0"/>
              <w:jc w:val="center"/>
              <w:textAlignment w:val="center"/>
              <w:rPr>
                <w:rFonts w:hint="eastAsia" w:ascii="Times New Roman" w:hAnsi="Times New Roman" w:cs="Times New Roman"/>
                <w:sz w:val="18"/>
                <w:szCs w:val="18"/>
                <w:lang w:val="en-US" w:eastAsia="zh-CN"/>
              </w:rPr>
            </w:pPr>
            <w:r>
              <w:rPr>
                <w:rFonts w:hint="eastAsia" w:ascii="Times New Roman" w:hAnsi="Times New Roman" w:cs="Times New Roman"/>
                <w:b w:val="0"/>
                <w:bCs w:val="0"/>
                <w:sz w:val="18"/>
                <w:szCs w:val="18"/>
                <w:lang w:val="en-US" w:eastAsia="zh-CN"/>
              </w:rPr>
              <w:t>Rad-score</w:t>
            </w:r>
          </w:p>
        </w:tc>
        <w:tc>
          <w:tcPr>
            <w:tcW w:w="2084" w:type="dxa"/>
            <w:shd w:val="clear" w:color="auto" w:fill="FFFFFF"/>
            <w:vAlign w:val="center"/>
          </w:tcPr>
          <w:p w14:paraId="35D9677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0.754 (0.702, 0.806)</w:t>
            </w:r>
          </w:p>
        </w:tc>
        <w:tc>
          <w:tcPr>
            <w:tcW w:w="1909" w:type="dxa"/>
            <w:shd w:val="clear" w:color="auto" w:fill="auto"/>
            <w:vAlign w:val="center"/>
          </w:tcPr>
          <w:p w14:paraId="5699FB97">
            <w:pPr>
              <w:keepNext w:val="0"/>
              <w:keepLines w:val="0"/>
              <w:widowControl/>
              <w:suppressLineNumbers w:val="0"/>
              <w:jc w:val="center"/>
              <w:textAlignment w:val="center"/>
              <w:rPr>
                <w:rFonts w:hint="default" w:ascii="Times New Roman" w:hAnsi="Times New Roman" w:cs="Times New Roman"/>
                <w:color w:val="000000"/>
                <w:sz w:val="18"/>
                <w:szCs w:val="18"/>
                <w:lang w:val="en-US"/>
              </w:rPr>
            </w:pPr>
            <w:r>
              <w:rPr>
                <w:rFonts w:hint="eastAsia" w:ascii="Times New Roman" w:hAnsi="Times New Roman" w:eastAsia="宋体" w:cs="Times New Roman"/>
                <w:i w:val="0"/>
                <w:iCs w:val="0"/>
                <w:color w:val="000000"/>
                <w:kern w:val="0"/>
                <w:sz w:val="18"/>
                <w:szCs w:val="18"/>
                <w:u w:val="none"/>
                <w:lang w:val="en-US" w:eastAsia="zh-CN" w:bidi="ar"/>
              </w:rPr>
              <w:t>0.779 (0.732, 0.827)</w:t>
            </w:r>
          </w:p>
        </w:tc>
        <w:tc>
          <w:tcPr>
            <w:tcW w:w="1699" w:type="dxa"/>
            <w:shd w:val="clear" w:color="auto" w:fill="FFFFFF"/>
            <w:vAlign w:val="center"/>
          </w:tcPr>
          <w:p w14:paraId="50F42659">
            <w:pPr>
              <w:jc w:val="center"/>
              <w:rPr>
                <w:rFonts w:hint="default" w:ascii="Times New Roman" w:hAnsi="Times New Roman" w:cs="Times New Roman" w:eastAsiaTheme="minorEastAsia"/>
                <w:color w:val="000000"/>
                <w:kern w:val="2"/>
                <w:sz w:val="18"/>
                <w:szCs w:val="18"/>
                <w:lang w:val="en-US" w:eastAsia="zh-CN" w:bidi="ar-SA"/>
              </w:rPr>
            </w:pPr>
            <w:r>
              <w:rPr>
                <w:rFonts w:hint="default" w:ascii="Times New Roman" w:hAnsi="Times New Roman" w:cs="Times New Roman"/>
                <w:color w:val="000000"/>
                <w:sz w:val="18"/>
                <w:szCs w:val="18"/>
              </w:rPr>
              <w:t>+0.0</w:t>
            </w:r>
            <w:r>
              <w:rPr>
                <w:rFonts w:hint="eastAsia" w:ascii="Times New Roman" w:hAnsi="Times New Roman" w:cs="Times New Roman"/>
                <w:color w:val="000000"/>
                <w:sz w:val="18"/>
                <w:szCs w:val="18"/>
                <w:lang w:val="en-US" w:eastAsia="zh-CN"/>
              </w:rPr>
              <w:t>25</w:t>
            </w:r>
          </w:p>
        </w:tc>
      </w:tr>
      <w:tr w14:paraId="0184A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1" w:type="dxa"/>
            <w:vMerge w:val="continue"/>
            <w:shd w:val="clear" w:color="auto" w:fill="auto"/>
            <w:vAlign w:val="center"/>
          </w:tcPr>
          <w:p w14:paraId="458DD4BE">
            <w:pPr>
              <w:spacing w:line="240" w:lineRule="exact"/>
              <w:jc w:val="center"/>
              <w:rPr>
                <w:rFonts w:hint="eastAsia" w:ascii="Times New Roman" w:hAnsi="Times New Roman" w:cs="Times New Roman"/>
                <w:sz w:val="18"/>
                <w:szCs w:val="18"/>
                <w:lang w:val="en-US" w:eastAsia="zh-CN"/>
              </w:rPr>
            </w:pPr>
          </w:p>
        </w:tc>
        <w:tc>
          <w:tcPr>
            <w:tcW w:w="962" w:type="dxa"/>
            <w:vMerge w:val="restart"/>
            <w:shd w:val="clear" w:color="auto" w:fill="auto"/>
            <w:vAlign w:val="center"/>
          </w:tcPr>
          <w:p w14:paraId="12207AFB">
            <w:pPr>
              <w:keepNext w:val="0"/>
              <w:keepLines w:val="0"/>
              <w:widowControl/>
              <w:suppressLineNumbers w:val="0"/>
              <w:jc w:val="center"/>
              <w:textAlignment w:val="center"/>
              <w:rPr>
                <w:rFonts w:hint="eastAsia" w:ascii="Times New Roman" w:hAnsi="Times New Roman" w:cs="Times New Roman"/>
                <w:sz w:val="18"/>
                <w:szCs w:val="18"/>
                <w:lang w:val="en-US" w:eastAsia="zh-CN"/>
              </w:rPr>
            </w:pPr>
            <w:r>
              <w:rPr>
                <w:rFonts w:hint="eastAsia" w:ascii="Times New Roman" w:hAnsi="Times New Roman" w:eastAsia="宋体" w:cs="Times New Roman"/>
                <w:i w:val="0"/>
                <w:iCs w:val="0"/>
                <w:color w:val="000000"/>
                <w:kern w:val="0"/>
                <w:sz w:val="18"/>
                <w:szCs w:val="18"/>
                <w:u w:val="none"/>
                <w:lang w:val="en-US" w:eastAsia="zh-CN" w:bidi="ar"/>
              </w:rPr>
              <w:t>Test</w:t>
            </w:r>
          </w:p>
        </w:tc>
        <w:tc>
          <w:tcPr>
            <w:tcW w:w="1642" w:type="dxa"/>
            <w:shd w:val="clear" w:color="auto" w:fill="FFFFFF"/>
            <w:vAlign w:val="center"/>
          </w:tcPr>
          <w:p w14:paraId="386BE52D">
            <w:pPr>
              <w:keepNext w:val="0"/>
              <w:keepLines w:val="0"/>
              <w:widowControl/>
              <w:suppressLineNumbers w:val="0"/>
              <w:jc w:val="center"/>
              <w:textAlignment w:val="center"/>
              <w:rPr>
                <w:rFonts w:hint="eastAsia" w:ascii="Times New Roman" w:hAnsi="Times New Roman" w:cs="Times New Roman"/>
                <w:sz w:val="18"/>
                <w:szCs w:val="18"/>
                <w:lang w:val="en-US" w:eastAsia="zh-CN"/>
              </w:rPr>
            </w:pPr>
            <w:r>
              <w:rPr>
                <w:rFonts w:hint="eastAsia" w:ascii="Times New Roman" w:hAnsi="Times New Roman" w:cs="Times New Roman"/>
                <w:b w:val="0"/>
                <w:bCs w:val="0"/>
                <w:sz w:val="18"/>
                <w:szCs w:val="18"/>
                <w:lang w:val="en-US" w:eastAsia="zh-CN"/>
              </w:rPr>
              <w:t>DL-score</w:t>
            </w:r>
          </w:p>
        </w:tc>
        <w:tc>
          <w:tcPr>
            <w:tcW w:w="2084" w:type="dxa"/>
            <w:shd w:val="clear" w:color="auto" w:fill="FFFFFF"/>
            <w:vAlign w:val="center"/>
          </w:tcPr>
          <w:p w14:paraId="19FE413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0.692 (0.535, 0.849)</w:t>
            </w:r>
          </w:p>
        </w:tc>
        <w:tc>
          <w:tcPr>
            <w:tcW w:w="1909" w:type="dxa"/>
            <w:shd w:val="clear" w:color="auto" w:fill="auto"/>
            <w:vAlign w:val="center"/>
          </w:tcPr>
          <w:p w14:paraId="67BDBB69">
            <w:pPr>
              <w:keepNext w:val="0"/>
              <w:keepLines w:val="0"/>
              <w:widowControl/>
              <w:suppressLineNumbers w:val="0"/>
              <w:jc w:val="center"/>
              <w:textAlignment w:val="center"/>
              <w:rPr>
                <w:rFonts w:hint="default" w:ascii="Times New Roman" w:hAnsi="Times New Roman" w:cs="Times New Roman"/>
                <w:color w:val="000000"/>
                <w:sz w:val="18"/>
                <w:szCs w:val="18"/>
                <w:lang w:val="en-US"/>
              </w:rPr>
            </w:pPr>
            <w:r>
              <w:rPr>
                <w:rFonts w:hint="eastAsia" w:ascii="Times New Roman" w:hAnsi="Times New Roman" w:eastAsia="宋体" w:cs="Times New Roman"/>
                <w:i w:val="0"/>
                <w:iCs w:val="0"/>
                <w:color w:val="000000"/>
                <w:kern w:val="0"/>
                <w:sz w:val="18"/>
                <w:szCs w:val="18"/>
                <w:u w:val="none"/>
                <w:lang w:val="en-US" w:eastAsia="zh-CN" w:bidi="ar"/>
              </w:rPr>
              <w:t>0.741 (0.590, 0.892)</w:t>
            </w:r>
          </w:p>
        </w:tc>
        <w:tc>
          <w:tcPr>
            <w:tcW w:w="1699" w:type="dxa"/>
            <w:shd w:val="clear" w:color="auto" w:fill="FFFFFF"/>
            <w:vAlign w:val="center"/>
          </w:tcPr>
          <w:p w14:paraId="5FCAABD2">
            <w:pPr>
              <w:jc w:val="center"/>
              <w:rPr>
                <w:rFonts w:hint="default" w:ascii="Times New Roman" w:hAnsi="Times New Roman" w:cs="Times New Roman" w:eastAsiaTheme="minorEastAsia"/>
                <w:color w:val="000000"/>
                <w:kern w:val="2"/>
                <w:sz w:val="18"/>
                <w:szCs w:val="18"/>
                <w:lang w:val="en-US" w:eastAsia="zh-CN" w:bidi="ar-SA"/>
              </w:rPr>
            </w:pPr>
            <w:r>
              <w:rPr>
                <w:rFonts w:hint="default" w:ascii="Times New Roman" w:hAnsi="Times New Roman" w:cs="Times New Roman"/>
                <w:color w:val="000000"/>
                <w:sz w:val="18"/>
                <w:szCs w:val="18"/>
              </w:rPr>
              <w:t>+0.0</w:t>
            </w:r>
            <w:r>
              <w:rPr>
                <w:rFonts w:hint="eastAsia" w:ascii="Times New Roman" w:hAnsi="Times New Roman" w:cs="Times New Roman"/>
                <w:color w:val="000000"/>
                <w:sz w:val="18"/>
                <w:szCs w:val="18"/>
                <w:lang w:val="en-US" w:eastAsia="zh-CN"/>
              </w:rPr>
              <w:t>49</w:t>
            </w:r>
          </w:p>
        </w:tc>
      </w:tr>
      <w:tr w14:paraId="16F1E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1" w:type="dxa"/>
            <w:vMerge w:val="continue"/>
            <w:shd w:val="clear" w:color="auto" w:fill="auto"/>
            <w:vAlign w:val="center"/>
          </w:tcPr>
          <w:p w14:paraId="0A08747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962" w:type="dxa"/>
            <w:vMerge w:val="continue"/>
            <w:shd w:val="clear" w:color="auto" w:fill="auto"/>
            <w:vAlign w:val="center"/>
          </w:tcPr>
          <w:p w14:paraId="6E498D9E">
            <w:pPr>
              <w:keepNext w:val="0"/>
              <w:keepLines w:val="0"/>
              <w:widowControl/>
              <w:suppressLineNumbers w:val="0"/>
              <w:jc w:val="center"/>
              <w:textAlignment w:val="center"/>
              <w:rPr>
                <w:rFonts w:hint="eastAsia" w:ascii="Times New Roman" w:hAnsi="Times New Roman" w:cs="Times New Roman"/>
                <w:sz w:val="18"/>
                <w:szCs w:val="18"/>
                <w:lang w:val="en-US" w:eastAsia="zh-CN"/>
              </w:rPr>
            </w:pPr>
          </w:p>
        </w:tc>
        <w:tc>
          <w:tcPr>
            <w:tcW w:w="1642" w:type="dxa"/>
            <w:shd w:val="clear" w:color="auto" w:fill="FFFFFF"/>
            <w:vAlign w:val="center"/>
          </w:tcPr>
          <w:p w14:paraId="05ED8A9C">
            <w:pPr>
              <w:keepNext w:val="0"/>
              <w:keepLines w:val="0"/>
              <w:widowControl/>
              <w:suppressLineNumbers w:val="0"/>
              <w:jc w:val="center"/>
              <w:textAlignment w:val="center"/>
              <w:rPr>
                <w:rFonts w:hint="eastAsia" w:ascii="Times New Roman" w:hAnsi="Times New Roman" w:cs="Times New Roman"/>
                <w:sz w:val="18"/>
                <w:szCs w:val="18"/>
                <w:lang w:val="en-US" w:eastAsia="zh-CN"/>
              </w:rPr>
            </w:pPr>
            <w:r>
              <w:rPr>
                <w:rFonts w:hint="eastAsia" w:ascii="Times New Roman" w:hAnsi="Times New Roman" w:cs="Times New Roman"/>
                <w:b w:val="0"/>
                <w:bCs w:val="0"/>
                <w:sz w:val="18"/>
                <w:szCs w:val="18"/>
                <w:lang w:val="en-US" w:eastAsia="zh-CN"/>
              </w:rPr>
              <w:t>Rad-score</w:t>
            </w:r>
          </w:p>
        </w:tc>
        <w:tc>
          <w:tcPr>
            <w:tcW w:w="2084" w:type="dxa"/>
            <w:shd w:val="clear" w:color="auto" w:fill="FFFFFF"/>
            <w:vAlign w:val="center"/>
          </w:tcPr>
          <w:p w14:paraId="7609325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0.758 (0.658, 0.858)</w:t>
            </w:r>
          </w:p>
        </w:tc>
        <w:tc>
          <w:tcPr>
            <w:tcW w:w="1909" w:type="dxa"/>
            <w:shd w:val="clear" w:color="auto" w:fill="auto"/>
            <w:vAlign w:val="center"/>
          </w:tcPr>
          <w:p w14:paraId="57B3EC3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18"/>
                <w:szCs w:val="18"/>
                <w:lang w:val="en-US"/>
              </w:rPr>
            </w:pPr>
            <w:r>
              <w:rPr>
                <w:rFonts w:hint="eastAsia" w:ascii="Times New Roman" w:hAnsi="Times New Roman" w:eastAsia="宋体" w:cs="Times New Roman"/>
                <w:i w:val="0"/>
                <w:iCs w:val="0"/>
                <w:color w:val="000000"/>
                <w:kern w:val="0"/>
                <w:sz w:val="18"/>
                <w:szCs w:val="18"/>
                <w:u w:val="none"/>
                <w:lang w:val="en-US" w:eastAsia="zh-CN" w:bidi="ar"/>
              </w:rPr>
              <w:t>0.783 (0.688, 0.879)</w:t>
            </w:r>
          </w:p>
        </w:tc>
        <w:tc>
          <w:tcPr>
            <w:tcW w:w="1699" w:type="dxa"/>
            <w:shd w:val="clear" w:color="auto" w:fill="FFFFFF"/>
            <w:vAlign w:val="center"/>
          </w:tcPr>
          <w:p w14:paraId="27591214">
            <w:pPr>
              <w:jc w:val="center"/>
              <w:rPr>
                <w:rFonts w:hint="default" w:ascii="Times New Roman" w:hAnsi="Times New Roman" w:cs="Times New Roman" w:eastAsiaTheme="minorEastAsia"/>
                <w:color w:val="000000"/>
                <w:kern w:val="2"/>
                <w:sz w:val="18"/>
                <w:szCs w:val="18"/>
                <w:lang w:val="en-US" w:eastAsia="zh-CN" w:bidi="ar-SA"/>
              </w:rPr>
            </w:pPr>
            <w:r>
              <w:rPr>
                <w:rFonts w:hint="default" w:ascii="Times New Roman" w:hAnsi="Times New Roman" w:cs="Times New Roman"/>
                <w:color w:val="000000"/>
                <w:sz w:val="18"/>
                <w:szCs w:val="18"/>
              </w:rPr>
              <w:t>+0.0</w:t>
            </w:r>
            <w:r>
              <w:rPr>
                <w:rFonts w:hint="eastAsia" w:ascii="Times New Roman" w:hAnsi="Times New Roman" w:cs="Times New Roman"/>
                <w:color w:val="000000"/>
                <w:sz w:val="18"/>
                <w:szCs w:val="18"/>
                <w:lang w:val="en-US" w:eastAsia="zh-CN"/>
              </w:rPr>
              <w:t>25</w:t>
            </w:r>
          </w:p>
        </w:tc>
      </w:tr>
      <w:tr w14:paraId="69367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57" w:type="dxa"/>
            <w:gridSpan w:val="6"/>
            <w:tcBorders>
              <w:top w:val="single" w:color="auto" w:sz="12" w:space="0"/>
              <w:bottom w:val="nil"/>
            </w:tcBorders>
            <w:shd w:val="clear" w:color="auto" w:fill="FFFFFF"/>
          </w:tcPr>
          <w:p w14:paraId="5ED4D02C">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imes New Roman" w:hAnsi="Times New Roman" w:cs="Times New Roman" w:eastAsiaTheme="minorEastAsia"/>
                <w:sz w:val="18"/>
                <w:szCs w:val="18"/>
                <w:lang w:val="en-US" w:eastAsia="zh-CN"/>
              </w:rPr>
            </w:pPr>
            <w:r>
              <w:rPr>
                <w:rFonts w:hint="default" w:ascii="Times New Roman" w:hAnsi="Times New Roman" w:cs="Times New Roman"/>
                <w:sz w:val="18"/>
                <w:szCs w:val="18"/>
                <w:lang w:val="en-US" w:eastAsia="zh-CN"/>
              </w:rPr>
              <w:t>Rad-score</w:t>
            </w:r>
            <w:r>
              <w:rPr>
                <w:rFonts w:hint="eastAsia" w:ascii="Times New Roman" w:hAnsi="Times New Roman" w:cs="Times New Roman"/>
                <w:sz w:val="18"/>
                <w:szCs w:val="18"/>
                <w:lang w:val="en-US" w:eastAsia="zh-CN"/>
              </w:rPr>
              <w:t>, r</w:t>
            </w:r>
            <w:r>
              <w:rPr>
                <w:rFonts w:hint="default" w:ascii="Times New Roman" w:hAnsi="Times New Roman" w:cs="Times New Roman"/>
                <w:sz w:val="18"/>
                <w:szCs w:val="18"/>
                <w:lang w:val="en-US" w:eastAsia="zh-CN"/>
              </w:rPr>
              <w:t xml:space="preserve">adiomics </w:t>
            </w:r>
            <w:r>
              <w:rPr>
                <w:rFonts w:hint="eastAsia" w:ascii="Times New Roman" w:hAnsi="Times New Roman" w:cs="Times New Roman"/>
                <w:sz w:val="18"/>
                <w:szCs w:val="18"/>
                <w:lang w:val="en-US" w:eastAsia="zh-CN"/>
              </w:rPr>
              <w:t>s</w:t>
            </w:r>
            <w:r>
              <w:rPr>
                <w:rFonts w:hint="default" w:ascii="Times New Roman" w:hAnsi="Times New Roman" w:cs="Times New Roman"/>
                <w:sz w:val="18"/>
                <w:szCs w:val="18"/>
                <w:lang w:val="en-US" w:eastAsia="zh-CN"/>
              </w:rPr>
              <w:t>core</w:t>
            </w:r>
            <w:r>
              <w:rPr>
                <w:rFonts w:hint="eastAsia" w:ascii="Times New Roman" w:hAnsi="Times New Roman" w:cs="Times New Roman"/>
                <w:sz w:val="18"/>
                <w:szCs w:val="18"/>
                <w:lang w:val="en-US" w:eastAsia="zh-CN"/>
              </w:rPr>
              <w:t>; DL-score, deep learning s</w:t>
            </w:r>
            <w:r>
              <w:rPr>
                <w:rFonts w:hint="default" w:ascii="Times New Roman" w:hAnsi="Times New Roman" w:cs="Times New Roman"/>
                <w:sz w:val="18"/>
                <w:szCs w:val="18"/>
                <w:lang w:val="en-US" w:eastAsia="zh-CN"/>
              </w:rPr>
              <w:t>core</w:t>
            </w:r>
            <w:r>
              <w:rPr>
                <w:rFonts w:hint="eastAsia" w:ascii="Times New Roman" w:hAnsi="Times New Roman" w:cs="Times New Roman"/>
                <w:sz w:val="18"/>
                <w:szCs w:val="18"/>
                <w:lang w:val="en-US" w:eastAsia="zh-CN"/>
              </w:rPr>
              <w:t>; AUC</w:t>
            </w:r>
            <w:r>
              <w:rPr>
                <w:rFonts w:hint="default" w:ascii="Times New Roman" w:hAnsi="Times New Roman" w:cs="Times New Roman"/>
                <w:sz w:val="18"/>
                <w:szCs w:val="18"/>
              </w:rPr>
              <w:t xml:space="preserve">, </w:t>
            </w:r>
            <w:r>
              <w:rPr>
                <w:rFonts w:hint="eastAsia" w:ascii="Times New Roman" w:hAnsi="Times New Roman" w:cs="Times New Roman"/>
                <w:sz w:val="18"/>
                <w:szCs w:val="18"/>
                <w:lang w:val="en-US" w:eastAsia="zh-CN"/>
              </w:rPr>
              <w:t>area under the curve; CI, co</w:t>
            </w:r>
            <w:r>
              <w:rPr>
                <w:rFonts w:ascii="Times New Roman" w:hAnsi="Times New Roman" w:cs="Times New Roman"/>
                <w:sz w:val="18"/>
                <w:szCs w:val="18"/>
              </w:rPr>
              <w:t>nfidence interval</w:t>
            </w:r>
            <w:r>
              <w:rPr>
                <w:rFonts w:hint="eastAsia" w:ascii="Times New Roman" w:hAnsi="Times New Roman" w:cs="Times New Roman"/>
                <w:sz w:val="18"/>
                <w:szCs w:val="18"/>
                <w:lang w:val="en-US" w:eastAsia="zh-CN"/>
              </w:rPr>
              <w:t>.</w:t>
            </w:r>
          </w:p>
        </w:tc>
      </w:tr>
    </w:tbl>
    <w:p w14:paraId="757FC865">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sz w:val="21"/>
          <w:szCs w:val="24"/>
          <w:lang w:val="en-US" w:eastAsia="zh-CN"/>
        </w:rPr>
      </w:pPr>
    </w:p>
    <w:p w14:paraId="7DC00078">
      <w:pPr>
        <w:widowControl/>
        <w:jc w:val="left"/>
        <w:rPr>
          <w:rFonts w:hint="eastAsia"/>
          <w:sz w:val="21"/>
          <w:szCs w:val="24"/>
          <w:lang w:val="en-US" w:eastAsia="zh-CN"/>
        </w:rPr>
      </w:pPr>
    </w:p>
    <w:tbl>
      <w:tblPr>
        <w:tblStyle w:val="5"/>
        <w:tblW w:w="895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57"/>
        <w:gridCol w:w="1035"/>
        <w:gridCol w:w="1080"/>
        <w:gridCol w:w="1270"/>
        <w:gridCol w:w="1620"/>
        <w:gridCol w:w="1634"/>
        <w:gridCol w:w="1260"/>
      </w:tblGrid>
      <w:tr w14:paraId="01022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jc w:val="center"/>
        </w:trPr>
        <w:tc>
          <w:tcPr>
            <w:tcW w:w="8956" w:type="dxa"/>
            <w:gridSpan w:val="7"/>
            <w:tcBorders>
              <w:top w:val="nil"/>
              <w:bottom w:val="single" w:color="auto" w:sz="12" w:space="0"/>
            </w:tcBorders>
            <w:shd w:val="clear" w:color="auto" w:fill="FFFFFF"/>
            <w:vAlign w:val="top"/>
          </w:tcPr>
          <w:p w14:paraId="002E2887">
            <w:pPr>
              <w:jc w:val="left"/>
              <w:rPr>
                <w:rFonts w:hint="eastAsia" w:ascii="Times New Roman" w:hAnsi="Times New Roman" w:cs="Times New Roman" w:eastAsiaTheme="minorEastAsia"/>
                <w:b/>
                <w:bCs/>
                <w:sz w:val="18"/>
                <w:szCs w:val="18"/>
                <w:lang w:val="en-US" w:eastAsia="zh-CN"/>
              </w:rPr>
            </w:pPr>
            <w:r>
              <w:rPr>
                <w:rFonts w:hint="default" w:ascii="Times New Roman" w:hAnsi="Times New Roman" w:cs="Times New Roman"/>
                <w:b/>
                <w:bCs/>
                <w:sz w:val="18"/>
                <w:szCs w:val="18"/>
              </w:rPr>
              <w:t>Table S</w:t>
            </w:r>
            <w:r>
              <w:rPr>
                <w:rFonts w:hint="eastAsia" w:ascii="Times New Roman" w:hAnsi="Times New Roman" w:cs="Times New Roman"/>
                <w:b/>
                <w:bCs/>
                <w:sz w:val="18"/>
                <w:szCs w:val="18"/>
                <w:lang w:val="en-US" w:eastAsia="zh-CN"/>
              </w:rPr>
              <w:t>7</w:t>
            </w:r>
            <w:bookmarkStart w:id="9" w:name="_GoBack"/>
            <w:bookmarkEnd w:id="9"/>
          </w:p>
          <w:p w14:paraId="66795978">
            <w:pPr>
              <w:jc w:val="left"/>
              <w:rPr>
                <w:rFonts w:hint="default" w:ascii="Times New Roman" w:hAnsi="Times New Roman" w:cs="Times New Roman"/>
                <w:sz w:val="18"/>
                <w:szCs w:val="18"/>
              </w:rPr>
            </w:pPr>
            <w:r>
              <w:rPr>
                <w:rFonts w:hint="default" w:ascii="Times New Roman" w:hAnsi="Times New Roman" w:cs="Times New Roman"/>
                <w:sz w:val="18"/>
                <w:szCs w:val="18"/>
                <w:lang w:val="en-US" w:eastAsia="zh-CN"/>
              </w:rPr>
              <w:t xml:space="preserve">Performance </w:t>
            </w:r>
            <w:r>
              <w:rPr>
                <w:rFonts w:hint="eastAsia" w:ascii="Times New Roman" w:hAnsi="Times New Roman" w:cs="Times New Roman"/>
                <w:sz w:val="18"/>
                <w:szCs w:val="18"/>
                <w:lang w:val="en-US" w:eastAsia="zh-CN"/>
              </w:rPr>
              <w:t>M</w:t>
            </w:r>
            <w:r>
              <w:rPr>
                <w:rFonts w:hint="default" w:ascii="Times New Roman" w:hAnsi="Times New Roman" w:cs="Times New Roman"/>
                <w:sz w:val="18"/>
                <w:szCs w:val="18"/>
                <w:lang w:val="en-US" w:eastAsia="zh-CN"/>
              </w:rPr>
              <w:t xml:space="preserve">etrics and </w:t>
            </w:r>
            <w:r>
              <w:rPr>
                <w:rFonts w:hint="eastAsia" w:ascii="Times New Roman" w:hAnsi="Times New Roman" w:cs="Times New Roman"/>
                <w:sz w:val="18"/>
                <w:szCs w:val="18"/>
                <w:lang w:val="en-US" w:eastAsia="zh-CN"/>
              </w:rPr>
              <w:t>C</w:t>
            </w:r>
            <w:r>
              <w:rPr>
                <w:rFonts w:hint="default" w:ascii="Times New Roman" w:hAnsi="Times New Roman" w:cs="Times New Roman"/>
                <w:sz w:val="18"/>
                <w:szCs w:val="18"/>
                <w:lang w:val="en-US" w:eastAsia="zh-CN"/>
              </w:rPr>
              <w:t xml:space="preserve">onfusion </w:t>
            </w:r>
            <w:r>
              <w:rPr>
                <w:rFonts w:hint="eastAsia" w:ascii="Times New Roman" w:hAnsi="Times New Roman" w:cs="Times New Roman"/>
                <w:sz w:val="18"/>
                <w:szCs w:val="18"/>
                <w:lang w:val="en-US" w:eastAsia="zh-CN"/>
              </w:rPr>
              <w:t>M</w:t>
            </w:r>
            <w:r>
              <w:rPr>
                <w:rFonts w:hint="default" w:ascii="Times New Roman" w:hAnsi="Times New Roman" w:cs="Times New Roman"/>
                <w:sz w:val="18"/>
                <w:szCs w:val="18"/>
                <w:lang w:val="en-US" w:eastAsia="zh-CN"/>
              </w:rPr>
              <w:t xml:space="preserve">atrices of Model B at the </w:t>
            </w:r>
            <w:r>
              <w:rPr>
                <w:rFonts w:hint="eastAsia" w:ascii="Times New Roman" w:hAnsi="Times New Roman" w:cs="Times New Roman"/>
                <w:sz w:val="18"/>
                <w:szCs w:val="18"/>
                <w:lang w:val="en-US" w:eastAsia="zh-CN"/>
              </w:rPr>
              <w:t>S</w:t>
            </w:r>
            <w:r>
              <w:rPr>
                <w:rFonts w:hint="default" w:ascii="Times New Roman" w:hAnsi="Times New Roman" w:cs="Times New Roman"/>
                <w:sz w:val="18"/>
                <w:szCs w:val="18"/>
                <w:lang w:val="en-US" w:eastAsia="zh-CN"/>
              </w:rPr>
              <w:t xml:space="preserve">elected </w:t>
            </w:r>
            <w:r>
              <w:rPr>
                <w:rFonts w:hint="eastAsia" w:ascii="Times New Roman" w:hAnsi="Times New Roman" w:cs="Times New Roman"/>
                <w:sz w:val="18"/>
                <w:szCs w:val="18"/>
                <w:lang w:val="en-US" w:eastAsia="zh-CN"/>
              </w:rPr>
              <w:t>H</w:t>
            </w:r>
            <w:r>
              <w:rPr>
                <w:rFonts w:hint="default" w:ascii="Times New Roman" w:hAnsi="Times New Roman" w:cs="Times New Roman"/>
                <w:sz w:val="18"/>
                <w:szCs w:val="18"/>
                <w:lang w:val="en-US" w:eastAsia="zh-CN"/>
              </w:rPr>
              <w:t xml:space="preserve">igh-sensitivity </w:t>
            </w:r>
            <w:r>
              <w:rPr>
                <w:rFonts w:hint="eastAsia" w:ascii="Times New Roman" w:hAnsi="Times New Roman" w:cs="Times New Roman"/>
                <w:sz w:val="18"/>
                <w:szCs w:val="18"/>
                <w:lang w:val="en-US" w:eastAsia="zh-CN"/>
              </w:rPr>
              <w:t>T</w:t>
            </w:r>
            <w:r>
              <w:rPr>
                <w:rFonts w:hint="default" w:ascii="Times New Roman" w:hAnsi="Times New Roman" w:cs="Times New Roman"/>
                <w:sz w:val="18"/>
                <w:szCs w:val="18"/>
                <w:lang w:val="en-US" w:eastAsia="zh-CN"/>
              </w:rPr>
              <w:t xml:space="preserve">hreshold and </w:t>
            </w:r>
            <w:r>
              <w:rPr>
                <w:rFonts w:hint="eastAsia" w:ascii="Times New Roman" w:hAnsi="Times New Roman" w:cs="Times New Roman"/>
                <w:sz w:val="18"/>
                <w:szCs w:val="18"/>
                <w:lang w:val="en-US" w:eastAsia="zh-CN"/>
              </w:rPr>
              <w:t>O</w:t>
            </w:r>
            <w:r>
              <w:rPr>
                <w:rFonts w:hint="default" w:ascii="Times New Roman" w:hAnsi="Times New Roman" w:cs="Times New Roman"/>
                <w:sz w:val="18"/>
                <w:szCs w:val="18"/>
                <w:lang w:val="en-US" w:eastAsia="zh-CN"/>
              </w:rPr>
              <w:t xml:space="preserve">ther </w:t>
            </w:r>
            <w:r>
              <w:rPr>
                <w:rFonts w:hint="eastAsia" w:ascii="Times New Roman" w:hAnsi="Times New Roman" w:cs="Times New Roman"/>
                <w:sz w:val="18"/>
                <w:szCs w:val="18"/>
                <w:lang w:val="en-US" w:eastAsia="zh-CN"/>
              </w:rPr>
              <w:t>K</w:t>
            </w:r>
            <w:r>
              <w:rPr>
                <w:rFonts w:hint="default" w:ascii="Times New Roman" w:hAnsi="Times New Roman" w:cs="Times New Roman"/>
                <w:sz w:val="18"/>
                <w:szCs w:val="18"/>
                <w:lang w:val="en-US" w:eastAsia="zh-CN"/>
              </w:rPr>
              <w:t xml:space="preserve">ey </w:t>
            </w:r>
            <w:r>
              <w:rPr>
                <w:rFonts w:hint="eastAsia" w:ascii="Times New Roman" w:hAnsi="Times New Roman" w:cs="Times New Roman"/>
                <w:sz w:val="18"/>
                <w:szCs w:val="18"/>
                <w:lang w:val="en-US" w:eastAsia="zh-CN"/>
              </w:rPr>
              <w:t>C</w:t>
            </w:r>
            <w:r>
              <w:rPr>
                <w:rFonts w:hint="default" w:ascii="Times New Roman" w:hAnsi="Times New Roman" w:cs="Times New Roman"/>
                <w:sz w:val="18"/>
                <w:szCs w:val="18"/>
                <w:lang w:val="en-US" w:eastAsia="zh-CN"/>
              </w:rPr>
              <w:t xml:space="preserve">omparative </w:t>
            </w:r>
            <w:r>
              <w:rPr>
                <w:rFonts w:hint="eastAsia" w:ascii="Times New Roman" w:hAnsi="Times New Roman" w:cs="Times New Roman"/>
                <w:sz w:val="18"/>
                <w:szCs w:val="18"/>
                <w:lang w:val="en-US" w:eastAsia="zh-CN"/>
              </w:rPr>
              <w:t>T</w:t>
            </w:r>
            <w:r>
              <w:rPr>
                <w:rFonts w:hint="default" w:ascii="Times New Roman" w:hAnsi="Times New Roman" w:cs="Times New Roman"/>
                <w:sz w:val="18"/>
                <w:szCs w:val="18"/>
                <w:lang w:val="en-US" w:eastAsia="zh-CN"/>
              </w:rPr>
              <w:t xml:space="preserve">hresholds in the </w:t>
            </w:r>
            <w:r>
              <w:rPr>
                <w:rFonts w:hint="eastAsia" w:ascii="Times New Roman" w:hAnsi="Times New Roman" w:cs="Times New Roman"/>
                <w:sz w:val="18"/>
                <w:szCs w:val="18"/>
                <w:lang w:val="en-US" w:eastAsia="zh-CN"/>
              </w:rPr>
              <w:t>T</w:t>
            </w:r>
            <w:r>
              <w:rPr>
                <w:rFonts w:hint="default" w:ascii="Times New Roman" w:hAnsi="Times New Roman" w:cs="Times New Roman"/>
                <w:sz w:val="18"/>
                <w:szCs w:val="18"/>
                <w:lang w:val="en-US" w:eastAsia="zh-CN"/>
              </w:rPr>
              <w:t xml:space="preserve">raining </w:t>
            </w:r>
            <w:r>
              <w:rPr>
                <w:rFonts w:hint="eastAsia" w:ascii="Times New Roman" w:hAnsi="Times New Roman" w:cs="Times New Roman"/>
                <w:sz w:val="18"/>
                <w:szCs w:val="18"/>
                <w:lang w:val="en-US" w:eastAsia="zh-CN"/>
              </w:rPr>
              <w:t>C</w:t>
            </w:r>
            <w:r>
              <w:rPr>
                <w:rFonts w:hint="default" w:ascii="Times New Roman" w:hAnsi="Times New Roman" w:cs="Times New Roman"/>
                <w:sz w:val="18"/>
                <w:szCs w:val="18"/>
                <w:lang w:val="en-US" w:eastAsia="zh-CN"/>
              </w:rPr>
              <w:t>ohort.</w:t>
            </w:r>
          </w:p>
        </w:tc>
      </w:tr>
      <w:tr w14:paraId="43D0A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57" w:type="dxa"/>
            <w:tcBorders>
              <w:top w:val="single" w:color="auto" w:sz="12" w:space="0"/>
              <w:bottom w:val="single" w:color="auto" w:sz="12" w:space="0"/>
            </w:tcBorders>
            <w:shd w:val="clear" w:color="auto" w:fill="FFFFFF"/>
            <w:vAlign w:val="center"/>
          </w:tcPr>
          <w:p w14:paraId="54EFB5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color w:val="000000"/>
                <w:sz w:val="18"/>
                <w:szCs w:val="18"/>
                <w:lang w:val="en-US" w:eastAsia="zh-CN"/>
              </w:rPr>
            </w:pPr>
            <w:r>
              <w:rPr>
                <w:rFonts w:hint="default" w:ascii="Times New Roman" w:hAnsi="Times New Roman" w:cs="Times New Roman"/>
                <w:b/>
                <w:bCs/>
                <w:sz w:val="18"/>
                <w:szCs w:val="18"/>
                <w:lang w:val="en-US" w:eastAsia="zh-CN"/>
              </w:rPr>
              <w:t>Threshold</w:t>
            </w:r>
          </w:p>
        </w:tc>
        <w:tc>
          <w:tcPr>
            <w:tcW w:w="1035" w:type="dxa"/>
            <w:tcBorders>
              <w:top w:val="single" w:color="auto" w:sz="12" w:space="0"/>
              <w:bottom w:val="single" w:color="auto" w:sz="12" w:space="0"/>
            </w:tcBorders>
            <w:shd w:val="clear" w:color="auto" w:fill="FFFFFF"/>
            <w:vAlign w:val="center"/>
          </w:tcPr>
          <w:p w14:paraId="167254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color w:val="000000"/>
                <w:sz w:val="18"/>
                <w:szCs w:val="18"/>
                <w:lang w:val="en-US" w:eastAsia="zh-CN"/>
              </w:rPr>
            </w:pPr>
            <w:r>
              <w:rPr>
                <w:rFonts w:hint="default" w:ascii="Times New Roman" w:hAnsi="Times New Roman" w:cs="Times New Roman"/>
                <w:b/>
                <w:bCs/>
                <w:sz w:val="18"/>
                <w:szCs w:val="18"/>
                <w:lang w:val="en-US" w:eastAsia="zh-CN"/>
              </w:rPr>
              <w:t>Sensitivity</w:t>
            </w:r>
          </w:p>
        </w:tc>
        <w:tc>
          <w:tcPr>
            <w:tcW w:w="1080" w:type="dxa"/>
            <w:tcBorders>
              <w:top w:val="single" w:color="auto" w:sz="12" w:space="0"/>
              <w:bottom w:val="single" w:color="auto" w:sz="12" w:space="0"/>
            </w:tcBorders>
            <w:shd w:val="clear" w:color="auto" w:fill="FFFFFF"/>
            <w:vAlign w:val="center"/>
          </w:tcPr>
          <w:p w14:paraId="4C76DC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color w:val="000000"/>
                <w:sz w:val="18"/>
                <w:szCs w:val="18"/>
                <w:lang w:val="en-US" w:eastAsia="zh-CN"/>
              </w:rPr>
            </w:pPr>
            <w:r>
              <w:rPr>
                <w:rFonts w:hint="default" w:ascii="Times New Roman" w:hAnsi="Times New Roman" w:cs="Times New Roman"/>
                <w:b/>
                <w:bCs/>
                <w:sz w:val="18"/>
                <w:szCs w:val="18"/>
                <w:lang w:val="en-US" w:eastAsia="zh-CN"/>
              </w:rPr>
              <w:t>Specificity</w:t>
            </w:r>
          </w:p>
        </w:tc>
        <w:tc>
          <w:tcPr>
            <w:tcW w:w="1270" w:type="dxa"/>
            <w:tcBorders>
              <w:top w:val="single" w:color="auto" w:sz="12" w:space="0"/>
              <w:bottom w:val="single" w:color="auto" w:sz="12" w:space="0"/>
            </w:tcBorders>
            <w:shd w:val="clear" w:color="auto" w:fill="FFFFFF"/>
            <w:vAlign w:val="center"/>
          </w:tcPr>
          <w:p w14:paraId="7773C54A">
            <w:pPr>
              <w:jc w:val="center"/>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b/>
                <w:bCs/>
                <w:sz w:val="18"/>
                <w:szCs w:val="18"/>
                <w:lang w:val="en-US" w:eastAsia="zh-CN"/>
              </w:rPr>
              <w:t>Youden Index</w:t>
            </w:r>
          </w:p>
        </w:tc>
        <w:tc>
          <w:tcPr>
            <w:tcW w:w="1620" w:type="dxa"/>
            <w:tcBorders>
              <w:top w:val="single" w:color="auto" w:sz="12" w:space="0"/>
              <w:bottom w:val="single" w:color="auto" w:sz="12" w:space="0"/>
            </w:tcBorders>
            <w:shd w:val="clear" w:color="auto" w:fill="FFFFFF"/>
            <w:vAlign w:val="center"/>
          </w:tcPr>
          <w:p w14:paraId="4A3E6E37">
            <w:pPr>
              <w:jc w:val="center"/>
              <w:rPr>
                <w:rFonts w:hint="default" w:ascii="Times New Roman" w:hAnsi="Times New Roman" w:cs="Times New Roman" w:eastAsiaTheme="minorEastAsia"/>
                <w:b/>
                <w:color w:val="000000"/>
                <w:sz w:val="18"/>
                <w:szCs w:val="18"/>
                <w:lang w:val="en-US" w:eastAsia="zh-CN"/>
              </w:rPr>
            </w:pPr>
            <w:r>
              <w:rPr>
                <w:rFonts w:hint="default" w:ascii="Times New Roman" w:hAnsi="Times New Roman" w:cs="Times New Roman"/>
                <w:b/>
                <w:bCs/>
                <w:sz w:val="18"/>
                <w:szCs w:val="18"/>
                <w:lang w:val="en-US" w:eastAsia="zh-CN"/>
              </w:rPr>
              <w:t>Positive Predictive Value</w:t>
            </w:r>
          </w:p>
        </w:tc>
        <w:tc>
          <w:tcPr>
            <w:tcW w:w="1634" w:type="dxa"/>
            <w:tcBorders>
              <w:top w:val="single" w:color="auto" w:sz="12" w:space="0"/>
              <w:bottom w:val="single" w:color="auto" w:sz="12" w:space="0"/>
            </w:tcBorders>
            <w:shd w:val="clear" w:color="auto" w:fill="FFFFFF"/>
            <w:vAlign w:val="center"/>
          </w:tcPr>
          <w:p w14:paraId="2DA86F4D">
            <w:pPr>
              <w:jc w:val="center"/>
              <w:rPr>
                <w:rFonts w:hint="default" w:ascii="Times New Roman" w:hAnsi="Times New Roman" w:cs="Times New Roman"/>
                <w:b/>
                <w:color w:val="000000"/>
                <w:sz w:val="18"/>
                <w:szCs w:val="18"/>
              </w:rPr>
            </w:pPr>
            <w:r>
              <w:rPr>
                <w:rFonts w:hint="default" w:ascii="Times New Roman" w:hAnsi="Times New Roman" w:cs="Times New Roman"/>
                <w:b/>
                <w:bCs/>
                <w:sz w:val="18"/>
                <w:szCs w:val="18"/>
                <w:lang w:val="en-US" w:eastAsia="zh-CN"/>
              </w:rPr>
              <w:t>Negative Predictive Value</w:t>
            </w:r>
          </w:p>
        </w:tc>
        <w:tc>
          <w:tcPr>
            <w:tcW w:w="1260" w:type="dxa"/>
            <w:tcBorders>
              <w:top w:val="single" w:color="auto" w:sz="12" w:space="0"/>
              <w:bottom w:val="single" w:color="auto" w:sz="12" w:space="0"/>
            </w:tcBorders>
            <w:shd w:val="clear" w:color="auto" w:fill="FFFFFF"/>
            <w:vAlign w:val="center"/>
          </w:tcPr>
          <w:p w14:paraId="4BD1F7AC">
            <w:pPr>
              <w:jc w:val="center"/>
              <w:rPr>
                <w:rFonts w:hint="default" w:ascii="Times New Roman" w:hAnsi="Times New Roman" w:cs="Times New Roman"/>
                <w:b/>
                <w:bCs/>
                <w:sz w:val="18"/>
                <w:szCs w:val="18"/>
                <w:lang w:val="en-US" w:eastAsia="zh-CN"/>
              </w:rPr>
            </w:pPr>
            <w:r>
              <w:rPr>
                <w:rFonts w:hint="default" w:ascii="Times New Roman" w:hAnsi="Times New Roman" w:cs="Times New Roman"/>
                <w:b/>
                <w:bCs/>
                <w:sz w:val="18"/>
                <w:szCs w:val="18"/>
                <w:lang w:val="en-US" w:eastAsia="zh-CN"/>
              </w:rPr>
              <w:t>Accuracy</w:t>
            </w:r>
          </w:p>
        </w:tc>
      </w:tr>
      <w:tr w14:paraId="65CF3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57" w:type="dxa"/>
            <w:tcBorders>
              <w:top w:val="single" w:color="auto" w:sz="12" w:space="0"/>
            </w:tcBorders>
            <w:shd w:val="clear" w:color="auto" w:fill="auto"/>
            <w:vAlign w:val="center"/>
          </w:tcPr>
          <w:p w14:paraId="0645B85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0.1</w:t>
            </w:r>
            <w:r>
              <w:rPr>
                <w:rFonts w:hint="eastAsia" w:ascii="Times New Roman" w:hAnsi="Times New Roman" w:eastAsia="宋体" w:cs="Times New Roman"/>
                <w:i w:val="0"/>
                <w:iCs w:val="0"/>
                <w:color w:val="000000"/>
                <w:kern w:val="0"/>
                <w:sz w:val="18"/>
                <w:szCs w:val="18"/>
                <w:u w:val="none"/>
                <w:lang w:val="en-US" w:eastAsia="zh-CN" w:bidi="ar"/>
              </w:rPr>
              <w:t>00</w:t>
            </w:r>
          </w:p>
        </w:tc>
        <w:tc>
          <w:tcPr>
            <w:tcW w:w="1035" w:type="dxa"/>
            <w:tcBorders>
              <w:top w:val="single" w:color="auto" w:sz="12" w:space="0"/>
            </w:tcBorders>
            <w:shd w:val="clear" w:color="auto" w:fill="auto"/>
            <w:vAlign w:val="center"/>
          </w:tcPr>
          <w:p w14:paraId="323F13D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98.60%</w:t>
            </w:r>
          </w:p>
        </w:tc>
        <w:tc>
          <w:tcPr>
            <w:tcW w:w="1080" w:type="dxa"/>
            <w:tcBorders>
              <w:top w:val="single" w:color="auto" w:sz="12" w:space="0"/>
            </w:tcBorders>
            <w:shd w:val="clear" w:color="auto" w:fill="FFFFFF"/>
            <w:vAlign w:val="center"/>
          </w:tcPr>
          <w:p w14:paraId="362B7FF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41.50%</w:t>
            </w:r>
          </w:p>
        </w:tc>
        <w:tc>
          <w:tcPr>
            <w:tcW w:w="1270" w:type="dxa"/>
            <w:tcBorders>
              <w:top w:val="single" w:color="auto" w:sz="12" w:space="0"/>
            </w:tcBorders>
            <w:shd w:val="clear" w:color="auto" w:fill="FFFFFF"/>
            <w:vAlign w:val="center"/>
          </w:tcPr>
          <w:p w14:paraId="60F5328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0.401</w:t>
            </w:r>
          </w:p>
        </w:tc>
        <w:tc>
          <w:tcPr>
            <w:tcW w:w="1620" w:type="dxa"/>
            <w:tcBorders>
              <w:top w:val="single" w:color="auto" w:sz="12" w:space="0"/>
            </w:tcBorders>
            <w:shd w:val="clear" w:color="auto" w:fill="FFFFFF"/>
            <w:vAlign w:val="center"/>
          </w:tcPr>
          <w:p w14:paraId="4E4F22A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20.80%</w:t>
            </w:r>
          </w:p>
        </w:tc>
        <w:tc>
          <w:tcPr>
            <w:tcW w:w="1634" w:type="dxa"/>
            <w:tcBorders>
              <w:top w:val="single" w:color="auto" w:sz="12" w:space="0"/>
            </w:tcBorders>
            <w:shd w:val="clear" w:color="auto" w:fill="FFFFFF"/>
            <w:vAlign w:val="center"/>
          </w:tcPr>
          <w:p w14:paraId="68E6A33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99.50%</w:t>
            </w:r>
          </w:p>
        </w:tc>
        <w:tc>
          <w:tcPr>
            <w:tcW w:w="1260" w:type="dxa"/>
            <w:tcBorders>
              <w:top w:val="single" w:color="auto" w:sz="12" w:space="0"/>
            </w:tcBorders>
            <w:shd w:val="clear" w:color="auto" w:fill="FFFFFF"/>
            <w:vAlign w:val="center"/>
          </w:tcPr>
          <w:p w14:paraId="39D0B71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49.20%</w:t>
            </w:r>
          </w:p>
        </w:tc>
      </w:tr>
      <w:tr w14:paraId="6A3B6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57" w:type="dxa"/>
            <w:shd w:val="clear" w:color="auto" w:fill="auto"/>
            <w:vAlign w:val="center"/>
          </w:tcPr>
          <w:p w14:paraId="005CD43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0.2</w:t>
            </w:r>
            <w:r>
              <w:rPr>
                <w:rFonts w:hint="eastAsia" w:ascii="Times New Roman" w:hAnsi="Times New Roman" w:eastAsia="宋体" w:cs="Times New Roman"/>
                <w:i w:val="0"/>
                <w:iCs w:val="0"/>
                <w:color w:val="000000"/>
                <w:kern w:val="0"/>
                <w:sz w:val="18"/>
                <w:szCs w:val="18"/>
                <w:u w:val="none"/>
                <w:lang w:val="en-US" w:eastAsia="zh-CN" w:bidi="ar"/>
              </w:rPr>
              <w:t>00</w:t>
            </w:r>
          </w:p>
        </w:tc>
        <w:tc>
          <w:tcPr>
            <w:tcW w:w="1035" w:type="dxa"/>
            <w:shd w:val="clear" w:color="auto" w:fill="auto"/>
            <w:vAlign w:val="center"/>
          </w:tcPr>
          <w:p w14:paraId="7E2493A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97.10%</w:t>
            </w:r>
          </w:p>
        </w:tc>
        <w:tc>
          <w:tcPr>
            <w:tcW w:w="1080" w:type="dxa"/>
            <w:shd w:val="clear" w:color="auto" w:fill="FFFFFF"/>
            <w:vAlign w:val="center"/>
          </w:tcPr>
          <w:p w14:paraId="164051B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49.90%</w:t>
            </w:r>
          </w:p>
        </w:tc>
        <w:tc>
          <w:tcPr>
            <w:tcW w:w="1270" w:type="dxa"/>
            <w:shd w:val="clear" w:color="auto" w:fill="FFFFFF"/>
            <w:vAlign w:val="center"/>
          </w:tcPr>
          <w:p w14:paraId="2CBB9D5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0.47</w:t>
            </w:r>
            <w:r>
              <w:rPr>
                <w:rFonts w:hint="eastAsia" w:ascii="Times New Roman" w:hAnsi="Times New Roman" w:eastAsia="宋体" w:cs="Times New Roman"/>
                <w:i w:val="0"/>
                <w:iCs w:val="0"/>
                <w:color w:val="000000"/>
                <w:kern w:val="0"/>
                <w:sz w:val="18"/>
                <w:szCs w:val="18"/>
                <w:u w:val="none"/>
                <w:lang w:val="en-US" w:eastAsia="zh-CN" w:bidi="ar"/>
              </w:rPr>
              <w:t>0</w:t>
            </w:r>
          </w:p>
        </w:tc>
        <w:tc>
          <w:tcPr>
            <w:tcW w:w="1620" w:type="dxa"/>
            <w:shd w:val="clear" w:color="auto" w:fill="FFFFFF"/>
            <w:vAlign w:val="center"/>
          </w:tcPr>
          <w:p w14:paraId="717D1D9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23.20%</w:t>
            </w:r>
          </w:p>
        </w:tc>
        <w:tc>
          <w:tcPr>
            <w:tcW w:w="1634" w:type="dxa"/>
            <w:shd w:val="clear" w:color="auto" w:fill="FFFFFF"/>
            <w:vAlign w:val="center"/>
          </w:tcPr>
          <w:p w14:paraId="1909720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99.10%</w:t>
            </w:r>
          </w:p>
        </w:tc>
        <w:tc>
          <w:tcPr>
            <w:tcW w:w="1260" w:type="dxa"/>
            <w:shd w:val="clear" w:color="auto" w:fill="FFFFFF"/>
            <w:vAlign w:val="center"/>
          </w:tcPr>
          <w:p w14:paraId="453363F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56.20%</w:t>
            </w:r>
          </w:p>
        </w:tc>
      </w:tr>
      <w:tr w14:paraId="0E0A2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57" w:type="dxa"/>
            <w:shd w:val="clear" w:color="auto" w:fill="auto"/>
            <w:vAlign w:val="center"/>
          </w:tcPr>
          <w:p w14:paraId="2E43ED2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0.3</w:t>
            </w:r>
            <w:r>
              <w:rPr>
                <w:rFonts w:hint="eastAsia" w:ascii="Times New Roman" w:hAnsi="Times New Roman" w:eastAsia="宋体" w:cs="Times New Roman"/>
                <w:i w:val="0"/>
                <w:iCs w:val="0"/>
                <w:color w:val="000000"/>
                <w:kern w:val="0"/>
                <w:sz w:val="18"/>
                <w:szCs w:val="18"/>
                <w:u w:val="none"/>
                <w:lang w:val="en-US" w:eastAsia="zh-CN" w:bidi="ar"/>
              </w:rPr>
              <w:t>00</w:t>
            </w:r>
          </w:p>
        </w:tc>
        <w:tc>
          <w:tcPr>
            <w:tcW w:w="1035" w:type="dxa"/>
            <w:shd w:val="clear" w:color="auto" w:fill="auto"/>
            <w:vAlign w:val="center"/>
          </w:tcPr>
          <w:p w14:paraId="0FB0CD8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95.70%</w:t>
            </w:r>
          </w:p>
        </w:tc>
        <w:tc>
          <w:tcPr>
            <w:tcW w:w="1080" w:type="dxa"/>
            <w:shd w:val="clear" w:color="auto" w:fill="FFFFFF"/>
            <w:vAlign w:val="center"/>
          </w:tcPr>
          <w:p w14:paraId="52F8DC2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55.10%</w:t>
            </w:r>
          </w:p>
        </w:tc>
        <w:tc>
          <w:tcPr>
            <w:tcW w:w="1270" w:type="dxa"/>
            <w:shd w:val="clear" w:color="auto" w:fill="FFFFFF"/>
            <w:vAlign w:val="center"/>
          </w:tcPr>
          <w:p w14:paraId="5C64E04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0.507</w:t>
            </w:r>
          </w:p>
        </w:tc>
        <w:tc>
          <w:tcPr>
            <w:tcW w:w="1620" w:type="dxa"/>
            <w:shd w:val="clear" w:color="auto" w:fill="auto"/>
            <w:vAlign w:val="center"/>
          </w:tcPr>
          <w:p w14:paraId="1B791DC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24.90%</w:t>
            </w:r>
          </w:p>
        </w:tc>
        <w:tc>
          <w:tcPr>
            <w:tcW w:w="1634" w:type="dxa"/>
            <w:shd w:val="clear" w:color="auto" w:fill="FFFFFF"/>
            <w:vAlign w:val="center"/>
          </w:tcPr>
          <w:p w14:paraId="085E880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98.80%</w:t>
            </w:r>
          </w:p>
        </w:tc>
        <w:tc>
          <w:tcPr>
            <w:tcW w:w="1260" w:type="dxa"/>
            <w:shd w:val="clear" w:color="auto" w:fill="FFFFFF"/>
            <w:vAlign w:val="center"/>
          </w:tcPr>
          <w:p w14:paraId="35BB85D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60.50%</w:t>
            </w:r>
          </w:p>
        </w:tc>
      </w:tr>
      <w:tr w14:paraId="05FC2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57" w:type="dxa"/>
            <w:shd w:val="clear" w:color="auto" w:fill="auto"/>
            <w:vAlign w:val="center"/>
          </w:tcPr>
          <w:p w14:paraId="3A1E4CA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0.4</w:t>
            </w:r>
            <w:r>
              <w:rPr>
                <w:rFonts w:hint="eastAsia" w:ascii="Times New Roman" w:hAnsi="Times New Roman" w:eastAsia="宋体" w:cs="Times New Roman"/>
                <w:i w:val="0"/>
                <w:iCs w:val="0"/>
                <w:color w:val="000000"/>
                <w:kern w:val="0"/>
                <w:sz w:val="18"/>
                <w:szCs w:val="18"/>
                <w:u w:val="none"/>
                <w:lang w:val="en-US" w:eastAsia="zh-CN" w:bidi="ar"/>
              </w:rPr>
              <w:t>00</w:t>
            </w:r>
          </w:p>
        </w:tc>
        <w:tc>
          <w:tcPr>
            <w:tcW w:w="1035" w:type="dxa"/>
            <w:shd w:val="clear" w:color="auto" w:fill="auto"/>
            <w:vAlign w:val="center"/>
          </w:tcPr>
          <w:p w14:paraId="77B9BFA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95.70%</w:t>
            </w:r>
          </w:p>
        </w:tc>
        <w:tc>
          <w:tcPr>
            <w:tcW w:w="1080" w:type="dxa"/>
            <w:shd w:val="clear" w:color="auto" w:fill="FFFFFF"/>
            <w:vAlign w:val="center"/>
          </w:tcPr>
          <w:p w14:paraId="439D4EE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59.10%</w:t>
            </w:r>
          </w:p>
        </w:tc>
        <w:tc>
          <w:tcPr>
            <w:tcW w:w="1270" w:type="dxa"/>
            <w:shd w:val="clear" w:color="auto" w:fill="FFFFFF"/>
            <w:vAlign w:val="center"/>
          </w:tcPr>
          <w:p w14:paraId="7CAC656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0.548</w:t>
            </w:r>
          </w:p>
        </w:tc>
        <w:tc>
          <w:tcPr>
            <w:tcW w:w="1620" w:type="dxa"/>
            <w:shd w:val="clear" w:color="auto" w:fill="auto"/>
            <w:vAlign w:val="center"/>
          </w:tcPr>
          <w:p w14:paraId="68B3003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26.70%</w:t>
            </w:r>
          </w:p>
        </w:tc>
        <w:tc>
          <w:tcPr>
            <w:tcW w:w="1634" w:type="dxa"/>
            <w:shd w:val="clear" w:color="auto" w:fill="FFFFFF"/>
            <w:vAlign w:val="center"/>
          </w:tcPr>
          <w:p w14:paraId="7CACD8E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98.90%</w:t>
            </w:r>
          </w:p>
        </w:tc>
        <w:tc>
          <w:tcPr>
            <w:tcW w:w="1260" w:type="dxa"/>
            <w:shd w:val="clear" w:color="auto" w:fill="FFFFFF"/>
            <w:vAlign w:val="center"/>
          </w:tcPr>
          <w:p w14:paraId="40105DD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64.10%</w:t>
            </w:r>
          </w:p>
        </w:tc>
      </w:tr>
      <w:tr w14:paraId="4FF5E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57" w:type="dxa"/>
            <w:shd w:val="clear" w:color="auto" w:fill="auto"/>
            <w:vAlign w:val="center"/>
          </w:tcPr>
          <w:p w14:paraId="5C98433A">
            <w:pPr>
              <w:keepNext w:val="0"/>
              <w:keepLines w:val="0"/>
              <w:widowControl/>
              <w:suppressLineNumbers w:val="0"/>
              <w:jc w:val="center"/>
              <w:textAlignment w:val="center"/>
              <w:rPr>
                <w:rFonts w:hint="eastAsia"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0.408</w:t>
            </w:r>
          </w:p>
        </w:tc>
        <w:tc>
          <w:tcPr>
            <w:tcW w:w="1035" w:type="dxa"/>
            <w:shd w:val="clear" w:color="auto" w:fill="auto"/>
            <w:vAlign w:val="center"/>
          </w:tcPr>
          <w:p w14:paraId="0D213147">
            <w:pPr>
              <w:keepNext w:val="0"/>
              <w:keepLines w:val="0"/>
              <w:widowControl/>
              <w:suppressLineNumbers w:val="0"/>
              <w:jc w:val="center"/>
              <w:textAlignment w:val="center"/>
              <w:rPr>
                <w:rFonts w:hint="eastAsia"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95.70%</w:t>
            </w:r>
          </w:p>
        </w:tc>
        <w:tc>
          <w:tcPr>
            <w:tcW w:w="1080" w:type="dxa"/>
            <w:shd w:val="clear" w:color="auto" w:fill="FFFFFF"/>
            <w:vAlign w:val="center"/>
          </w:tcPr>
          <w:p w14:paraId="3C616737">
            <w:pPr>
              <w:keepNext w:val="0"/>
              <w:keepLines w:val="0"/>
              <w:widowControl/>
              <w:suppressLineNumbers w:val="0"/>
              <w:jc w:val="center"/>
              <w:textAlignment w:val="center"/>
              <w:rPr>
                <w:rFonts w:hint="eastAsia"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59.40%</w:t>
            </w:r>
          </w:p>
        </w:tc>
        <w:tc>
          <w:tcPr>
            <w:tcW w:w="1270" w:type="dxa"/>
            <w:shd w:val="clear" w:color="auto" w:fill="FFFFFF"/>
            <w:vAlign w:val="center"/>
          </w:tcPr>
          <w:p w14:paraId="5C7DAEDD">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0.55</w:t>
            </w:r>
            <w:r>
              <w:rPr>
                <w:rFonts w:hint="eastAsia" w:ascii="Times New Roman" w:hAnsi="Times New Roman" w:eastAsia="宋体" w:cs="Times New Roman"/>
                <w:b/>
                <w:bCs/>
                <w:i w:val="0"/>
                <w:iCs w:val="0"/>
                <w:color w:val="000000"/>
                <w:kern w:val="0"/>
                <w:sz w:val="18"/>
                <w:szCs w:val="18"/>
                <w:u w:val="none"/>
                <w:lang w:val="en-US" w:eastAsia="zh-CN" w:bidi="ar"/>
              </w:rPr>
              <w:t>0</w:t>
            </w:r>
          </w:p>
        </w:tc>
        <w:tc>
          <w:tcPr>
            <w:tcW w:w="1620" w:type="dxa"/>
            <w:shd w:val="clear" w:color="auto" w:fill="auto"/>
            <w:vAlign w:val="center"/>
          </w:tcPr>
          <w:p w14:paraId="4F206643">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26.80%</w:t>
            </w:r>
          </w:p>
        </w:tc>
        <w:tc>
          <w:tcPr>
            <w:tcW w:w="1634" w:type="dxa"/>
            <w:shd w:val="clear" w:color="auto" w:fill="FFFFFF"/>
            <w:vAlign w:val="center"/>
          </w:tcPr>
          <w:p w14:paraId="4DB24AFF">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98.90%</w:t>
            </w:r>
          </w:p>
        </w:tc>
        <w:tc>
          <w:tcPr>
            <w:tcW w:w="1260" w:type="dxa"/>
            <w:shd w:val="clear" w:color="auto" w:fill="FFFFFF"/>
            <w:vAlign w:val="center"/>
          </w:tcPr>
          <w:p w14:paraId="066042F8">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64.30%</w:t>
            </w:r>
          </w:p>
        </w:tc>
      </w:tr>
      <w:tr w14:paraId="6D5BF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57" w:type="dxa"/>
            <w:shd w:val="clear" w:color="auto" w:fill="auto"/>
            <w:vAlign w:val="center"/>
          </w:tcPr>
          <w:p w14:paraId="02B0F67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0.5</w:t>
            </w:r>
            <w:r>
              <w:rPr>
                <w:rFonts w:hint="eastAsia" w:ascii="Times New Roman" w:hAnsi="Times New Roman" w:eastAsia="宋体" w:cs="Times New Roman"/>
                <w:i w:val="0"/>
                <w:iCs w:val="0"/>
                <w:color w:val="000000"/>
                <w:kern w:val="0"/>
                <w:sz w:val="18"/>
                <w:szCs w:val="18"/>
                <w:u w:val="none"/>
                <w:lang w:val="en-US" w:eastAsia="zh-CN" w:bidi="ar"/>
              </w:rPr>
              <w:t>00</w:t>
            </w:r>
          </w:p>
        </w:tc>
        <w:tc>
          <w:tcPr>
            <w:tcW w:w="1035" w:type="dxa"/>
            <w:shd w:val="clear" w:color="auto" w:fill="auto"/>
            <w:vAlign w:val="center"/>
          </w:tcPr>
          <w:p w14:paraId="5530FE0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91.30%</w:t>
            </w:r>
          </w:p>
        </w:tc>
        <w:tc>
          <w:tcPr>
            <w:tcW w:w="1080" w:type="dxa"/>
            <w:shd w:val="clear" w:color="auto" w:fill="FFFFFF"/>
            <w:vAlign w:val="center"/>
          </w:tcPr>
          <w:p w14:paraId="0D73D3E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63.40%</w:t>
            </w:r>
          </w:p>
        </w:tc>
        <w:tc>
          <w:tcPr>
            <w:tcW w:w="1270" w:type="dxa"/>
            <w:shd w:val="clear" w:color="auto" w:fill="FFFFFF"/>
            <w:vAlign w:val="center"/>
          </w:tcPr>
          <w:p w14:paraId="43C3610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0.547</w:t>
            </w:r>
          </w:p>
        </w:tc>
        <w:tc>
          <w:tcPr>
            <w:tcW w:w="1620" w:type="dxa"/>
            <w:shd w:val="clear" w:color="auto" w:fill="auto"/>
            <w:vAlign w:val="center"/>
          </w:tcPr>
          <w:p w14:paraId="1EA19ED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28</w:t>
            </w:r>
            <w:r>
              <w:rPr>
                <w:rFonts w:hint="eastAsia" w:ascii="Times New Roman" w:hAnsi="Times New Roman" w:eastAsia="宋体" w:cs="Times New Roman"/>
                <w:i w:val="0"/>
                <w:iCs w:val="0"/>
                <w:color w:val="000000"/>
                <w:kern w:val="0"/>
                <w:sz w:val="18"/>
                <w:szCs w:val="18"/>
                <w:u w:val="none"/>
                <w:lang w:val="en-US" w:eastAsia="zh-CN" w:bidi="ar"/>
              </w:rPr>
              <w:t>.00</w:t>
            </w:r>
            <w:r>
              <w:rPr>
                <w:rFonts w:hint="default" w:ascii="Times New Roman" w:hAnsi="Times New Roman" w:eastAsia="宋体" w:cs="Times New Roman"/>
                <w:i w:val="0"/>
                <w:iCs w:val="0"/>
                <w:color w:val="000000"/>
                <w:kern w:val="0"/>
                <w:sz w:val="18"/>
                <w:szCs w:val="18"/>
                <w:u w:val="none"/>
                <w:lang w:val="en-US" w:eastAsia="zh-CN" w:bidi="ar"/>
              </w:rPr>
              <w:t>%</w:t>
            </w:r>
          </w:p>
        </w:tc>
        <w:tc>
          <w:tcPr>
            <w:tcW w:w="1634" w:type="dxa"/>
            <w:shd w:val="clear" w:color="auto" w:fill="FFFFFF"/>
            <w:vAlign w:val="center"/>
          </w:tcPr>
          <w:p w14:paraId="66224DD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97.90%</w:t>
            </w:r>
          </w:p>
        </w:tc>
        <w:tc>
          <w:tcPr>
            <w:tcW w:w="1260" w:type="dxa"/>
            <w:shd w:val="clear" w:color="auto" w:fill="FFFFFF"/>
            <w:vAlign w:val="center"/>
          </w:tcPr>
          <w:p w14:paraId="5AE871A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67.20%</w:t>
            </w:r>
          </w:p>
        </w:tc>
      </w:tr>
      <w:tr w14:paraId="6D913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57" w:type="dxa"/>
            <w:shd w:val="clear" w:color="auto" w:fill="auto"/>
            <w:vAlign w:val="center"/>
          </w:tcPr>
          <w:p w14:paraId="098F13E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0.6</w:t>
            </w:r>
            <w:r>
              <w:rPr>
                <w:rFonts w:hint="eastAsia" w:ascii="Times New Roman" w:hAnsi="Times New Roman" w:eastAsia="宋体" w:cs="Times New Roman"/>
                <w:i w:val="0"/>
                <w:iCs w:val="0"/>
                <w:color w:val="000000"/>
                <w:kern w:val="0"/>
                <w:sz w:val="18"/>
                <w:szCs w:val="18"/>
                <w:u w:val="none"/>
                <w:lang w:val="en-US" w:eastAsia="zh-CN" w:bidi="ar"/>
              </w:rPr>
              <w:t>00</w:t>
            </w:r>
          </w:p>
        </w:tc>
        <w:tc>
          <w:tcPr>
            <w:tcW w:w="1035" w:type="dxa"/>
            <w:shd w:val="clear" w:color="auto" w:fill="auto"/>
            <w:vAlign w:val="center"/>
          </w:tcPr>
          <w:p w14:paraId="561B94E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91.30%</w:t>
            </w:r>
          </w:p>
        </w:tc>
        <w:tc>
          <w:tcPr>
            <w:tcW w:w="1080" w:type="dxa"/>
            <w:shd w:val="clear" w:color="auto" w:fill="FFFFFF"/>
            <w:vAlign w:val="center"/>
          </w:tcPr>
          <w:p w14:paraId="600822E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66.40%</w:t>
            </w:r>
          </w:p>
        </w:tc>
        <w:tc>
          <w:tcPr>
            <w:tcW w:w="1270" w:type="dxa"/>
            <w:shd w:val="clear" w:color="auto" w:fill="FFFFFF"/>
            <w:vAlign w:val="center"/>
          </w:tcPr>
          <w:p w14:paraId="1562E2F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0.577</w:t>
            </w:r>
          </w:p>
        </w:tc>
        <w:tc>
          <w:tcPr>
            <w:tcW w:w="1620" w:type="dxa"/>
            <w:shd w:val="clear" w:color="auto" w:fill="auto"/>
            <w:vAlign w:val="center"/>
          </w:tcPr>
          <w:p w14:paraId="6265CD8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29.70%</w:t>
            </w:r>
          </w:p>
        </w:tc>
        <w:tc>
          <w:tcPr>
            <w:tcW w:w="1634" w:type="dxa"/>
            <w:shd w:val="clear" w:color="auto" w:fill="FFFFFF"/>
            <w:vAlign w:val="center"/>
          </w:tcPr>
          <w:p w14:paraId="5751CD8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98</w:t>
            </w:r>
            <w:r>
              <w:rPr>
                <w:rFonts w:hint="eastAsia" w:ascii="Times New Roman" w:hAnsi="Times New Roman" w:eastAsia="宋体" w:cs="Times New Roman"/>
                <w:i w:val="0"/>
                <w:iCs w:val="0"/>
                <w:color w:val="000000"/>
                <w:kern w:val="0"/>
                <w:sz w:val="18"/>
                <w:szCs w:val="18"/>
                <w:u w:val="none"/>
                <w:lang w:val="en-US" w:eastAsia="zh-CN" w:bidi="ar"/>
              </w:rPr>
              <w:t>.00</w:t>
            </w:r>
            <w:r>
              <w:rPr>
                <w:rFonts w:hint="default" w:ascii="Times New Roman" w:hAnsi="Times New Roman" w:eastAsia="宋体" w:cs="Times New Roman"/>
                <w:i w:val="0"/>
                <w:iCs w:val="0"/>
                <w:color w:val="000000"/>
                <w:kern w:val="0"/>
                <w:sz w:val="18"/>
                <w:szCs w:val="18"/>
                <w:u w:val="none"/>
                <w:lang w:val="en-US" w:eastAsia="zh-CN" w:bidi="ar"/>
              </w:rPr>
              <w:t>%</w:t>
            </w:r>
          </w:p>
        </w:tc>
        <w:tc>
          <w:tcPr>
            <w:tcW w:w="1260" w:type="dxa"/>
            <w:shd w:val="clear" w:color="auto" w:fill="FFFFFF"/>
            <w:vAlign w:val="center"/>
          </w:tcPr>
          <w:p w14:paraId="4C3394D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69.70%</w:t>
            </w:r>
          </w:p>
        </w:tc>
      </w:tr>
      <w:tr w14:paraId="3A9D1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57" w:type="dxa"/>
            <w:shd w:val="clear" w:color="auto" w:fill="auto"/>
            <w:vAlign w:val="center"/>
          </w:tcPr>
          <w:p w14:paraId="6191F82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0.7</w:t>
            </w:r>
            <w:r>
              <w:rPr>
                <w:rFonts w:hint="eastAsia" w:ascii="Times New Roman" w:hAnsi="Times New Roman" w:eastAsia="宋体" w:cs="Times New Roman"/>
                <w:i w:val="0"/>
                <w:iCs w:val="0"/>
                <w:color w:val="000000"/>
                <w:kern w:val="0"/>
                <w:sz w:val="18"/>
                <w:szCs w:val="18"/>
                <w:u w:val="none"/>
                <w:lang w:val="en-US" w:eastAsia="zh-CN" w:bidi="ar"/>
              </w:rPr>
              <w:t>00</w:t>
            </w:r>
          </w:p>
        </w:tc>
        <w:tc>
          <w:tcPr>
            <w:tcW w:w="1035" w:type="dxa"/>
            <w:shd w:val="clear" w:color="auto" w:fill="auto"/>
            <w:vAlign w:val="center"/>
          </w:tcPr>
          <w:p w14:paraId="7B56446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89.90%</w:t>
            </w:r>
          </w:p>
        </w:tc>
        <w:tc>
          <w:tcPr>
            <w:tcW w:w="1080" w:type="dxa"/>
            <w:shd w:val="clear" w:color="auto" w:fill="FFFFFF"/>
            <w:vAlign w:val="center"/>
          </w:tcPr>
          <w:p w14:paraId="0B7B6CD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72.20%</w:t>
            </w:r>
          </w:p>
        </w:tc>
        <w:tc>
          <w:tcPr>
            <w:tcW w:w="1270" w:type="dxa"/>
            <w:shd w:val="clear" w:color="auto" w:fill="FFFFFF"/>
            <w:vAlign w:val="center"/>
          </w:tcPr>
          <w:p w14:paraId="6E319F7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0.621</w:t>
            </w:r>
          </w:p>
        </w:tc>
        <w:tc>
          <w:tcPr>
            <w:tcW w:w="1620" w:type="dxa"/>
            <w:shd w:val="clear" w:color="auto" w:fill="auto"/>
            <w:vAlign w:val="center"/>
          </w:tcPr>
          <w:p w14:paraId="4C7DF64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33.50%</w:t>
            </w:r>
          </w:p>
        </w:tc>
        <w:tc>
          <w:tcPr>
            <w:tcW w:w="1634" w:type="dxa"/>
            <w:shd w:val="clear" w:color="auto" w:fill="FFFFFF"/>
            <w:vAlign w:val="center"/>
          </w:tcPr>
          <w:p w14:paraId="7ED4383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97.90%</w:t>
            </w:r>
          </w:p>
        </w:tc>
        <w:tc>
          <w:tcPr>
            <w:tcW w:w="1260" w:type="dxa"/>
            <w:shd w:val="clear" w:color="auto" w:fill="FFFFFF"/>
            <w:vAlign w:val="center"/>
          </w:tcPr>
          <w:p w14:paraId="4169ADA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74.60%</w:t>
            </w:r>
          </w:p>
        </w:tc>
      </w:tr>
      <w:tr w14:paraId="1FC0F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956" w:type="dxa"/>
            <w:gridSpan w:val="7"/>
            <w:tcBorders>
              <w:top w:val="single" w:color="auto" w:sz="12" w:space="0"/>
              <w:bottom w:val="nil"/>
            </w:tcBorders>
            <w:shd w:val="clear" w:color="auto" w:fill="FFFFFF"/>
          </w:tcPr>
          <w:p w14:paraId="4DA70FEA">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imes New Roman" w:hAnsi="Times New Roman" w:cs="Times New Roman" w:eastAsiaTheme="minorEastAsia"/>
                <w:sz w:val="18"/>
                <w:szCs w:val="18"/>
                <w:lang w:val="en-US" w:eastAsia="zh-CN"/>
              </w:rPr>
            </w:pPr>
          </w:p>
        </w:tc>
      </w:tr>
    </w:tbl>
    <w:p w14:paraId="17EC3748">
      <w:pPr>
        <w:widowControl/>
        <w:jc w:val="left"/>
        <w:rPr>
          <w:rFonts w:hint="eastAsia"/>
          <w:sz w:val="21"/>
          <w:szCs w:val="24"/>
          <w:lang w:val="en-US" w:eastAsia="zh-CN"/>
        </w:rPr>
      </w:pPr>
    </w:p>
    <w:p w14:paraId="37B7FAB3">
      <w:pPr>
        <w:widowControl/>
        <w:jc w:val="left"/>
      </w:pPr>
      <w:r>
        <w:drawing>
          <wp:inline distT="0" distB="0" distL="114300" distR="114300">
            <wp:extent cx="5265420" cy="3890645"/>
            <wp:effectExtent l="0" t="0" r="7620" b="1079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4"/>
                    <a:stretch>
                      <a:fillRect/>
                    </a:stretch>
                  </pic:blipFill>
                  <pic:spPr>
                    <a:xfrm>
                      <a:off x="0" y="0"/>
                      <a:ext cx="5265420" cy="3890645"/>
                    </a:xfrm>
                    <a:prstGeom prst="rect">
                      <a:avLst/>
                    </a:prstGeom>
                    <a:noFill/>
                    <a:ln>
                      <a:noFill/>
                    </a:ln>
                  </pic:spPr>
                </pic:pic>
              </a:graphicData>
            </a:graphic>
          </wp:inline>
        </w:drawing>
      </w:r>
    </w:p>
    <w:p w14:paraId="407EB5D2">
      <w:pPr>
        <w:widowControl/>
        <w:jc w:val="left"/>
      </w:pPr>
    </w:p>
    <w:p w14:paraId="25668489">
      <w:pPr>
        <w:keepNext w:val="0"/>
        <w:keepLines w:val="0"/>
        <w:pageBreakBefore w:val="0"/>
        <w:widowControl/>
        <w:suppressLineNumbers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kern w:val="0"/>
          <w:sz w:val="24"/>
          <w:szCs w:val="24"/>
          <w:lang w:val="en-US" w:eastAsia="zh-CN" w:bidi="ar"/>
        </w:rPr>
      </w:pPr>
      <w:r>
        <w:rPr>
          <w:rFonts w:hint="default" w:ascii="Times New Roman" w:hAnsi="Times New Roman" w:eastAsia="宋体" w:cs="Times New Roman"/>
          <w:kern w:val="0"/>
          <w:sz w:val="24"/>
          <w:szCs w:val="24"/>
          <w:lang w:val="en-US" w:eastAsia="zh-CN" w:bidi="ar"/>
        </w:rPr>
        <w:t xml:space="preserve">Figure </w:t>
      </w:r>
      <w:r>
        <w:rPr>
          <w:rFonts w:hint="eastAsia" w:ascii="Times New Roman" w:hAnsi="Times New Roman" w:eastAsia="宋体" w:cs="Times New Roman"/>
          <w:kern w:val="0"/>
          <w:sz w:val="24"/>
          <w:szCs w:val="24"/>
          <w:lang w:val="en-US" w:eastAsia="zh-CN" w:bidi="ar"/>
        </w:rPr>
        <w:t>S1</w:t>
      </w:r>
      <w:r>
        <w:rPr>
          <w:rFonts w:hint="default" w:ascii="Times New Roman" w:hAnsi="Times New Roman" w:eastAsia="宋体" w:cs="Times New Roman"/>
          <w:kern w:val="0"/>
          <w:sz w:val="24"/>
          <w:szCs w:val="24"/>
          <w:lang w:val="en-US" w:eastAsia="zh-CN" w:bidi="ar"/>
        </w:rPr>
        <w:t>: Principal component analysis of deep</w:t>
      </w:r>
      <w:r>
        <w:rPr>
          <w:rFonts w:hint="default" w:ascii="Times New Roman" w:hAnsi="Times New Roman" w:eastAsia="宋体" w:cs="Times New Roman"/>
          <w:kern w:val="0"/>
          <w:sz w:val="24"/>
          <w:szCs w:val="24"/>
          <w:lang w:val="en-US" w:eastAsia="zh-CN" w:bidi="ar"/>
        </w:rPr>
        <w:noBreakHyphen/>
      </w:r>
      <w:r>
        <w:rPr>
          <w:rFonts w:hint="default" w:ascii="Times New Roman" w:hAnsi="Times New Roman" w:eastAsia="宋体" w:cs="Times New Roman"/>
          <w:kern w:val="0"/>
          <w:sz w:val="24"/>
          <w:szCs w:val="24"/>
          <w:lang w:val="en-US" w:eastAsia="zh-CN" w:bidi="ar"/>
        </w:rPr>
        <w:t>learning and radiomics features in Model A.</w:t>
      </w:r>
      <w:r>
        <w:rPr>
          <w:rFonts w:hint="eastAsia" w:ascii="Times New Roman" w:hAnsi="Times New Roman" w:eastAsia="宋体" w:cs="Times New Roman"/>
          <w:kern w:val="0"/>
          <w:sz w:val="24"/>
          <w:szCs w:val="24"/>
          <w:lang w:val="en-US" w:eastAsia="zh-CN" w:bidi="ar"/>
        </w:rPr>
        <w:t xml:space="preserve"> </w:t>
      </w:r>
      <w:r>
        <w:rPr>
          <w:rFonts w:hint="default" w:ascii="Times New Roman" w:hAnsi="Times New Roman" w:eastAsia="宋体" w:cs="Times New Roman"/>
          <w:kern w:val="0"/>
          <w:sz w:val="24"/>
          <w:szCs w:val="24"/>
          <w:lang w:val="en-US" w:eastAsia="zh-CN" w:bidi="ar"/>
        </w:rPr>
        <w:t>(A, C) Scree plots displaying the variance explained by the first 15 principal components for deep</w:t>
      </w:r>
      <w:r>
        <w:rPr>
          <w:rFonts w:hint="default" w:ascii="Times New Roman" w:hAnsi="Times New Roman" w:eastAsia="宋体" w:cs="Times New Roman"/>
          <w:kern w:val="0"/>
          <w:sz w:val="24"/>
          <w:szCs w:val="24"/>
          <w:lang w:val="en-US" w:eastAsia="zh-CN" w:bidi="ar"/>
        </w:rPr>
        <w:noBreakHyphen/>
      </w:r>
      <w:r>
        <w:rPr>
          <w:rFonts w:hint="default" w:ascii="Times New Roman" w:hAnsi="Times New Roman" w:eastAsia="宋体" w:cs="Times New Roman"/>
          <w:kern w:val="0"/>
          <w:sz w:val="24"/>
          <w:szCs w:val="24"/>
          <w:lang w:val="en-US" w:eastAsia="zh-CN" w:bidi="ar"/>
        </w:rPr>
        <w:t>learning (A) and radiomics (C) feature sets.</w:t>
      </w:r>
      <w:r>
        <w:rPr>
          <w:rFonts w:hint="eastAsia" w:ascii="Times New Roman" w:hAnsi="Times New Roman" w:eastAsia="宋体" w:cs="Times New Roman"/>
          <w:kern w:val="0"/>
          <w:sz w:val="24"/>
          <w:szCs w:val="24"/>
          <w:lang w:val="en-US" w:eastAsia="zh-CN" w:bidi="ar"/>
        </w:rPr>
        <w:t xml:space="preserve"> </w:t>
      </w:r>
      <w:r>
        <w:rPr>
          <w:rFonts w:hint="default" w:ascii="Times New Roman" w:hAnsi="Times New Roman" w:eastAsia="宋体" w:cs="Times New Roman"/>
          <w:kern w:val="0"/>
          <w:sz w:val="24"/>
          <w:szCs w:val="24"/>
          <w:lang w:val="en-US" w:eastAsia="zh-CN" w:bidi="ar"/>
        </w:rPr>
        <w:t>(B, D) Biplots showing sample projections onto the first two principal components for deep</w:t>
      </w:r>
      <w:r>
        <w:rPr>
          <w:rFonts w:hint="default" w:ascii="Times New Roman" w:hAnsi="Times New Roman" w:eastAsia="宋体" w:cs="Times New Roman"/>
          <w:kern w:val="0"/>
          <w:sz w:val="24"/>
          <w:szCs w:val="24"/>
          <w:lang w:val="en-US" w:eastAsia="zh-CN" w:bidi="ar"/>
        </w:rPr>
        <w:noBreakHyphen/>
      </w:r>
      <w:r>
        <w:rPr>
          <w:rFonts w:hint="default" w:ascii="Times New Roman" w:hAnsi="Times New Roman" w:eastAsia="宋体" w:cs="Times New Roman"/>
          <w:kern w:val="0"/>
          <w:sz w:val="24"/>
          <w:szCs w:val="24"/>
          <w:lang w:val="en-US" w:eastAsia="zh-CN" w:bidi="ar"/>
        </w:rPr>
        <w:t>learning (B) and radiomics (D) features, with the percentage of explained variance indicated for each axis.</w:t>
      </w:r>
    </w:p>
    <w:p w14:paraId="6EC95D1B">
      <w:pPr>
        <w:widowControl/>
        <w:jc w:val="left"/>
        <w:rPr>
          <w:rFonts w:hint="eastAsia" w:eastAsiaTheme="minorEastAsia"/>
          <w:lang w:val="en-US" w:eastAsia="zh-CN"/>
        </w:rPr>
      </w:pPr>
      <w:r>
        <w:rPr>
          <w:rFonts w:hint="eastAsia" w:eastAsiaTheme="minorEastAsia"/>
          <w:lang w:val="en-US" w:eastAsia="zh-CN"/>
        </w:rPr>
        <w:drawing>
          <wp:inline distT="0" distB="0" distL="114300" distR="114300">
            <wp:extent cx="5269865" cy="3821430"/>
            <wp:effectExtent l="0" t="0" r="3175" b="3810"/>
            <wp:docPr id="5" name="图片 5" descr="68f93e75-9cdd-4c5e-8355-c43cf4014d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68f93e75-9cdd-4c5e-8355-c43cf4014dfe"/>
                    <pic:cNvPicPr>
                      <a:picLocks noChangeAspect="1"/>
                    </pic:cNvPicPr>
                  </pic:nvPicPr>
                  <pic:blipFill>
                    <a:blip r:embed="rId5"/>
                    <a:stretch>
                      <a:fillRect/>
                    </a:stretch>
                  </pic:blipFill>
                  <pic:spPr>
                    <a:xfrm>
                      <a:off x="0" y="0"/>
                      <a:ext cx="5269865" cy="3821430"/>
                    </a:xfrm>
                    <a:prstGeom prst="rect">
                      <a:avLst/>
                    </a:prstGeom>
                  </pic:spPr>
                </pic:pic>
              </a:graphicData>
            </a:graphic>
          </wp:inline>
        </w:drawing>
      </w:r>
    </w:p>
    <w:p w14:paraId="3F2E2B7C">
      <w:pPr>
        <w:keepNext w:val="0"/>
        <w:keepLines w:val="0"/>
        <w:pageBreakBefore w:val="0"/>
        <w:widowControl/>
        <w:suppressLineNumbers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kern w:val="0"/>
          <w:sz w:val="24"/>
          <w:szCs w:val="24"/>
          <w:lang w:val="en-US" w:eastAsia="zh-CN" w:bidi="ar"/>
        </w:rPr>
      </w:pPr>
      <w:r>
        <w:rPr>
          <w:rFonts w:hint="default" w:ascii="Times New Roman" w:hAnsi="Times New Roman" w:eastAsia="宋体" w:cs="Times New Roman"/>
          <w:kern w:val="0"/>
          <w:sz w:val="24"/>
          <w:szCs w:val="24"/>
          <w:lang w:val="en-US" w:eastAsia="zh-CN" w:bidi="ar"/>
        </w:rPr>
        <w:t xml:space="preserve">Figure </w:t>
      </w:r>
      <w:r>
        <w:rPr>
          <w:rFonts w:hint="eastAsia" w:ascii="Times New Roman" w:hAnsi="Times New Roman" w:eastAsia="宋体" w:cs="Times New Roman"/>
          <w:kern w:val="0"/>
          <w:sz w:val="24"/>
          <w:szCs w:val="24"/>
          <w:lang w:val="en-US" w:eastAsia="zh-CN" w:bidi="ar"/>
        </w:rPr>
        <w:t>S2</w:t>
      </w:r>
      <w:r>
        <w:rPr>
          <w:rFonts w:hint="default" w:ascii="Times New Roman" w:hAnsi="Times New Roman" w:eastAsia="宋体" w:cs="Times New Roman"/>
          <w:kern w:val="0"/>
          <w:sz w:val="24"/>
          <w:szCs w:val="24"/>
          <w:lang w:val="en-US" w:eastAsia="zh-CN" w:bidi="ar"/>
        </w:rPr>
        <w:t>: Principal component analysis of deep</w:t>
      </w:r>
      <w:r>
        <w:rPr>
          <w:rFonts w:hint="default" w:ascii="Times New Roman" w:hAnsi="Times New Roman" w:eastAsia="宋体" w:cs="Times New Roman"/>
          <w:kern w:val="0"/>
          <w:sz w:val="24"/>
          <w:szCs w:val="24"/>
          <w:lang w:val="en-US" w:eastAsia="zh-CN" w:bidi="ar"/>
        </w:rPr>
        <w:noBreakHyphen/>
      </w:r>
      <w:r>
        <w:rPr>
          <w:rFonts w:hint="default" w:ascii="Times New Roman" w:hAnsi="Times New Roman" w:eastAsia="宋体" w:cs="Times New Roman"/>
          <w:kern w:val="0"/>
          <w:sz w:val="24"/>
          <w:szCs w:val="24"/>
          <w:lang w:val="en-US" w:eastAsia="zh-CN" w:bidi="ar"/>
        </w:rPr>
        <w:t xml:space="preserve">learning and radiomics features in Model </w:t>
      </w:r>
      <w:r>
        <w:rPr>
          <w:rFonts w:hint="eastAsia" w:ascii="Times New Roman" w:hAnsi="Times New Roman" w:eastAsia="宋体" w:cs="Times New Roman"/>
          <w:kern w:val="0"/>
          <w:sz w:val="24"/>
          <w:szCs w:val="24"/>
          <w:lang w:val="en-US" w:eastAsia="zh-CN" w:bidi="ar"/>
        </w:rPr>
        <w:t>B</w:t>
      </w:r>
      <w:r>
        <w:rPr>
          <w:rFonts w:hint="default" w:ascii="Times New Roman" w:hAnsi="Times New Roman" w:eastAsia="宋体" w:cs="Times New Roman"/>
          <w:kern w:val="0"/>
          <w:sz w:val="24"/>
          <w:szCs w:val="24"/>
          <w:lang w:val="en-US" w:eastAsia="zh-CN" w:bidi="ar"/>
        </w:rPr>
        <w:t>.</w:t>
      </w:r>
      <w:r>
        <w:rPr>
          <w:rFonts w:hint="eastAsia" w:ascii="Times New Roman" w:hAnsi="Times New Roman" w:eastAsia="宋体" w:cs="Times New Roman"/>
          <w:kern w:val="0"/>
          <w:sz w:val="24"/>
          <w:szCs w:val="24"/>
          <w:lang w:val="en-US" w:eastAsia="zh-CN" w:bidi="ar"/>
        </w:rPr>
        <w:t xml:space="preserve"> </w:t>
      </w:r>
      <w:r>
        <w:rPr>
          <w:rFonts w:hint="default" w:ascii="Times New Roman" w:hAnsi="Times New Roman" w:eastAsia="宋体" w:cs="Times New Roman"/>
          <w:kern w:val="0"/>
          <w:sz w:val="24"/>
          <w:szCs w:val="24"/>
          <w:lang w:val="en-US" w:eastAsia="zh-CN" w:bidi="ar"/>
        </w:rPr>
        <w:t>(A, C) Scree plots displaying the variance explained by the first 15 principal components for deep</w:t>
      </w:r>
      <w:r>
        <w:rPr>
          <w:rFonts w:hint="default" w:ascii="Times New Roman" w:hAnsi="Times New Roman" w:eastAsia="宋体" w:cs="Times New Roman"/>
          <w:kern w:val="0"/>
          <w:sz w:val="24"/>
          <w:szCs w:val="24"/>
          <w:lang w:val="en-US" w:eastAsia="zh-CN" w:bidi="ar"/>
        </w:rPr>
        <w:noBreakHyphen/>
      </w:r>
      <w:r>
        <w:rPr>
          <w:rFonts w:hint="default" w:ascii="Times New Roman" w:hAnsi="Times New Roman" w:eastAsia="宋体" w:cs="Times New Roman"/>
          <w:kern w:val="0"/>
          <w:sz w:val="24"/>
          <w:szCs w:val="24"/>
          <w:lang w:val="en-US" w:eastAsia="zh-CN" w:bidi="ar"/>
        </w:rPr>
        <w:t>learning (A) and radiomics (C) feature sets.</w:t>
      </w:r>
      <w:r>
        <w:rPr>
          <w:rFonts w:hint="eastAsia" w:ascii="Times New Roman" w:hAnsi="Times New Roman" w:eastAsia="宋体" w:cs="Times New Roman"/>
          <w:kern w:val="0"/>
          <w:sz w:val="24"/>
          <w:szCs w:val="24"/>
          <w:lang w:val="en-US" w:eastAsia="zh-CN" w:bidi="ar"/>
        </w:rPr>
        <w:t xml:space="preserve"> </w:t>
      </w:r>
      <w:r>
        <w:rPr>
          <w:rFonts w:hint="default" w:ascii="Times New Roman" w:hAnsi="Times New Roman" w:eastAsia="宋体" w:cs="Times New Roman"/>
          <w:kern w:val="0"/>
          <w:sz w:val="24"/>
          <w:szCs w:val="24"/>
          <w:lang w:val="en-US" w:eastAsia="zh-CN" w:bidi="ar"/>
        </w:rPr>
        <w:t>(B, D) Biplots showing sample projections onto the first two principal components for deep</w:t>
      </w:r>
      <w:r>
        <w:rPr>
          <w:rFonts w:hint="default" w:ascii="Times New Roman" w:hAnsi="Times New Roman" w:eastAsia="宋体" w:cs="Times New Roman"/>
          <w:kern w:val="0"/>
          <w:sz w:val="24"/>
          <w:szCs w:val="24"/>
          <w:lang w:val="en-US" w:eastAsia="zh-CN" w:bidi="ar"/>
        </w:rPr>
        <w:noBreakHyphen/>
      </w:r>
      <w:r>
        <w:rPr>
          <w:rFonts w:hint="default" w:ascii="Times New Roman" w:hAnsi="Times New Roman" w:eastAsia="宋体" w:cs="Times New Roman"/>
          <w:kern w:val="0"/>
          <w:sz w:val="24"/>
          <w:szCs w:val="24"/>
          <w:lang w:val="en-US" w:eastAsia="zh-CN" w:bidi="ar"/>
        </w:rPr>
        <w:t>learning (B) and radiomics (D) features, with the percentage of explained variance indicated for each axis.</w:t>
      </w:r>
    </w:p>
    <w:p w14:paraId="2C627B8E">
      <w:pPr>
        <w:widowControl/>
        <w:jc w:val="left"/>
        <w:rPr>
          <w:rFonts w:hint="eastAsia" w:eastAsiaTheme="minorEastAsia"/>
          <w:lang w:val="en-US" w:eastAsia="zh-CN"/>
        </w:rPr>
      </w:pPr>
    </w:p>
    <w:p w14:paraId="42994593">
      <w:pPr>
        <w:widowControl/>
        <w:jc w:val="left"/>
        <w:rPr>
          <w:rFonts w:hint="eastAsia" w:eastAsiaTheme="minorEastAsia"/>
          <w:lang w:val="en-US" w:eastAsia="zh-CN"/>
        </w:rPr>
      </w:pPr>
    </w:p>
    <w:p w14:paraId="41109ABB">
      <w:pPr>
        <w:widowControl/>
        <w:jc w:val="left"/>
        <w:rPr>
          <w:rFonts w:hint="eastAsia" w:eastAsiaTheme="minorEastAsia"/>
          <w:lang w:val="en-US" w:eastAsia="zh-CN"/>
        </w:rPr>
      </w:pPr>
    </w:p>
    <w:p w14:paraId="204C9AB7">
      <w:pPr>
        <w:widowControl/>
        <w:jc w:val="left"/>
        <w:rPr>
          <w:rFonts w:hint="eastAsia" w:eastAsiaTheme="minorEastAsia"/>
          <w:lang w:val="en-US" w:eastAsia="zh-CN"/>
        </w:rPr>
      </w:pPr>
    </w:p>
    <w:p w14:paraId="3BD15638">
      <w:pPr>
        <w:widowControl/>
        <w:jc w:val="left"/>
        <w:rPr>
          <w:rFonts w:hint="eastAsia" w:eastAsiaTheme="minorEastAsia"/>
          <w:lang w:val="en-US" w:eastAsia="zh-CN"/>
        </w:rPr>
      </w:pPr>
    </w:p>
    <w:p w14:paraId="747FCA32">
      <w:pPr>
        <w:widowControl/>
        <w:jc w:val="left"/>
        <w:rPr>
          <w:rFonts w:hint="eastAsia" w:eastAsiaTheme="minorEastAsia"/>
          <w:lang w:val="en-US" w:eastAsia="zh-CN"/>
        </w:rPr>
      </w:pPr>
    </w:p>
    <w:p w14:paraId="7F224F9D">
      <w:pPr>
        <w:widowControl/>
        <w:jc w:val="left"/>
        <w:rPr>
          <w:rFonts w:hint="eastAsia" w:eastAsiaTheme="minorEastAsia"/>
          <w:lang w:val="en-US" w:eastAsia="zh-CN"/>
        </w:rPr>
      </w:pPr>
    </w:p>
    <w:p w14:paraId="7FF3518D">
      <w:pPr>
        <w:widowControl/>
        <w:jc w:val="left"/>
        <w:rPr>
          <w:rFonts w:hint="eastAsia" w:eastAsiaTheme="minorEastAsia"/>
          <w:lang w:val="en-US" w:eastAsia="zh-CN"/>
        </w:rPr>
      </w:pPr>
    </w:p>
    <w:p w14:paraId="3C235A9D">
      <w:pPr>
        <w:widowControl/>
        <w:jc w:val="left"/>
        <w:rPr>
          <w:rFonts w:hint="eastAsia" w:eastAsiaTheme="minorEastAsia"/>
          <w:lang w:val="en-US" w:eastAsia="zh-CN"/>
        </w:rPr>
      </w:pPr>
    </w:p>
    <w:p w14:paraId="35D61C83">
      <w:pPr>
        <w:widowControl/>
        <w:jc w:val="left"/>
        <w:rPr>
          <w:rFonts w:hint="eastAsia" w:eastAsiaTheme="minorEastAsia"/>
          <w:lang w:val="en-US" w:eastAsia="zh-CN"/>
        </w:rPr>
      </w:pPr>
    </w:p>
    <w:p w14:paraId="18D17225">
      <w:pPr>
        <w:widowControl/>
        <w:jc w:val="left"/>
        <w:rPr>
          <w:rFonts w:hint="eastAsia" w:eastAsiaTheme="minorEastAsia"/>
          <w:lang w:val="en-US" w:eastAsia="zh-CN"/>
        </w:rPr>
      </w:pPr>
    </w:p>
    <w:p w14:paraId="0CE32460">
      <w:pPr>
        <w:widowControl/>
        <w:jc w:val="left"/>
        <w:rPr>
          <w:rFonts w:hint="eastAsia" w:eastAsiaTheme="minorEastAsia"/>
          <w:lang w:val="en-US" w:eastAsia="zh-CN"/>
        </w:rPr>
      </w:pPr>
    </w:p>
    <w:p w14:paraId="23AA6595">
      <w:pPr>
        <w:widowControl/>
        <w:jc w:val="left"/>
        <w:rPr>
          <w:rFonts w:hint="eastAsia" w:eastAsiaTheme="minorEastAsia"/>
          <w:lang w:val="en-US" w:eastAsia="zh-CN"/>
        </w:rPr>
      </w:pPr>
    </w:p>
    <w:p w14:paraId="0244683F">
      <w:pPr>
        <w:widowControl/>
        <w:jc w:val="left"/>
        <w:rPr>
          <w:rFonts w:hint="eastAsia" w:eastAsiaTheme="minorEastAsia"/>
          <w:lang w:val="en-US" w:eastAsia="zh-CN"/>
        </w:rPr>
      </w:pPr>
    </w:p>
    <w:p w14:paraId="4808E030">
      <w:pPr>
        <w:widowControl/>
        <w:jc w:val="left"/>
        <w:rPr>
          <w:rFonts w:hint="eastAsia"/>
          <w:sz w:val="21"/>
          <w:szCs w:val="24"/>
          <w:lang w:val="en-US" w:eastAsia="zh-CN"/>
        </w:rPr>
      </w:pPr>
      <w:r>
        <w:rPr>
          <w:rFonts w:hint="eastAsia"/>
          <w:sz w:val="21"/>
          <w:szCs w:val="24"/>
          <w:lang w:val="en-US" w:eastAsia="zh-CN"/>
        </w:rPr>
        <w:drawing>
          <wp:anchor distT="0" distB="0" distL="114300" distR="114300" simplePos="0" relativeHeight="251659264" behindDoc="0" locked="0" layoutInCell="1" allowOverlap="1">
            <wp:simplePos x="0" y="0"/>
            <wp:positionH relativeFrom="column">
              <wp:posOffset>-1049020</wp:posOffset>
            </wp:positionH>
            <wp:positionV relativeFrom="paragraph">
              <wp:posOffset>151130</wp:posOffset>
            </wp:positionV>
            <wp:extent cx="7290435" cy="3822065"/>
            <wp:effectExtent l="0" t="0" r="9525" b="3175"/>
            <wp:wrapSquare wrapText="bothSides"/>
            <wp:docPr id="2" name="图片 2" descr="0ecdcb8f-f588-487b-9bc9-656d3a9a48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ecdcb8f-f588-487b-9bc9-656d3a9a48fa"/>
                    <pic:cNvPicPr>
                      <a:picLocks noChangeAspect="1"/>
                    </pic:cNvPicPr>
                  </pic:nvPicPr>
                  <pic:blipFill>
                    <a:blip r:embed="rId6"/>
                    <a:stretch>
                      <a:fillRect/>
                    </a:stretch>
                  </pic:blipFill>
                  <pic:spPr>
                    <a:xfrm>
                      <a:off x="0" y="0"/>
                      <a:ext cx="7290435" cy="3822065"/>
                    </a:xfrm>
                    <a:prstGeom prst="rect">
                      <a:avLst/>
                    </a:prstGeom>
                  </pic:spPr>
                </pic:pic>
              </a:graphicData>
            </a:graphic>
          </wp:anchor>
        </w:drawing>
      </w:r>
    </w:p>
    <w:p w14:paraId="6006F9B8">
      <w:pPr>
        <w:keepNext w:val="0"/>
        <w:keepLines w:val="0"/>
        <w:pageBreakBefore w:val="0"/>
        <w:widowControl/>
        <w:suppressLineNumbers w:val="0"/>
        <w:kinsoku/>
        <w:wordWrap/>
        <w:overflowPunct/>
        <w:topLinePunct w:val="0"/>
        <w:autoSpaceDE/>
        <w:autoSpaceDN/>
        <w:bidi w:val="0"/>
        <w:adjustRightInd w:val="0"/>
        <w:snapToGrid w:val="0"/>
        <w:spacing w:line="360" w:lineRule="auto"/>
        <w:jc w:val="both"/>
        <w:textAlignment w:val="auto"/>
        <w:rPr>
          <w:rFonts w:hint="eastAsia" w:ascii="Times New Roman" w:hAnsi="Times New Roman" w:eastAsia="宋体" w:cs="Times New Roman"/>
          <w:kern w:val="0"/>
          <w:sz w:val="24"/>
          <w:szCs w:val="24"/>
          <w:lang w:val="en-US" w:eastAsia="zh-CN" w:bidi="ar"/>
        </w:rPr>
      </w:pPr>
      <w:r>
        <w:rPr>
          <w:rFonts w:hint="default" w:ascii="Times New Roman" w:hAnsi="Times New Roman" w:eastAsia="宋体" w:cs="Times New Roman"/>
          <w:kern w:val="0"/>
          <w:sz w:val="24"/>
          <w:szCs w:val="24"/>
          <w:lang w:val="en-US" w:eastAsia="zh-CN" w:bidi="ar"/>
        </w:rPr>
        <w:t xml:space="preserve">Figure </w:t>
      </w:r>
      <w:r>
        <w:rPr>
          <w:rFonts w:hint="eastAsia" w:ascii="Times New Roman" w:hAnsi="Times New Roman" w:eastAsia="宋体" w:cs="Times New Roman"/>
          <w:kern w:val="0"/>
          <w:sz w:val="24"/>
          <w:szCs w:val="24"/>
          <w:lang w:val="en-US" w:eastAsia="zh-CN" w:bidi="ar"/>
        </w:rPr>
        <w:t>S3</w:t>
      </w:r>
      <w:r>
        <w:rPr>
          <w:rFonts w:hint="default" w:ascii="Times New Roman" w:hAnsi="Times New Roman" w:eastAsia="宋体" w:cs="Times New Roman"/>
          <w:kern w:val="0"/>
          <w:sz w:val="24"/>
          <w:szCs w:val="24"/>
          <w:lang w:val="en-US" w:eastAsia="zh-CN" w:bidi="ar"/>
        </w:rPr>
        <w:t>: Feature selection via LASSO regression.</w:t>
      </w:r>
      <w:r>
        <w:rPr>
          <w:rFonts w:hint="eastAsia" w:ascii="Times New Roman" w:hAnsi="Times New Roman" w:eastAsia="宋体" w:cs="Times New Roman"/>
          <w:kern w:val="0"/>
          <w:sz w:val="24"/>
          <w:szCs w:val="24"/>
          <w:lang w:val="en-US" w:eastAsia="zh-CN" w:bidi="ar"/>
        </w:rPr>
        <w:t xml:space="preserve"> </w:t>
      </w:r>
      <w:r>
        <w:rPr>
          <w:rFonts w:hint="default" w:ascii="Times New Roman" w:hAnsi="Times New Roman" w:eastAsia="宋体" w:cs="Times New Roman"/>
          <w:kern w:val="0"/>
          <w:sz w:val="24"/>
          <w:szCs w:val="24"/>
          <w:lang w:val="en-US" w:eastAsia="zh-CN" w:bidi="ar"/>
        </w:rPr>
        <w:t>(A) Deep</w:t>
      </w:r>
      <w:r>
        <w:rPr>
          <w:rFonts w:hint="default" w:ascii="Times New Roman" w:hAnsi="Times New Roman" w:eastAsia="宋体" w:cs="Times New Roman"/>
          <w:kern w:val="0"/>
          <w:sz w:val="24"/>
          <w:szCs w:val="24"/>
          <w:lang w:val="en-US" w:eastAsia="zh-CN" w:bidi="ar"/>
        </w:rPr>
        <w:noBreakHyphen/>
      </w:r>
      <w:r>
        <w:rPr>
          <w:rFonts w:hint="default" w:ascii="Times New Roman" w:hAnsi="Times New Roman" w:eastAsia="宋体" w:cs="Times New Roman"/>
          <w:kern w:val="0"/>
          <w:sz w:val="24"/>
          <w:szCs w:val="24"/>
          <w:lang w:val="en-US" w:eastAsia="zh-CN" w:bidi="ar"/>
        </w:rPr>
        <w:t>learning features in Model A: coefficient paths across λ values (left) and cross</w:t>
      </w:r>
      <w:r>
        <w:rPr>
          <w:rFonts w:hint="default" w:ascii="Times New Roman" w:hAnsi="Times New Roman" w:eastAsia="宋体" w:cs="Times New Roman"/>
          <w:kern w:val="0"/>
          <w:sz w:val="24"/>
          <w:szCs w:val="24"/>
          <w:lang w:val="en-US" w:eastAsia="zh-CN" w:bidi="ar"/>
        </w:rPr>
        <w:noBreakHyphen/>
      </w:r>
      <w:r>
        <w:rPr>
          <w:rFonts w:hint="default" w:ascii="Times New Roman" w:hAnsi="Times New Roman" w:eastAsia="宋体" w:cs="Times New Roman"/>
          <w:kern w:val="0"/>
          <w:sz w:val="24"/>
          <w:szCs w:val="24"/>
          <w:lang w:val="en-US" w:eastAsia="zh-CN" w:bidi="ar"/>
        </w:rPr>
        <w:t>validation mean squared error (right). Vertical lines indicate optimal λ.</w:t>
      </w:r>
      <w:r>
        <w:rPr>
          <w:rFonts w:hint="eastAsia" w:ascii="Times New Roman" w:hAnsi="Times New Roman" w:eastAsia="宋体" w:cs="Times New Roman"/>
          <w:kern w:val="0"/>
          <w:sz w:val="24"/>
          <w:szCs w:val="24"/>
          <w:lang w:val="en-US" w:eastAsia="zh-CN" w:bidi="ar"/>
        </w:rPr>
        <w:t xml:space="preserve"> </w:t>
      </w:r>
      <w:r>
        <w:rPr>
          <w:rFonts w:hint="default" w:ascii="Times New Roman" w:hAnsi="Times New Roman" w:eastAsia="宋体" w:cs="Times New Roman"/>
          <w:kern w:val="0"/>
          <w:sz w:val="24"/>
          <w:szCs w:val="24"/>
          <w:lang w:val="en-US" w:eastAsia="zh-CN" w:bidi="ar"/>
        </w:rPr>
        <w:t>(B) Radiomics features in Model A: coefficient paths across λ values (left) and cross</w:t>
      </w:r>
      <w:r>
        <w:rPr>
          <w:rFonts w:hint="default" w:ascii="Times New Roman" w:hAnsi="Times New Roman" w:eastAsia="宋体" w:cs="Times New Roman"/>
          <w:kern w:val="0"/>
          <w:sz w:val="24"/>
          <w:szCs w:val="24"/>
          <w:lang w:val="en-US" w:eastAsia="zh-CN" w:bidi="ar"/>
        </w:rPr>
        <w:noBreakHyphen/>
      </w:r>
      <w:r>
        <w:rPr>
          <w:rFonts w:hint="default" w:ascii="Times New Roman" w:hAnsi="Times New Roman" w:eastAsia="宋体" w:cs="Times New Roman"/>
          <w:kern w:val="0"/>
          <w:sz w:val="24"/>
          <w:szCs w:val="24"/>
          <w:lang w:val="en-US" w:eastAsia="zh-CN" w:bidi="ar"/>
        </w:rPr>
        <w:t>validation mean squared error (right).</w:t>
      </w:r>
      <w:r>
        <w:rPr>
          <w:rFonts w:hint="eastAsia" w:ascii="Times New Roman" w:hAnsi="Times New Roman" w:eastAsia="宋体" w:cs="Times New Roman"/>
          <w:kern w:val="0"/>
          <w:sz w:val="24"/>
          <w:szCs w:val="24"/>
          <w:lang w:val="en-US" w:eastAsia="zh-CN" w:bidi="ar"/>
        </w:rPr>
        <w:t xml:space="preserve"> </w:t>
      </w:r>
      <w:r>
        <w:rPr>
          <w:rFonts w:hint="default" w:ascii="Times New Roman" w:hAnsi="Times New Roman" w:eastAsia="宋体" w:cs="Times New Roman"/>
          <w:kern w:val="0"/>
          <w:sz w:val="24"/>
          <w:szCs w:val="24"/>
          <w:lang w:val="en-US" w:eastAsia="zh-CN" w:bidi="ar"/>
        </w:rPr>
        <w:t>(C) Deep</w:t>
      </w:r>
      <w:r>
        <w:rPr>
          <w:rFonts w:hint="default" w:ascii="Times New Roman" w:hAnsi="Times New Roman" w:eastAsia="宋体" w:cs="Times New Roman"/>
          <w:kern w:val="0"/>
          <w:sz w:val="24"/>
          <w:szCs w:val="24"/>
          <w:lang w:val="en-US" w:eastAsia="zh-CN" w:bidi="ar"/>
        </w:rPr>
        <w:noBreakHyphen/>
      </w:r>
      <w:r>
        <w:rPr>
          <w:rFonts w:hint="default" w:ascii="Times New Roman" w:hAnsi="Times New Roman" w:eastAsia="宋体" w:cs="Times New Roman"/>
          <w:kern w:val="0"/>
          <w:sz w:val="24"/>
          <w:szCs w:val="24"/>
          <w:lang w:val="en-US" w:eastAsia="zh-CN" w:bidi="ar"/>
        </w:rPr>
        <w:t>learning features in Model B: coefficient paths across λ values (left) and cross</w:t>
      </w:r>
      <w:r>
        <w:rPr>
          <w:rFonts w:hint="default" w:ascii="Times New Roman" w:hAnsi="Times New Roman" w:eastAsia="宋体" w:cs="Times New Roman"/>
          <w:kern w:val="0"/>
          <w:sz w:val="24"/>
          <w:szCs w:val="24"/>
          <w:lang w:val="en-US" w:eastAsia="zh-CN" w:bidi="ar"/>
        </w:rPr>
        <w:noBreakHyphen/>
      </w:r>
      <w:r>
        <w:rPr>
          <w:rFonts w:hint="default" w:ascii="Times New Roman" w:hAnsi="Times New Roman" w:eastAsia="宋体" w:cs="Times New Roman"/>
          <w:kern w:val="0"/>
          <w:sz w:val="24"/>
          <w:szCs w:val="24"/>
          <w:lang w:val="en-US" w:eastAsia="zh-CN" w:bidi="ar"/>
        </w:rPr>
        <w:t>validation mean squared error (right).</w:t>
      </w:r>
      <w:r>
        <w:rPr>
          <w:rFonts w:hint="eastAsia" w:ascii="Times New Roman" w:hAnsi="Times New Roman" w:eastAsia="宋体" w:cs="Times New Roman"/>
          <w:kern w:val="0"/>
          <w:sz w:val="24"/>
          <w:szCs w:val="24"/>
          <w:lang w:val="en-US" w:eastAsia="zh-CN" w:bidi="ar"/>
        </w:rPr>
        <w:t xml:space="preserve"> </w:t>
      </w:r>
      <w:r>
        <w:rPr>
          <w:rFonts w:hint="default" w:ascii="Times New Roman" w:hAnsi="Times New Roman" w:eastAsia="宋体" w:cs="Times New Roman"/>
          <w:kern w:val="0"/>
          <w:sz w:val="24"/>
          <w:szCs w:val="24"/>
          <w:lang w:val="en-US" w:eastAsia="zh-CN" w:bidi="ar"/>
        </w:rPr>
        <w:t>(D) Radiomics features in Model B: coefficient paths across λ values (left) and cross</w:t>
      </w:r>
      <w:r>
        <w:rPr>
          <w:rFonts w:hint="default" w:ascii="Times New Roman" w:hAnsi="Times New Roman" w:eastAsia="宋体" w:cs="Times New Roman"/>
          <w:kern w:val="0"/>
          <w:sz w:val="24"/>
          <w:szCs w:val="24"/>
          <w:lang w:val="en-US" w:eastAsia="zh-CN" w:bidi="ar"/>
        </w:rPr>
        <w:noBreakHyphen/>
      </w:r>
      <w:r>
        <w:rPr>
          <w:rFonts w:hint="default" w:ascii="Times New Roman" w:hAnsi="Times New Roman" w:eastAsia="宋体" w:cs="Times New Roman"/>
          <w:kern w:val="0"/>
          <w:sz w:val="24"/>
          <w:szCs w:val="24"/>
          <w:lang w:val="en-US" w:eastAsia="zh-CN" w:bidi="ar"/>
        </w:rPr>
        <w:t>validation mean squared error (right). Vertical lines indicate optimal λ.</w:t>
      </w:r>
    </w:p>
    <w:p w14:paraId="29D921E5">
      <w:pPr>
        <w:widowControl/>
        <w:jc w:val="left"/>
        <w:rPr>
          <w:rFonts w:hint="eastAsia"/>
          <w:sz w:val="21"/>
          <w:szCs w:val="24"/>
          <w:lang w:val="en-US" w:eastAsia="zh-CN"/>
        </w:rPr>
      </w:pPr>
    </w:p>
    <w:p w14:paraId="0C8EA370">
      <w:pPr>
        <w:widowControl/>
        <w:jc w:val="left"/>
        <w:rPr>
          <w:rFonts w:hint="eastAsia"/>
          <w:sz w:val="21"/>
          <w:szCs w:val="24"/>
          <w:lang w:val="en-US" w:eastAsia="zh-CN"/>
        </w:rPr>
      </w:pPr>
    </w:p>
    <w:p w14:paraId="5C8E72E8">
      <w:pPr>
        <w:widowControl/>
        <w:jc w:val="left"/>
        <w:rPr>
          <w:rFonts w:hint="eastAsia"/>
          <w:sz w:val="21"/>
          <w:szCs w:val="24"/>
          <w:lang w:val="en-US" w:eastAsia="zh-CN"/>
        </w:rPr>
      </w:pPr>
    </w:p>
    <w:p w14:paraId="57299106">
      <w:pPr>
        <w:widowControl/>
        <w:jc w:val="left"/>
        <w:rPr>
          <w:rFonts w:hint="eastAsia"/>
          <w:sz w:val="21"/>
          <w:szCs w:val="24"/>
          <w:lang w:val="en-US" w:eastAsia="zh-CN"/>
        </w:rPr>
      </w:pPr>
    </w:p>
    <w:p w14:paraId="2611D2FD">
      <w:pPr>
        <w:widowControl/>
        <w:jc w:val="left"/>
        <w:rPr>
          <w:rFonts w:hint="eastAsia"/>
          <w:sz w:val="21"/>
          <w:szCs w:val="24"/>
          <w:lang w:val="en-US" w:eastAsia="zh-CN"/>
        </w:rPr>
      </w:pPr>
    </w:p>
    <w:p w14:paraId="0F7145E9">
      <w:pPr>
        <w:widowControl/>
        <w:jc w:val="left"/>
        <w:rPr>
          <w:rFonts w:hint="eastAsia"/>
          <w:sz w:val="21"/>
          <w:szCs w:val="24"/>
          <w:lang w:val="en-US" w:eastAsia="zh-CN"/>
        </w:rPr>
      </w:pPr>
    </w:p>
    <w:p w14:paraId="05A58576">
      <w:pPr>
        <w:widowControl/>
        <w:jc w:val="left"/>
        <w:rPr>
          <w:rFonts w:hint="eastAsia"/>
          <w:sz w:val="21"/>
          <w:szCs w:val="24"/>
          <w:lang w:val="en-US" w:eastAsia="zh-CN"/>
        </w:rPr>
      </w:pPr>
    </w:p>
    <w:p w14:paraId="2B21D6BA">
      <w:pPr>
        <w:widowControl/>
        <w:jc w:val="left"/>
        <w:rPr>
          <w:rFonts w:hint="eastAsia"/>
          <w:sz w:val="21"/>
          <w:szCs w:val="24"/>
          <w:lang w:val="en-US" w:eastAsia="zh-CN"/>
        </w:rPr>
      </w:pPr>
    </w:p>
    <w:p w14:paraId="58C78EFC">
      <w:pPr>
        <w:widowControl/>
        <w:jc w:val="left"/>
        <w:rPr>
          <w:rFonts w:hint="eastAsia"/>
          <w:sz w:val="21"/>
          <w:szCs w:val="24"/>
          <w:lang w:val="en-US" w:eastAsia="zh-CN"/>
        </w:rPr>
      </w:pPr>
    </w:p>
    <w:p w14:paraId="22ABD758">
      <w:pPr>
        <w:widowControl/>
        <w:jc w:val="left"/>
        <w:rPr>
          <w:rFonts w:hint="eastAsia"/>
          <w:sz w:val="21"/>
          <w:szCs w:val="24"/>
          <w:lang w:val="en-US" w:eastAsia="zh-CN"/>
        </w:rPr>
      </w:pPr>
    </w:p>
    <w:p w14:paraId="1085BFBA">
      <w:pPr>
        <w:widowControl/>
        <w:jc w:val="left"/>
        <w:rPr>
          <w:rFonts w:hint="eastAsia"/>
          <w:sz w:val="21"/>
          <w:szCs w:val="24"/>
          <w:lang w:val="en-US" w:eastAsia="zh-CN"/>
        </w:rPr>
      </w:pPr>
    </w:p>
    <w:p w14:paraId="27AA65A5">
      <w:pPr>
        <w:widowControl/>
        <w:jc w:val="left"/>
        <w:rPr>
          <w:rFonts w:hint="eastAsia"/>
          <w:sz w:val="21"/>
          <w:szCs w:val="24"/>
          <w:lang w:val="en-US" w:eastAsia="zh-CN"/>
        </w:rPr>
      </w:pPr>
    </w:p>
    <w:p w14:paraId="5F45065D">
      <w:pPr>
        <w:widowControl/>
        <w:jc w:val="left"/>
        <w:rPr>
          <w:rFonts w:hint="eastAsia"/>
          <w:sz w:val="21"/>
          <w:szCs w:val="24"/>
          <w:lang w:val="en-US" w:eastAsia="zh-CN"/>
        </w:rPr>
      </w:pPr>
    </w:p>
    <w:p w14:paraId="5B21F38E">
      <w:pPr>
        <w:widowControl/>
        <w:jc w:val="left"/>
        <w:rPr>
          <w:rFonts w:hint="default" w:ascii="Times New Roman" w:hAnsi="Times New Roman" w:eastAsia="宋体" w:cs="Times New Roman"/>
          <w:kern w:val="0"/>
          <w:sz w:val="24"/>
          <w:szCs w:val="24"/>
          <w:lang w:val="en-US" w:eastAsia="zh-CN" w:bidi="ar"/>
        </w:rPr>
      </w:pPr>
      <w:r>
        <w:rPr>
          <w:rFonts w:hint="default" w:ascii="Times New Roman" w:hAnsi="Times New Roman" w:eastAsia="宋体" w:cs="Times New Roman"/>
          <w:kern w:val="0"/>
          <w:sz w:val="24"/>
          <w:szCs w:val="24"/>
          <w:lang w:val="en-US" w:eastAsia="zh-CN" w:bidi="ar"/>
        </w:rPr>
        <w:drawing>
          <wp:anchor distT="0" distB="0" distL="114300" distR="114300" simplePos="0" relativeHeight="251660288" behindDoc="0" locked="0" layoutInCell="1" allowOverlap="1">
            <wp:simplePos x="0" y="0"/>
            <wp:positionH relativeFrom="column">
              <wp:posOffset>-880745</wp:posOffset>
            </wp:positionH>
            <wp:positionV relativeFrom="paragraph">
              <wp:posOffset>187325</wp:posOffset>
            </wp:positionV>
            <wp:extent cx="6882130" cy="4281805"/>
            <wp:effectExtent l="0" t="0" r="6350" b="635"/>
            <wp:wrapSquare wrapText="bothSides"/>
            <wp:docPr id="3" name="图片 3" descr="10096fa7-968a-462c-b92e-7a77a6cbc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0096fa7-968a-462c-b92e-7a77a6cbc078"/>
                    <pic:cNvPicPr>
                      <a:picLocks noChangeAspect="1"/>
                    </pic:cNvPicPr>
                  </pic:nvPicPr>
                  <pic:blipFill>
                    <a:blip r:embed="rId7"/>
                    <a:stretch>
                      <a:fillRect/>
                    </a:stretch>
                  </pic:blipFill>
                  <pic:spPr>
                    <a:xfrm>
                      <a:off x="0" y="0"/>
                      <a:ext cx="6882130" cy="4281805"/>
                    </a:xfrm>
                    <a:prstGeom prst="rect">
                      <a:avLst/>
                    </a:prstGeom>
                  </pic:spPr>
                </pic:pic>
              </a:graphicData>
            </a:graphic>
          </wp:anchor>
        </w:drawing>
      </w:r>
    </w:p>
    <w:p w14:paraId="02CB735B">
      <w:pPr>
        <w:keepNext w:val="0"/>
        <w:keepLines w:val="0"/>
        <w:pageBreakBefore w:val="0"/>
        <w:widowControl/>
        <w:suppressLineNumbers w:val="0"/>
        <w:kinsoku/>
        <w:wordWrap/>
        <w:overflowPunct/>
        <w:topLinePunct w:val="0"/>
        <w:autoSpaceDE/>
        <w:autoSpaceDN/>
        <w:bidi w:val="0"/>
        <w:adjustRightInd w:val="0"/>
        <w:snapToGrid w:val="0"/>
        <w:spacing w:line="360" w:lineRule="auto"/>
        <w:jc w:val="both"/>
        <w:textAlignment w:val="auto"/>
        <w:rPr>
          <w:rFonts w:hint="eastAsia" w:ascii="Times New Roman" w:hAnsi="Times New Roman" w:eastAsia="宋体" w:cs="Times New Roman"/>
          <w:kern w:val="0"/>
          <w:sz w:val="24"/>
          <w:szCs w:val="24"/>
          <w:lang w:val="en-US" w:eastAsia="zh-CN" w:bidi="ar"/>
        </w:rPr>
      </w:pPr>
      <w:r>
        <w:rPr>
          <w:rFonts w:hint="default" w:ascii="Times New Roman" w:hAnsi="Times New Roman" w:eastAsia="宋体" w:cs="Times New Roman"/>
          <w:kern w:val="0"/>
          <w:sz w:val="24"/>
          <w:szCs w:val="24"/>
          <w:lang w:val="en-US" w:eastAsia="zh-CN" w:bidi="ar"/>
        </w:rPr>
        <w:t xml:space="preserve">Figure </w:t>
      </w:r>
      <w:r>
        <w:rPr>
          <w:rFonts w:hint="eastAsia" w:ascii="Times New Roman" w:hAnsi="Times New Roman" w:eastAsia="宋体" w:cs="Times New Roman"/>
          <w:kern w:val="0"/>
          <w:sz w:val="24"/>
          <w:szCs w:val="24"/>
          <w:lang w:val="en-US" w:eastAsia="zh-CN" w:bidi="ar"/>
        </w:rPr>
        <w:t>S4</w:t>
      </w:r>
      <w:r>
        <w:rPr>
          <w:rFonts w:hint="default" w:ascii="Times New Roman" w:hAnsi="Times New Roman" w:eastAsia="宋体" w:cs="Times New Roman"/>
          <w:kern w:val="0"/>
          <w:sz w:val="24"/>
          <w:szCs w:val="24"/>
          <w:lang w:val="en-US" w:eastAsia="zh-CN" w:bidi="ar"/>
        </w:rPr>
        <w:t xml:space="preserve">: </w:t>
      </w:r>
      <w:r>
        <w:rPr>
          <w:rFonts w:hint="eastAsia" w:ascii="Times New Roman" w:hAnsi="Times New Roman" w:eastAsia="宋体" w:cs="Times New Roman"/>
          <w:kern w:val="0"/>
          <w:sz w:val="24"/>
          <w:szCs w:val="24"/>
          <w:lang w:val="en-US" w:eastAsia="zh-CN" w:bidi="ar"/>
        </w:rPr>
        <w:t>D</w:t>
      </w:r>
      <w:r>
        <w:rPr>
          <w:rFonts w:hint="default" w:ascii="Times New Roman" w:hAnsi="Times New Roman" w:eastAsia="宋体" w:cs="Times New Roman"/>
          <w:kern w:val="0"/>
          <w:sz w:val="24"/>
          <w:szCs w:val="24"/>
          <w:lang w:val="en-US" w:eastAsia="zh-CN" w:bidi="ar"/>
        </w:rPr>
        <w:t>eep</w:t>
      </w:r>
      <w:r>
        <w:rPr>
          <w:rFonts w:hint="default" w:ascii="Times New Roman" w:hAnsi="Times New Roman" w:eastAsia="宋体" w:cs="Times New Roman"/>
          <w:kern w:val="0"/>
          <w:sz w:val="24"/>
          <w:szCs w:val="24"/>
          <w:lang w:val="en-US" w:eastAsia="zh-CN" w:bidi="ar"/>
        </w:rPr>
        <w:noBreakHyphen/>
      </w:r>
      <w:r>
        <w:rPr>
          <w:rFonts w:hint="default" w:ascii="Times New Roman" w:hAnsi="Times New Roman" w:eastAsia="宋体" w:cs="Times New Roman"/>
          <w:kern w:val="0"/>
          <w:sz w:val="24"/>
          <w:szCs w:val="24"/>
          <w:lang w:val="en-US" w:eastAsia="zh-CN" w:bidi="ar"/>
        </w:rPr>
        <w:t xml:space="preserve">learning and radiomics </w:t>
      </w:r>
      <w:r>
        <w:rPr>
          <w:rFonts w:hint="eastAsia" w:ascii="Times New Roman" w:hAnsi="Times New Roman" w:eastAsia="宋体" w:cs="Times New Roman"/>
          <w:kern w:val="0"/>
          <w:sz w:val="24"/>
          <w:szCs w:val="24"/>
          <w:lang w:val="en-US" w:eastAsia="zh-CN" w:bidi="ar"/>
        </w:rPr>
        <w:t>s</w:t>
      </w:r>
      <w:r>
        <w:rPr>
          <w:rFonts w:hint="default" w:ascii="Times New Roman" w:hAnsi="Times New Roman" w:eastAsia="宋体" w:cs="Times New Roman"/>
          <w:kern w:val="0"/>
          <w:sz w:val="24"/>
          <w:szCs w:val="24"/>
          <w:lang w:val="en-US" w:eastAsia="zh-CN" w:bidi="ar"/>
        </w:rPr>
        <w:t>core distributions stratified by outcome status for Model A and Model B.</w:t>
      </w:r>
      <w:r>
        <w:rPr>
          <w:rFonts w:hint="eastAsia" w:ascii="Times New Roman" w:hAnsi="Times New Roman" w:eastAsia="宋体" w:cs="Times New Roman"/>
          <w:kern w:val="0"/>
          <w:sz w:val="24"/>
          <w:szCs w:val="24"/>
          <w:lang w:val="en-US" w:eastAsia="zh-CN" w:bidi="ar"/>
        </w:rPr>
        <w:t xml:space="preserve"> </w:t>
      </w:r>
      <w:r>
        <w:rPr>
          <w:rFonts w:hint="default" w:ascii="Times New Roman" w:hAnsi="Times New Roman" w:eastAsia="宋体" w:cs="Times New Roman"/>
          <w:kern w:val="0"/>
          <w:sz w:val="24"/>
          <w:szCs w:val="24"/>
          <w:lang w:val="en-US" w:eastAsia="zh-CN" w:bidi="ar"/>
        </w:rPr>
        <w:t>Density plots illustrate the separation between outcome</w:t>
      </w:r>
      <w:r>
        <w:rPr>
          <w:rFonts w:hint="default" w:ascii="Times New Roman" w:hAnsi="Times New Roman" w:eastAsia="宋体" w:cs="Times New Roman"/>
          <w:kern w:val="0"/>
          <w:sz w:val="24"/>
          <w:szCs w:val="24"/>
          <w:lang w:val="en-US" w:eastAsia="zh-CN" w:bidi="ar"/>
        </w:rPr>
        <w:noBreakHyphen/>
      </w:r>
      <w:r>
        <w:rPr>
          <w:rFonts w:hint="default" w:ascii="Times New Roman" w:hAnsi="Times New Roman" w:eastAsia="宋体" w:cs="Times New Roman"/>
          <w:kern w:val="0"/>
          <w:sz w:val="24"/>
          <w:szCs w:val="24"/>
          <w:lang w:val="en-US" w:eastAsia="zh-CN" w:bidi="ar"/>
        </w:rPr>
        <w:t>positive and outcome</w:t>
      </w:r>
      <w:r>
        <w:rPr>
          <w:rFonts w:hint="default" w:ascii="Times New Roman" w:hAnsi="Times New Roman" w:eastAsia="宋体" w:cs="Times New Roman"/>
          <w:kern w:val="0"/>
          <w:sz w:val="24"/>
          <w:szCs w:val="24"/>
          <w:lang w:val="en-US" w:eastAsia="zh-CN" w:bidi="ar"/>
        </w:rPr>
        <w:noBreakHyphen/>
      </w:r>
      <w:r>
        <w:rPr>
          <w:rFonts w:hint="default" w:ascii="Times New Roman" w:hAnsi="Times New Roman" w:eastAsia="宋体" w:cs="Times New Roman"/>
          <w:kern w:val="0"/>
          <w:sz w:val="24"/>
          <w:szCs w:val="24"/>
          <w:lang w:val="en-US" w:eastAsia="zh-CN" w:bidi="ar"/>
        </w:rPr>
        <w:t>negative patients.</w:t>
      </w:r>
      <w:r>
        <w:rPr>
          <w:rFonts w:hint="eastAsia" w:ascii="Times New Roman" w:hAnsi="Times New Roman" w:eastAsia="宋体" w:cs="Times New Roman"/>
          <w:kern w:val="0"/>
          <w:sz w:val="24"/>
          <w:szCs w:val="24"/>
          <w:lang w:val="en-US" w:eastAsia="zh-CN" w:bidi="ar"/>
        </w:rPr>
        <w:t xml:space="preserve"> </w:t>
      </w:r>
      <w:r>
        <w:rPr>
          <w:rFonts w:hint="default" w:ascii="Times New Roman" w:hAnsi="Times New Roman" w:eastAsia="宋体" w:cs="Times New Roman"/>
          <w:kern w:val="0"/>
          <w:sz w:val="24"/>
          <w:szCs w:val="24"/>
          <w:lang w:val="en-US" w:eastAsia="zh-CN" w:bidi="ar"/>
        </w:rPr>
        <w:t>(A, C) Distributions of the DL</w:t>
      </w:r>
      <w:r>
        <w:rPr>
          <w:rFonts w:hint="default" w:ascii="Times New Roman" w:hAnsi="Times New Roman" w:eastAsia="宋体" w:cs="Times New Roman"/>
          <w:kern w:val="0"/>
          <w:sz w:val="24"/>
          <w:szCs w:val="24"/>
          <w:lang w:val="en-US" w:eastAsia="zh-CN" w:bidi="ar"/>
        </w:rPr>
        <w:noBreakHyphen/>
      </w:r>
      <w:r>
        <w:rPr>
          <w:rFonts w:hint="default" w:ascii="Times New Roman" w:hAnsi="Times New Roman" w:eastAsia="宋体" w:cs="Times New Roman"/>
          <w:kern w:val="0"/>
          <w:sz w:val="24"/>
          <w:szCs w:val="24"/>
          <w:lang w:val="en-US" w:eastAsia="zh-CN" w:bidi="ar"/>
        </w:rPr>
        <w:t>score (for Model A and Model B, respectively).</w:t>
      </w:r>
      <w:r>
        <w:rPr>
          <w:rFonts w:hint="eastAsia" w:ascii="Times New Roman" w:hAnsi="Times New Roman" w:eastAsia="宋体" w:cs="Times New Roman"/>
          <w:kern w:val="0"/>
          <w:sz w:val="24"/>
          <w:szCs w:val="24"/>
          <w:lang w:val="en-US" w:eastAsia="zh-CN" w:bidi="ar"/>
        </w:rPr>
        <w:t xml:space="preserve"> </w:t>
      </w:r>
      <w:r>
        <w:rPr>
          <w:rFonts w:hint="default" w:ascii="Times New Roman" w:hAnsi="Times New Roman" w:eastAsia="宋体" w:cs="Times New Roman"/>
          <w:kern w:val="0"/>
          <w:sz w:val="24"/>
          <w:szCs w:val="24"/>
          <w:lang w:val="en-US" w:eastAsia="zh-CN" w:bidi="ar"/>
        </w:rPr>
        <w:t>(B, D) Distributions of the Rad</w:t>
      </w:r>
      <w:r>
        <w:rPr>
          <w:rFonts w:hint="default" w:ascii="Times New Roman" w:hAnsi="Times New Roman" w:eastAsia="宋体" w:cs="Times New Roman"/>
          <w:kern w:val="0"/>
          <w:sz w:val="24"/>
          <w:szCs w:val="24"/>
          <w:lang w:val="en-US" w:eastAsia="zh-CN" w:bidi="ar"/>
        </w:rPr>
        <w:noBreakHyphen/>
      </w:r>
      <w:r>
        <w:rPr>
          <w:rFonts w:hint="default" w:ascii="Times New Roman" w:hAnsi="Times New Roman" w:eastAsia="宋体" w:cs="Times New Roman"/>
          <w:kern w:val="0"/>
          <w:sz w:val="24"/>
          <w:szCs w:val="24"/>
          <w:lang w:val="en-US" w:eastAsia="zh-CN" w:bidi="ar"/>
        </w:rPr>
        <w:t>score (for Model A and Model B, respectively).</w:t>
      </w:r>
      <w:r>
        <w:rPr>
          <w:rFonts w:hint="eastAsia" w:ascii="Times New Roman" w:hAnsi="Times New Roman" w:eastAsia="宋体" w:cs="Times New Roman"/>
          <w:kern w:val="0"/>
          <w:sz w:val="24"/>
          <w:szCs w:val="24"/>
          <w:lang w:val="en-US" w:eastAsia="zh-CN" w:bidi="ar"/>
        </w:rPr>
        <w:t xml:space="preserve"> </w:t>
      </w:r>
      <w:r>
        <w:rPr>
          <w:rFonts w:hint="default" w:ascii="Times New Roman" w:hAnsi="Times New Roman" w:eastAsia="宋体" w:cs="Times New Roman"/>
          <w:kern w:val="0"/>
          <w:sz w:val="24"/>
          <w:szCs w:val="24"/>
          <w:lang w:val="en-US" w:eastAsia="zh-CN" w:bidi="ar"/>
        </w:rPr>
        <w:t>The Rad</w:t>
      </w:r>
      <w:r>
        <w:rPr>
          <w:rFonts w:hint="default" w:ascii="Times New Roman" w:hAnsi="Times New Roman" w:eastAsia="宋体" w:cs="Times New Roman"/>
          <w:kern w:val="0"/>
          <w:sz w:val="24"/>
          <w:szCs w:val="24"/>
          <w:lang w:val="en-US" w:eastAsia="zh-CN" w:bidi="ar"/>
        </w:rPr>
        <w:noBreakHyphen/>
      </w:r>
      <w:r>
        <w:rPr>
          <w:rFonts w:hint="default" w:ascii="Times New Roman" w:hAnsi="Times New Roman" w:eastAsia="宋体" w:cs="Times New Roman"/>
          <w:kern w:val="0"/>
          <w:sz w:val="24"/>
          <w:szCs w:val="24"/>
          <w:lang w:val="en-US" w:eastAsia="zh-CN" w:bidi="ar"/>
        </w:rPr>
        <w:t>score consistently shows clearer separation across cohorts compared to the DL</w:t>
      </w:r>
      <w:r>
        <w:rPr>
          <w:rFonts w:hint="default" w:ascii="Times New Roman" w:hAnsi="Times New Roman" w:eastAsia="宋体" w:cs="Times New Roman"/>
          <w:kern w:val="0"/>
          <w:sz w:val="24"/>
          <w:szCs w:val="24"/>
          <w:lang w:val="en-US" w:eastAsia="zh-CN" w:bidi="ar"/>
        </w:rPr>
        <w:noBreakHyphen/>
      </w:r>
      <w:r>
        <w:rPr>
          <w:rFonts w:hint="default" w:ascii="Times New Roman" w:hAnsi="Times New Roman" w:eastAsia="宋体" w:cs="Times New Roman"/>
          <w:kern w:val="0"/>
          <w:sz w:val="24"/>
          <w:szCs w:val="24"/>
          <w:lang w:val="en-US" w:eastAsia="zh-CN" w:bidi="ar"/>
        </w:rPr>
        <w:t>score.</w:t>
      </w:r>
    </w:p>
    <w:p w14:paraId="5FCACCD6">
      <w:pPr>
        <w:widowControl/>
        <w:jc w:val="left"/>
        <w:rPr>
          <w:rFonts w:hint="eastAsia"/>
          <w:sz w:val="21"/>
          <w:szCs w:val="24"/>
          <w:lang w:val="en-US" w:eastAsia="zh-CN"/>
        </w:rPr>
      </w:pPr>
    </w:p>
    <w:p w14:paraId="656346F1">
      <w:pPr>
        <w:widowControl/>
        <w:jc w:val="left"/>
        <w:rPr>
          <w:rFonts w:hint="eastAsia"/>
          <w:sz w:val="21"/>
          <w:szCs w:val="24"/>
          <w:lang w:val="en-US" w:eastAsia="zh-CN"/>
        </w:rPr>
      </w:pPr>
    </w:p>
    <w:p w14:paraId="0A416EFD">
      <w:pPr>
        <w:widowControl/>
        <w:jc w:val="left"/>
        <w:rPr>
          <w:rFonts w:hint="eastAsia"/>
          <w:sz w:val="21"/>
          <w:szCs w:val="24"/>
          <w:lang w:val="en-US" w:eastAsia="zh-CN"/>
        </w:rPr>
      </w:pPr>
    </w:p>
    <w:p w14:paraId="7DBBEE2C">
      <w:pPr>
        <w:widowControl/>
        <w:jc w:val="left"/>
        <w:rPr>
          <w:rFonts w:hint="eastAsia"/>
          <w:sz w:val="21"/>
          <w:szCs w:val="24"/>
          <w:lang w:val="en-US" w:eastAsia="zh-CN"/>
        </w:rPr>
      </w:pPr>
    </w:p>
    <w:p w14:paraId="7D89DC66">
      <w:pPr>
        <w:widowControl/>
        <w:jc w:val="left"/>
        <w:rPr>
          <w:rFonts w:hint="eastAsia"/>
          <w:sz w:val="21"/>
          <w:szCs w:val="24"/>
          <w:lang w:val="en-US" w:eastAsia="zh-CN"/>
        </w:rPr>
      </w:pPr>
    </w:p>
    <w:p w14:paraId="14F86098">
      <w:pPr>
        <w:widowControl/>
        <w:jc w:val="left"/>
        <w:rPr>
          <w:rFonts w:hint="eastAsia"/>
          <w:sz w:val="21"/>
          <w:szCs w:val="24"/>
          <w:lang w:val="en-US" w:eastAsia="zh-CN"/>
        </w:rPr>
      </w:pPr>
    </w:p>
    <w:p w14:paraId="64116AAD">
      <w:pPr>
        <w:widowControl/>
        <w:jc w:val="left"/>
        <w:rPr>
          <w:rFonts w:hint="eastAsia"/>
          <w:sz w:val="21"/>
          <w:szCs w:val="24"/>
          <w:lang w:val="en-US" w:eastAsia="zh-CN"/>
        </w:rPr>
      </w:pPr>
    </w:p>
    <w:p w14:paraId="2E4F5C50">
      <w:pPr>
        <w:widowControl/>
        <w:jc w:val="left"/>
        <w:rPr>
          <w:rFonts w:hint="eastAsia"/>
          <w:sz w:val="21"/>
          <w:szCs w:val="24"/>
          <w:lang w:val="en-US" w:eastAsia="zh-CN"/>
        </w:rPr>
      </w:pPr>
    </w:p>
    <w:p w14:paraId="28C6016A">
      <w:pPr>
        <w:widowControl/>
        <w:jc w:val="left"/>
        <w:rPr>
          <w:rFonts w:hint="eastAsia"/>
          <w:sz w:val="21"/>
          <w:szCs w:val="24"/>
          <w:lang w:val="en-US" w:eastAsia="zh-CN"/>
        </w:rPr>
      </w:pPr>
    </w:p>
    <w:p w14:paraId="4EF098CF">
      <w:pPr>
        <w:keepNext w:val="0"/>
        <w:keepLines w:val="0"/>
        <w:pageBreakBefore w:val="0"/>
        <w:widowControl/>
        <w:suppressLineNumbers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kern w:val="0"/>
          <w:sz w:val="24"/>
          <w:szCs w:val="24"/>
          <w:lang w:val="en-US" w:eastAsia="zh-CN" w:bidi="ar"/>
        </w:rPr>
      </w:pPr>
    </w:p>
    <w:p w14:paraId="3A576FF4">
      <w:pPr>
        <w:keepNext w:val="0"/>
        <w:keepLines w:val="0"/>
        <w:pageBreakBefore w:val="0"/>
        <w:widowControl/>
        <w:suppressLineNumbers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kern w:val="0"/>
          <w:sz w:val="24"/>
          <w:szCs w:val="24"/>
          <w:lang w:val="en-US" w:eastAsia="zh-CN" w:bidi="ar"/>
        </w:rPr>
      </w:pPr>
    </w:p>
    <w:p w14:paraId="56DE97DB">
      <w:pPr>
        <w:widowControl/>
        <w:jc w:val="left"/>
        <w:rPr>
          <w:rFonts w:hint="eastAsia"/>
          <w:sz w:val="21"/>
          <w:szCs w:val="24"/>
          <w:lang w:val="en-US" w:eastAsia="zh-CN"/>
        </w:rPr>
      </w:pPr>
    </w:p>
    <w:p w14:paraId="6E0B985F">
      <w:pPr>
        <w:widowControl/>
        <w:jc w:val="left"/>
        <w:rPr>
          <w:rFonts w:hint="eastAsia"/>
          <w:sz w:val="21"/>
          <w:szCs w:val="24"/>
          <w:lang w:val="en-US" w:eastAsia="zh-CN"/>
        </w:rPr>
      </w:pPr>
      <w:r>
        <w:rPr>
          <w:rFonts w:hint="eastAsia"/>
          <w:sz w:val="21"/>
          <w:szCs w:val="24"/>
          <w:lang w:val="en-US" w:eastAsia="zh-CN"/>
        </w:rPr>
        <w:drawing>
          <wp:inline distT="0" distB="0" distL="114300" distR="114300">
            <wp:extent cx="5265420" cy="3778885"/>
            <wp:effectExtent l="0" t="0" r="7620" b="635"/>
            <wp:docPr id="6" name="图片 6" descr="26a59bb9-07c9-4c60-8ac5-86847d7f5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6a59bb9-07c9-4c60-8ac5-86847d7f5645"/>
                    <pic:cNvPicPr>
                      <a:picLocks noChangeAspect="1"/>
                    </pic:cNvPicPr>
                  </pic:nvPicPr>
                  <pic:blipFill>
                    <a:blip r:embed="rId8"/>
                    <a:stretch>
                      <a:fillRect/>
                    </a:stretch>
                  </pic:blipFill>
                  <pic:spPr>
                    <a:xfrm>
                      <a:off x="0" y="0"/>
                      <a:ext cx="5265420" cy="3778885"/>
                    </a:xfrm>
                    <a:prstGeom prst="rect">
                      <a:avLst/>
                    </a:prstGeom>
                  </pic:spPr>
                </pic:pic>
              </a:graphicData>
            </a:graphic>
          </wp:inline>
        </w:drawing>
      </w:r>
    </w:p>
    <w:p w14:paraId="2841E45C">
      <w:pPr>
        <w:keepNext w:val="0"/>
        <w:keepLines w:val="0"/>
        <w:pageBreakBefore w:val="0"/>
        <w:widowControl/>
        <w:suppressLineNumbers w:val="0"/>
        <w:kinsoku/>
        <w:wordWrap/>
        <w:overflowPunct/>
        <w:topLinePunct w:val="0"/>
        <w:autoSpaceDE/>
        <w:autoSpaceDN/>
        <w:bidi w:val="0"/>
        <w:adjustRightInd w:val="0"/>
        <w:snapToGrid w:val="0"/>
        <w:spacing w:line="360" w:lineRule="auto"/>
        <w:jc w:val="both"/>
        <w:textAlignment w:val="auto"/>
        <w:rPr>
          <w:rFonts w:hint="eastAsia" w:ascii="Times New Roman" w:hAnsi="Times New Roman" w:eastAsia="宋体" w:cs="Times New Roman"/>
          <w:kern w:val="0"/>
          <w:sz w:val="24"/>
          <w:szCs w:val="24"/>
          <w:lang w:val="en-US" w:eastAsia="zh-CN" w:bidi="ar"/>
        </w:rPr>
      </w:pPr>
      <w:r>
        <w:rPr>
          <w:rFonts w:hint="default" w:ascii="Times New Roman" w:hAnsi="Times New Roman" w:eastAsia="宋体" w:cs="Times New Roman"/>
          <w:kern w:val="0"/>
          <w:sz w:val="24"/>
          <w:szCs w:val="24"/>
          <w:lang w:val="en-US" w:eastAsia="zh-CN" w:bidi="ar"/>
        </w:rPr>
        <w:t xml:space="preserve">Figure </w:t>
      </w:r>
      <w:r>
        <w:rPr>
          <w:rFonts w:hint="eastAsia" w:ascii="Times New Roman" w:hAnsi="Times New Roman" w:eastAsia="宋体" w:cs="Times New Roman"/>
          <w:kern w:val="0"/>
          <w:sz w:val="24"/>
          <w:szCs w:val="24"/>
          <w:lang w:val="en-US" w:eastAsia="zh-CN" w:bidi="ar"/>
        </w:rPr>
        <w:t>S5</w:t>
      </w:r>
      <w:r>
        <w:rPr>
          <w:rFonts w:hint="default" w:ascii="Times New Roman" w:hAnsi="Times New Roman" w:eastAsia="宋体" w:cs="Times New Roman"/>
          <w:kern w:val="0"/>
          <w:sz w:val="24"/>
          <w:szCs w:val="24"/>
          <w:lang w:val="en-US" w:eastAsia="zh-CN" w:bidi="ar"/>
        </w:rPr>
        <w:t xml:space="preserve">: Distribution of the top four predictive features in Model </w:t>
      </w:r>
      <w:r>
        <w:rPr>
          <w:rFonts w:hint="eastAsia" w:ascii="Times New Roman" w:hAnsi="Times New Roman" w:eastAsia="宋体" w:cs="Times New Roman"/>
          <w:kern w:val="0"/>
          <w:sz w:val="24"/>
          <w:szCs w:val="24"/>
          <w:lang w:val="en-US" w:eastAsia="zh-CN" w:bidi="ar"/>
        </w:rPr>
        <w:t>A</w:t>
      </w:r>
      <w:r>
        <w:rPr>
          <w:rFonts w:hint="default" w:ascii="Times New Roman" w:hAnsi="Times New Roman" w:eastAsia="宋体" w:cs="Times New Roman"/>
          <w:kern w:val="0"/>
          <w:sz w:val="24"/>
          <w:szCs w:val="24"/>
          <w:lang w:val="en-US" w:eastAsia="zh-CN" w:bidi="ar"/>
        </w:rPr>
        <w:t xml:space="preserve"> (training cohort).</w:t>
      </w:r>
      <w:r>
        <w:rPr>
          <w:rFonts w:hint="eastAsia" w:ascii="Times New Roman" w:hAnsi="Times New Roman" w:eastAsia="宋体" w:cs="Times New Roman"/>
          <w:kern w:val="0"/>
          <w:sz w:val="24"/>
          <w:szCs w:val="24"/>
          <w:lang w:val="en-US" w:eastAsia="zh-CN" w:bidi="ar"/>
        </w:rPr>
        <w:t xml:space="preserve"> </w:t>
      </w:r>
      <w:r>
        <w:rPr>
          <w:rFonts w:hint="default" w:ascii="Times New Roman" w:hAnsi="Times New Roman" w:eastAsia="宋体" w:cs="Times New Roman"/>
          <w:kern w:val="0"/>
          <w:sz w:val="24"/>
          <w:szCs w:val="24"/>
          <w:lang w:val="en-US" w:eastAsia="zh-CN" w:bidi="ar"/>
        </w:rPr>
        <w:t>Comparison of feature values between outcome-positive and outcome-negative groups for the most influential predictors in Model A: CTR, pleural attachment, Rad-score, and maximum tumor diameter. Distributions are visualized using density plots (for continuous features) and box plots (for categorical features) to illustrate intergroup differences.</w:t>
      </w:r>
    </w:p>
    <w:p w14:paraId="7563EF7D">
      <w:pPr>
        <w:widowControl/>
        <w:jc w:val="left"/>
        <w:rPr>
          <w:rFonts w:hint="eastAsia"/>
          <w:sz w:val="21"/>
          <w:szCs w:val="24"/>
          <w:lang w:val="en-US" w:eastAsia="zh-CN"/>
        </w:rPr>
      </w:pPr>
    </w:p>
    <w:p w14:paraId="530ABF8D">
      <w:pPr>
        <w:widowControl/>
        <w:jc w:val="left"/>
        <w:rPr>
          <w:rFonts w:hint="eastAsia"/>
          <w:sz w:val="21"/>
          <w:szCs w:val="24"/>
          <w:lang w:val="en-US" w:eastAsia="zh-CN"/>
        </w:rPr>
      </w:pPr>
    </w:p>
    <w:p w14:paraId="4913542D">
      <w:pPr>
        <w:widowControl/>
        <w:jc w:val="left"/>
        <w:rPr>
          <w:rFonts w:hint="eastAsia"/>
          <w:sz w:val="21"/>
          <w:szCs w:val="24"/>
          <w:lang w:val="en-US" w:eastAsia="zh-CN"/>
        </w:rPr>
      </w:pPr>
    </w:p>
    <w:p w14:paraId="013E7612">
      <w:pPr>
        <w:widowControl/>
        <w:jc w:val="left"/>
        <w:rPr>
          <w:rFonts w:hint="eastAsia"/>
          <w:sz w:val="21"/>
          <w:szCs w:val="24"/>
          <w:lang w:val="en-US" w:eastAsia="zh-CN"/>
        </w:rPr>
      </w:pPr>
    </w:p>
    <w:p w14:paraId="17A1F8D7">
      <w:pPr>
        <w:widowControl/>
        <w:jc w:val="left"/>
        <w:rPr>
          <w:rFonts w:hint="eastAsia"/>
          <w:sz w:val="21"/>
          <w:szCs w:val="24"/>
          <w:lang w:val="en-US" w:eastAsia="zh-CN"/>
        </w:rPr>
      </w:pPr>
    </w:p>
    <w:p w14:paraId="71C81F1F">
      <w:pPr>
        <w:widowControl/>
        <w:jc w:val="left"/>
        <w:rPr>
          <w:rFonts w:hint="eastAsia"/>
          <w:sz w:val="21"/>
          <w:szCs w:val="24"/>
          <w:lang w:val="en-US" w:eastAsia="zh-CN"/>
        </w:rPr>
      </w:pPr>
    </w:p>
    <w:p w14:paraId="277612F0">
      <w:pPr>
        <w:widowControl/>
        <w:jc w:val="left"/>
        <w:rPr>
          <w:rFonts w:hint="eastAsia"/>
          <w:sz w:val="21"/>
          <w:szCs w:val="24"/>
          <w:lang w:val="en-US" w:eastAsia="zh-CN"/>
        </w:rPr>
      </w:pPr>
    </w:p>
    <w:p w14:paraId="41D44EB3">
      <w:pPr>
        <w:widowControl/>
        <w:jc w:val="left"/>
        <w:rPr>
          <w:rFonts w:hint="eastAsia"/>
          <w:sz w:val="21"/>
          <w:szCs w:val="24"/>
          <w:lang w:val="en-US" w:eastAsia="zh-CN"/>
        </w:rPr>
      </w:pPr>
    </w:p>
    <w:p w14:paraId="59D0B0D9">
      <w:pPr>
        <w:widowControl/>
        <w:jc w:val="left"/>
        <w:rPr>
          <w:rFonts w:hint="eastAsia"/>
          <w:sz w:val="21"/>
          <w:szCs w:val="24"/>
          <w:lang w:val="en-US" w:eastAsia="zh-CN"/>
        </w:rPr>
      </w:pPr>
    </w:p>
    <w:p w14:paraId="46E29FCB">
      <w:pPr>
        <w:widowControl/>
        <w:jc w:val="left"/>
        <w:rPr>
          <w:rFonts w:hint="eastAsia"/>
          <w:sz w:val="21"/>
          <w:szCs w:val="24"/>
          <w:lang w:val="en-US" w:eastAsia="zh-CN"/>
        </w:rPr>
      </w:pPr>
    </w:p>
    <w:p w14:paraId="47E83BEC">
      <w:pPr>
        <w:widowControl/>
        <w:jc w:val="left"/>
        <w:rPr>
          <w:rFonts w:hint="eastAsia"/>
          <w:sz w:val="21"/>
          <w:szCs w:val="24"/>
          <w:lang w:val="en-US" w:eastAsia="zh-CN"/>
        </w:rPr>
      </w:pPr>
    </w:p>
    <w:p w14:paraId="660F3DCF">
      <w:pPr>
        <w:widowControl/>
        <w:jc w:val="left"/>
        <w:rPr>
          <w:rFonts w:hint="eastAsia"/>
          <w:sz w:val="21"/>
          <w:szCs w:val="24"/>
          <w:lang w:val="en-US" w:eastAsia="zh-CN"/>
        </w:rPr>
      </w:pPr>
    </w:p>
    <w:p w14:paraId="32437145">
      <w:pPr>
        <w:widowControl/>
        <w:jc w:val="left"/>
        <w:rPr>
          <w:rFonts w:hint="eastAsia"/>
          <w:sz w:val="21"/>
          <w:szCs w:val="24"/>
          <w:lang w:val="en-US" w:eastAsia="zh-CN"/>
        </w:rPr>
      </w:pPr>
    </w:p>
    <w:p w14:paraId="4038985A">
      <w:pPr>
        <w:widowControl/>
        <w:jc w:val="left"/>
        <w:rPr>
          <w:rFonts w:hint="eastAsia"/>
          <w:sz w:val="21"/>
          <w:szCs w:val="24"/>
          <w:lang w:val="en-US" w:eastAsia="zh-CN"/>
        </w:rPr>
      </w:pPr>
    </w:p>
    <w:p w14:paraId="234953EC">
      <w:pPr>
        <w:widowControl/>
        <w:jc w:val="left"/>
        <w:rPr>
          <w:rFonts w:hint="eastAsia"/>
          <w:sz w:val="21"/>
          <w:szCs w:val="24"/>
          <w:lang w:val="en-US" w:eastAsia="zh-CN"/>
        </w:rPr>
      </w:pPr>
    </w:p>
    <w:p w14:paraId="2351DDC7">
      <w:pPr>
        <w:widowControl/>
        <w:jc w:val="left"/>
        <w:rPr>
          <w:rFonts w:hint="eastAsia"/>
          <w:sz w:val="21"/>
          <w:szCs w:val="24"/>
          <w:lang w:val="en-US" w:eastAsia="zh-CN"/>
        </w:rPr>
      </w:pPr>
    </w:p>
    <w:p w14:paraId="2510F7B5">
      <w:pPr>
        <w:widowControl/>
        <w:jc w:val="left"/>
        <w:rPr>
          <w:rFonts w:hint="eastAsia"/>
          <w:sz w:val="21"/>
          <w:szCs w:val="24"/>
          <w:lang w:val="en-US" w:eastAsia="zh-CN"/>
        </w:rPr>
      </w:pPr>
    </w:p>
    <w:p w14:paraId="7537B7AA">
      <w:pPr>
        <w:widowControl/>
        <w:jc w:val="left"/>
        <w:rPr>
          <w:rFonts w:hint="default"/>
          <w:sz w:val="21"/>
          <w:szCs w:val="24"/>
          <w:lang w:val="en-US" w:eastAsia="zh-CN"/>
        </w:rPr>
      </w:pPr>
      <w:r>
        <w:rPr>
          <w:rFonts w:hint="default"/>
          <w:sz w:val="21"/>
          <w:szCs w:val="24"/>
          <w:lang w:val="en-US" w:eastAsia="zh-CN"/>
        </w:rPr>
        <w:drawing>
          <wp:inline distT="0" distB="0" distL="114300" distR="114300">
            <wp:extent cx="5268595" cy="4251325"/>
            <wp:effectExtent l="0" t="0" r="4445" b="635"/>
            <wp:docPr id="8" name="图片 8" descr="ca3572e4-24f3-4ed1-904c-842e5703ac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a3572e4-24f3-4ed1-904c-842e5703ac8e"/>
                    <pic:cNvPicPr>
                      <a:picLocks noChangeAspect="1"/>
                    </pic:cNvPicPr>
                  </pic:nvPicPr>
                  <pic:blipFill>
                    <a:blip r:embed="rId9"/>
                    <a:stretch>
                      <a:fillRect/>
                    </a:stretch>
                  </pic:blipFill>
                  <pic:spPr>
                    <a:xfrm>
                      <a:off x="0" y="0"/>
                      <a:ext cx="5268595" cy="4251325"/>
                    </a:xfrm>
                    <a:prstGeom prst="rect">
                      <a:avLst/>
                    </a:prstGeom>
                  </pic:spPr>
                </pic:pic>
              </a:graphicData>
            </a:graphic>
          </wp:inline>
        </w:drawing>
      </w:r>
    </w:p>
    <w:p w14:paraId="0F1A542A">
      <w:pPr>
        <w:keepNext w:val="0"/>
        <w:keepLines w:val="0"/>
        <w:pageBreakBefore w:val="0"/>
        <w:widowControl/>
        <w:suppressLineNumbers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kern w:val="0"/>
          <w:sz w:val="24"/>
          <w:szCs w:val="24"/>
          <w:lang w:val="en-US" w:eastAsia="zh-CN" w:bidi="ar"/>
        </w:rPr>
      </w:pPr>
    </w:p>
    <w:p w14:paraId="3EC5A57C">
      <w:pPr>
        <w:keepNext w:val="0"/>
        <w:keepLines w:val="0"/>
        <w:pageBreakBefore w:val="0"/>
        <w:widowControl/>
        <w:suppressLineNumbers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kern w:val="0"/>
          <w:sz w:val="24"/>
          <w:szCs w:val="24"/>
          <w:lang w:val="en-US" w:eastAsia="zh-CN" w:bidi="ar"/>
        </w:rPr>
      </w:pPr>
      <w:r>
        <w:rPr>
          <w:rFonts w:hint="default" w:ascii="Times New Roman" w:hAnsi="Times New Roman" w:eastAsia="宋体" w:cs="Times New Roman"/>
          <w:kern w:val="0"/>
          <w:sz w:val="24"/>
          <w:szCs w:val="24"/>
          <w:lang w:val="en-US" w:eastAsia="zh-CN" w:bidi="ar"/>
        </w:rPr>
        <w:t xml:space="preserve">Figure </w:t>
      </w:r>
      <w:r>
        <w:rPr>
          <w:rFonts w:hint="eastAsia" w:ascii="Times New Roman" w:hAnsi="Times New Roman" w:eastAsia="宋体" w:cs="Times New Roman"/>
          <w:kern w:val="0"/>
          <w:sz w:val="24"/>
          <w:szCs w:val="24"/>
          <w:lang w:val="en-US" w:eastAsia="zh-CN" w:bidi="ar"/>
        </w:rPr>
        <w:t>S6</w:t>
      </w:r>
      <w:r>
        <w:rPr>
          <w:rFonts w:hint="default" w:ascii="Times New Roman" w:hAnsi="Times New Roman" w:eastAsia="宋体" w:cs="Times New Roman"/>
          <w:kern w:val="0"/>
          <w:sz w:val="24"/>
          <w:szCs w:val="24"/>
          <w:lang w:val="en-US" w:eastAsia="zh-CN" w:bidi="ar"/>
        </w:rPr>
        <w:t>: Distribution of the top four predictive features in Model B (training cohort).</w:t>
      </w:r>
      <w:r>
        <w:rPr>
          <w:rFonts w:hint="default" w:ascii="Times New Roman" w:hAnsi="Times New Roman" w:eastAsia="宋体" w:cs="Times New Roman"/>
          <w:kern w:val="0"/>
          <w:sz w:val="24"/>
          <w:szCs w:val="24"/>
          <w:lang w:val="en-US" w:eastAsia="zh-CN" w:bidi="ar"/>
        </w:rPr>
        <w:br w:type="textWrapping"/>
      </w:r>
      <w:r>
        <w:rPr>
          <w:rFonts w:hint="default" w:ascii="Times New Roman" w:hAnsi="Times New Roman" w:eastAsia="宋体" w:cs="Times New Roman"/>
          <w:kern w:val="0"/>
          <w:sz w:val="24"/>
          <w:szCs w:val="24"/>
          <w:lang w:val="en-US" w:eastAsia="zh-CN" w:bidi="ar"/>
        </w:rPr>
        <w:t>Comparison of feature values between OLNM-positive and OLNM-negative groups for the most influential predictors in Model B: CTR, Rad</w:t>
      </w:r>
      <w:r>
        <w:rPr>
          <w:rFonts w:hint="eastAsia" w:ascii="Times New Roman" w:hAnsi="Times New Roman" w:eastAsia="宋体" w:cs="Times New Roman"/>
          <w:kern w:val="0"/>
          <w:sz w:val="24"/>
          <w:szCs w:val="24"/>
          <w:lang w:val="en-US" w:eastAsia="zh-CN" w:bidi="ar"/>
        </w:rPr>
        <w:t>-</w:t>
      </w:r>
      <w:r>
        <w:rPr>
          <w:rFonts w:hint="default" w:ascii="Times New Roman" w:hAnsi="Times New Roman" w:eastAsia="宋体" w:cs="Times New Roman"/>
          <w:kern w:val="0"/>
          <w:sz w:val="24"/>
          <w:szCs w:val="24"/>
          <w:lang w:val="en-US" w:eastAsia="zh-CN" w:bidi="ar"/>
        </w:rPr>
        <w:t>score, consolidation level, and maximum consolidation diameter. Distributions are shown using density plots for continuous features and box plots for categorical variables to illustrate intergroup separation.</w:t>
      </w:r>
    </w:p>
    <w:p w14:paraId="0343F2F6">
      <w:pPr>
        <w:keepNext w:val="0"/>
        <w:keepLines w:val="0"/>
        <w:pageBreakBefore w:val="0"/>
        <w:widowControl/>
        <w:suppressLineNumbers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kern w:val="0"/>
          <w:sz w:val="24"/>
          <w:szCs w:val="24"/>
          <w:lang w:val="en-US" w:eastAsia="zh-CN" w:bidi="ar"/>
        </w:rPr>
      </w:pPr>
    </w:p>
    <w:p w14:paraId="13012C5E">
      <w:pPr>
        <w:keepNext w:val="0"/>
        <w:keepLines w:val="0"/>
        <w:pageBreakBefore w:val="0"/>
        <w:widowControl/>
        <w:suppressLineNumbers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kern w:val="0"/>
          <w:sz w:val="24"/>
          <w:szCs w:val="24"/>
          <w:lang w:val="en-US" w:eastAsia="zh-CN" w:bidi="ar"/>
        </w:rPr>
      </w:pPr>
    </w:p>
    <w:p w14:paraId="5F4E3FCE">
      <w:pPr>
        <w:keepNext w:val="0"/>
        <w:keepLines w:val="0"/>
        <w:pageBreakBefore w:val="0"/>
        <w:widowControl/>
        <w:suppressLineNumbers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kern w:val="0"/>
          <w:sz w:val="24"/>
          <w:szCs w:val="24"/>
          <w:lang w:val="en-US" w:eastAsia="zh-CN" w:bidi="ar"/>
        </w:rPr>
      </w:pPr>
    </w:p>
    <w:p w14:paraId="17690BA8">
      <w:pPr>
        <w:keepNext w:val="0"/>
        <w:keepLines w:val="0"/>
        <w:pageBreakBefore w:val="0"/>
        <w:widowControl/>
        <w:suppressLineNumbers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kern w:val="0"/>
          <w:sz w:val="24"/>
          <w:szCs w:val="24"/>
          <w:lang w:val="en-US" w:eastAsia="zh-CN" w:bidi="ar"/>
        </w:rPr>
      </w:pPr>
    </w:p>
    <w:p w14:paraId="2F1DA4E2">
      <w:pPr>
        <w:keepNext w:val="0"/>
        <w:keepLines w:val="0"/>
        <w:pageBreakBefore w:val="0"/>
        <w:widowControl/>
        <w:suppressLineNumbers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kern w:val="0"/>
          <w:sz w:val="24"/>
          <w:szCs w:val="24"/>
          <w:lang w:val="en-US" w:eastAsia="zh-CN" w:bidi="ar"/>
        </w:rPr>
      </w:pPr>
    </w:p>
    <w:p w14:paraId="52B9FF16">
      <w:pPr>
        <w:keepNext w:val="0"/>
        <w:keepLines w:val="0"/>
        <w:pageBreakBefore w:val="0"/>
        <w:widowControl/>
        <w:suppressLineNumbers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kern w:val="0"/>
          <w:sz w:val="24"/>
          <w:szCs w:val="24"/>
          <w:lang w:val="en-US" w:eastAsia="zh-CN" w:bidi="ar"/>
        </w:rPr>
      </w:pPr>
    </w:p>
    <w:p w14:paraId="7DF9E55A">
      <w:pPr>
        <w:keepNext w:val="0"/>
        <w:keepLines w:val="0"/>
        <w:pageBreakBefore w:val="0"/>
        <w:widowControl/>
        <w:suppressLineNumbers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kern w:val="0"/>
          <w:sz w:val="24"/>
          <w:szCs w:val="24"/>
          <w:lang w:val="en-US" w:eastAsia="zh-CN" w:bidi="ar"/>
        </w:rPr>
      </w:pPr>
    </w:p>
    <w:p w14:paraId="1B64D544">
      <w:pPr>
        <w:keepNext w:val="0"/>
        <w:keepLines w:val="0"/>
        <w:pageBreakBefore w:val="0"/>
        <w:widowControl/>
        <w:suppressLineNumbers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kern w:val="0"/>
          <w:sz w:val="24"/>
          <w:szCs w:val="24"/>
          <w:lang w:val="en-US" w:eastAsia="zh-CN" w:bidi="ar"/>
        </w:rPr>
      </w:pPr>
    </w:p>
    <w:p w14:paraId="7ED24DB5">
      <w:pPr>
        <w:keepNext w:val="0"/>
        <w:keepLines w:val="0"/>
        <w:pageBreakBefore w:val="0"/>
        <w:widowControl/>
        <w:suppressLineNumbers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kern w:val="0"/>
          <w:sz w:val="24"/>
          <w:szCs w:val="24"/>
          <w:lang w:val="en-US" w:eastAsia="zh-CN" w:bidi="ar"/>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0YzI1YWM4OWM2NDUzNDJmZGNmN2ZlYWU5Y2JlYTEifQ=="/>
  </w:docVars>
  <w:rsids>
    <w:rsidRoot w:val="00B83444"/>
    <w:rsid w:val="001803EA"/>
    <w:rsid w:val="002B70E9"/>
    <w:rsid w:val="0068388D"/>
    <w:rsid w:val="0085475B"/>
    <w:rsid w:val="00B72E8E"/>
    <w:rsid w:val="00B83444"/>
    <w:rsid w:val="00CB4223"/>
    <w:rsid w:val="01B26529"/>
    <w:rsid w:val="01E404D2"/>
    <w:rsid w:val="021B3386"/>
    <w:rsid w:val="02881E0B"/>
    <w:rsid w:val="02BF0D61"/>
    <w:rsid w:val="02EA1C73"/>
    <w:rsid w:val="03D15AE2"/>
    <w:rsid w:val="04912ACD"/>
    <w:rsid w:val="04CA323F"/>
    <w:rsid w:val="050965E7"/>
    <w:rsid w:val="05384B93"/>
    <w:rsid w:val="05791EDF"/>
    <w:rsid w:val="05B96CBF"/>
    <w:rsid w:val="060E0879"/>
    <w:rsid w:val="06C81DDE"/>
    <w:rsid w:val="06D51397"/>
    <w:rsid w:val="07AC4799"/>
    <w:rsid w:val="07CB429D"/>
    <w:rsid w:val="08C169CB"/>
    <w:rsid w:val="091A7C8A"/>
    <w:rsid w:val="094133FB"/>
    <w:rsid w:val="0949203C"/>
    <w:rsid w:val="09FF4AD8"/>
    <w:rsid w:val="0A782765"/>
    <w:rsid w:val="0A7951C6"/>
    <w:rsid w:val="0A8D08C3"/>
    <w:rsid w:val="0B077266"/>
    <w:rsid w:val="0CAB311C"/>
    <w:rsid w:val="0CD05037"/>
    <w:rsid w:val="0D1067D6"/>
    <w:rsid w:val="0D2D358B"/>
    <w:rsid w:val="0D8D4779"/>
    <w:rsid w:val="0DA43871"/>
    <w:rsid w:val="0DFC36AD"/>
    <w:rsid w:val="0F20786F"/>
    <w:rsid w:val="0F9D0EBF"/>
    <w:rsid w:val="10727C56"/>
    <w:rsid w:val="10BC1CBE"/>
    <w:rsid w:val="11670D65"/>
    <w:rsid w:val="117619C8"/>
    <w:rsid w:val="11C36205"/>
    <w:rsid w:val="11C72224"/>
    <w:rsid w:val="12AE46E5"/>
    <w:rsid w:val="13236E00"/>
    <w:rsid w:val="13404594"/>
    <w:rsid w:val="13602AC4"/>
    <w:rsid w:val="14164D9C"/>
    <w:rsid w:val="145F04F1"/>
    <w:rsid w:val="146B2919"/>
    <w:rsid w:val="147026FF"/>
    <w:rsid w:val="149F30F9"/>
    <w:rsid w:val="14C111AC"/>
    <w:rsid w:val="160C4899"/>
    <w:rsid w:val="163A1216"/>
    <w:rsid w:val="16502EB9"/>
    <w:rsid w:val="16D43419"/>
    <w:rsid w:val="16DC295C"/>
    <w:rsid w:val="170D0B92"/>
    <w:rsid w:val="17343EB7"/>
    <w:rsid w:val="17377504"/>
    <w:rsid w:val="175400B6"/>
    <w:rsid w:val="180C273E"/>
    <w:rsid w:val="180E7965"/>
    <w:rsid w:val="1853036D"/>
    <w:rsid w:val="188E75F7"/>
    <w:rsid w:val="19574AE2"/>
    <w:rsid w:val="197E0F40"/>
    <w:rsid w:val="19D63004"/>
    <w:rsid w:val="1A1A3838"/>
    <w:rsid w:val="1B4F378C"/>
    <w:rsid w:val="1B500736"/>
    <w:rsid w:val="1B9969DF"/>
    <w:rsid w:val="1BA23AE5"/>
    <w:rsid w:val="1BE13EE2"/>
    <w:rsid w:val="1BE60953"/>
    <w:rsid w:val="1C137D33"/>
    <w:rsid w:val="1C3404B6"/>
    <w:rsid w:val="1CBA195D"/>
    <w:rsid w:val="1CBA4E5F"/>
    <w:rsid w:val="1D2D76F2"/>
    <w:rsid w:val="1D5B4338"/>
    <w:rsid w:val="1DA653E3"/>
    <w:rsid w:val="1E0353A8"/>
    <w:rsid w:val="1E3525B1"/>
    <w:rsid w:val="1E48649A"/>
    <w:rsid w:val="1E5D7929"/>
    <w:rsid w:val="1EE75E55"/>
    <w:rsid w:val="1FA94D17"/>
    <w:rsid w:val="204A197F"/>
    <w:rsid w:val="206B4938"/>
    <w:rsid w:val="20A67C58"/>
    <w:rsid w:val="21093CBF"/>
    <w:rsid w:val="213C52ED"/>
    <w:rsid w:val="2193619C"/>
    <w:rsid w:val="21997739"/>
    <w:rsid w:val="21BB657F"/>
    <w:rsid w:val="22712318"/>
    <w:rsid w:val="22CE06EC"/>
    <w:rsid w:val="22DB4A0D"/>
    <w:rsid w:val="23270EE6"/>
    <w:rsid w:val="235651B5"/>
    <w:rsid w:val="238F77E9"/>
    <w:rsid w:val="23CE5F1D"/>
    <w:rsid w:val="240115C5"/>
    <w:rsid w:val="24263A82"/>
    <w:rsid w:val="24415E66"/>
    <w:rsid w:val="2446347C"/>
    <w:rsid w:val="250B2D20"/>
    <w:rsid w:val="252C08C4"/>
    <w:rsid w:val="2540611D"/>
    <w:rsid w:val="25496ED9"/>
    <w:rsid w:val="25C40AFC"/>
    <w:rsid w:val="2670658E"/>
    <w:rsid w:val="268D0EEE"/>
    <w:rsid w:val="269C6FCF"/>
    <w:rsid w:val="277F4CDB"/>
    <w:rsid w:val="284D302B"/>
    <w:rsid w:val="28565890"/>
    <w:rsid w:val="28681C13"/>
    <w:rsid w:val="28721647"/>
    <w:rsid w:val="287E6A77"/>
    <w:rsid w:val="290D6316"/>
    <w:rsid w:val="297665B1"/>
    <w:rsid w:val="29855579"/>
    <w:rsid w:val="29A56769"/>
    <w:rsid w:val="29DB6414"/>
    <w:rsid w:val="29E47F3B"/>
    <w:rsid w:val="2AD74E2E"/>
    <w:rsid w:val="2AF23A16"/>
    <w:rsid w:val="2BA87C8C"/>
    <w:rsid w:val="2BEA417D"/>
    <w:rsid w:val="2C0E26EA"/>
    <w:rsid w:val="2C5569E7"/>
    <w:rsid w:val="2CAF0DAE"/>
    <w:rsid w:val="2CCD0296"/>
    <w:rsid w:val="2D034C79"/>
    <w:rsid w:val="2D360531"/>
    <w:rsid w:val="2D55236C"/>
    <w:rsid w:val="2DDB4C35"/>
    <w:rsid w:val="2DFE0923"/>
    <w:rsid w:val="2E020414"/>
    <w:rsid w:val="2E1752C7"/>
    <w:rsid w:val="2E6665A3"/>
    <w:rsid w:val="2E7C01C6"/>
    <w:rsid w:val="2E886C68"/>
    <w:rsid w:val="2EA91E42"/>
    <w:rsid w:val="2F1844BF"/>
    <w:rsid w:val="2F195A15"/>
    <w:rsid w:val="2F567ABA"/>
    <w:rsid w:val="2F611A30"/>
    <w:rsid w:val="2FB83480"/>
    <w:rsid w:val="2FCC0CD9"/>
    <w:rsid w:val="30144EFD"/>
    <w:rsid w:val="3071362F"/>
    <w:rsid w:val="3106646D"/>
    <w:rsid w:val="316E7B6E"/>
    <w:rsid w:val="31CB42AE"/>
    <w:rsid w:val="325B7096"/>
    <w:rsid w:val="331144A1"/>
    <w:rsid w:val="333170A5"/>
    <w:rsid w:val="34536C09"/>
    <w:rsid w:val="34B57B6F"/>
    <w:rsid w:val="35C75B7A"/>
    <w:rsid w:val="36AA1648"/>
    <w:rsid w:val="36AC59E7"/>
    <w:rsid w:val="37386C54"/>
    <w:rsid w:val="37541B25"/>
    <w:rsid w:val="377069FF"/>
    <w:rsid w:val="379B7B8D"/>
    <w:rsid w:val="38124068"/>
    <w:rsid w:val="382673F4"/>
    <w:rsid w:val="38F450BC"/>
    <w:rsid w:val="39730417"/>
    <w:rsid w:val="397321C6"/>
    <w:rsid w:val="39DD1132"/>
    <w:rsid w:val="39ED7D67"/>
    <w:rsid w:val="3A8521B0"/>
    <w:rsid w:val="3AA72EA1"/>
    <w:rsid w:val="3B1B0D67"/>
    <w:rsid w:val="3B363C0B"/>
    <w:rsid w:val="3B584ECD"/>
    <w:rsid w:val="3B9C18B7"/>
    <w:rsid w:val="3D482E33"/>
    <w:rsid w:val="3E965EDA"/>
    <w:rsid w:val="3EA85C86"/>
    <w:rsid w:val="3F3C12AC"/>
    <w:rsid w:val="3FC05954"/>
    <w:rsid w:val="3FE15B2E"/>
    <w:rsid w:val="40093884"/>
    <w:rsid w:val="410A340F"/>
    <w:rsid w:val="418D4040"/>
    <w:rsid w:val="423821FE"/>
    <w:rsid w:val="42523FFF"/>
    <w:rsid w:val="4255690C"/>
    <w:rsid w:val="426C722B"/>
    <w:rsid w:val="42785968"/>
    <w:rsid w:val="43574906"/>
    <w:rsid w:val="435766B4"/>
    <w:rsid w:val="436F7EA2"/>
    <w:rsid w:val="437D25BE"/>
    <w:rsid w:val="44353E22"/>
    <w:rsid w:val="44776EF3"/>
    <w:rsid w:val="452151CC"/>
    <w:rsid w:val="458C3A5C"/>
    <w:rsid w:val="461A27F0"/>
    <w:rsid w:val="46A10E4C"/>
    <w:rsid w:val="46CB427D"/>
    <w:rsid w:val="46D0593A"/>
    <w:rsid w:val="47007817"/>
    <w:rsid w:val="478C7274"/>
    <w:rsid w:val="481C10C2"/>
    <w:rsid w:val="48686F93"/>
    <w:rsid w:val="48FF230A"/>
    <w:rsid w:val="497F6965"/>
    <w:rsid w:val="4BF947AC"/>
    <w:rsid w:val="4C0575F5"/>
    <w:rsid w:val="4C8D4D92"/>
    <w:rsid w:val="4CA5219A"/>
    <w:rsid w:val="4CF5766A"/>
    <w:rsid w:val="4D2F1854"/>
    <w:rsid w:val="4E4D7031"/>
    <w:rsid w:val="4E5508E3"/>
    <w:rsid w:val="4ED22EF0"/>
    <w:rsid w:val="4EF94E6E"/>
    <w:rsid w:val="4F277882"/>
    <w:rsid w:val="4F323C1A"/>
    <w:rsid w:val="4F915C8C"/>
    <w:rsid w:val="4F9F566B"/>
    <w:rsid w:val="4FA90297"/>
    <w:rsid w:val="50C555A5"/>
    <w:rsid w:val="50F6575E"/>
    <w:rsid w:val="51053BF3"/>
    <w:rsid w:val="516A1CA8"/>
    <w:rsid w:val="527C7EE5"/>
    <w:rsid w:val="52CB6ACD"/>
    <w:rsid w:val="52FA5ED8"/>
    <w:rsid w:val="53FD5056"/>
    <w:rsid w:val="54617393"/>
    <w:rsid w:val="54C6609E"/>
    <w:rsid w:val="554E0201"/>
    <w:rsid w:val="55BC59B8"/>
    <w:rsid w:val="563C00B7"/>
    <w:rsid w:val="56966D72"/>
    <w:rsid w:val="56A109D3"/>
    <w:rsid w:val="57030294"/>
    <w:rsid w:val="570573A8"/>
    <w:rsid w:val="57E003D2"/>
    <w:rsid w:val="586618E2"/>
    <w:rsid w:val="58743095"/>
    <w:rsid w:val="589068C9"/>
    <w:rsid w:val="58D5437C"/>
    <w:rsid w:val="58DA0934"/>
    <w:rsid w:val="59624CEB"/>
    <w:rsid w:val="59BD150F"/>
    <w:rsid w:val="5A2A7623"/>
    <w:rsid w:val="5A53777D"/>
    <w:rsid w:val="5AA61FA3"/>
    <w:rsid w:val="5AC22206"/>
    <w:rsid w:val="5AC266B1"/>
    <w:rsid w:val="5ADA575E"/>
    <w:rsid w:val="5B152C85"/>
    <w:rsid w:val="5C5D1FC6"/>
    <w:rsid w:val="5C7D1244"/>
    <w:rsid w:val="5CB12E81"/>
    <w:rsid w:val="5CF229E2"/>
    <w:rsid w:val="5D606CFC"/>
    <w:rsid w:val="5D6C5F48"/>
    <w:rsid w:val="5D787085"/>
    <w:rsid w:val="5E345504"/>
    <w:rsid w:val="5E5B7692"/>
    <w:rsid w:val="5E654A1F"/>
    <w:rsid w:val="5EB10F16"/>
    <w:rsid w:val="603C3CC0"/>
    <w:rsid w:val="61B5507E"/>
    <w:rsid w:val="61DC62AA"/>
    <w:rsid w:val="638E29E5"/>
    <w:rsid w:val="63B15515"/>
    <w:rsid w:val="64040A67"/>
    <w:rsid w:val="64252409"/>
    <w:rsid w:val="64462101"/>
    <w:rsid w:val="646746F5"/>
    <w:rsid w:val="65310940"/>
    <w:rsid w:val="6556638D"/>
    <w:rsid w:val="669B4986"/>
    <w:rsid w:val="669E6224"/>
    <w:rsid w:val="67096815"/>
    <w:rsid w:val="67523206"/>
    <w:rsid w:val="677D0530"/>
    <w:rsid w:val="684D5CA5"/>
    <w:rsid w:val="685748DD"/>
    <w:rsid w:val="688E4B2F"/>
    <w:rsid w:val="69705F0C"/>
    <w:rsid w:val="69747710"/>
    <w:rsid w:val="699E02E9"/>
    <w:rsid w:val="69A86F2D"/>
    <w:rsid w:val="69D4637E"/>
    <w:rsid w:val="69DD3507"/>
    <w:rsid w:val="69E14DA6"/>
    <w:rsid w:val="6A2151A2"/>
    <w:rsid w:val="6A367A51"/>
    <w:rsid w:val="6A4F79E1"/>
    <w:rsid w:val="6A507835"/>
    <w:rsid w:val="6B421874"/>
    <w:rsid w:val="6B4750DC"/>
    <w:rsid w:val="6B5648A0"/>
    <w:rsid w:val="6B6D0359"/>
    <w:rsid w:val="6B9320D0"/>
    <w:rsid w:val="6C28139A"/>
    <w:rsid w:val="6C663340"/>
    <w:rsid w:val="6D7F3BAB"/>
    <w:rsid w:val="6D8E69E3"/>
    <w:rsid w:val="6DB560B6"/>
    <w:rsid w:val="6DB66549"/>
    <w:rsid w:val="6DE43587"/>
    <w:rsid w:val="6ED44ED9"/>
    <w:rsid w:val="6EE16E5C"/>
    <w:rsid w:val="6EF15A63"/>
    <w:rsid w:val="6F462B44"/>
    <w:rsid w:val="704C4F43"/>
    <w:rsid w:val="70694B3A"/>
    <w:rsid w:val="711A499E"/>
    <w:rsid w:val="711B22D8"/>
    <w:rsid w:val="72530E78"/>
    <w:rsid w:val="72ED2AF8"/>
    <w:rsid w:val="731E2BC7"/>
    <w:rsid w:val="73267CCD"/>
    <w:rsid w:val="746C21E9"/>
    <w:rsid w:val="749D79BE"/>
    <w:rsid w:val="74C50E20"/>
    <w:rsid w:val="750727FF"/>
    <w:rsid w:val="75153B55"/>
    <w:rsid w:val="754B798B"/>
    <w:rsid w:val="75952EE8"/>
    <w:rsid w:val="75D457BF"/>
    <w:rsid w:val="75DD0896"/>
    <w:rsid w:val="75EF084A"/>
    <w:rsid w:val="76051E1C"/>
    <w:rsid w:val="76136132"/>
    <w:rsid w:val="762B1157"/>
    <w:rsid w:val="764F753B"/>
    <w:rsid w:val="76A258BD"/>
    <w:rsid w:val="76DD06A3"/>
    <w:rsid w:val="774A0FE0"/>
    <w:rsid w:val="77996CC0"/>
    <w:rsid w:val="77A11474"/>
    <w:rsid w:val="77AE203F"/>
    <w:rsid w:val="77B70EF4"/>
    <w:rsid w:val="7847490A"/>
    <w:rsid w:val="785250C1"/>
    <w:rsid w:val="787D213D"/>
    <w:rsid w:val="78C179EA"/>
    <w:rsid w:val="791A7F0F"/>
    <w:rsid w:val="795A4334"/>
    <w:rsid w:val="79621A07"/>
    <w:rsid w:val="7A7A445B"/>
    <w:rsid w:val="7A9C0875"/>
    <w:rsid w:val="7ABF0E97"/>
    <w:rsid w:val="7B280A6F"/>
    <w:rsid w:val="7BB3754D"/>
    <w:rsid w:val="7C270C96"/>
    <w:rsid w:val="7C3C5845"/>
    <w:rsid w:val="7D7C1B4F"/>
    <w:rsid w:val="7E6C5E93"/>
    <w:rsid w:val="7E760B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3">
    <w:name w:val="Normal (Web)"/>
    <w:basedOn w:val="1"/>
    <w:autoRedefine/>
    <w:qFormat/>
    <w:uiPriority w:val="0"/>
    <w:pPr>
      <w:spacing w:beforeAutospacing="1" w:afterAutospacing="1"/>
      <w:jc w:val="left"/>
    </w:pPr>
    <w:rPr>
      <w:rFonts w:cs="Times New Roman"/>
      <w:kern w:val="0"/>
      <w:sz w:val="24"/>
    </w:rPr>
  </w:style>
  <w:style w:type="table" w:styleId="5">
    <w:name w:val="Table Grid"/>
    <w:basedOn w:val="4"/>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character" w:styleId="8">
    <w:name w:val="Emphasis"/>
    <w:basedOn w:val="6"/>
    <w:qFormat/>
    <w:uiPriority w:val="0"/>
    <w:rPr>
      <w:i/>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1896</Words>
  <Characters>10704</Characters>
  <Lines>9</Lines>
  <Paragraphs>2</Paragraphs>
  <TotalTime>0</TotalTime>
  <ScaleCrop>false</ScaleCrop>
  <LinksUpToDate>false</LinksUpToDate>
  <CharactersWithSpaces>12093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2020-10-24T06:43:00Z</dcterms:created>
  <dc:creator>Administrator</dc:creator>
  <cp:lastModifiedBy>赵丰年</cp:lastModifiedBy>
  <dcterms:modified xsi:type="dcterms:W3CDTF">2026-03-11T08:57:06Z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3B4FDF15DD8B4DFFA70E0F79757B9156_13</vt:lpwstr>
  </property>
  <property fmtid="{D5CDD505-2E9C-101B-9397-08002B2CF9AE}" pid="4" name="KSOTemplateDocerSaveRecord">
    <vt:lpwstr>eyJoZGlkIjoiNzI0YzI1YWM4OWM2NDUzNDJmZGNmN2ZlYWU5Y2JlYTEiLCJ1c2VySWQiOiI4NDEzOTUzODIifQ==</vt:lpwstr>
  </property>
</Properties>
</file>