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E2A81C" w14:textId="46776B0A" w:rsidR="00367C4F" w:rsidRDefault="004543A4" w:rsidP="00C1629D">
      <w:pPr>
        <w:jc w:val="center"/>
      </w:pPr>
      <w:r>
        <w:rPr>
          <w:noProof/>
        </w:rPr>
        <w:drawing>
          <wp:inline distT="0" distB="0" distL="0" distR="0" wp14:anchorId="220BADDF" wp14:editId="44BA1CEF">
            <wp:extent cx="5158740" cy="1665938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034" cy="16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522E21" w14:textId="61C09D79" w:rsidR="004543A4" w:rsidRDefault="004543A4"/>
    <w:p w14:paraId="356623F8" w14:textId="130B320A" w:rsidR="004543A4" w:rsidRDefault="004543A4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B3D85">
        <w:rPr>
          <w:rFonts w:ascii="Times New Roman" w:hAnsi="Times New Roman" w:cs="Times New Roman"/>
          <w:b/>
          <w:bCs/>
          <w:sz w:val="24"/>
          <w:szCs w:val="24"/>
        </w:rPr>
        <w:t>Supplementary Fig.1</w:t>
      </w:r>
      <w:r w:rsidRPr="0082535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25352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825352" w:rsidRPr="00825352">
        <w:rPr>
          <w:rFonts w:ascii="Times New Roman" w:hAnsi="Times New Roman" w:cs="Times New Roman" w:hint="eastAsia"/>
          <w:b/>
          <w:bCs/>
          <w:sz w:val="24"/>
          <w:szCs w:val="24"/>
        </w:rPr>
        <w:t>os</w:t>
      </w:r>
      <w:r w:rsidR="00825352" w:rsidRPr="00825352">
        <w:rPr>
          <w:rFonts w:ascii="Times New Roman" w:hAnsi="Times New Roman" w:cs="Times New Roman"/>
          <w:b/>
          <w:bCs/>
          <w:sz w:val="24"/>
          <w:szCs w:val="24"/>
        </w:rPr>
        <w:t xml:space="preserve">ition of </w:t>
      </w:r>
      <w:r w:rsidR="00825352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6A27AB" w:rsidRPr="00FF0D3F">
        <w:rPr>
          <w:rFonts w:ascii="Times New Roman" w:hAnsi="Times New Roman" w:cs="Times New Roman"/>
          <w:b/>
          <w:bCs/>
          <w:sz w:val="24"/>
          <w:szCs w:val="24"/>
        </w:rPr>
        <w:t>entricular lead and pacemaker implantation.</w:t>
      </w:r>
      <w:r w:rsidR="006A27AB" w:rsidRPr="00FF0D3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BB4A1E">
        <w:rPr>
          <w:rFonts w:ascii="Times New Roman" w:hAnsi="Times New Roman" w:cs="Times New Roman"/>
          <w:sz w:val="24"/>
          <w:szCs w:val="24"/>
        </w:rPr>
        <w:t>1</w:t>
      </w:r>
      <w:r w:rsidRPr="004543A4">
        <w:rPr>
          <w:rFonts w:ascii="Times New Roman" w:hAnsi="Times New Roman" w:cs="Times New Roman"/>
          <w:sz w:val="24"/>
          <w:szCs w:val="24"/>
        </w:rPr>
        <w:t>A</w:t>
      </w:r>
      <w:r w:rsidR="00BB4A1E">
        <w:rPr>
          <w:rFonts w:ascii="Times New Roman" w:hAnsi="Times New Roman" w:cs="Times New Roman"/>
          <w:sz w:val="24"/>
          <w:szCs w:val="24"/>
        </w:rPr>
        <w:t>.</w:t>
      </w:r>
      <w:r w:rsidR="00FF0D3F">
        <w:rPr>
          <w:rFonts w:ascii="Times New Roman" w:hAnsi="Times New Roman" w:cs="Times New Roman"/>
          <w:sz w:val="24"/>
          <w:szCs w:val="24"/>
        </w:rPr>
        <w:t xml:space="preserve"> At </w:t>
      </w:r>
      <w:r w:rsidRPr="004543A4">
        <w:rPr>
          <w:rFonts w:ascii="Times New Roman" w:hAnsi="Times New Roman" w:cs="Times New Roman"/>
          <w:sz w:val="24"/>
          <w:szCs w:val="24"/>
        </w:rPr>
        <w:t>anteroposterior position, the passive ventricular lead is located at the apex of the right ventricle, and the active ventricular lead is located at the right ventricular septum under X ray.</w:t>
      </w:r>
      <w:r w:rsidR="00942ADC">
        <w:rPr>
          <w:rFonts w:ascii="Times New Roman" w:hAnsi="Times New Roman" w:cs="Times New Roman"/>
          <w:sz w:val="24"/>
          <w:szCs w:val="24"/>
        </w:rPr>
        <w:t xml:space="preserve"> </w:t>
      </w:r>
      <w:r w:rsidR="00BB4A1E">
        <w:rPr>
          <w:rFonts w:ascii="Times New Roman" w:hAnsi="Times New Roman" w:cs="Times New Roman"/>
          <w:sz w:val="24"/>
          <w:szCs w:val="24"/>
        </w:rPr>
        <w:t>1</w:t>
      </w:r>
      <w:r w:rsidRPr="004543A4">
        <w:rPr>
          <w:rFonts w:ascii="Times New Roman" w:hAnsi="Times New Roman" w:cs="Times New Roman"/>
          <w:sz w:val="24"/>
          <w:szCs w:val="24"/>
        </w:rPr>
        <w:t>B</w:t>
      </w:r>
      <w:r w:rsidR="00BB4A1E">
        <w:rPr>
          <w:rFonts w:ascii="Times New Roman" w:hAnsi="Times New Roman" w:cs="Times New Roman"/>
          <w:sz w:val="24"/>
          <w:szCs w:val="24"/>
        </w:rPr>
        <w:t>.</w:t>
      </w:r>
      <w:r w:rsidRPr="004543A4">
        <w:rPr>
          <w:rFonts w:ascii="Times New Roman" w:hAnsi="Times New Roman" w:cs="Times New Roman"/>
          <w:sz w:val="24"/>
          <w:szCs w:val="24"/>
        </w:rPr>
        <w:t xml:space="preserve"> After 6 weeks of pacing, there was no </w:t>
      </w:r>
      <w:r>
        <w:rPr>
          <w:rFonts w:ascii="Times New Roman" w:hAnsi="Times New Roman" w:cs="Times New Roman"/>
          <w:sz w:val="24"/>
          <w:szCs w:val="24"/>
        </w:rPr>
        <w:t xml:space="preserve">infectious </w:t>
      </w:r>
      <w:r w:rsidRPr="004543A4">
        <w:rPr>
          <w:rFonts w:ascii="Times New Roman" w:hAnsi="Times New Roman" w:cs="Times New Roman"/>
          <w:sz w:val="24"/>
          <w:szCs w:val="24"/>
        </w:rPr>
        <w:t>exudation or pus in the capsular bag</w:t>
      </w:r>
      <w:r>
        <w:rPr>
          <w:rFonts w:ascii="Times New Roman" w:hAnsi="Times New Roman" w:cs="Times New Roman"/>
          <w:sz w:val="24"/>
          <w:szCs w:val="24"/>
        </w:rPr>
        <w:t>.</w:t>
      </w:r>
      <w:r w:rsidR="00942AD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B4A1E">
        <w:rPr>
          <w:rFonts w:ascii="Times New Roman" w:hAnsi="Times New Roman" w:cs="Times New Roman"/>
          <w:sz w:val="24"/>
          <w:szCs w:val="24"/>
        </w:rPr>
        <w:t>1</w:t>
      </w:r>
      <w:r w:rsidRPr="004543A4">
        <w:rPr>
          <w:rFonts w:ascii="Times New Roman" w:hAnsi="Times New Roman" w:cs="Times New Roman"/>
          <w:sz w:val="24"/>
          <w:szCs w:val="24"/>
        </w:rPr>
        <w:t>C</w:t>
      </w:r>
      <w:r w:rsidR="00BB4A1E">
        <w:rPr>
          <w:rFonts w:ascii="Times New Roman" w:hAnsi="Times New Roman" w:cs="Times New Roman"/>
          <w:sz w:val="24"/>
          <w:szCs w:val="24"/>
        </w:rPr>
        <w:t xml:space="preserve">. </w:t>
      </w:r>
      <w:r w:rsidRPr="004543A4">
        <w:rPr>
          <w:rFonts w:ascii="Times New Roman" w:hAnsi="Times New Roman" w:cs="Times New Roman"/>
          <w:sz w:val="24"/>
          <w:szCs w:val="24"/>
        </w:rPr>
        <w:t xml:space="preserve">After 6 weeks of pacing,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4543A4">
        <w:rPr>
          <w:rFonts w:ascii="Times New Roman" w:hAnsi="Times New Roman" w:cs="Times New Roman"/>
          <w:sz w:val="24"/>
          <w:szCs w:val="24"/>
        </w:rPr>
        <w:t>he passive ventricular lead was firmly fixed to the apex of the right ventricle, and the tip was surrounded by fibrous tissue</w:t>
      </w:r>
      <w:r>
        <w:rPr>
          <w:rFonts w:ascii="Times New Roman" w:hAnsi="Times New Roman" w:cs="Times New Roman"/>
          <w:sz w:val="24"/>
          <w:szCs w:val="24"/>
        </w:rPr>
        <w:t>. T</w:t>
      </w:r>
      <w:r w:rsidRPr="004543A4">
        <w:rPr>
          <w:rFonts w:ascii="Times New Roman" w:hAnsi="Times New Roman" w:cs="Times New Roman"/>
          <w:sz w:val="24"/>
          <w:szCs w:val="24"/>
        </w:rPr>
        <w:t>he active ventricular lead is fixed to the right ventricular septum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CFA9922" w14:textId="14D191C2" w:rsidR="009F3417" w:rsidRDefault="009F341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6D1823D" w14:textId="6E7E31ED" w:rsidR="009F3417" w:rsidRDefault="009F341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A4E5425" w14:textId="29FF03CF" w:rsidR="009F3417" w:rsidRDefault="009F341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741D31F" w14:textId="734D2B91" w:rsidR="009F3417" w:rsidRDefault="009F341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28D5BAC" w14:textId="3402DB62" w:rsidR="009F3417" w:rsidRDefault="009F341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CA708DA" w14:textId="5F0B939F" w:rsidR="009F3417" w:rsidRDefault="009F341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A2B217D" w14:textId="43B09360" w:rsidR="009F3417" w:rsidRDefault="009F341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81290FB" w14:textId="2B50D57C" w:rsidR="009F3417" w:rsidRDefault="009F341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71AC9E4" w14:textId="39C0137C" w:rsidR="009F3417" w:rsidRDefault="009F341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8B845DB" w14:textId="705C92CF" w:rsidR="009F3417" w:rsidRDefault="009F341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A790E81" w14:textId="012E35B9" w:rsidR="009F3417" w:rsidRDefault="009F341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4CF98ED" w14:textId="77777777" w:rsidR="009F3417" w:rsidRDefault="009F341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1FA0C72" w14:textId="77777777" w:rsidR="00C37CFA" w:rsidRDefault="00C37CFA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730E044" w14:textId="36D092A7" w:rsidR="00C37CFA" w:rsidRDefault="00C37CFA" w:rsidP="00C1629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3C2">
        <w:rPr>
          <w:rFonts w:ascii="Times New Roman" w:eastAsia="宋体" w:hAnsi="Times New Roman"/>
          <w:noProof/>
          <w:sz w:val="20"/>
          <w:szCs w:val="20"/>
        </w:rPr>
        <w:lastRenderedPageBreak/>
        <w:drawing>
          <wp:inline distT="0" distB="0" distL="0" distR="0" wp14:anchorId="29189028" wp14:editId="452360BB">
            <wp:extent cx="5021580" cy="3533122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833"/>
                    <a:stretch/>
                  </pic:blipFill>
                  <pic:spPr bwMode="auto">
                    <a:xfrm>
                      <a:off x="0" y="0"/>
                      <a:ext cx="5028432" cy="3537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96E256" w14:textId="0B2AA813" w:rsidR="00C37CFA" w:rsidRDefault="00C37CFA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B3D85">
        <w:rPr>
          <w:rFonts w:ascii="Times New Roman" w:hAnsi="Times New Roman" w:cs="Times New Roman"/>
          <w:b/>
          <w:bCs/>
          <w:sz w:val="24"/>
          <w:szCs w:val="24"/>
        </w:rPr>
        <w:t>Supplementary Fig.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F0D3F">
        <w:rPr>
          <w:rFonts w:ascii="Times New Roman" w:hAnsi="Times New Roman" w:cs="Times New Roman"/>
          <w:b/>
          <w:bCs/>
          <w:sz w:val="24"/>
          <w:szCs w:val="24"/>
        </w:rPr>
        <w:t xml:space="preserve"> The ECG before and after implantation of the pacemaker</w:t>
      </w:r>
      <w:r w:rsidR="00BB4A1E" w:rsidRPr="00FF0D3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F0D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4A1E">
        <w:rPr>
          <w:rFonts w:ascii="Times New Roman" w:hAnsi="Times New Roman" w:cs="Times New Roman"/>
          <w:sz w:val="24"/>
          <w:szCs w:val="24"/>
        </w:rPr>
        <w:t>2</w:t>
      </w:r>
      <w:r w:rsidRPr="00C37CFA">
        <w:rPr>
          <w:rFonts w:ascii="Times New Roman" w:hAnsi="Times New Roman" w:cs="Times New Roman"/>
          <w:sz w:val="24"/>
          <w:szCs w:val="24"/>
        </w:rPr>
        <w:t>A</w:t>
      </w:r>
      <w:r w:rsidR="00B045FE">
        <w:rPr>
          <w:rFonts w:ascii="Times New Roman" w:hAnsi="Times New Roman" w:cs="Times New Roman"/>
          <w:sz w:val="24"/>
          <w:szCs w:val="24"/>
        </w:rPr>
        <w:t xml:space="preserve">. </w:t>
      </w:r>
      <w:r w:rsidR="00F465CE">
        <w:rPr>
          <w:rFonts w:ascii="Times New Roman" w:hAnsi="Times New Roman" w:cs="Times New Roman"/>
          <w:sz w:val="24"/>
          <w:szCs w:val="24"/>
        </w:rPr>
        <w:t>P</w:t>
      </w:r>
      <w:r w:rsidRPr="00C37CFA">
        <w:rPr>
          <w:rFonts w:ascii="Times New Roman" w:hAnsi="Times New Roman" w:cs="Times New Roman"/>
          <w:sz w:val="24"/>
          <w:szCs w:val="24"/>
        </w:rPr>
        <w:t>re-pacing ECG</w:t>
      </w:r>
      <w:r w:rsidR="00BB4A1E">
        <w:rPr>
          <w:rFonts w:ascii="Times New Roman" w:hAnsi="Times New Roman" w:cs="Times New Roman"/>
          <w:sz w:val="24"/>
          <w:szCs w:val="24"/>
        </w:rPr>
        <w:t>.2</w:t>
      </w:r>
      <w:r w:rsidRPr="00C37CFA">
        <w:rPr>
          <w:rFonts w:ascii="Times New Roman" w:hAnsi="Times New Roman" w:cs="Times New Roman"/>
          <w:sz w:val="24"/>
          <w:szCs w:val="24"/>
        </w:rPr>
        <w:t>B</w:t>
      </w:r>
      <w:r w:rsidR="00B045FE">
        <w:rPr>
          <w:rFonts w:ascii="Times New Roman" w:hAnsi="Times New Roman" w:cs="Times New Roman"/>
          <w:sz w:val="24"/>
          <w:szCs w:val="24"/>
        </w:rPr>
        <w:t>. Rapid pacing ECG after</w:t>
      </w:r>
      <w:r w:rsidR="00B045FE" w:rsidRPr="00C37CFA">
        <w:rPr>
          <w:rFonts w:ascii="Times New Roman" w:hAnsi="Times New Roman" w:cs="Times New Roman"/>
          <w:sz w:val="24"/>
          <w:szCs w:val="24"/>
        </w:rPr>
        <w:t xml:space="preserve"> pacemaker</w:t>
      </w:r>
      <w:r w:rsidRPr="00C37CFA">
        <w:rPr>
          <w:rFonts w:ascii="Times New Roman" w:hAnsi="Times New Roman" w:cs="Times New Roman"/>
          <w:sz w:val="24"/>
          <w:szCs w:val="24"/>
        </w:rPr>
        <w:t xml:space="preserve"> </w:t>
      </w:r>
      <w:r w:rsidR="00B045FE" w:rsidRPr="00C37CFA">
        <w:rPr>
          <w:rFonts w:ascii="Times New Roman" w:hAnsi="Times New Roman" w:cs="Times New Roman"/>
          <w:sz w:val="24"/>
          <w:szCs w:val="24"/>
        </w:rPr>
        <w:t>implantation</w:t>
      </w:r>
      <w:r w:rsidR="00B045FE">
        <w:rPr>
          <w:rFonts w:ascii="Times New Roman" w:hAnsi="Times New Roman" w:cs="Times New Roman"/>
          <w:sz w:val="24"/>
          <w:szCs w:val="24"/>
        </w:rPr>
        <w:t>.</w:t>
      </w:r>
    </w:p>
    <w:p w14:paraId="7E7E9606" w14:textId="594E5C10" w:rsidR="009F3417" w:rsidRDefault="009F341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E2EC3A1" w14:textId="5313CDF4" w:rsidR="009F3417" w:rsidRDefault="009F341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9D0FB02" w14:textId="213A4EC0" w:rsidR="009F3417" w:rsidRDefault="009F341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4EBD91E" w14:textId="76F524AB" w:rsidR="009F3417" w:rsidRDefault="009F341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58CACFB" w14:textId="70D4F292" w:rsidR="009F3417" w:rsidRDefault="009F341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46ABFA1" w14:textId="7E464F3D" w:rsidR="009F3417" w:rsidRDefault="009F341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A5AC980" w14:textId="37F11488" w:rsidR="009F3417" w:rsidRDefault="009F341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6AD87DD" w14:textId="3A41F6B0" w:rsidR="009F3417" w:rsidRDefault="009F341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FA189C5" w14:textId="432EF726" w:rsidR="009F3417" w:rsidRDefault="009F341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BCC4990" w14:textId="672F1491" w:rsidR="009F3417" w:rsidRDefault="009F341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434F73D" w14:textId="4EFD9C9A" w:rsidR="009F3417" w:rsidRDefault="009F341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26D97AF" w14:textId="77777777" w:rsidR="009F3417" w:rsidRDefault="009F341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017AA7A" w14:textId="31D557F4" w:rsidR="005B4E5F" w:rsidRDefault="005B4E5F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EEB3826" w14:textId="77777777" w:rsidR="00241297" w:rsidRDefault="00241297" w:rsidP="0024129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33C2">
        <w:rPr>
          <w:rFonts w:ascii="Times New Roman" w:eastAsia="宋体" w:hAnsi="Times New Roman"/>
          <w:noProof/>
          <w:sz w:val="24"/>
          <w:szCs w:val="24"/>
        </w:rPr>
        <w:lastRenderedPageBreak/>
        <w:drawing>
          <wp:inline distT="0" distB="0" distL="0" distR="0" wp14:anchorId="73DC588A" wp14:editId="673D9E04">
            <wp:extent cx="3512820" cy="1783080"/>
            <wp:effectExtent l="0" t="0" r="0" b="762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381" b="-1299"/>
                    <a:stretch/>
                  </pic:blipFill>
                  <pic:spPr bwMode="auto">
                    <a:xfrm>
                      <a:off x="0" y="0"/>
                      <a:ext cx="351282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D5C467" w14:textId="77777777" w:rsidR="00241297" w:rsidRDefault="00241297" w:rsidP="002412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B3D85">
        <w:rPr>
          <w:rFonts w:ascii="Times New Roman" w:hAnsi="Times New Roman" w:cs="Times New Roman"/>
          <w:b/>
          <w:bCs/>
          <w:sz w:val="24"/>
          <w:szCs w:val="24"/>
        </w:rPr>
        <w:t>Supplementary Fig.</w:t>
      </w:r>
      <w:r>
        <w:rPr>
          <w:rFonts w:ascii="Times New Roman" w:hAnsi="Times New Roman" w:cs="Times New Roman"/>
          <w:b/>
          <w:bCs/>
          <w:sz w:val="24"/>
          <w:szCs w:val="24"/>
        </w:rPr>
        <w:t>3 Masson staining of left ventricles in HF group and sham group.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3A. </w:t>
      </w:r>
      <w:r w:rsidRPr="00E81F0C">
        <w:rPr>
          <w:rFonts w:ascii="Times New Roman" w:hAnsi="Times New Roman" w:cs="Times New Roman"/>
          <w:sz w:val="24"/>
          <w:szCs w:val="24"/>
        </w:rPr>
        <w:t>Masson staining of left ventricles in sham group</w:t>
      </w:r>
      <w:r>
        <w:rPr>
          <w:rFonts w:ascii="Times New Roman" w:hAnsi="Times New Roman" w:cs="Times New Roman"/>
          <w:sz w:val="24"/>
          <w:szCs w:val="24"/>
        </w:rPr>
        <w:t xml:space="preserve"> 3B. </w:t>
      </w:r>
      <w:r w:rsidRPr="00E81F0C">
        <w:rPr>
          <w:rFonts w:ascii="Times New Roman" w:hAnsi="Times New Roman" w:cs="Times New Roman"/>
          <w:sz w:val="24"/>
          <w:szCs w:val="24"/>
        </w:rPr>
        <w:t xml:space="preserve">Masson staining of left ventricles in </w:t>
      </w:r>
      <w:r>
        <w:rPr>
          <w:rFonts w:ascii="Times New Roman" w:hAnsi="Times New Roman" w:cs="Times New Roman"/>
          <w:sz w:val="24"/>
          <w:szCs w:val="24"/>
        </w:rPr>
        <w:t>HF</w:t>
      </w:r>
      <w:r w:rsidRPr="00E81F0C">
        <w:rPr>
          <w:rFonts w:ascii="Times New Roman" w:hAnsi="Times New Roman" w:cs="Times New Roman"/>
          <w:sz w:val="24"/>
          <w:szCs w:val="24"/>
        </w:rPr>
        <w:t xml:space="preserve"> group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339516" w14:textId="371FE4C6" w:rsidR="00241297" w:rsidRDefault="0024129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D9852F3" w14:textId="37B31802" w:rsidR="00241297" w:rsidRDefault="0024129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CACD57F" w14:textId="3D8761FF" w:rsidR="00241297" w:rsidRDefault="0024129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DC74D08" w14:textId="31E2D3C5" w:rsidR="00241297" w:rsidRDefault="0024129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5E2F851" w14:textId="4F5D2DC4" w:rsidR="00241297" w:rsidRDefault="0024129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4B19916" w14:textId="6C4AB582" w:rsidR="00241297" w:rsidRDefault="0024129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922383D" w14:textId="00D420F4" w:rsidR="00241297" w:rsidRDefault="0024129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500EB3C" w14:textId="6F4D3848" w:rsidR="00241297" w:rsidRDefault="0024129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0752582" w14:textId="292CAFBD" w:rsidR="00241297" w:rsidRDefault="0024129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25EB264" w14:textId="75EE654D" w:rsidR="00241297" w:rsidRDefault="0024129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5B141A8" w14:textId="0C30A3E0" w:rsidR="00241297" w:rsidRDefault="00241297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10B73AF" w14:textId="77777777" w:rsidR="00241297" w:rsidRDefault="00241297" w:rsidP="006A27AB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</w:p>
    <w:p w14:paraId="45C5E9D4" w14:textId="0ACDCD29" w:rsidR="00B64EE1" w:rsidRDefault="00B64EE1" w:rsidP="00B64EE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4444B3B" wp14:editId="6DDEA86D">
            <wp:extent cx="6120384" cy="2764536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384" cy="2764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0F1D3" w14:textId="21E606D7" w:rsidR="00B64EE1" w:rsidRDefault="00B64EE1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B3D85">
        <w:rPr>
          <w:rFonts w:ascii="Times New Roman" w:hAnsi="Times New Roman" w:cs="Times New Roman"/>
          <w:b/>
          <w:bCs/>
          <w:sz w:val="24"/>
          <w:szCs w:val="24"/>
        </w:rPr>
        <w:t>Supplementary Fig.</w:t>
      </w:r>
      <w:r w:rsidR="0024129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64EE1">
        <w:rPr>
          <w:rFonts w:ascii="Times New Roman" w:hAnsi="Times New Roman" w:cs="Times New Roman"/>
          <w:b/>
          <w:bCs/>
          <w:sz w:val="24"/>
          <w:szCs w:val="24"/>
        </w:rPr>
        <w:t xml:space="preserve"> Organ weight as a percentage of bodyweight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B64EE1">
        <w:rPr>
          <w:rFonts w:ascii="Times New Roman" w:hAnsi="Times New Roman" w:cs="Times New Roman"/>
          <w:sz w:val="24"/>
          <w:szCs w:val="24"/>
        </w:rPr>
        <w:t xml:space="preserve">atios </w:t>
      </w:r>
      <w:r>
        <w:rPr>
          <w:rFonts w:ascii="Times New Roman" w:hAnsi="Times New Roman" w:cs="Times New Roman"/>
          <w:sz w:val="24"/>
          <w:szCs w:val="24"/>
        </w:rPr>
        <w:t xml:space="preserve">of weight of </w:t>
      </w:r>
      <w:r w:rsidRPr="00B64EE1">
        <w:rPr>
          <w:rFonts w:ascii="Times New Roman" w:hAnsi="Times New Roman" w:cs="Times New Roman"/>
          <w:sz w:val="24"/>
          <w:szCs w:val="24"/>
        </w:rPr>
        <w:t>heart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 w:rsidRPr="00B64EE1">
        <w:rPr>
          <w:rFonts w:ascii="Times New Roman" w:hAnsi="Times New Roman" w:cs="Times New Roman"/>
          <w:sz w:val="24"/>
          <w:szCs w:val="24"/>
        </w:rPr>
        <w:t xml:space="preserve"> lung</w:t>
      </w:r>
      <w:r>
        <w:rPr>
          <w:rFonts w:ascii="Times New Roman" w:hAnsi="Times New Roman" w:cs="Times New Roman"/>
          <w:sz w:val="24"/>
          <w:szCs w:val="24"/>
        </w:rPr>
        <w:t xml:space="preserve">to corresponding body </w:t>
      </w:r>
      <w:r w:rsidRPr="00B64EE1">
        <w:rPr>
          <w:rFonts w:ascii="Times New Roman" w:hAnsi="Times New Roman" w:cs="Times New Roman"/>
          <w:sz w:val="24"/>
          <w:szCs w:val="24"/>
        </w:rPr>
        <w:t>weigh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B64EE1">
        <w:rPr>
          <w:rFonts w:ascii="Times New Roman" w:hAnsi="Times New Roman" w:cs="Times New Roman"/>
          <w:sz w:val="24"/>
          <w:szCs w:val="24"/>
        </w:rPr>
        <w:t xml:space="preserve">. </w:t>
      </w:r>
      <w:r w:rsidRPr="001A3F5C">
        <w:rPr>
          <w:rFonts w:ascii="Times New Roman" w:hAnsi="Times New Roman" w:cs="Times New Roman"/>
          <w:sz w:val="24"/>
          <w:szCs w:val="24"/>
        </w:rPr>
        <w:t>*</w:t>
      </w:r>
      <w:r w:rsidRPr="001A3F5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A3F5C">
        <w:rPr>
          <w:rFonts w:ascii="Times New Roman" w:hAnsi="Times New Roman" w:cs="Times New Roman"/>
          <w:sz w:val="24"/>
          <w:szCs w:val="24"/>
        </w:rPr>
        <w:t xml:space="preserve"> &lt; 0.05, **</w:t>
      </w:r>
      <w:r w:rsidRPr="001A3F5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A3F5C">
        <w:rPr>
          <w:rFonts w:ascii="Times New Roman" w:hAnsi="Times New Roman" w:cs="Times New Roman"/>
          <w:sz w:val="24"/>
          <w:szCs w:val="24"/>
        </w:rPr>
        <w:t xml:space="preserve"> &lt; 0.01, ***</w:t>
      </w:r>
      <w:r w:rsidRPr="001A3F5C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A3F5C">
        <w:rPr>
          <w:rFonts w:ascii="Times New Roman" w:hAnsi="Times New Roman" w:cs="Times New Roman"/>
          <w:sz w:val="24"/>
          <w:szCs w:val="24"/>
        </w:rPr>
        <w:t xml:space="preserve"> &lt; 0.001 vs. corresponding controls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2B0F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tudent’s t-test was used for variables in normal distribution 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2B0F10">
        <w:rPr>
          <w:rFonts w:ascii="Times New Roman" w:hAnsi="Times New Roman" w:cs="Times New Roman"/>
          <w:color w:val="000000" w:themeColor="text1"/>
          <w:sz w:val="24"/>
          <w:szCs w:val="24"/>
        </w:rPr>
        <w:t>ilcoxon test for non-normal distribution variables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A3F5C">
        <w:rPr>
          <w:rFonts w:ascii="Times New Roman" w:hAnsi="Times New Roman" w:cs="Times New Roman"/>
          <w:sz w:val="24"/>
          <w:szCs w:val="24"/>
        </w:rPr>
        <w:t xml:space="preserve">ata were showed as mean ± </w:t>
      </w:r>
      <w:r>
        <w:rPr>
          <w:rFonts w:ascii="Times New Roman" w:hAnsi="Times New Roman" w:cs="Times New Roman"/>
          <w:sz w:val="24"/>
          <w:szCs w:val="24"/>
        </w:rPr>
        <w:t>SD</w:t>
      </w:r>
      <w:r w:rsidRPr="001A3F5C">
        <w:rPr>
          <w:rFonts w:ascii="Times New Roman" w:hAnsi="Times New Roman" w:cs="Times New Roman"/>
          <w:sz w:val="24"/>
          <w:szCs w:val="24"/>
        </w:rPr>
        <w:t>.</w:t>
      </w:r>
    </w:p>
    <w:p w14:paraId="6BB64FC1" w14:textId="4C1E8611" w:rsidR="00B64EE1" w:rsidRDefault="00B64EE1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A0A1211" w14:textId="7F63F27C" w:rsidR="00B64EE1" w:rsidRDefault="00B64EE1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85A76DC" w14:textId="018E9A7C" w:rsidR="00B64EE1" w:rsidRDefault="00B64EE1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6C9423D" w14:textId="01FF0B09" w:rsidR="00B64EE1" w:rsidRDefault="00B64EE1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057144A" w14:textId="17B22152" w:rsidR="00B64EE1" w:rsidRDefault="00B64EE1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7B50761" w14:textId="66E8DDBE" w:rsidR="00B64EE1" w:rsidRDefault="00B64EE1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E8FA322" w14:textId="3772126A" w:rsidR="00B64EE1" w:rsidRDefault="00B64EE1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E3935CA" w14:textId="63D15295" w:rsidR="00B64EE1" w:rsidRDefault="00B64EE1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05A13EA" w14:textId="4ABAE687" w:rsidR="00B64EE1" w:rsidRDefault="00B64EE1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F2A9FE2" w14:textId="21448EF3" w:rsidR="00B64EE1" w:rsidRDefault="00B64EE1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E2CBED7" w14:textId="75A231A4" w:rsidR="00B64EE1" w:rsidRDefault="00B64EE1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A57643A" w14:textId="35ACE474" w:rsidR="00B64EE1" w:rsidRDefault="00B64EE1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4C518BF" w14:textId="46E42E6C" w:rsidR="00B64EE1" w:rsidRDefault="00B64EE1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79F7017" w14:textId="77777777" w:rsidR="00282BB4" w:rsidRDefault="00282BB4" w:rsidP="00282B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A413D34" wp14:editId="43D5C257">
            <wp:extent cx="6751320" cy="540037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448" cy="5402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BE8DC" w14:textId="77777777" w:rsidR="00282BB4" w:rsidRDefault="00282BB4" w:rsidP="00282B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B3D85">
        <w:rPr>
          <w:rFonts w:ascii="Times New Roman" w:hAnsi="Times New Roman" w:cs="Times New Roman"/>
          <w:b/>
          <w:bCs/>
          <w:sz w:val="24"/>
          <w:szCs w:val="24"/>
        </w:rPr>
        <w:t>Supplementary Fig.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3F77BB">
        <w:rPr>
          <w:rFonts w:ascii="Times New Roman" w:hAnsi="Times New Roman" w:cs="Times New Roman"/>
          <w:b/>
          <w:bCs/>
          <w:sz w:val="24"/>
          <w:szCs w:val="24"/>
        </w:rPr>
        <w:t xml:space="preserve">Plot of </w:t>
      </w:r>
      <w:r w:rsidRPr="003F77B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principle component analysis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(PCA) for QC samples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QC samples (red) </w:t>
      </w:r>
      <w:r>
        <w:rPr>
          <w:rFonts w:ascii="Times New Roman" w:hAnsi="Times New Roman" w:cs="Times New Roman" w:hint="eastAsia"/>
          <w:sz w:val="24"/>
          <w:szCs w:val="24"/>
        </w:rPr>
        <w:t>cluste</w:t>
      </w:r>
      <w:r>
        <w:rPr>
          <w:rFonts w:ascii="Times New Roman" w:hAnsi="Times New Roman" w:cs="Times New Roman"/>
          <w:sz w:val="24"/>
          <w:szCs w:val="24"/>
        </w:rPr>
        <w:t>red together in PCA plot.</w:t>
      </w:r>
    </w:p>
    <w:p w14:paraId="3AD5D028" w14:textId="77777777" w:rsidR="00282BB4" w:rsidRDefault="00282BB4" w:rsidP="006A27AB">
      <w:pPr>
        <w:spacing w:line="480" w:lineRule="auto"/>
        <w:rPr>
          <w:rFonts w:ascii="Times New Roman" w:hAnsi="Times New Roman" w:cs="Times New Roman" w:hint="eastAsia"/>
          <w:sz w:val="24"/>
          <w:szCs w:val="24"/>
        </w:rPr>
      </w:pPr>
    </w:p>
    <w:p w14:paraId="2EA810B3" w14:textId="39BE5D66" w:rsidR="008F17C3" w:rsidRDefault="008F17C3" w:rsidP="007A5D90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339E2D7" wp14:editId="58B52E4E">
            <wp:extent cx="6118860" cy="611886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611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F89F0" w14:textId="350A8126" w:rsidR="00FF0D3F" w:rsidRDefault="008F17C3" w:rsidP="00FF0D3F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E7E09">
        <w:rPr>
          <w:rFonts w:ascii="Times New Roman" w:hAnsi="Times New Roman" w:cs="Times New Roman"/>
          <w:b/>
          <w:bCs/>
          <w:sz w:val="24"/>
          <w:szCs w:val="24"/>
        </w:rPr>
        <w:t>Supplementary Fig.</w:t>
      </w:r>
      <w:r w:rsidR="00282BB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E7E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Hlk35896275"/>
      <w:r w:rsidR="007A5D90" w:rsidRPr="003E7E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Heatmap consisted of d</w:t>
      </w:r>
      <w:r w:rsidR="00FF0D3F" w:rsidRPr="003E7E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ifferential metabolites </w:t>
      </w:r>
      <w:r w:rsidR="007A5D90" w:rsidRPr="003E7E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between sham </w:t>
      </w:r>
      <w:r w:rsidR="007A5D90" w:rsidRPr="003E7E09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and</w:t>
      </w:r>
      <w:r w:rsidR="007A5D90" w:rsidRPr="003E7E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HF</w:t>
      </w:r>
      <w:r w:rsidR="00FF0D3F" w:rsidRPr="003E7E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FF0D3F" w:rsidRPr="002B0F10">
        <w:rPr>
          <w:rFonts w:ascii="Times New Roman" w:hAnsi="Times New Roman" w:cs="Times New Roman"/>
          <w:color w:val="000000"/>
        </w:rPr>
        <w:t xml:space="preserve"> </w:t>
      </w:r>
      <w:bookmarkEnd w:id="0"/>
      <w:r w:rsidR="00FF0D3F" w:rsidRPr="003E7E09">
        <w:rPr>
          <w:rFonts w:ascii="Times New Roman" w:hAnsi="Times New Roman" w:cs="Times New Roman"/>
          <w:sz w:val="24"/>
          <w:szCs w:val="24"/>
        </w:rPr>
        <w:t>The heatmap is composed of differential metabolites (FC &gt;</w:t>
      </w:r>
      <w:r w:rsidR="007A5D90" w:rsidRPr="003E7E09">
        <w:rPr>
          <w:rFonts w:ascii="Times New Roman" w:hAnsi="Times New Roman" w:cs="Times New Roman"/>
          <w:sz w:val="24"/>
          <w:szCs w:val="24"/>
        </w:rPr>
        <w:t>1.50</w:t>
      </w:r>
      <w:r w:rsidR="00FF0D3F" w:rsidRPr="003E7E09">
        <w:rPr>
          <w:rFonts w:ascii="Times New Roman" w:hAnsi="Times New Roman" w:cs="Times New Roman"/>
          <w:sz w:val="24"/>
          <w:szCs w:val="24"/>
        </w:rPr>
        <w:t xml:space="preserve"> or &lt;0.</w:t>
      </w:r>
      <w:r w:rsidR="007A5D90" w:rsidRPr="003E7E09">
        <w:rPr>
          <w:rFonts w:ascii="Times New Roman" w:hAnsi="Times New Roman" w:cs="Times New Roman"/>
          <w:sz w:val="24"/>
          <w:szCs w:val="24"/>
        </w:rPr>
        <w:t>67</w:t>
      </w:r>
      <w:r w:rsidR="00FF0D3F" w:rsidRPr="003E7E09">
        <w:rPr>
          <w:rFonts w:ascii="Times New Roman" w:hAnsi="Times New Roman" w:cs="Times New Roman"/>
          <w:sz w:val="24"/>
          <w:szCs w:val="24"/>
        </w:rPr>
        <w:t xml:space="preserve">, adjusted P&lt;0.05). </w:t>
      </w:r>
      <w:bookmarkStart w:id="1" w:name="_Hlk37976473"/>
      <w:r w:rsidR="00FF0D3F" w:rsidRPr="003E7E09">
        <w:rPr>
          <w:rFonts w:ascii="Times New Roman" w:hAnsi="Times New Roman" w:cs="Times New Roman"/>
          <w:sz w:val="24"/>
          <w:szCs w:val="24"/>
        </w:rPr>
        <w:t>Each column represents an individual sample from each group. The color intensity is proportional to the original concentration of each metabolites.</w:t>
      </w:r>
      <w:bookmarkEnd w:id="1"/>
      <w:r w:rsidR="00FF0D3F" w:rsidRPr="003E7E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60D38F" w14:textId="7B5B7F52" w:rsidR="008F17C3" w:rsidRPr="00FF0D3F" w:rsidRDefault="008F17C3" w:rsidP="008F17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EB3C70C" w14:textId="51E8043B" w:rsidR="008F17C3" w:rsidRPr="008F17C3" w:rsidRDefault="008F17C3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CF72DF7" w14:textId="41AB311A" w:rsidR="008F17C3" w:rsidRDefault="008F17C3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F877A26" w14:textId="6B65FD7C" w:rsidR="008F17C3" w:rsidRDefault="008F17C3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2BA7DA6" w14:textId="79C46761" w:rsidR="008F17C3" w:rsidRDefault="008F17C3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EBEE959" w14:textId="7D0AF7EF" w:rsidR="000F1294" w:rsidRDefault="000F1294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lastRenderedPageBreak/>
        <w:t>A</w:t>
      </w:r>
    </w:p>
    <w:p w14:paraId="3DD78302" w14:textId="77777777" w:rsidR="000F1294" w:rsidRDefault="000F1294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2E3FD5B" wp14:editId="356505BF">
            <wp:extent cx="6118860" cy="36957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AEDCA" w14:textId="5D2E6856" w:rsidR="000F1294" w:rsidRDefault="000F1294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B</w:t>
      </w:r>
    </w:p>
    <w:p w14:paraId="754822A4" w14:textId="5C63011C" w:rsidR="008F17C3" w:rsidRDefault="000F1294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F7B2BF9" wp14:editId="3F3E42E2">
            <wp:extent cx="6370955" cy="3413621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88"/>
                    <a:stretch/>
                  </pic:blipFill>
                  <pic:spPr bwMode="auto">
                    <a:xfrm>
                      <a:off x="0" y="0"/>
                      <a:ext cx="6373893" cy="341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31718F" w14:textId="57FD483B" w:rsidR="0021405C" w:rsidRPr="0085474B" w:rsidRDefault="0021405C" w:rsidP="0021405C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3E7E09">
        <w:rPr>
          <w:rFonts w:ascii="Times New Roman" w:hAnsi="Times New Roman" w:cs="Times New Roman"/>
          <w:b/>
          <w:bCs/>
          <w:sz w:val="24"/>
          <w:szCs w:val="24"/>
        </w:rPr>
        <w:t>Supplementary Fig.</w:t>
      </w:r>
      <w:r w:rsidR="00282BB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3E7E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Variance explained by principal component in PCA analysis.</w:t>
      </w:r>
      <w:r w:rsidR="008547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5474B" w:rsidRPr="0085474B">
        <w:rPr>
          <w:rFonts w:ascii="Times New Roman" w:hAnsi="Times New Roman" w:cs="Times New Roman"/>
          <w:color w:val="000000"/>
          <w:sz w:val="24"/>
          <w:szCs w:val="24"/>
        </w:rPr>
        <w:t>The cumulative</w:t>
      </w:r>
      <w:r w:rsidR="0085474B">
        <w:rPr>
          <w:rFonts w:ascii="Times New Roman" w:hAnsi="Times New Roman" w:cs="Times New Roman"/>
          <w:color w:val="000000"/>
          <w:sz w:val="24"/>
          <w:szCs w:val="24"/>
        </w:rPr>
        <w:t xml:space="preserve"> variance explained by the PCA analysis in </w:t>
      </w:r>
      <w:r w:rsidR="0085474B" w:rsidRPr="002B0F10">
        <w:rPr>
          <w:rFonts w:ascii="Times New Roman" w:hAnsi="Times New Roman" w:cs="Times New Roman"/>
          <w:color w:val="000000"/>
          <w:sz w:val="24"/>
          <w:szCs w:val="24"/>
        </w:rPr>
        <w:t>positive ion mode (</w:t>
      </w:r>
      <w:r w:rsidR="0085474B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="0085474B" w:rsidRPr="002B0F10">
        <w:rPr>
          <w:rFonts w:ascii="Times New Roman" w:hAnsi="Times New Roman" w:cs="Times New Roman"/>
          <w:color w:val="000000"/>
          <w:sz w:val="24"/>
          <w:szCs w:val="24"/>
        </w:rPr>
        <w:t>) and negative ion mode (</w:t>
      </w:r>
      <w:r w:rsidR="0085474B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="0085474B" w:rsidRPr="002B0F10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="00854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FF3F981" w14:textId="2DB7A6DA" w:rsidR="000F1294" w:rsidRPr="0021405C" w:rsidRDefault="000F1294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4A3877E" w14:textId="35021F5D" w:rsidR="000F1294" w:rsidRDefault="000F1294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D7A05E2" w14:textId="39292884" w:rsidR="00635C62" w:rsidRDefault="00635C62" w:rsidP="00635C62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278487A" wp14:editId="549910BC">
            <wp:extent cx="6118860" cy="572262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572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83B49" w14:textId="795D8068" w:rsidR="00635C62" w:rsidRDefault="00635C62" w:rsidP="00635C6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E7E09">
        <w:rPr>
          <w:rFonts w:ascii="Times New Roman" w:hAnsi="Times New Roman" w:cs="Times New Roman"/>
          <w:b/>
          <w:bCs/>
          <w:sz w:val="24"/>
          <w:szCs w:val="24"/>
        </w:rPr>
        <w:t>Supplementary Fig.</w:t>
      </w:r>
      <w:r w:rsidR="00282BB4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3E7E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7E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Heatmap consisted of differential metabolites between sham </w:t>
      </w:r>
      <w:r w:rsidRPr="003E7E09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and</w:t>
      </w:r>
      <w:r w:rsidRPr="003E7E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HF.</w:t>
      </w:r>
      <w:r w:rsidRPr="002B0F10">
        <w:rPr>
          <w:rFonts w:ascii="Times New Roman" w:hAnsi="Times New Roman" w:cs="Times New Roman"/>
          <w:color w:val="000000"/>
        </w:rPr>
        <w:t xml:space="preserve"> </w:t>
      </w:r>
      <w:r w:rsidRPr="003E7E09">
        <w:rPr>
          <w:rFonts w:ascii="Times New Roman" w:hAnsi="Times New Roman" w:cs="Times New Roman"/>
          <w:sz w:val="24"/>
          <w:szCs w:val="24"/>
        </w:rPr>
        <w:t xml:space="preserve">The heatmap is composed of </w:t>
      </w:r>
      <w:r>
        <w:rPr>
          <w:rFonts w:ascii="Times New Roman" w:hAnsi="Times New Roman" w:cs="Times New Roman"/>
          <w:sz w:val="24"/>
          <w:szCs w:val="24"/>
        </w:rPr>
        <w:t xml:space="preserve">most significant </w:t>
      </w:r>
      <w:r w:rsidRPr="003E7E09">
        <w:rPr>
          <w:rFonts w:ascii="Times New Roman" w:hAnsi="Times New Roman" w:cs="Times New Roman"/>
          <w:sz w:val="24"/>
          <w:szCs w:val="24"/>
        </w:rPr>
        <w:t xml:space="preserve">differential metabolites. Each column represents an individual sample from each group. The color intensity is proportional to the original concentration of each metabolites. </w:t>
      </w:r>
    </w:p>
    <w:p w14:paraId="2B941F90" w14:textId="5797A2C5" w:rsidR="006F148A" w:rsidRPr="00893FCD" w:rsidRDefault="006F148A" w:rsidP="006F148A">
      <w:pPr>
        <w:spacing w:line="48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lastRenderedPageBreak/>
        <w:drawing>
          <wp:inline distT="0" distB="0" distL="0" distR="0" wp14:anchorId="354F7EA2" wp14:editId="62A463DB">
            <wp:extent cx="6118860" cy="505206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505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42BD0" w14:textId="00D0A203" w:rsidR="00635C62" w:rsidRDefault="006F148A" w:rsidP="006F148A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E7E09">
        <w:rPr>
          <w:rFonts w:ascii="Times New Roman" w:hAnsi="Times New Roman" w:cs="Times New Roman"/>
          <w:b/>
          <w:bCs/>
          <w:sz w:val="24"/>
          <w:szCs w:val="24"/>
        </w:rPr>
        <w:t>Supplementary Fig.</w:t>
      </w:r>
      <w:r w:rsidR="00282BB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0267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267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Dysregulated pathway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0267C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observed between</w:t>
      </w:r>
      <w:r w:rsidRPr="000267C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HF and sham.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0F10">
        <w:rPr>
          <w:rFonts w:ascii="Times New Roman" w:hAnsi="Times New Roman" w:cs="Times New Roman"/>
          <w:color w:val="000000"/>
          <w:sz w:val="24"/>
          <w:szCs w:val="24"/>
        </w:rPr>
        <w:t xml:space="preserve">Dysregulated pathways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were displayed by corresponding </w:t>
      </w:r>
      <w:r w:rsidRPr="00F431B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value and impact factor.</w:t>
      </w:r>
    </w:p>
    <w:p w14:paraId="722C7193" w14:textId="2E0E0CAA" w:rsidR="006F148A" w:rsidRDefault="006F148A" w:rsidP="006F148A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C089DC3" w14:textId="21993109" w:rsidR="006F148A" w:rsidRDefault="006F148A" w:rsidP="006F148A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CFAEF07" w14:textId="11B0A155" w:rsidR="006F148A" w:rsidRDefault="006F148A" w:rsidP="006F148A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029FFCA" w14:textId="2646ADEB" w:rsidR="006F148A" w:rsidRDefault="006F148A" w:rsidP="006F148A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08AD96E" w14:textId="69C40841" w:rsidR="006F148A" w:rsidRDefault="006F148A" w:rsidP="006F148A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07DA7C4" w14:textId="0F99DCB4" w:rsidR="006F148A" w:rsidRDefault="006F148A" w:rsidP="006F148A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CB49858" w14:textId="57452F39" w:rsidR="006F148A" w:rsidRDefault="006F148A" w:rsidP="006F148A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43193F2" w14:textId="4D057684" w:rsidR="006F148A" w:rsidRDefault="006F148A" w:rsidP="006F148A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5A08A5B" w14:textId="77777777" w:rsidR="006F148A" w:rsidRPr="00635C62" w:rsidRDefault="006F148A" w:rsidP="006F148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FA48688" w14:textId="0E624F3A" w:rsidR="00CA30E5" w:rsidRPr="00FC139C" w:rsidRDefault="00FC139C" w:rsidP="00896F64">
      <w:pPr>
        <w:spacing w:line="480" w:lineRule="auto"/>
        <w:ind w:left="120" w:hangingChars="50" w:hanging="120"/>
        <w:rPr>
          <w:rFonts w:ascii="Times New Roman" w:hAnsi="Times New Roman" w:cs="Times New Roman"/>
          <w:sz w:val="24"/>
          <w:szCs w:val="24"/>
        </w:rPr>
      </w:pPr>
      <w:r w:rsidRPr="00FC139C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 table 1</w:t>
      </w:r>
      <w:r w:rsidRPr="00FC139C">
        <w:rPr>
          <w:rFonts w:ascii="Times New Roman" w:hAnsi="Times New Roman" w:cs="Times New Roman"/>
          <w:sz w:val="24"/>
          <w:szCs w:val="24"/>
        </w:rPr>
        <w:t xml:space="preserve"> Metabolites with significant changes </w:t>
      </w:r>
      <w:r w:rsidR="009258DF">
        <w:rPr>
          <w:rFonts w:ascii="Times New Roman" w:hAnsi="Times New Roman" w:cs="Times New Roman"/>
          <w:sz w:val="24"/>
          <w:szCs w:val="24"/>
        </w:rPr>
        <w:t xml:space="preserve">between sham </w:t>
      </w:r>
      <w:r w:rsidR="009258DF">
        <w:rPr>
          <w:rFonts w:ascii="Times New Roman" w:hAnsi="Times New Roman" w:cs="Times New Roman" w:hint="eastAsia"/>
          <w:sz w:val="24"/>
          <w:szCs w:val="24"/>
        </w:rPr>
        <w:t>an</w:t>
      </w:r>
      <w:r w:rsidR="009258DF">
        <w:rPr>
          <w:rFonts w:ascii="Times New Roman" w:hAnsi="Times New Roman" w:cs="Times New Roman"/>
          <w:sz w:val="24"/>
          <w:szCs w:val="24"/>
        </w:rPr>
        <w:t>d HF</w:t>
      </w:r>
      <w:r w:rsidR="00FB1676">
        <w:rPr>
          <w:rFonts w:ascii="Times New Roman" w:hAnsi="Times New Roman" w:cs="Times New Roman"/>
          <w:sz w:val="24"/>
          <w:szCs w:val="24"/>
        </w:rPr>
        <w:t xml:space="preserve"> in positive </w:t>
      </w:r>
      <w:r w:rsidR="00F251D1">
        <w:rPr>
          <w:rFonts w:ascii="Times New Roman" w:hAnsi="Times New Roman" w:cs="Times New Roman"/>
          <w:sz w:val="24"/>
          <w:szCs w:val="24"/>
        </w:rPr>
        <w:t xml:space="preserve">ion </w:t>
      </w:r>
      <w:r w:rsidR="00FB1676">
        <w:rPr>
          <w:rFonts w:ascii="Times New Roman" w:hAnsi="Times New Roman" w:cs="Times New Roman"/>
          <w:sz w:val="24"/>
          <w:szCs w:val="24"/>
        </w:rPr>
        <w:t>mode</w:t>
      </w:r>
      <w:r w:rsidRPr="00FC139C">
        <w:rPr>
          <w:rFonts w:ascii="Times New Roman" w:hAnsi="Times New Roman" w:cs="Times New Roman"/>
          <w:sz w:val="24"/>
          <w:szCs w:val="24"/>
        </w:rPr>
        <w:t>.</w:t>
      </w:r>
      <w:r w:rsidR="000D5E0A">
        <w:rPr>
          <w:rFonts w:ascii="Times New Roman" w:hAnsi="Times New Roman" w:cs="Times New Roman"/>
          <w:sz w:val="24"/>
          <w:szCs w:val="24"/>
        </w:rPr>
        <w:t xml:space="preserve"> </w:t>
      </w:r>
      <w:r w:rsidR="00027B57" w:rsidRPr="000D5E0A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027B57">
        <w:rPr>
          <w:rFonts w:ascii="Times New Roman" w:hAnsi="Times New Roman" w:cs="Times New Roman"/>
          <w:sz w:val="24"/>
          <w:szCs w:val="24"/>
        </w:rPr>
        <w:t xml:space="preserve"> value is calculated in </w:t>
      </w:r>
      <w:r w:rsidR="00027B57" w:rsidRPr="00027B57">
        <w:rPr>
          <w:rFonts w:ascii="Times New Roman" w:hAnsi="Times New Roman" w:cs="Times New Roman"/>
          <w:sz w:val="24"/>
          <w:szCs w:val="24"/>
        </w:rPr>
        <w:t xml:space="preserve">student’s t-test </w:t>
      </w:r>
      <w:r w:rsidR="00027B57">
        <w:rPr>
          <w:rFonts w:ascii="Times New Roman" w:hAnsi="Times New Roman" w:cs="Times New Roman"/>
          <w:sz w:val="24"/>
          <w:szCs w:val="24"/>
        </w:rPr>
        <w:t xml:space="preserve">or </w:t>
      </w:r>
      <w:r w:rsidR="00027B57" w:rsidRPr="00027B57">
        <w:rPr>
          <w:rFonts w:ascii="Times New Roman" w:hAnsi="Times New Roman" w:cs="Times New Roman"/>
          <w:sz w:val="24"/>
          <w:szCs w:val="24"/>
        </w:rPr>
        <w:t xml:space="preserve">wilcoxon test </w:t>
      </w:r>
      <w:r w:rsidR="00027B57">
        <w:rPr>
          <w:rFonts w:ascii="Times New Roman" w:hAnsi="Times New Roman" w:cs="Times New Roman"/>
          <w:sz w:val="24"/>
          <w:szCs w:val="24"/>
        </w:rPr>
        <w:t xml:space="preserve">with </w:t>
      </w:r>
      <w:r w:rsidR="00027B57" w:rsidRPr="00027B57">
        <w:rPr>
          <w:rFonts w:ascii="Times New Roman" w:hAnsi="Times New Roman" w:cs="Times New Roman"/>
          <w:sz w:val="24"/>
          <w:szCs w:val="24"/>
        </w:rPr>
        <w:t>false discovery rate (FDR)</w:t>
      </w:r>
      <w:r w:rsidR="00027B57">
        <w:rPr>
          <w:rFonts w:ascii="Times New Roman" w:hAnsi="Times New Roman" w:cs="Times New Roman"/>
          <w:sz w:val="24"/>
          <w:szCs w:val="24"/>
        </w:rPr>
        <w:t xml:space="preserve"> adjusted</w:t>
      </w:r>
      <w:r w:rsidR="00027B57" w:rsidRPr="00027B57">
        <w:rPr>
          <w:rFonts w:ascii="Times New Roman" w:hAnsi="Times New Roman" w:cs="Times New Roman"/>
          <w:sz w:val="24"/>
          <w:szCs w:val="24"/>
        </w:rPr>
        <w:t>.</w:t>
      </w:r>
      <w:r w:rsidR="00027B57">
        <w:rPr>
          <w:rFonts w:ascii="Times New Roman" w:hAnsi="Times New Roman" w:cs="Times New Roman"/>
          <w:sz w:val="24"/>
          <w:szCs w:val="24"/>
        </w:rPr>
        <w:t xml:space="preserve"> </w:t>
      </w:r>
      <w:r w:rsidRPr="00FC139C">
        <w:rPr>
          <w:rFonts w:ascii="Times New Roman" w:hAnsi="Times New Roman" w:cs="Times New Roman"/>
          <w:sz w:val="24"/>
          <w:szCs w:val="24"/>
        </w:rPr>
        <w:t xml:space="preserve">Fold change is calculated as the ratio of mean concentration of </w:t>
      </w:r>
      <w:r w:rsidR="002B537F">
        <w:rPr>
          <w:rFonts w:ascii="Times New Roman" w:hAnsi="Times New Roman" w:cs="Times New Roman"/>
          <w:sz w:val="24"/>
          <w:szCs w:val="24"/>
        </w:rPr>
        <w:t>HF</w:t>
      </w:r>
      <w:r w:rsidRPr="00FC139C">
        <w:rPr>
          <w:rFonts w:ascii="Times New Roman" w:hAnsi="Times New Roman" w:cs="Times New Roman"/>
          <w:sz w:val="24"/>
          <w:szCs w:val="24"/>
        </w:rPr>
        <w:t xml:space="preserve"> relative to that of </w:t>
      </w:r>
      <w:r w:rsidR="002B537F">
        <w:rPr>
          <w:rFonts w:ascii="Times New Roman" w:hAnsi="Times New Roman" w:cs="Times New Roman"/>
          <w:sz w:val="24"/>
          <w:szCs w:val="24"/>
        </w:rPr>
        <w:t xml:space="preserve">sham </w:t>
      </w:r>
      <w:r w:rsidRPr="00FC139C">
        <w:rPr>
          <w:rFonts w:ascii="Times New Roman" w:hAnsi="Times New Roman" w:cs="Times New Roman"/>
          <w:sz w:val="24"/>
          <w:szCs w:val="24"/>
        </w:rPr>
        <w:t>group.</w:t>
      </w:r>
    </w:p>
    <w:tbl>
      <w:tblPr>
        <w:tblW w:w="10451" w:type="dxa"/>
        <w:tblLook w:val="04A0" w:firstRow="1" w:lastRow="0" w:firstColumn="1" w:lastColumn="0" w:noHBand="0" w:noVBand="1"/>
      </w:tblPr>
      <w:tblGrid>
        <w:gridCol w:w="994"/>
        <w:gridCol w:w="966"/>
        <w:gridCol w:w="2870"/>
        <w:gridCol w:w="3766"/>
        <w:gridCol w:w="766"/>
        <w:gridCol w:w="1089"/>
      </w:tblGrid>
      <w:tr w:rsidR="0078056E" w:rsidRPr="00B43135" w14:paraId="5818B828" w14:textId="77777777" w:rsidTr="0078056E">
        <w:trPr>
          <w:trHeight w:val="264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E03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Retention time(s)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63F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m/z(Da)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C73B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KEGG ID</w:t>
            </w: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F0DBB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Compound name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9CF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adj-Pvalue 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AE6F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FC HF/Sham</w:t>
            </w:r>
          </w:p>
        </w:tc>
      </w:tr>
      <w:tr w:rsidR="00DF1F27" w:rsidRPr="00B43135" w14:paraId="76D7CAC5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BC9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60.0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8891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204.1331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96A5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FF681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Glycyl-Lysine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A66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0.0043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9AB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3.18 </w:t>
            </w:r>
          </w:p>
        </w:tc>
      </w:tr>
      <w:tr w:rsidR="00DF1F27" w:rsidRPr="00B43135" w14:paraId="75FB04D9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F08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71.4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A931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148.0591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A5CC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522C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L-Glutamic acid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E37B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0.0176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BDD7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1.54 </w:t>
            </w:r>
          </w:p>
        </w:tc>
      </w:tr>
      <w:tr w:rsidR="00DF1F27" w:rsidRPr="00B43135" w14:paraId="61ACE261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000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73.2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F3E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61.0408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31C5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C00033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43A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Acetate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7B7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0.0089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D4C8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1.55 </w:t>
            </w:r>
          </w:p>
        </w:tc>
      </w:tr>
      <w:tr w:rsidR="00DF1F27" w:rsidRPr="00B43135" w14:paraId="5AF25A6D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843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77.4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D64A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276.1204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497C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C05283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0CC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(5-L-Glutamyl)-L-glutamine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9723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0.0043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F4C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4.51 </w:t>
            </w:r>
          </w:p>
        </w:tc>
      </w:tr>
      <w:tr w:rsidR="00DF1F27" w:rsidRPr="00B43135" w14:paraId="5A14E6FA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3EE6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82.2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A0F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277.1015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CCE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55DE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Glu-Glu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4F5F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0.0303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D208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4.94 </w:t>
            </w:r>
          </w:p>
        </w:tc>
      </w:tr>
      <w:tr w:rsidR="00DF1F27" w:rsidRPr="00B43135" w14:paraId="5DE9407F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DF72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82.2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C0C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487.1734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366E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EEF1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Cytidine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993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0.0102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FA2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2.34 </w:t>
            </w:r>
          </w:p>
        </w:tc>
      </w:tr>
      <w:tr w:rsidR="00DF1F27" w:rsidRPr="00B43135" w14:paraId="38D2842A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271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85.8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3BCB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219.0958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ECB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C03740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8834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γ-Glutamylalanine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D6E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0.0303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0C71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3.69 </w:t>
            </w:r>
          </w:p>
        </w:tc>
      </w:tr>
      <w:tr w:rsidR="00DF1F27" w:rsidRPr="00B43135" w14:paraId="27F24769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0BA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115.2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1CE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277.1035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7AC2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40CA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γ-Glutamylglutamic acid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ADF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0.0303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151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4.93 </w:t>
            </w:r>
          </w:p>
        </w:tc>
      </w:tr>
      <w:tr w:rsidR="00DF1F27" w:rsidRPr="00B43135" w14:paraId="57FAC1F7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4D2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116.4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B77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112.0501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21B4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AFAC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Cytosine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3EFB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0.0259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06BF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2.42 </w:t>
            </w:r>
          </w:p>
        </w:tc>
      </w:tr>
      <w:tr w:rsidR="00DF1F27" w:rsidRPr="00B43135" w14:paraId="391B55D9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F56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116.4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2DA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219.0957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890E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C03740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927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(5-L-Glutamyl)-L-amino acid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917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0.0173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1D9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3.09 </w:t>
            </w:r>
          </w:p>
        </w:tc>
      </w:tr>
      <w:tr w:rsidR="00DF1F27" w:rsidRPr="00B43135" w14:paraId="2A8DDAF9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92DB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123.6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A9A3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139.0491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A4129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2A94D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4-Hydroxybenzoic acid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958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0.0020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77DB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1.54 </w:t>
            </w:r>
          </w:p>
        </w:tc>
      </w:tr>
      <w:tr w:rsidR="00DF1F27" w:rsidRPr="00B43135" w14:paraId="324B4D37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65D0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150.6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C5FF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166.0692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437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8B1D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1-Methylguanine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A67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0.0019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D46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2.31 </w:t>
            </w:r>
          </w:p>
        </w:tc>
      </w:tr>
      <w:tr w:rsidR="00DF1F27" w:rsidRPr="00B43135" w14:paraId="2F202A4D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F4F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163.8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ACA1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427.0909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6EC6F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144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L-Cysteine-glutathione gisulfide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92E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0.0173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E863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6.35 </w:t>
            </w:r>
          </w:p>
        </w:tc>
      </w:tr>
      <w:tr w:rsidR="00DF1F27" w:rsidRPr="00B43135" w14:paraId="195CC99D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8D8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196.8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982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375.2192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E489D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C06314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84C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Lipoxin A4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7222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0.0161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549C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6.15 </w:t>
            </w:r>
          </w:p>
        </w:tc>
      </w:tr>
      <w:tr w:rsidR="00DF1F27" w:rsidRPr="00B43135" w14:paraId="124564B7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F4FD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200.4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6FA1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148.0567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4DE5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C00025|C00217|C00302|C00025 D00007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1D5E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D-Glutamate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441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0.0149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CEEE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1.76 </w:t>
            </w:r>
          </w:p>
        </w:tc>
      </w:tr>
      <w:tr w:rsidR="00DF1F27" w:rsidRPr="00B43135" w14:paraId="1A0D17F7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89B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201.6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FEA2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305.0954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76D8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C12270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C231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N-Acetylaspartylglutamate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85B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0.0043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E05B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2.09 </w:t>
            </w:r>
          </w:p>
        </w:tc>
      </w:tr>
      <w:tr w:rsidR="00DF1F27" w:rsidRPr="00B43135" w14:paraId="609C5B32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D2F3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210.6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8BAE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570.3219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0D2E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3D1C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PE 22:2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12C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0.0043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1E0D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9.62 </w:t>
            </w:r>
          </w:p>
        </w:tc>
      </w:tr>
      <w:tr w:rsidR="00DF1F27" w:rsidRPr="00B43135" w14:paraId="3B77F9E1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6FF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226.2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538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189.1219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CCC8B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C03884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F9EF5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N(omega)-Methyl-L-arginine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C1C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0.0302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469B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2.26 </w:t>
            </w:r>
          </w:p>
        </w:tc>
      </w:tr>
      <w:tr w:rsidR="00DF1F27" w:rsidRPr="00B43135" w14:paraId="4AD33C09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FE4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233.4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C1BC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72.0816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113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8362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Pyrrolidine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974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0.0137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8D2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2.17 </w:t>
            </w:r>
          </w:p>
        </w:tc>
      </w:tr>
      <w:tr w:rsidR="00DF1F27" w:rsidRPr="00B43135" w14:paraId="1052E0E9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F7B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243.6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13A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368.1504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F92B0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B131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Tyrosyl-Tryptophan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9A8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0.0023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0E5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3.13 </w:t>
            </w:r>
          </w:p>
        </w:tc>
      </w:tr>
      <w:tr w:rsidR="00DF1F27" w:rsidRPr="00B43135" w14:paraId="42A0B95D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F66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244.8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BAA4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279.0998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5B7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52552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γ-Glutamylmethionine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980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0.0087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5105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2.33 </w:t>
            </w:r>
          </w:p>
        </w:tc>
      </w:tr>
      <w:tr w:rsidR="00DF1F27" w:rsidRPr="00B43135" w14:paraId="7EE82AC6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403D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249.6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48B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136.0736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8CD8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22FF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2-Phenylacetamide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7531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0.0303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C45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2.30 </w:t>
            </w:r>
          </w:p>
        </w:tc>
      </w:tr>
      <w:tr w:rsidR="00DF1F27" w:rsidRPr="00B43135" w14:paraId="03028DEC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E0B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250.2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2D72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209.0902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9525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75DF9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L-Kynurenine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CCF6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0.0303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9A3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3.21 </w:t>
            </w:r>
          </w:p>
        </w:tc>
      </w:tr>
      <w:tr w:rsidR="00DF1F27" w:rsidRPr="00B43135" w14:paraId="24F8EF6C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4AF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258.6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78A0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708.6104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E92F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78F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TAG 40:2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04E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0.0173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1C5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5.22 </w:t>
            </w:r>
          </w:p>
        </w:tc>
      </w:tr>
      <w:tr w:rsidR="00DF1F27" w:rsidRPr="00B43135" w14:paraId="7777EADD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5CB3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281.4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1D3A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146.1153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24D7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C01181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C238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4-Trimethylammoniobutanoate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1BF1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0.0087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C28D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4.17 </w:t>
            </w:r>
          </w:p>
        </w:tc>
      </w:tr>
      <w:tr w:rsidR="00DF1F27" w:rsidRPr="00B43135" w14:paraId="052F9E07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1EE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287.4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0CFF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426.2319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680E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C592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PC(5:0/5:0)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2156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0.0043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C066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4.44 </w:t>
            </w:r>
          </w:p>
        </w:tc>
      </w:tr>
      <w:tr w:rsidR="00DF1F27" w:rsidRPr="00B43135" w14:paraId="4B70AB4F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E33E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301.2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9279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830.755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F9D92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CD73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DG 50:4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FF0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0.0020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2D5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4.97 </w:t>
            </w:r>
          </w:p>
        </w:tc>
      </w:tr>
      <w:tr w:rsidR="00DF1F27" w:rsidRPr="00B43135" w14:paraId="61D2BC7C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CD9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310.8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F62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192.0678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A111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F40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5-Hydroxyindole-3-acetic acid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64E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0.0114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63F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3.18 </w:t>
            </w:r>
          </w:p>
        </w:tc>
      </w:tr>
      <w:tr w:rsidR="00DF1F27" w:rsidRPr="00B43135" w14:paraId="46EAA3D6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DA2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318.6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293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174.0529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D4F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9AC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2-Quinolinecarboxylic acid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09E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0.0036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08FD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3.10 </w:t>
            </w:r>
          </w:p>
        </w:tc>
      </w:tr>
      <w:tr w:rsidR="00DF1F27" w:rsidRPr="00B43135" w14:paraId="6D62D6EA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313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332.4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8069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716.4162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15D8B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E680D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PE 33:6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8A4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0.0303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85BB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4.30 </w:t>
            </w:r>
          </w:p>
        </w:tc>
      </w:tr>
      <w:tr w:rsidR="00DF1F27" w:rsidRPr="00B43135" w14:paraId="6CF6AD0F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BB6A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332.4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A46C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736.3941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A5002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1F0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PE 35:10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F92F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0.0303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A70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5.01 </w:t>
            </w:r>
          </w:p>
        </w:tc>
      </w:tr>
      <w:tr w:rsidR="00DF1F27" w:rsidRPr="00B43135" w14:paraId="14D3AFF7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04A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339.6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112D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172.0063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DC231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88DF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L-Homocysteine sulfonic acid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C04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0.0027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68E7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4.53 </w:t>
            </w:r>
          </w:p>
        </w:tc>
      </w:tr>
      <w:tr w:rsidR="00DF1F27" w:rsidRPr="00B43135" w14:paraId="7FD030E7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569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339.6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FEF9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516.3114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317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C15516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C81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Taurohyocholate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906D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0.0117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B3A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3.25 </w:t>
            </w:r>
          </w:p>
        </w:tc>
      </w:tr>
      <w:tr w:rsidR="00DF1F27" w:rsidRPr="00B43135" w14:paraId="269E8DF2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131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367.2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5447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194.0802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0B2F2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B16D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N-Phenylacetylglycine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6F5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0.0410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9CF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2.62 </w:t>
            </w:r>
          </w:p>
        </w:tc>
      </w:tr>
      <w:tr w:rsidR="00DF1F27" w:rsidRPr="00B43135" w14:paraId="3318D02B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564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368.4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BC8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245.1853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5AC11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6D428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Isoleucyl-Leucine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BD0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0.0443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703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2.58 </w:t>
            </w:r>
          </w:p>
        </w:tc>
      </w:tr>
      <w:tr w:rsidR="00DF1F27" w:rsidRPr="00B43135" w14:paraId="5AF588B2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CCC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387.0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AA8E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204.1053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E7F4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C11284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4D3D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Indolebutyric acid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EF9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0.0173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F97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3.33 </w:t>
            </w:r>
          </w:p>
        </w:tc>
      </w:tr>
      <w:tr w:rsidR="00DF1F27" w:rsidRPr="00B43135" w14:paraId="5E3D645C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0A8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492.0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AC2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351.2139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C045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C04707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3D7F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(5Z,13E)-11α-Hydroxy-9,15-dioxoprost-13-enoate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A80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0.0380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7C4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3.92 </w:t>
            </w:r>
          </w:p>
        </w:tc>
      </w:tr>
      <w:tr w:rsidR="00DF1F27" w:rsidRPr="00B43135" w14:paraId="0D81780A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17B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510.0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3F0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393.2263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423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C05963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EF94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Thromboxane B2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D21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0.0043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68CB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5.97 </w:t>
            </w:r>
          </w:p>
        </w:tc>
      </w:tr>
      <w:tr w:rsidR="00DF1F27" w:rsidRPr="00B43135" w14:paraId="74D355B9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6E18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 xml:space="preserve">512.4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647A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379.2933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9B5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C13856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ADEC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2-Arachidonoylglycerol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93BF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0.0087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FE5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4.72 </w:t>
            </w:r>
          </w:p>
        </w:tc>
      </w:tr>
      <w:tr w:rsidR="00DF1F27" w:rsidRPr="00B43135" w14:paraId="25A33A38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9FA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525.0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B6D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626.309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2289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C02166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9FBC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Leukotriene C4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D17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0.0026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270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7.21 </w:t>
            </w:r>
          </w:p>
        </w:tc>
      </w:tr>
      <w:tr w:rsidR="00DF1F27" w:rsidRPr="00B43135" w14:paraId="669129C9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47C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529.2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FB3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375.2126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DE10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C00584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84D0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Prostaglandin E2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9ED0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0.0043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6B6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8.86 </w:t>
            </w:r>
          </w:p>
        </w:tc>
      </w:tr>
      <w:tr w:rsidR="00DF1F27" w:rsidRPr="00B43135" w14:paraId="34A47987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E12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560.4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68CE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536.3307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5DCD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339D2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PC(16:1(9Z)/2:0)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F78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0.0303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E698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3.34 </w:t>
            </w:r>
          </w:p>
        </w:tc>
      </w:tr>
      <w:tr w:rsidR="00DF1F27" w:rsidRPr="00B43135" w14:paraId="006844E8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FD1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564.0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6AE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319.2254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C6E05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6A58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15-Oxoete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721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0.0194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F623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3.60 </w:t>
            </w:r>
          </w:p>
        </w:tc>
      </w:tr>
      <w:tr w:rsidR="00DF1F27" w:rsidRPr="00B43135" w14:paraId="77261087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8391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564.6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32C2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321.238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D11F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C14748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51A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20-HETE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040C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0.0207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19BE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4.98 </w:t>
            </w:r>
          </w:p>
        </w:tc>
      </w:tr>
      <w:tr w:rsidR="00DF1F27" w:rsidRPr="00B43135" w14:paraId="2DE3A1B1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50CB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564.6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6BF0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379.245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0A05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C06475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59ED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Prostaglandin F1α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B98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0.0126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677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3.37 </w:t>
            </w:r>
          </w:p>
        </w:tc>
      </w:tr>
      <w:tr w:rsidR="00DF1F27" w:rsidRPr="00B43135" w14:paraId="10E27A23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CC2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583.2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FD1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544.2678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FDCF5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C8F4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PS(20:5(5Z,8Z,11Z,14Z,17Z)/0:0)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1735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0.0129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43D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7.06 </w:t>
            </w:r>
          </w:p>
        </w:tc>
      </w:tr>
      <w:tr w:rsidR="00DF1F27" w:rsidRPr="00B43135" w14:paraId="101144F8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461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586.8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0BA3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560.3334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59B9E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FADA0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PC 20:3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B9E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0.0043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9B0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9.33 </w:t>
            </w:r>
          </w:p>
        </w:tc>
      </w:tr>
      <w:tr w:rsidR="00DF1F27" w:rsidRPr="00B43135" w14:paraId="56778BAD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A76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586.8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4DA1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562.3361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00B0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A5A00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PC(18:2(9Z,12Z)/2:0)[U]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B615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0.0303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2B21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4.67 </w:t>
            </w:r>
          </w:p>
        </w:tc>
      </w:tr>
      <w:tr w:rsidR="00DF1F27" w:rsidRPr="00B43135" w14:paraId="126136E3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4BD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603.6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F80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317.2085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21F18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C14717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C8A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15-Deoxy-Delta12,14-PGJ2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1FFC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0.0043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E70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3.27 </w:t>
            </w:r>
          </w:p>
        </w:tc>
      </w:tr>
      <w:tr w:rsidR="00DF1F27" w:rsidRPr="00B43135" w14:paraId="7033306C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4FF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612.0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EDA9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583.2534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DCD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211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Biliverdin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E21E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0.0043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8989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5.43 </w:t>
            </w:r>
          </w:p>
        </w:tc>
      </w:tr>
      <w:tr w:rsidR="00DF1F27" w:rsidRPr="00B43135" w14:paraId="18F0204A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58F5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613.8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592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319.2255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7D64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C14732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5D2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5-OxoETE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5F29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0.0462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7590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2.35 </w:t>
            </w:r>
          </w:p>
        </w:tc>
      </w:tr>
      <w:tr w:rsidR="00DF1F27" w:rsidRPr="00B43135" w14:paraId="5BF3E286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3852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616.2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2EC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531.2699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0FF8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57FD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PG(20:5(5Z,8Z,11Z,14Z,17Z)/0:0)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655E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0.0024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8CA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7.12 </w:t>
            </w:r>
          </w:p>
        </w:tc>
      </w:tr>
      <w:tr w:rsidR="00DF1F27" w:rsidRPr="00B43135" w14:paraId="6C521811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1D6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624.0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3A3E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359.2169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3D5CB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C18179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DB6C4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Resolvin D2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7E3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0.0413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C6F2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2.45 </w:t>
            </w:r>
          </w:p>
        </w:tc>
      </w:tr>
      <w:tr w:rsidR="00DF1F27" w:rsidRPr="00B43135" w14:paraId="43D467C8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34A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627.0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75A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528.3093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188F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ABF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lysoPE 20:2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50CD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0.0394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02A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3.12 </w:t>
            </w:r>
          </w:p>
        </w:tc>
      </w:tr>
      <w:tr w:rsidR="00DF1F27" w:rsidRPr="00B43135" w14:paraId="75277EE8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367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650.4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CEF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319.2254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FB6DD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C05356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3405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5(S)-HPETE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87D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0.0489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561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3.89 </w:t>
            </w:r>
          </w:p>
        </w:tc>
      </w:tr>
      <w:tr w:rsidR="00DF1F27" w:rsidRPr="00B43135" w14:paraId="13BB105E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C8B7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673.2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EE70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403.2414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234D1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C13154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E2A8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Dehydrocholic acid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431B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0.0043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9F9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4.01 </w:t>
            </w:r>
          </w:p>
        </w:tc>
      </w:tr>
      <w:tr w:rsidR="00DF1F27" w:rsidRPr="00B43135" w14:paraId="3A96D0BC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F959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690.6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27C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426.3473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F56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50D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Vaccenyl carnitine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58C4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0.0173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2FB1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0.12 </w:t>
            </w:r>
          </w:p>
        </w:tc>
      </w:tr>
      <w:tr w:rsidR="00DF1F27" w:rsidRPr="00B43135" w14:paraId="7613FE72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850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710.4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72BE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319.2283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F648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C05966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7140E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15(S)-HPETE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262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0.0087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10B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6.23 </w:t>
            </w:r>
          </w:p>
        </w:tc>
      </w:tr>
      <w:tr w:rsidR="00DF1F27" w:rsidRPr="00B43135" w14:paraId="1AB7CB47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48C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714.0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70E8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390.3347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54F7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5B2A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DAG 18:0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3ECF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0.0173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684F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3.29 </w:t>
            </w:r>
          </w:p>
        </w:tc>
      </w:tr>
      <w:tr w:rsidR="00DF1F27" w:rsidRPr="00B43135" w14:paraId="3CD218BC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2A9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721.2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23B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321.2405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A126B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C14778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79E5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16(R)-HETE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3D1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0.0303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F26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3.09 </w:t>
            </w:r>
          </w:p>
        </w:tc>
      </w:tr>
      <w:tr w:rsidR="00DF1F27" w:rsidRPr="00B43135" w14:paraId="73F714D8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BAA8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724.2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F84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367.2474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4DFF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C05481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23528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Cortolone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E33C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0.0070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F5B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0.54 </w:t>
            </w:r>
          </w:p>
        </w:tc>
      </w:tr>
      <w:tr w:rsidR="00DF1F27" w:rsidRPr="00B43135" w14:paraId="23C8DA01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A3B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760.2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0B06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387.2514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CEC42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C15569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095B1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12α-Hydroxy-3-oxochola-4,6-dienoate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689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0.0043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3E2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8.41 </w:t>
            </w:r>
          </w:p>
        </w:tc>
      </w:tr>
      <w:tr w:rsidR="00DF1F27" w:rsidRPr="00B43135" w14:paraId="56A89EB0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1EC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768.6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480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219.136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3A19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091F9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2-Hydroxydecanedioic acid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CBC7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0.0087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3E9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5.19 </w:t>
            </w:r>
          </w:p>
        </w:tc>
      </w:tr>
      <w:tr w:rsidR="00DF1F27" w:rsidRPr="00B43135" w14:paraId="390A9F6D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A77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768.6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2851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343.2255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9521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C14768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E60A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5,6-EET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E673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0.0033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A70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5.02 </w:t>
            </w:r>
          </w:p>
        </w:tc>
      </w:tr>
      <w:tr w:rsidR="00DF1F27" w:rsidRPr="00B43135" w14:paraId="1744C750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DC2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768.6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CAC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574.3131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0BD49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6B90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PS(22:4(7Z,10Z,13Z,16Z)/0:0)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6F8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0.0398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D077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2.10 </w:t>
            </w:r>
          </w:p>
        </w:tc>
      </w:tr>
      <w:tr w:rsidR="00DF1F27" w:rsidRPr="00B43135" w14:paraId="6DE0C6EE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F026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769.2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22E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303.2322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0FC2B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C7F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17-α-Methyltestosterone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965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0.0144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372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6.76 </w:t>
            </w:r>
          </w:p>
        </w:tc>
      </w:tr>
      <w:tr w:rsidR="00DF1F27" w:rsidRPr="00B43135" w14:paraId="78F1BF76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C8AA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769.2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FFB9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606.4614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92CC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C04230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7102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LysoPC(24:1(15Z))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057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0.0173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42E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21.03 </w:t>
            </w:r>
          </w:p>
        </w:tc>
      </w:tr>
      <w:tr w:rsidR="00DF1F27" w:rsidRPr="00B43135" w14:paraId="661D595D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14D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772.8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B696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359.2195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5509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C04849|C14808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31D6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(5Z,9E,14Z)-(8xi,11R,12S)-11,12-Epoxy-8-hydroxyicosa-5,9,14-trienoic acid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B7C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0.0086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74D4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3.99 </w:t>
            </w:r>
          </w:p>
        </w:tc>
      </w:tr>
      <w:tr w:rsidR="00DF1F27" w:rsidRPr="00B43135" w14:paraId="0040A82A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2F4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775.8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D51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508.3761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8C3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A61BE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PC(O-18:1(9Z)/0:0)[U]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4733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0.0303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D45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2.82 </w:t>
            </w:r>
          </w:p>
        </w:tc>
      </w:tr>
      <w:tr w:rsidR="00DF1F27" w:rsidRPr="00B43135" w14:paraId="302E8CFF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0057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777.6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4E2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329.2455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A8BB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D0FE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Docosahexaenoic acid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08FE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0.0147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0DA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3.65 </w:t>
            </w:r>
          </w:p>
        </w:tc>
      </w:tr>
      <w:tr w:rsidR="00DF1F27" w:rsidRPr="00B43135" w14:paraId="4AE814E9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3D78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781.8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EFA3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301.2157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794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C16683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6713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4-Oxoretinol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E4F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0.0303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A4C2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4.32 </w:t>
            </w:r>
          </w:p>
        </w:tc>
      </w:tr>
      <w:tr w:rsidR="00DF1F27" w:rsidRPr="00B43135" w14:paraId="15687A2B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16F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781.8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15C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319.2256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9721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C14807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DBD2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12-OxoETE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E7E2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0.0303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A50B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3.15 </w:t>
            </w:r>
          </w:p>
        </w:tc>
      </w:tr>
      <w:tr w:rsidR="00DF1F27" w:rsidRPr="00B43135" w14:paraId="4BB70FEE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81E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782.4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B92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163.1125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14C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344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Dl-5-Hydroxylysine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BE3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0.0274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35A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2.16 </w:t>
            </w:r>
          </w:p>
        </w:tc>
      </w:tr>
      <w:tr w:rsidR="00DF1F27" w:rsidRPr="00B43135" w14:paraId="5AA80CCA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AEE6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804.0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060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315.2296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585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F020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Progesterone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D26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0.0043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2D3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3.45 </w:t>
            </w:r>
          </w:p>
        </w:tc>
      </w:tr>
      <w:tr w:rsidR="00DF1F27" w:rsidRPr="00B43135" w14:paraId="6E152706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F869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804.6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F7B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333.2431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4128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C05485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F8A4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21-Hydroxypregnenolone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88B1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0.0043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D3EF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5.59 </w:t>
            </w:r>
          </w:p>
        </w:tc>
      </w:tr>
      <w:tr w:rsidR="00DF1F27" w:rsidRPr="00B43135" w14:paraId="4DBE2254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7123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804.6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24D0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373.2348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D95C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688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Tetrahydrocorticosterone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CF2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0.0043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937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5.66 </w:t>
            </w:r>
          </w:p>
        </w:tc>
      </w:tr>
      <w:tr w:rsidR="00DF1F27" w:rsidRPr="00B43135" w14:paraId="649FA27D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C71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815.4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5C6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313.2509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26A2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C14831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7E75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8(R)-HPODE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274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0.0136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DB8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1.93 </w:t>
            </w:r>
          </w:p>
        </w:tc>
      </w:tr>
      <w:tr w:rsidR="00DF1F27" w:rsidRPr="00B43135" w14:paraId="0497A5A7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6F5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815.4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9BC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331.2625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9004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C16513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B80E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(7Z,10Z,13Z,16Z,19Z)-Docosapentaenoic acid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B95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0.0122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362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4.42 </w:t>
            </w:r>
          </w:p>
        </w:tc>
      </w:tr>
      <w:tr w:rsidR="00DF1F27" w:rsidRPr="00B43135" w14:paraId="62076EAD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ABA9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815.4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A17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333.27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736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C19621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F0519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9,10,18-Trihydroxystearate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38E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0.0127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B68F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3.55 </w:t>
            </w:r>
          </w:p>
        </w:tc>
      </w:tr>
      <w:tr w:rsidR="00DF1F27" w:rsidRPr="00B43135" w14:paraId="14F28DBC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C89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815.4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890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393.2361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67AD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C05961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3B4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6-Keto-prostaglandin F1α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EE0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0.0111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8723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3.93 </w:t>
            </w:r>
          </w:p>
        </w:tc>
      </w:tr>
      <w:tr w:rsidR="00DF1F27" w:rsidRPr="00B43135" w14:paraId="07CA88DE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328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823.2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4091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546.3529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E78B8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A2D38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lysoPC 18:0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994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0.0400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6342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1.83 </w:t>
            </w:r>
          </w:p>
        </w:tc>
      </w:tr>
      <w:tr w:rsidR="00DF1F27" w:rsidRPr="00B43135" w14:paraId="682F573E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6CE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828.0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072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369.2388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6160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C05964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8ED8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11-Dehydro-thromboxane B2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9CEC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0.0091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BD9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3.89 </w:t>
            </w:r>
          </w:p>
        </w:tc>
      </w:tr>
      <w:tr w:rsidR="00DF1F27" w:rsidRPr="00B43135" w14:paraId="0D967B58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DC5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839.4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926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357.2768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89A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2BEC1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Deoxycholic acid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F25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0.0057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DF2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3.11 </w:t>
            </w:r>
          </w:p>
        </w:tc>
      </w:tr>
      <w:tr w:rsidR="00DF1F27" w:rsidRPr="00B43135" w14:paraId="78B577CD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A91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 xml:space="preserve">856.2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0A0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285.2198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9D5C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C16681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C510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9-cis-Retinal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BCD5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0.0084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EE0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4.53 </w:t>
            </w:r>
          </w:p>
        </w:tc>
      </w:tr>
      <w:tr w:rsidR="00DF1F27" w:rsidRPr="00B43135" w14:paraId="53D18292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FDF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856.2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7D3C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317.2488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43B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411C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5α-Pregnane-3,20-dione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26F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0.0108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5328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5.75 </w:t>
            </w:r>
          </w:p>
        </w:tc>
      </w:tr>
      <w:tr w:rsidR="00DF1F27" w:rsidRPr="00B43135" w14:paraId="48F327C0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071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871.2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BADF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333.2405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71F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C05138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ED45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17α-Hydroxypregnenolone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300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0.0233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679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3.43 </w:t>
            </w:r>
          </w:p>
        </w:tc>
      </w:tr>
      <w:tr w:rsidR="00DF1F27" w:rsidRPr="00B43135" w14:paraId="2C9D7AD0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8D72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900.0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BEC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369.3505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9610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C03091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CA9D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5β-Cholestan-3-one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1CAF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0.0049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44F2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2.31 </w:t>
            </w:r>
          </w:p>
        </w:tc>
      </w:tr>
      <w:tr w:rsidR="00DF1F27" w:rsidRPr="00B43135" w14:paraId="3AD6A532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49C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919.2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3B3A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383.2544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EEFA5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C17770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C63B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Sarcostin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9FDA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0.0097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F26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4.27 </w:t>
            </w:r>
          </w:p>
        </w:tc>
      </w:tr>
      <w:tr w:rsidR="00DF1F27" w:rsidRPr="00B43135" w14:paraId="5D50099D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31D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930.6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144F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307.2655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0CB7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9A1F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Cis-8,11,14-Eicosatrienoic acid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75A7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0.0093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84D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1.79 </w:t>
            </w:r>
          </w:p>
        </w:tc>
      </w:tr>
    </w:tbl>
    <w:p w14:paraId="743DF625" w14:textId="1A308839" w:rsidR="0078056E" w:rsidRDefault="0078056E"/>
    <w:p w14:paraId="52E6B10C" w14:textId="7722F7FE" w:rsidR="0078056E" w:rsidRDefault="0078056E"/>
    <w:p w14:paraId="1390B4ED" w14:textId="3179A012" w:rsidR="0078056E" w:rsidRDefault="0078056E"/>
    <w:p w14:paraId="21FEA051" w14:textId="40590BBB" w:rsidR="0078056E" w:rsidRDefault="0078056E"/>
    <w:p w14:paraId="3323E9A3" w14:textId="03C6F0DA" w:rsidR="0078056E" w:rsidRDefault="0078056E"/>
    <w:p w14:paraId="02129E7C" w14:textId="1F56B2DF" w:rsidR="0078056E" w:rsidRDefault="0078056E"/>
    <w:p w14:paraId="5C18D4DA" w14:textId="3FAA96BF" w:rsidR="0078056E" w:rsidRDefault="0078056E"/>
    <w:p w14:paraId="0E65F847" w14:textId="78F27BEE" w:rsidR="0078056E" w:rsidRDefault="0078056E"/>
    <w:p w14:paraId="098945E3" w14:textId="724AC2A5" w:rsidR="0078056E" w:rsidRDefault="0078056E"/>
    <w:p w14:paraId="391A2216" w14:textId="3A9A806E" w:rsidR="0078056E" w:rsidRDefault="0078056E"/>
    <w:p w14:paraId="543DDF04" w14:textId="64A17B3C" w:rsidR="0078056E" w:rsidRDefault="0078056E"/>
    <w:p w14:paraId="2201A462" w14:textId="340C198C" w:rsidR="0078056E" w:rsidRDefault="0078056E"/>
    <w:p w14:paraId="4F3CD072" w14:textId="6B159548" w:rsidR="0078056E" w:rsidRDefault="0078056E"/>
    <w:p w14:paraId="360CCC44" w14:textId="24050FC4" w:rsidR="0078056E" w:rsidRDefault="0078056E"/>
    <w:p w14:paraId="713A9B7B" w14:textId="706BB03F" w:rsidR="0078056E" w:rsidRDefault="0078056E"/>
    <w:p w14:paraId="6E5556BF" w14:textId="5AEDD2F3" w:rsidR="0078056E" w:rsidRDefault="0078056E"/>
    <w:p w14:paraId="70C28DF7" w14:textId="72CD26D3" w:rsidR="0078056E" w:rsidRDefault="0078056E"/>
    <w:p w14:paraId="435774A6" w14:textId="0D22D1DC" w:rsidR="0078056E" w:rsidRDefault="0078056E"/>
    <w:p w14:paraId="0BD99854" w14:textId="35B572DB" w:rsidR="0078056E" w:rsidRDefault="0078056E"/>
    <w:p w14:paraId="0D041913" w14:textId="71429563" w:rsidR="0078056E" w:rsidRDefault="0078056E"/>
    <w:p w14:paraId="2269EC9B" w14:textId="54A6B0AD" w:rsidR="0078056E" w:rsidRDefault="0078056E"/>
    <w:p w14:paraId="19D4C9CC" w14:textId="134E4EA2" w:rsidR="0078056E" w:rsidRDefault="0078056E"/>
    <w:p w14:paraId="3E2B672E" w14:textId="222230BF" w:rsidR="0078056E" w:rsidRDefault="0078056E"/>
    <w:p w14:paraId="14B4CB7B" w14:textId="76EEFB15" w:rsidR="0078056E" w:rsidRDefault="0078056E"/>
    <w:p w14:paraId="492346D2" w14:textId="6960B93C" w:rsidR="0078056E" w:rsidRDefault="0078056E"/>
    <w:p w14:paraId="3EAF0F8F" w14:textId="5CF4B5D7" w:rsidR="0078056E" w:rsidRDefault="0078056E"/>
    <w:p w14:paraId="32F0F197" w14:textId="60710AB1" w:rsidR="0078056E" w:rsidRDefault="0078056E"/>
    <w:p w14:paraId="6BB40429" w14:textId="74108D41" w:rsidR="0078056E" w:rsidRDefault="0078056E"/>
    <w:p w14:paraId="3A07FA43" w14:textId="5F18BBB9" w:rsidR="0078056E" w:rsidRDefault="0078056E"/>
    <w:p w14:paraId="52E68AD0" w14:textId="716828E6" w:rsidR="0078056E" w:rsidRDefault="0078056E"/>
    <w:p w14:paraId="43F5E981" w14:textId="4C0BCDB5" w:rsidR="0078056E" w:rsidRDefault="0078056E"/>
    <w:p w14:paraId="7BDF7C68" w14:textId="47B491F3" w:rsidR="0078056E" w:rsidRDefault="0078056E"/>
    <w:p w14:paraId="754FEDF7" w14:textId="16692301" w:rsidR="0078056E" w:rsidRDefault="0078056E"/>
    <w:p w14:paraId="5A70A405" w14:textId="72E64466" w:rsidR="0078056E" w:rsidRDefault="0078056E"/>
    <w:p w14:paraId="06DB0461" w14:textId="1B43B284" w:rsidR="0078056E" w:rsidRDefault="0078056E"/>
    <w:p w14:paraId="0F242B0D" w14:textId="799454EE" w:rsidR="0078056E" w:rsidRDefault="0078056E"/>
    <w:p w14:paraId="4A8B2C0A" w14:textId="582565F4" w:rsidR="0078056E" w:rsidRDefault="0078056E"/>
    <w:p w14:paraId="2DC5382E" w14:textId="0C88A62D" w:rsidR="0078056E" w:rsidRDefault="0078056E"/>
    <w:p w14:paraId="715BD566" w14:textId="2D0CD29B" w:rsidR="006F289F" w:rsidRDefault="006F289F"/>
    <w:p w14:paraId="5FF850A9" w14:textId="543B40C1" w:rsidR="0026235C" w:rsidRDefault="0026235C"/>
    <w:p w14:paraId="00301265" w14:textId="77777777" w:rsidR="0026235C" w:rsidRDefault="0026235C"/>
    <w:p w14:paraId="60211133" w14:textId="6F9DCCEF" w:rsidR="006F289F" w:rsidRDefault="006F289F"/>
    <w:p w14:paraId="3A0F4B57" w14:textId="77777777" w:rsidR="0078056E" w:rsidRDefault="0078056E" w:rsidP="003E7E0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C139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 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C139C">
        <w:rPr>
          <w:rFonts w:ascii="Times New Roman" w:hAnsi="Times New Roman" w:cs="Times New Roman"/>
          <w:sz w:val="24"/>
          <w:szCs w:val="24"/>
        </w:rPr>
        <w:t xml:space="preserve"> Metabolites with significant changes </w:t>
      </w:r>
      <w:r>
        <w:rPr>
          <w:rFonts w:ascii="Times New Roman" w:hAnsi="Times New Roman" w:cs="Times New Roman"/>
          <w:sz w:val="24"/>
          <w:szCs w:val="24"/>
        </w:rPr>
        <w:t xml:space="preserve">between sham </w:t>
      </w:r>
      <w:r>
        <w:rPr>
          <w:rFonts w:ascii="Times New Roman" w:hAnsi="Times New Roman" w:cs="Times New Roman" w:hint="eastAsia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>d HF in negative ion mode</w:t>
      </w:r>
      <w:r w:rsidRPr="00FC13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5E0A"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value is calculated in </w:t>
      </w:r>
      <w:r w:rsidRPr="00027B57">
        <w:rPr>
          <w:rFonts w:ascii="Times New Roman" w:hAnsi="Times New Roman" w:cs="Times New Roman"/>
          <w:sz w:val="24"/>
          <w:szCs w:val="24"/>
        </w:rPr>
        <w:t xml:space="preserve">student’s t-test </w:t>
      </w:r>
      <w:r>
        <w:rPr>
          <w:rFonts w:ascii="Times New Roman" w:hAnsi="Times New Roman" w:cs="Times New Roman"/>
          <w:sz w:val="24"/>
          <w:szCs w:val="24"/>
        </w:rPr>
        <w:t xml:space="preserve">or </w:t>
      </w:r>
      <w:r w:rsidRPr="00027B57">
        <w:rPr>
          <w:rFonts w:ascii="Times New Roman" w:hAnsi="Times New Roman" w:cs="Times New Roman"/>
          <w:sz w:val="24"/>
          <w:szCs w:val="24"/>
        </w:rPr>
        <w:t xml:space="preserve">wilcoxon test </w:t>
      </w:r>
      <w:r>
        <w:rPr>
          <w:rFonts w:ascii="Times New Roman" w:hAnsi="Times New Roman" w:cs="Times New Roman"/>
          <w:sz w:val="24"/>
          <w:szCs w:val="24"/>
        </w:rPr>
        <w:t xml:space="preserve">with </w:t>
      </w:r>
      <w:r w:rsidRPr="00027B57">
        <w:rPr>
          <w:rFonts w:ascii="Times New Roman" w:hAnsi="Times New Roman" w:cs="Times New Roman"/>
          <w:sz w:val="24"/>
          <w:szCs w:val="24"/>
        </w:rPr>
        <w:t>false discovery rate (FDR)</w:t>
      </w:r>
      <w:r>
        <w:rPr>
          <w:rFonts w:ascii="Times New Roman" w:hAnsi="Times New Roman" w:cs="Times New Roman"/>
          <w:sz w:val="24"/>
          <w:szCs w:val="24"/>
        </w:rPr>
        <w:t xml:space="preserve"> adjusted</w:t>
      </w:r>
      <w:r w:rsidRPr="00027B5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139C">
        <w:rPr>
          <w:rFonts w:ascii="Times New Roman" w:hAnsi="Times New Roman" w:cs="Times New Roman"/>
          <w:sz w:val="24"/>
          <w:szCs w:val="24"/>
        </w:rPr>
        <w:t xml:space="preserve">Fold change is calculated as the ratio of mean concentration of </w:t>
      </w:r>
      <w:r>
        <w:rPr>
          <w:rFonts w:ascii="Times New Roman" w:hAnsi="Times New Roman" w:cs="Times New Roman"/>
          <w:sz w:val="24"/>
          <w:szCs w:val="24"/>
        </w:rPr>
        <w:t>HF</w:t>
      </w:r>
      <w:r w:rsidRPr="00FC139C">
        <w:rPr>
          <w:rFonts w:ascii="Times New Roman" w:hAnsi="Times New Roman" w:cs="Times New Roman"/>
          <w:sz w:val="24"/>
          <w:szCs w:val="24"/>
        </w:rPr>
        <w:t xml:space="preserve"> relative to that of </w:t>
      </w:r>
      <w:r>
        <w:rPr>
          <w:rFonts w:ascii="Times New Roman" w:hAnsi="Times New Roman" w:cs="Times New Roman"/>
          <w:sz w:val="24"/>
          <w:szCs w:val="24"/>
        </w:rPr>
        <w:t xml:space="preserve">sham </w:t>
      </w:r>
      <w:r w:rsidRPr="00FC139C">
        <w:rPr>
          <w:rFonts w:ascii="Times New Roman" w:hAnsi="Times New Roman" w:cs="Times New Roman"/>
          <w:sz w:val="24"/>
          <w:szCs w:val="24"/>
        </w:rPr>
        <w:t>group.</w:t>
      </w:r>
    </w:p>
    <w:p w14:paraId="6BD08871" w14:textId="77777777" w:rsidR="0078056E" w:rsidRPr="0078056E" w:rsidRDefault="0078056E"/>
    <w:tbl>
      <w:tblPr>
        <w:tblW w:w="10451" w:type="dxa"/>
        <w:tblLook w:val="04A0" w:firstRow="1" w:lastRow="0" w:firstColumn="1" w:lastColumn="0" w:noHBand="0" w:noVBand="1"/>
      </w:tblPr>
      <w:tblGrid>
        <w:gridCol w:w="994"/>
        <w:gridCol w:w="966"/>
        <w:gridCol w:w="2870"/>
        <w:gridCol w:w="3766"/>
        <w:gridCol w:w="766"/>
        <w:gridCol w:w="1089"/>
      </w:tblGrid>
      <w:tr w:rsidR="00DF1F27" w:rsidRPr="00B43135" w14:paraId="1877AE27" w14:textId="77777777" w:rsidTr="0078056E">
        <w:trPr>
          <w:trHeight w:val="264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061D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Retention time(s)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878F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m/z(Da)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70E9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KEGG ID</w:t>
            </w: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6D24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Compound name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D765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adj-Pvalue 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04F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FC HF/Sham</w:t>
            </w:r>
          </w:p>
        </w:tc>
      </w:tr>
      <w:tr w:rsidR="00DF1F27" w:rsidRPr="00B43135" w14:paraId="2B6EB318" w14:textId="77777777" w:rsidTr="0078056E">
        <w:trPr>
          <w:trHeight w:val="264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0D9C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68.4 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3EF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132.0291 </w:t>
            </w:r>
          </w:p>
        </w:tc>
        <w:tc>
          <w:tcPr>
            <w:tcW w:w="2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9938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CD1D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Dl-Aspartic acid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AE3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0.0303 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A8EA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2.65 </w:t>
            </w:r>
          </w:p>
        </w:tc>
      </w:tr>
      <w:tr w:rsidR="00DF1F27" w:rsidRPr="00B43135" w14:paraId="2E0A1CEC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97C4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69.6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AFF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191.0185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753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C9AB2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Isocitric acid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5EB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0.0340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EB0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1.91 </w:t>
            </w:r>
          </w:p>
        </w:tc>
      </w:tr>
      <w:tr w:rsidR="00DF1F27" w:rsidRPr="00B43135" w14:paraId="5A2059F8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581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71.4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03D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128.0352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F90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B1672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L-Glutamic acid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074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0.0180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1B6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1.96 </w:t>
            </w:r>
          </w:p>
        </w:tc>
      </w:tr>
      <w:tr w:rsidR="00DF1F27" w:rsidRPr="00B43135" w14:paraId="010E3E97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85C3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72.0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14C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445.0519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606B8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C00570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7944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CDP-ethanolamine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4F6E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0.0353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B80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3.44 </w:t>
            </w:r>
          </w:p>
        </w:tc>
      </w:tr>
      <w:tr w:rsidR="00DF1F27" w:rsidRPr="00B43135" w14:paraId="79AD2280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3CA0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74.4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1CB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185.0224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99F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C01005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D73F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O-Phospho-L-serine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48C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0.0136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9D42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4.69 </w:t>
            </w:r>
          </w:p>
        </w:tc>
      </w:tr>
      <w:tr w:rsidR="00DF1F27" w:rsidRPr="00B43135" w14:paraId="060F39C1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1812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81.0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F73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243.0613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F576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600B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Uridine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6341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0.0451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B1F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2.37 </w:t>
            </w:r>
          </w:p>
        </w:tc>
      </w:tr>
      <w:tr w:rsidR="00DF1F27" w:rsidRPr="00B43135" w14:paraId="2299BA88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545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85.2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56E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116.0713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34C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7E9F1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Dl-Norvaline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98D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0.0022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601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3.24 </w:t>
            </w:r>
          </w:p>
        </w:tc>
      </w:tr>
      <w:tr w:rsidR="00DF1F27" w:rsidRPr="00B43135" w14:paraId="13586709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B00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116.4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ADF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288.0841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5E4FB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C04462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E46C0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N-Succinyl-2-L-amino-6-oxoheptanedioate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D1E3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0.0043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4EE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2.99 </w:t>
            </w:r>
          </w:p>
        </w:tc>
      </w:tr>
      <w:tr w:rsidR="00DF1F27" w:rsidRPr="00B43135" w14:paraId="4DC7B69E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6E7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116.4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3C1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242.0776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4A6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F12F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Cytidine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98E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0.0303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AC8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2.75 </w:t>
            </w:r>
          </w:p>
        </w:tc>
      </w:tr>
      <w:tr w:rsidR="00DF1F27" w:rsidRPr="00B43135" w14:paraId="1A3F4F32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988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117.0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3CD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275.0890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2015D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C05282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F254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(5-L-Glutamyl)-L-glutamate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F341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0.0087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D48D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7.61 </w:t>
            </w:r>
          </w:p>
        </w:tc>
      </w:tr>
      <w:tr w:rsidR="00DF1F27" w:rsidRPr="00B43135" w14:paraId="6F3F542C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FFC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120.0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9CA6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586.0576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E20F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C01222|C14830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83C35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GDP-4-dehydro-6-deoxy-D-mannose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802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0.0204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ACF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9.48 </w:t>
            </w:r>
          </w:p>
        </w:tc>
      </w:tr>
      <w:tr w:rsidR="00DF1F27" w:rsidRPr="00B43135" w14:paraId="2CCB4F1A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D110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127.2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2E28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148.0428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3CAB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4DFB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D-Methionine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523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0.0087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5B5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3.61 </w:t>
            </w:r>
          </w:p>
        </w:tc>
      </w:tr>
      <w:tr w:rsidR="00DF1F27" w:rsidRPr="00B43135" w14:paraId="3FFFB264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66B0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141.6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58B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135.0321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0DCC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71B5D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Hypoxanthine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608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0.0173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004A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1.84 </w:t>
            </w:r>
          </w:p>
        </w:tc>
      </w:tr>
      <w:tr w:rsidR="00DF1F27" w:rsidRPr="00B43135" w14:paraId="4D4254D0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8ED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154.2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429F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247.0948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0034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C05643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6BC4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6-Hydroxymelatonin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031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0.0087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B43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7.19 </w:t>
            </w:r>
          </w:p>
        </w:tc>
      </w:tr>
      <w:tr w:rsidR="00DF1F27" w:rsidRPr="00B43135" w14:paraId="11D95505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827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159.6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B21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485.2695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01E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03FC2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PA(20:4(5Z,8Z,11Z,14Z)e/2:0)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AAF7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0.0303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7F0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5.09 </w:t>
            </w:r>
          </w:p>
        </w:tc>
      </w:tr>
      <w:tr w:rsidR="00DF1F27" w:rsidRPr="00B43135" w14:paraId="16A69E42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F49F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169.8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4E4C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151.0270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905D9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3D15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Oxypurinol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E340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0.0254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015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2.58 </w:t>
            </w:r>
          </w:p>
        </w:tc>
      </w:tr>
      <w:tr w:rsidR="00DF1F27" w:rsidRPr="00B43135" w14:paraId="1720587C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2052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171.0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2F7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248.9986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CBB1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A13C0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3,4-Dihydroxyphenylglycol O-sulfate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8D6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0.0315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1B4C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3.08 </w:t>
            </w:r>
          </w:p>
        </w:tc>
      </w:tr>
      <w:tr w:rsidR="00DF1F27" w:rsidRPr="00B43135" w14:paraId="4F8C63D1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F570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190.8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7F8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539.2882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3B48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22B0D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PA 25:5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A48C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0.0087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80F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9.20 </w:t>
            </w:r>
          </w:p>
        </w:tc>
      </w:tr>
      <w:tr w:rsidR="00DF1F27" w:rsidRPr="00B43135" w14:paraId="0602F38D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371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192.0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387D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276.0167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EA522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C00345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1F061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6-Phospho-D-gluconate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A0B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0.0351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607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1.66 </w:t>
            </w:r>
          </w:p>
        </w:tc>
      </w:tr>
      <w:tr w:rsidR="00DF1F27" w:rsidRPr="00B43135" w14:paraId="3E6949C4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629C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198.0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DB6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322.0639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636DC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C00364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843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dTMP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1A3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0.0392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302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3.95 </w:t>
            </w:r>
          </w:p>
        </w:tc>
      </w:tr>
      <w:tr w:rsidR="00DF1F27" w:rsidRPr="00B43135" w14:paraId="6004D165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ADA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198.0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4F9F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180.0679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74C74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CED90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Dl-Tyrosine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649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0.0173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907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3.43 </w:t>
            </w:r>
          </w:p>
        </w:tc>
      </w:tr>
      <w:tr w:rsidR="00DF1F27" w:rsidRPr="00B43135" w14:paraId="77575540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F80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206.4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C70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232.0268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ACF1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C13690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5904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Dopamine 3-O-sulfate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C28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0.0215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60E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1.68 </w:t>
            </w:r>
          </w:p>
        </w:tc>
      </w:tr>
      <w:tr w:rsidR="00DF1F27" w:rsidRPr="00B43135" w14:paraId="4FA4ACFB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7D5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206.4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A36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130.0885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A6EC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F72E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L-Allo-Isoleucine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86A4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0.0124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1F58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3.33 </w:t>
            </w:r>
          </w:p>
        </w:tc>
      </w:tr>
      <w:tr w:rsidR="00DF1F27" w:rsidRPr="00B43135" w14:paraId="71B59C0F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05D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207.6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57E6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351.0789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E9D3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2D8F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N-(Carbethoxyacetyl)-4-chloro-L-tryptophan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940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0.0148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8D0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2.79 </w:t>
            </w:r>
          </w:p>
        </w:tc>
      </w:tr>
      <w:tr w:rsidR="00DF1F27" w:rsidRPr="00B43135" w14:paraId="610A8EBF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ED1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209.4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D50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568.3078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079A8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815A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PE 24:5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3F4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0.0173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1C3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8.63 </w:t>
            </w:r>
          </w:p>
        </w:tc>
      </w:tr>
      <w:tr w:rsidR="00DF1F27" w:rsidRPr="00B43135" w14:paraId="4194BDFA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1FA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211.2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796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260.0205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BE98B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C01094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5402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D-Fructose 1-phosphate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BAC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0.0160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327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2.45 </w:t>
            </w:r>
          </w:p>
        </w:tc>
      </w:tr>
      <w:tr w:rsidR="00DF1F27" w:rsidRPr="00B43135" w14:paraId="7AA25036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EE2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216.6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EDF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691.1055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A468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FBAE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Guanosine diphosphate adenosine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0A2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0.0173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EF4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4.03 </w:t>
            </w:r>
          </w:p>
        </w:tc>
      </w:tr>
      <w:tr w:rsidR="00DF1F27" w:rsidRPr="00B43135" w14:paraId="5E56DC1F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0F6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234.0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75F3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716.3677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BE245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5A7D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PS 32:9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05D0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0.0043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AE7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16.96 </w:t>
            </w:r>
          </w:p>
        </w:tc>
      </w:tr>
      <w:tr w:rsidR="00DF1F27" w:rsidRPr="00B43135" w14:paraId="47986FAE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77E8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243.0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D149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185.0578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CF7F8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C7A0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Pyroglutamylglycine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199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0.0220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C4B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2.48 </w:t>
            </w:r>
          </w:p>
        </w:tc>
      </w:tr>
      <w:tr w:rsidR="00DF1F27" w:rsidRPr="00B43135" w14:paraId="183DAF4F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4B5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250.8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3A0E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164.0730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040B1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956C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D-Phenylalanine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7493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0.0120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B6C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2.96 </w:t>
            </w:r>
          </w:p>
        </w:tc>
      </w:tr>
      <w:tr w:rsidR="00DF1F27" w:rsidRPr="00B43135" w14:paraId="73766DCC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B3A5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266.4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946B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978.5332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95AD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C13892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D45C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1-Hexadecanoyl-2-(9Z-octadecenoyl)-sn-glycero-3-cytidine-5'-diphosphate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7DF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0.0173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AE4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6.61 </w:t>
            </w:r>
          </w:p>
        </w:tc>
      </w:tr>
      <w:tr w:rsidR="00DF1F27" w:rsidRPr="00B43135" w14:paraId="711D4B10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180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282.0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AF1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572.2579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108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E3D5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PS 21:4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45A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0.0087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31B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4.92 </w:t>
            </w:r>
          </w:p>
        </w:tc>
      </w:tr>
      <w:tr w:rsidR="00DF1F27" w:rsidRPr="00B43135" w14:paraId="1BA425BD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A23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283.2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E011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219.0873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B82CE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C00643|C01017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5D0F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5-Hydroxy-L-tryptophan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E22B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0.0385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ACE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1.79 </w:t>
            </w:r>
          </w:p>
        </w:tc>
      </w:tr>
      <w:tr w:rsidR="00DF1F27" w:rsidRPr="00B43135" w14:paraId="146A8E6D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750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283.8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ECF0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599.3049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8596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389B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PG 24:5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914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0.0258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7F6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4.52 </w:t>
            </w:r>
          </w:p>
        </w:tc>
      </w:tr>
      <w:tr w:rsidR="00DF1F27" w:rsidRPr="00B43135" w14:paraId="44FF71C1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B6A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297.0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E4D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787.4542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C55B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DED8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PI 31:4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5D37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0.0043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D812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18.64 </w:t>
            </w:r>
          </w:p>
        </w:tc>
      </w:tr>
      <w:tr w:rsidR="00DF1F27" w:rsidRPr="00B43135" w14:paraId="4400F851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DDB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298.8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99B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259.1295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2E2B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01791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γ-Glu-Leu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D90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0.0173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136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7.59 </w:t>
            </w:r>
          </w:p>
        </w:tc>
      </w:tr>
      <w:tr w:rsidR="00DF1F27" w:rsidRPr="00B43135" w14:paraId="13F6E0E1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0C5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304.2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D92C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144.0462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43A5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5DAC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2-Hydroxyquinoline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9543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0.0303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CB4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11.80 </w:t>
            </w:r>
          </w:p>
        </w:tc>
      </w:tr>
      <w:tr w:rsidR="00DF1F27" w:rsidRPr="00B43135" w14:paraId="6EFA0B70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DC90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 xml:space="preserve">312.6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6726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190.0540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B73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2155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5-Hydroxyindole-3-acetic acid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C9DF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0.0428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99C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6.03 </w:t>
            </w:r>
          </w:p>
        </w:tc>
      </w:tr>
      <w:tr w:rsidR="00DF1F27" w:rsidRPr="00B43135" w14:paraId="5881FD9C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A9D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314.4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1A9B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293.1160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DBE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60CC1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γ-Glutamylphenylalanine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07C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0.0173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2C7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7.06 </w:t>
            </w:r>
          </w:p>
        </w:tc>
      </w:tr>
      <w:tr w:rsidR="00DF1F27" w:rsidRPr="00B43135" w14:paraId="13B206E7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2E9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333.0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972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712.4036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5D8D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A32C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PE 35:10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2844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0.0173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B77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10.78 </w:t>
            </w:r>
          </w:p>
        </w:tc>
      </w:tr>
      <w:tr w:rsidR="00DF1F27" w:rsidRPr="00B43135" w14:paraId="44AB43B4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F7CC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334.2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7BE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616.3336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AA01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A97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PS 24:3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813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0.0087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DEBC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7.79 </w:t>
            </w:r>
          </w:p>
        </w:tc>
      </w:tr>
      <w:tr w:rsidR="00DF1F27" w:rsidRPr="00B43135" w14:paraId="26A29224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1276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336.0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B00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212.0022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D8C5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3F0C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Indoxyl sulfate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8DD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0.0155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732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3.51 </w:t>
            </w:r>
          </w:p>
        </w:tc>
      </w:tr>
      <w:tr w:rsidR="00DF1F27" w:rsidRPr="00B43135" w14:paraId="4A45200E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2E2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337.8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FF3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577.2909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A16B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67CE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PA 28:7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70CD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0.0043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3BCF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16.31 </w:t>
            </w:r>
          </w:p>
        </w:tc>
      </w:tr>
      <w:tr w:rsidR="00DF1F27" w:rsidRPr="00B43135" w14:paraId="0A4C176E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B882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339.6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896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169.9930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DC9FF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C00111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B217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Glycerone phosphate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A64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0.0021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AA2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9.26 </w:t>
            </w:r>
          </w:p>
        </w:tc>
      </w:tr>
      <w:tr w:rsidR="00DF1F27" w:rsidRPr="00B43135" w14:paraId="4A798902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885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351.6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3FF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456.2462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559DF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AA1D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1-Decanoyl-2-Hydroxy-sn-Glycero-3-Phosphocholine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BD5C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0.0130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60D4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11.81 </w:t>
            </w:r>
          </w:p>
        </w:tc>
      </w:tr>
      <w:tr w:rsidR="00DF1F27" w:rsidRPr="00B43135" w14:paraId="6D43DF95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9EE9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367.2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E62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192.0655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1A58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7A58C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N-Phenylacetylglycine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9DD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0.0434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1FA8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3.25 </w:t>
            </w:r>
          </w:p>
        </w:tc>
      </w:tr>
      <w:tr w:rsidR="00DF1F27" w:rsidRPr="00B43135" w14:paraId="568A4274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443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370.2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2A8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172.0973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657E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74B5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N-Acetyl-L-leucine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06D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0.0080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493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2.50 </w:t>
            </w:r>
          </w:p>
        </w:tc>
      </w:tr>
      <w:tr w:rsidR="00DF1F27" w:rsidRPr="00B43135" w14:paraId="28DB375F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51E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385.2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7DF9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204.0695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872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C02043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3D2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Indolelactate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2A4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0.0059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FBE7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4.27 </w:t>
            </w:r>
          </w:p>
        </w:tc>
      </w:tr>
      <w:tr w:rsidR="00DF1F27" w:rsidRPr="00B43135" w14:paraId="71CFF940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044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425.4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A51D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705.3606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A58F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5F2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PI 25:3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2CE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0.0415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ED5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3.51 </w:t>
            </w:r>
          </w:p>
        </w:tc>
      </w:tr>
      <w:tr w:rsidR="00DF1F27" w:rsidRPr="00B43135" w14:paraId="5A03C3CA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FEB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458.4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877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367.2133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45F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C05962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8C4E9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6-Keto-prostaglandin E1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F09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0.0194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9AC4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3.48 </w:t>
            </w:r>
          </w:p>
        </w:tc>
      </w:tr>
      <w:tr w:rsidR="00DF1F27" w:rsidRPr="00B43135" w14:paraId="550DAC2A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F0A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458.4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003F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369.2285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458B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63B5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6-Keto-prostaglandin f1alpha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A011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0.0173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2C7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6.23 </w:t>
            </w:r>
          </w:p>
        </w:tc>
      </w:tr>
      <w:tr w:rsidR="00DF1F27" w:rsidRPr="00B43135" w14:paraId="3C80B1A7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9B2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465.6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7F7F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530.2771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D12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4293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PE 21:3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E2CC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0.0173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8834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20.24 </w:t>
            </w:r>
          </w:p>
        </w:tc>
      </w:tr>
      <w:tr w:rsidR="00DF1F27" w:rsidRPr="00B43135" w14:paraId="718E610E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C275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474.0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EF08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642.3059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56E8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FE8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S-(9-deoxy-delta12-PGD2)-glutathione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C7B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0.0087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DDFC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14.36 </w:t>
            </w:r>
          </w:p>
        </w:tc>
      </w:tr>
      <w:tr w:rsidR="00DF1F27" w:rsidRPr="00B43135" w14:paraId="368306B1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E43C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481.2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267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640.2915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C40F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38D5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12-Oxo-c-LTB3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724D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0.0087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F1D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12.48 </w:t>
            </w:r>
          </w:p>
        </w:tc>
      </w:tr>
      <w:tr w:rsidR="00DF1F27" w:rsidRPr="00B43135" w14:paraId="5F5C5CF9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826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486.0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810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367.2107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CA4E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EF279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Prostaglandin G2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8C12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0.0008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6F40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3.97 </w:t>
            </w:r>
          </w:p>
        </w:tc>
      </w:tr>
      <w:tr w:rsidR="00DF1F27" w:rsidRPr="00B43135" w14:paraId="75C14569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B1A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525.6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E41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624.2968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A4B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C4F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11-trans-Leukotriene C4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125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0.0074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39E6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12.37 </w:t>
            </w:r>
          </w:p>
        </w:tc>
      </w:tr>
      <w:tr w:rsidR="00DF1F27" w:rsidRPr="00B43135" w14:paraId="53561B88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0C57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525.6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4CEB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625.3024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BCDF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C02166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B4D4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Leukotriene C4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0E0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0.0088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5A9F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9.94 </w:t>
            </w:r>
          </w:p>
        </w:tc>
      </w:tr>
      <w:tr w:rsidR="00DF1F27" w:rsidRPr="00B43135" w14:paraId="2CD144C2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103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532.2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DA3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640.2895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3298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B70E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S-(9-deoxy-delta9,12-PGD2)-glutathione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A52A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0.0043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9DD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19.39 </w:t>
            </w:r>
          </w:p>
        </w:tc>
      </w:tr>
      <w:tr w:rsidR="00DF1F27" w:rsidRPr="00B43135" w14:paraId="6C33D3B7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7F6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534.6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02DE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354.2336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A38B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C13809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AFC0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9,11,15-Trihydroxy-prosta-5,13-dien-1-oic acid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DEB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0.0303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4704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7.08 </w:t>
            </w:r>
          </w:p>
        </w:tc>
      </w:tr>
      <w:tr w:rsidR="00DF1F27" w:rsidRPr="00B43135" w14:paraId="3CE8258C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0CB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564.6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9E6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389.2126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7C2F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06F0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8-Isoprostaglandin E1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82CB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0.0087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F26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4.70 </w:t>
            </w:r>
          </w:p>
        </w:tc>
      </w:tr>
      <w:tr w:rsidR="00DF1F27" w:rsidRPr="00B43135" w14:paraId="0B9922E5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5345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583.2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D3B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524.2673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76C8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BC10E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LysoPE(22:6(4Z,7Z,10Z,13Z,16Z,19Z)/0:0)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0D3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0.0222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4D6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2.22 </w:t>
            </w:r>
          </w:p>
        </w:tc>
      </w:tr>
      <w:tr w:rsidR="00DF1F27" w:rsidRPr="00B43135" w14:paraId="0D0BB2B1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6BE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583.8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60E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560.2601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56C8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520FC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PS 20:3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0D5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0.0303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0438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4.24 </w:t>
            </w:r>
          </w:p>
        </w:tc>
      </w:tr>
      <w:tr w:rsidR="00DF1F27" w:rsidRPr="00B43135" w14:paraId="2D54697B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2F49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586.2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CFDF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377.1990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8F6A1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C15291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53FB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6α-Hydroxycortisol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4A7B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0.0232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ED2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3.09 </w:t>
            </w:r>
          </w:p>
        </w:tc>
      </w:tr>
      <w:tr w:rsidR="00DF1F27" w:rsidRPr="00B43135" w14:paraId="62F716EE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6BE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587.4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A423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606.3285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5F7D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2AC2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PC 20:2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B20F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0.0303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D021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5.64 </w:t>
            </w:r>
          </w:p>
        </w:tc>
      </w:tr>
      <w:tr w:rsidR="00DF1F27" w:rsidRPr="00B43135" w14:paraId="45EADDAE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7A717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600.0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1F62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637.2964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CCA5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3C2A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PI 20:2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BCB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0.0087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8755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20.91 </w:t>
            </w:r>
          </w:p>
        </w:tc>
      </w:tr>
      <w:tr w:rsidR="00DF1F27" w:rsidRPr="00B43135" w14:paraId="55D526BE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29D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613.2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CD77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581.2432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29E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B60F4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Biliverdin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48E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0.0173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C51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11.30 </w:t>
            </w:r>
          </w:p>
        </w:tc>
      </w:tr>
      <w:tr w:rsidR="00DF1F27" w:rsidRPr="00B43135" w14:paraId="15E5A37E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33B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617.4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EF5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548.2711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BFFD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23AC2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PS 19:2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E2E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0.0173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2A6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6.88 </w:t>
            </w:r>
          </w:p>
        </w:tc>
      </w:tr>
      <w:tr w:rsidR="00DF1F27" w:rsidRPr="00B43135" w14:paraId="78AB5B3A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D0F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622.2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9CC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379.2499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3A3C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F5A1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20-ethyl-PGE2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ACF3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0.0149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B835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3.74 </w:t>
            </w:r>
          </w:p>
        </w:tc>
      </w:tr>
      <w:tr w:rsidR="00DF1F27" w:rsidRPr="00B43135" w14:paraId="07345DE2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7B51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633.6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BC28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663.3120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24FDE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ED288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PI 22:3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B84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0.0261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D1B7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6.59 </w:t>
            </w:r>
          </w:p>
        </w:tc>
      </w:tr>
      <w:tr w:rsidR="00DF1F27" w:rsidRPr="00B43135" w14:paraId="6C848FF9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67E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658.8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5A6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574.2871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E8F9D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649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PC 18:4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78D5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0.0303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6C51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6.67 </w:t>
            </w:r>
          </w:p>
        </w:tc>
      </w:tr>
      <w:tr w:rsidR="00DF1F27" w:rsidRPr="00B43135" w14:paraId="251D731C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4244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658.8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124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573.2806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92160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50F0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PG 22:4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0B0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0.0087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32A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8.59 </w:t>
            </w:r>
          </w:p>
        </w:tc>
      </w:tr>
      <w:tr w:rsidR="00DF1F27" w:rsidRPr="00B43135" w14:paraId="46AC0F2B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BA5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675.6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B365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494.2528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5B4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D7FD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LPS 16:1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D6AA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0.0052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D6C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3.38 </w:t>
            </w:r>
          </w:p>
        </w:tc>
      </w:tr>
      <w:tr w:rsidR="00DF1F27" w:rsidRPr="00B43135" w14:paraId="697F578C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C90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678.0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D44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575.2988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881B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D507F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PG 22:3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5E61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0.0087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CA0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7.20 </w:t>
            </w:r>
          </w:p>
        </w:tc>
      </w:tr>
      <w:tr w:rsidR="00DF1F27" w:rsidRPr="00B43135" w14:paraId="57C8BFF0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E753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682.2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AE2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279.1978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035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C20388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1711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12(S)-HHT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C64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0.0102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E88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3.12 </w:t>
            </w:r>
          </w:p>
        </w:tc>
      </w:tr>
      <w:tr w:rsidR="00DF1F27" w:rsidRPr="00B43135" w14:paraId="23FC864A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30C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720.6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27C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337.2388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C812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C14775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3F04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14,15-DHET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16C8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0.0173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E068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4.58 </w:t>
            </w:r>
          </w:p>
        </w:tc>
      </w:tr>
      <w:tr w:rsidR="00DF1F27" w:rsidRPr="00B43135" w14:paraId="0D64B8CE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88F7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721.8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38B43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263.0950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25F70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3F3D9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Phenylacetyl-L-glutamine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B37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0.0173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715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6.94 </w:t>
            </w:r>
          </w:p>
        </w:tc>
      </w:tr>
      <w:tr w:rsidR="00DF1F27" w:rsidRPr="00B43135" w14:paraId="55B60860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7D4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730.2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900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317.2143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BC1A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5F255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5(S)-Hpete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E8C4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0.0135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790AD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4.76 </w:t>
            </w:r>
          </w:p>
        </w:tc>
      </w:tr>
      <w:tr w:rsidR="00DF1F27" w:rsidRPr="00B43135" w14:paraId="1A2E5589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285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744.0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34BF2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363.2127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564F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F4E9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18-Hydroxy-11-dehydrotetrahydrocorticosterone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4AD1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0.0403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E1E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3.16 </w:t>
            </w:r>
          </w:p>
        </w:tc>
      </w:tr>
      <w:tr w:rsidR="00DF1F27" w:rsidRPr="00B43135" w14:paraId="728B8454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415B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769.8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259D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319.2287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40ED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C14770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39F10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11,12-EET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EFE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0.0246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F2A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8.48 </w:t>
            </w:r>
          </w:p>
        </w:tc>
      </w:tr>
      <w:tr w:rsidR="00DF1F27" w:rsidRPr="00B43135" w14:paraId="18C7F3CC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6E3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769.8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37B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662.4506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100D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EDE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PC 24:2e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8A0C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0.0087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587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38.62 </w:t>
            </w:r>
          </w:p>
        </w:tc>
      </w:tr>
      <w:tr w:rsidR="00DF1F27" w:rsidRPr="00B43135" w14:paraId="28932124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AAC8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770.4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4940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320.2305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05E97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C14777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6C3F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12(S)-HETE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78D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0.0305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972B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6.65 </w:t>
            </w:r>
          </w:p>
        </w:tc>
      </w:tr>
      <w:tr w:rsidR="00DF1F27" w:rsidRPr="00B43135" w14:paraId="6687C98B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B37B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lastRenderedPageBreak/>
              <w:t xml:space="preserve">774.0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7F4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774.5308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ED82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473D6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PC 32:2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CA9E5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0.0201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5EC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2.16 </w:t>
            </w:r>
          </w:p>
        </w:tc>
      </w:tr>
      <w:tr w:rsidR="00DF1F27" w:rsidRPr="00B43135" w14:paraId="018C8689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BC8FE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783.0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A768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317.2099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263CC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B8DE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15-Oxoete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EBD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0.0303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A804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4.52 </w:t>
            </w:r>
          </w:p>
        </w:tc>
      </w:tr>
      <w:tr w:rsidR="00DF1F27" w:rsidRPr="00B43135" w14:paraId="2FFCBD10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EA86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800.4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EC55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610.3721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645FC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79163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PC 20:0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16FAF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0.0336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7BE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2.08 </w:t>
            </w:r>
          </w:p>
        </w:tc>
      </w:tr>
      <w:tr w:rsidR="00DF1F27" w:rsidRPr="00B43135" w14:paraId="4002DD79" w14:textId="77777777" w:rsidTr="0078056E">
        <w:trPr>
          <w:trHeight w:val="264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EEB9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876.0 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BF5DC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410.2367 </w:t>
            </w:r>
          </w:p>
        </w:tc>
        <w:tc>
          <w:tcPr>
            <w:tcW w:w="2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0424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9F70" w14:textId="77777777" w:rsidR="00DF1F27" w:rsidRPr="00B43135" w:rsidRDefault="00DF1F27" w:rsidP="008F17C3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lysoPE 13:0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54AA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0.0173 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FAD0" w14:textId="77777777" w:rsidR="00DF1F27" w:rsidRPr="00B43135" w:rsidRDefault="00DF1F27" w:rsidP="008F17C3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B43135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 xml:space="preserve">4.41 </w:t>
            </w:r>
          </w:p>
        </w:tc>
      </w:tr>
    </w:tbl>
    <w:p w14:paraId="34D94BEC" w14:textId="621CA9F6" w:rsidR="001372FF" w:rsidRDefault="001372FF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0B12FEB" w14:textId="2887ECEA" w:rsidR="004201BB" w:rsidRDefault="004201BB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1989CBD" w14:textId="77777777" w:rsidR="004201BB" w:rsidRPr="007F0F1A" w:rsidRDefault="004201BB" w:rsidP="006A27A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4201BB" w:rsidRPr="007F0F1A" w:rsidSect="0067546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0A42F" w14:textId="77777777" w:rsidR="00B92A64" w:rsidRDefault="00B92A64" w:rsidP="005B4E5F">
      <w:r>
        <w:separator/>
      </w:r>
    </w:p>
  </w:endnote>
  <w:endnote w:type="continuationSeparator" w:id="0">
    <w:p w14:paraId="6EAC4AF9" w14:textId="77777777" w:rsidR="00B92A64" w:rsidRDefault="00B92A64" w:rsidP="005B4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A30B42" w14:textId="77777777" w:rsidR="00B92A64" w:rsidRDefault="00B92A64" w:rsidP="005B4E5F">
      <w:r>
        <w:separator/>
      </w:r>
    </w:p>
  </w:footnote>
  <w:footnote w:type="continuationSeparator" w:id="0">
    <w:p w14:paraId="0FE0DEBC" w14:textId="77777777" w:rsidR="00B92A64" w:rsidRDefault="00B92A64" w:rsidP="005B4E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3A4"/>
    <w:rsid w:val="00027B57"/>
    <w:rsid w:val="00074404"/>
    <w:rsid w:val="000A68B5"/>
    <w:rsid w:val="000D5E0A"/>
    <w:rsid w:val="000F1294"/>
    <w:rsid w:val="001372FF"/>
    <w:rsid w:val="001B027E"/>
    <w:rsid w:val="0021405C"/>
    <w:rsid w:val="00241297"/>
    <w:rsid w:val="00252ACE"/>
    <w:rsid w:val="002605CE"/>
    <w:rsid w:val="0026235C"/>
    <w:rsid w:val="00282BB4"/>
    <w:rsid w:val="002B0EB7"/>
    <w:rsid w:val="002B537F"/>
    <w:rsid w:val="002F5262"/>
    <w:rsid w:val="00367C4F"/>
    <w:rsid w:val="00384EDB"/>
    <w:rsid w:val="003E7E09"/>
    <w:rsid w:val="004201BB"/>
    <w:rsid w:val="00451ACB"/>
    <w:rsid w:val="00451CCB"/>
    <w:rsid w:val="004543A4"/>
    <w:rsid w:val="005B4E5F"/>
    <w:rsid w:val="00635C62"/>
    <w:rsid w:val="0067546C"/>
    <w:rsid w:val="006A27AB"/>
    <w:rsid w:val="006F148A"/>
    <w:rsid w:val="006F289F"/>
    <w:rsid w:val="00753532"/>
    <w:rsid w:val="0078056E"/>
    <w:rsid w:val="007A5D90"/>
    <w:rsid w:val="007F0F1A"/>
    <w:rsid w:val="00825352"/>
    <w:rsid w:val="00841990"/>
    <w:rsid w:val="0085474B"/>
    <w:rsid w:val="00896F64"/>
    <w:rsid w:val="008C0FDF"/>
    <w:rsid w:val="008F17C3"/>
    <w:rsid w:val="009258DF"/>
    <w:rsid w:val="00942ADC"/>
    <w:rsid w:val="009B3D85"/>
    <w:rsid w:val="009F3417"/>
    <w:rsid w:val="00A72A78"/>
    <w:rsid w:val="00B045FE"/>
    <w:rsid w:val="00B60BEE"/>
    <w:rsid w:val="00B64EE1"/>
    <w:rsid w:val="00B92A64"/>
    <w:rsid w:val="00BB4A1E"/>
    <w:rsid w:val="00C1629D"/>
    <w:rsid w:val="00C37CFA"/>
    <w:rsid w:val="00CA30E5"/>
    <w:rsid w:val="00CA3B50"/>
    <w:rsid w:val="00D87A9B"/>
    <w:rsid w:val="00DF1F27"/>
    <w:rsid w:val="00E92094"/>
    <w:rsid w:val="00EB3F1B"/>
    <w:rsid w:val="00ED075F"/>
    <w:rsid w:val="00F251D1"/>
    <w:rsid w:val="00F32A2A"/>
    <w:rsid w:val="00F465CE"/>
    <w:rsid w:val="00FA4571"/>
    <w:rsid w:val="00FB1676"/>
    <w:rsid w:val="00FC139C"/>
    <w:rsid w:val="00FF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D14D9F"/>
  <w15:chartTrackingRefBased/>
  <w15:docId w15:val="{1F030B88-528D-4677-A0AC-2641F2382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CFA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37CFA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B4E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4E5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B4E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B4E5F"/>
    <w:rPr>
      <w:sz w:val="18"/>
      <w:szCs w:val="18"/>
    </w:rPr>
  </w:style>
  <w:style w:type="table" w:styleId="a9">
    <w:name w:val="Table Grid"/>
    <w:basedOn w:val="a1"/>
    <w:uiPriority w:val="39"/>
    <w:rsid w:val="005B4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Light Shading"/>
    <w:basedOn w:val="a1"/>
    <w:uiPriority w:val="60"/>
    <w:rsid w:val="005B4E5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">
    <w:name w:val="网格型1"/>
    <w:basedOn w:val="a1"/>
    <w:next w:val="a9"/>
    <w:uiPriority w:val="39"/>
    <w:rsid w:val="00675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9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D7B4F-5603-4862-B648-D1865C656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15</Pages>
  <Words>1893</Words>
  <Characters>10796</Characters>
  <Application>Microsoft Office Word</Application>
  <DocSecurity>0</DocSecurity>
  <Lines>89</Lines>
  <Paragraphs>25</Paragraphs>
  <ScaleCrop>false</ScaleCrop>
  <Company/>
  <LinksUpToDate>false</LinksUpToDate>
  <CharactersWithSpaces>12664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junhan</dc:creator>
  <cp:keywords/>
  <dc:description/>
  <cp:lastModifiedBy>赵 隽涵</cp:lastModifiedBy>
  <cp:revision>62</cp:revision>
  <dcterms:created xsi:type="dcterms:W3CDTF">2020-09-15T13:06:00Z</dcterms:created>
  <dcterms:modified xsi:type="dcterms:W3CDTF">2020-10-10T12:12:00Z</dcterms:modified>
</cp:coreProperties>
</file>