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CD25B" w14:textId="77777777" w:rsidR="002C133A" w:rsidRDefault="002C133A" w:rsidP="002C133A">
      <w:pPr>
        <w:pStyle w:val="Heading1"/>
        <w:spacing w:line="276" w:lineRule="auto"/>
      </w:pPr>
      <w:r>
        <w:t>Supplement 1. STROBE Checklist for Cohort Studies</w:t>
      </w:r>
    </w:p>
    <w:p w14:paraId="554ECCD1" w14:textId="77777777" w:rsidR="002C133A" w:rsidRDefault="002C133A" w:rsidP="002C133A">
      <w:pPr>
        <w:spacing w:after="120" w:line="276" w:lineRule="auto"/>
      </w:pPr>
      <w:r>
        <w:t>The Strengthening Reporting of Observational Studies in Epidemiology (STROBE) statement provides a 22-item checklist for transparent reporting of observational research. The checklist below maps each STROBE item to the corresponding section of this manuscript.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5640"/>
        <w:gridCol w:w="2520"/>
      </w:tblGrid>
      <w:tr w:rsidR="002C133A" w14:paraId="630DB09F" w14:textId="77777777" w:rsidTr="005E4933">
        <w:trPr>
          <w:tblHeader/>
        </w:trPr>
        <w:tc>
          <w:tcPr>
            <w:tcW w:w="120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vAlign w:val="center"/>
          </w:tcPr>
          <w:p w14:paraId="4B144D02" w14:textId="77777777" w:rsidR="002C133A" w:rsidRDefault="002C133A" w:rsidP="005E4933">
            <w:pPr>
              <w:jc w:val="center"/>
            </w:pPr>
            <w:r>
              <w:rPr>
                <w:b/>
                <w:bCs/>
                <w:color w:val="FFFFFF"/>
              </w:rPr>
              <w:t>STROBE Item</w:t>
            </w:r>
          </w:p>
        </w:tc>
        <w:tc>
          <w:tcPr>
            <w:tcW w:w="564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vAlign w:val="center"/>
          </w:tcPr>
          <w:p w14:paraId="64DB32D2" w14:textId="77777777" w:rsidR="002C133A" w:rsidRDefault="002C133A" w:rsidP="005E4933">
            <w:pPr>
              <w:jc w:val="center"/>
            </w:pPr>
            <w:r>
              <w:rPr>
                <w:b/>
                <w:bCs/>
                <w:color w:val="FFFFFF"/>
              </w:rPr>
              <w:t>Recommendation</w:t>
            </w:r>
          </w:p>
        </w:tc>
        <w:tc>
          <w:tcPr>
            <w:tcW w:w="252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vAlign w:val="center"/>
          </w:tcPr>
          <w:p w14:paraId="48398E1C" w14:textId="77777777" w:rsidR="002C133A" w:rsidRDefault="002C133A" w:rsidP="005E4933">
            <w:pPr>
              <w:jc w:val="center"/>
            </w:pPr>
            <w:r>
              <w:rPr>
                <w:b/>
                <w:bCs/>
                <w:color w:val="FFFFFF"/>
              </w:rPr>
              <w:t>Manuscript Location</w:t>
            </w:r>
          </w:p>
        </w:tc>
      </w:tr>
      <w:tr w:rsidR="002C133A" w14:paraId="1108D51B"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1F3DA58C" w14:textId="77777777" w:rsidR="002C133A" w:rsidRDefault="002C133A" w:rsidP="005E4933">
            <w:r>
              <w:t>1a</w:t>
            </w:r>
          </w:p>
        </w:tc>
        <w:tc>
          <w:tcPr>
            <w:tcW w:w="5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1B04A0E9" w14:textId="77777777" w:rsidR="002C133A" w:rsidRDefault="002C133A" w:rsidP="005E4933">
            <w:pPr>
              <w:jc w:val="center"/>
            </w:pPr>
            <w:r>
              <w:t>Title and abstract — observational design indicated</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1B9DD533" w14:textId="77777777" w:rsidR="002C133A" w:rsidRDefault="002C133A" w:rsidP="005E4933">
            <w:pPr>
              <w:jc w:val="center"/>
            </w:pPr>
            <w:r>
              <w:t>Title page; Abstract</w:t>
            </w:r>
          </w:p>
        </w:tc>
      </w:tr>
      <w:tr w:rsidR="002C133A" w14:paraId="791E3AE2"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1AE41C8A" w14:textId="77777777" w:rsidR="002C133A" w:rsidRDefault="002C133A" w:rsidP="005E4933">
            <w:r>
              <w:t>1b</w:t>
            </w:r>
          </w:p>
        </w:tc>
        <w:tc>
          <w:tcPr>
            <w:tcW w:w="564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3C27A8A9" w14:textId="77777777" w:rsidR="002C133A" w:rsidRDefault="002C133A" w:rsidP="005E4933">
            <w:pPr>
              <w:jc w:val="center"/>
            </w:pPr>
            <w:r>
              <w:t>Abstract — informative and balanced summary</w:t>
            </w:r>
          </w:p>
        </w:tc>
        <w:tc>
          <w:tcPr>
            <w:tcW w:w="252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587E1CA8" w14:textId="77777777" w:rsidR="002C133A" w:rsidRDefault="002C133A" w:rsidP="005E4933">
            <w:pPr>
              <w:jc w:val="center"/>
            </w:pPr>
            <w:r>
              <w:t>Abstract</w:t>
            </w:r>
          </w:p>
        </w:tc>
      </w:tr>
      <w:tr w:rsidR="002C133A" w14:paraId="0F53FE22"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17C5F8D9" w14:textId="77777777" w:rsidR="002C133A" w:rsidRDefault="002C133A" w:rsidP="005E4933">
            <w:r>
              <w:t>2</w:t>
            </w:r>
          </w:p>
        </w:tc>
        <w:tc>
          <w:tcPr>
            <w:tcW w:w="5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20E86357" w14:textId="77777777" w:rsidR="002C133A" w:rsidRDefault="002C133A" w:rsidP="005E4933">
            <w:pPr>
              <w:jc w:val="center"/>
            </w:pPr>
            <w:r>
              <w:t>Introduction — background and rationale</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0E37D787" w14:textId="77777777" w:rsidR="002C133A" w:rsidRDefault="002C133A" w:rsidP="005E4933">
            <w:pPr>
              <w:jc w:val="center"/>
            </w:pPr>
            <w:r>
              <w:t>Section 1; Section 1.1</w:t>
            </w:r>
          </w:p>
        </w:tc>
      </w:tr>
      <w:tr w:rsidR="002C133A" w14:paraId="6F64B731"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244918A6" w14:textId="77777777" w:rsidR="002C133A" w:rsidRDefault="002C133A" w:rsidP="005E4933">
            <w:r>
              <w:t>3</w:t>
            </w:r>
          </w:p>
        </w:tc>
        <w:tc>
          <w:tcPr>
            <w:tcW w:w="564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234357EC" w14:textId="77777777" w:rsidR="002C133A" w:rsidRDefault="002C133A" w:rsidP="005E4933">
            <w:pPr>
              <w:jc w:val="center"/>
            </w:pPr>
            <w:r>
              <w:t>Introduction — specific objectives/hypotheses</w:t>
            </w:r>
          </w:p>
        </w:tc>
        <w:tc>
          <w:tcPr>
            <w:tcW w:w="252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6990B460" w14:textId="77777777" w:rsidR="002C133A" w:rsidRDefault="002C133A" w:rsidP="005E4933">
            <w:pPr>
              <w:jc w:val="center"/>
            </w:pPr>
            <w:r>
              <w:t>Section 1, final paragraph</w:t>
            </w:r>
          </w:p>
        </w:tc>
      </w:tr>
      <w:tr w:rsidR="002C133A" w14:paraId="498E5B94"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05D4B75C" w14:textId="77777777" w:rsidR="002C133A" w:rsidRDefault="002C133A" w:rsidP="005E4933">
            <w:r>
              <w:t>4</w:t>
            </w:r>
          </w:p>
        </w:tc>
        <w:tc>
          <w:tcPr>
            <w:tcW w:w="5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4C8AEEE8" w14:textId="77777777" w:rsidR="002C133A" w:rsidRDefault="002C133A" w:rsidP="005E4933">
            <w:pPr>
              <w:jc w:val="center"/>
            </w:pPr>
            <w:r>
              <w:t>Methods — study design</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08FC13C0" w14:textId="77777777" w:rsidR="002C133A" w:rsidRDefault="002C133A" w:rsidP="005E4933">
            <w:pPr>
              <w:jc w:val="center"/>
            </w:pPr>
            <w:r>
              <w:t>Section 2.1</w:t>
            </w:r>
          </w:p>
        </w:tc>
      </w:tr>
      <w:tr w:rsidR="002C133A" w14:paraId="6F96EB1D"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755C2AC2" w14:textId="77777777" w:rsidR="002C133A" w:rsidRDefault="002C133A" w:rsidP="005E4933">
            <w:r>
              <w:t>5</w:t>
            </w:r>
          </w:p>
        </w:tc>
        <w:tc>
          <w:tcPr>
            <w:tcW w:w="564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6BE14730" w14:textId="77777777" w:rsidR="002C133A" w:rsidRDefault="002C133A" w:rsidP="005E4933">
            <w:pPr>
              <w:jc w:val="center"/>
            </w:pPr>
            <w:r>
              <w:t>Methods — setting, locations, dates of recruitment, follow-up, data collection</w:t>
            </w:r>
          </w:p>
        </w:tc>
        <w:tc>
          <w:tcPr>
            <w:tcW w:w="252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3C75003D" w14:textId="77777777" w:rsidR="002C133A" w:rsidRDefault="002C133A" w:rsidP="005E4933">
            <w:pPr>
              <w:jc w:val="center"/>
            </w:pPr>
            <w:r>
              <w:t>Section 2.2; Section 2.4</w:t>
            </w:r>
          </w:p>
        </w:tc>
      </w:tr>
      <w:tr w:rsidR="002C133A" w14:paraId="11047F7F"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0BC6B844" w14:textId="77777777" w:rsidR="002C133A" w:rsidRDefault="002C133A" w:rsidP="005E4933">
            <w:r>
              <w:t>6a</w:t>
            </w:r>
          </w:p>
        </w:tc>
        <w:tc>
          <w:tcPr>
            <w:tcW w:w="5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6197BE93" w14:textId="77777777" w:rsidR="002C133A" w:rsidRDefault="002C133A" w:rsidP="005E4933">
            <w:pPr>
              <w:jc w:val="center"/>
            </w:pPr>
            <w:r>
              <w:t>Methods — eligibility criteria, sources, methods of selection</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1576FE3F" w14:textId="77777777" w:rsidR="002C133A" w:rsidRDefault="002C133A" w:rsidP="005E4933">
            <w:pPr>
              <w:jc w:val="center"/>
            </w:pPr>
            <w:r>
              <w:t>Section 2.2</w:t>
            </w:r>
          </w:p>
        </w:tc>
      </w:tr>
      <w:tr w:rsidR="002C133A" w14:paraId="4B0AAD8D"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749BDEFC" w14:textId="77777777" w:rsidR="002C133A" w:rsidRDefault="002C133A" w:rsidP="005E4933">
            <w:r>
              <w:t>6b</w:t>
            </w:r>
          </w:p>
        </w:tc>
        <w:tc>
          <w:tcPr>
            <w:tcW w:w="564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1AC65E10" w14:textId="77777777" w:rsidR="002C133A" w:rsidRDefault="002C133A" w:rsidP="005E4933">
            <w:pPr>
              <w:jc w:val="center"/>
            </w:pPr>
            <w:r>
              <w:t>Methods — for matched studies, matching criteria (n/a — single-arm)</w:t>
            </w:r>
          </w:p>
        </w:tc>
        <w:tc>
          <w:tcPr>
            <w:tcW w:w="252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471350AC" w14:textId="77777777" w:rsidR="002C133A" w:rsidRDefault="002C133A" w:rsidP="005E4933">
            <w:pPr>
              <w:jc w:val="center"/>
            </w:pPr>
            <w:r>
              <w:t>n/a</w:t>
            </w:r>
          </w:p>
        </w:tc>
      </w:tr>
      <w:tr w:rsidR="002C133A" w14:paraId="37A086CF"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73B0D69B" w14:textId="77777777" w:rsidR="002C133A" w:rsidRDefault="002C133A" w:rsidP="005E4933">
            <w:r>
              <w:t>7</w:t>
            </w:r>
          </w:p>
        </w:tc>
        <w:tc>
          <w:tcPr>
            <w:tcW w:w="5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6225F716" w14:textId="77777777" w:rsidR="002C133A" w:rsidRDefault="002C133A" w:rsidP="005E4933">
            <w:pPr>
              <w:jc w:val="center"/>
            </w:pPr>
            <w:r>
              <w:t>Methods — variables (outcomes, exposures, confounders, modifiers)</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6584EDB8" w14:textId="77777777" w:rsidR="002C133A" w:rsidRDefault="002C133A" w:rsidP="005E4933">
            <w:pPr>
              <w:jc w:val="center"/>
            </w:pPr>
            <w:r>
              <w:t>Section 2.3; Section 2.5</w:t>
            </w:r>
          </w:p>
        </w:tc>
      </w:tr>
      <w:tr w:rsidR="002C133A" w14:paraId="78F77A1A"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24607A4F" w14:textId="77777777" w:rsidR="002C133A" w:rsidRDefault="002C133A" w:rsidP="005E4933">
            <w:r>
              <w:t>8</w:t>
            </w:r>
          </w:p>
        </w:tc>
        <w:tc>
          <w:tcPr>
            <w:tcW w:w="564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2440EAA3" w14:textId="77777777" w:rsidR="002C133A" w:rsidRDefault="002C133A" w:rsidP="005E4933">
            <w:pPr>
              <w:jc w:val="center"/>
            </w:pPr>
            <w:r>
              <w:t>Methods — data sources/measurement methods for each variable</w:t>
            </w:r>
          </w:p>
        </w:tc>
        <w:tc>
          <w:tcPr>
            <w:tcW w:w="252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6976430F" w14:textId="77777777" w:rsidR="002C133A" w:rsidRDefault="002C133A" w:rsidP="005E4933">
            <w:pPr>
              <w:jc w:val="center"/>
            </w:pPr>
            <w:r>
              <w:t>Section 2.2 Data Collection Protocol; Section 2.4</w:t>
            </w:r>
          </w:p>
        </w:tc>
      </w:tr>
      <w:tr w:rsidR="002C133A" w14:paraId="61596057"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4914279D" w14:textId="77777777" w:rsidR="002C133A" w:rsidRDefault="002C133A" w:rsidP="005E4933">
            <w:r>
              <w:t>9</w:t>
            </w:r>
          </w:p>
        </w:tc>
        <w:tc>
          <w:tcPr>
            <w:tcW w:w="5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254088BB" w14:textId="77777777" w:rsidR="002C133A" w:rsidRDefault="002C133A" w:rsidP="005E4933">
            <w:pPr>
              <w:jc w:val="center"/>
            </w:pPr>
            <w:r>
              <w:t>Methods — efforts to address potential sources of bias</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37CA277B" w14:textId="77777777" w:rsidR="002C133A" w:rsidRDefault="002C133A" w:rsidP="005E4933">
            <w:pPr>
              <w:jc w:val="center"/>
            </w:pPr>
            <w:r>
              <w:t>Section 2.2; Section 2.6; Section 4.4</w:t>
            </w:r>
          </w:p>
        </w:tc>
      </w:tr>
      <w:tr w:rsidR="002C133A" w14:paraId="3ABF2AA2"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3CD1CE76" w14:textId="77777777" w:rsidR="002C133A" w:rsidRDefault="002C133A" w:rsidP="005E4933">
            <w:r>
              <w:t>10</w:t>
            </w:r>
          </w:p>
        </w:tc>
        <w:tc>
          <w:tcPr>
            <w:tcW w:w="564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57EA4B13" w14:textId="77777777" w:rsidR="002C133A" w:rsidRDefault="002C133A" w:rsidP="005E4933">
            <w:pPr>
              <w:jc w:val="center"/>
            </w:pPr>
            <w:r>
              <w:t>Methods — study size determination</w:t>
            </w:r>
          </w:p>
        </w:tc>
        <w:tc>
          <w:tcPr>
            <w:tcW w:w="252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524EF94F" w14:textId="77777777" w:rsidR="002C133A" w:rsidRDefault="002C133A" w:rsidP="005E4933">
            <w:pPr>
              <w:jc w:val="center"/>
            </w:pPr>
            <w:r>
              <w:t>Section 2.2 (convenience sample, full enrolled program completers)</w:t>
            </w:r>
          </w:p>
        </w:tc>
      </w:tr>
      <w:tr w:rsidR="002C133A" w14:paraId="2775AF75"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52D36802" w14:textId="77777777" w:rsidR="002C133A" w:rsidRDefault="002C133A" w:rsidP="005E4933">
            <w:r>
              <w:t>11</w:t>
            </w:r>
          </w:p>
        </w:tc>
        <w:tc>
          <w:tcPr>
            <w:tcW w:w="5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134A08CB" w14:textId="77777777" w:rsidR="002C133A" w:rsidRDefault="002C133A" w:rsidP="005E4933">
            <w:pPr>
              <w:jc w:val="center"/>
            </w:pPr>
            <w:r>
              <w:t>Methods — quantitative variables and groupings</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1A401516" w14:textId="77777777" w:rsidR="002C133A" w:rsidRDefault="002C133A" w:rsidP="005E4933">
            <w:pPr>
              <w:jc w:val="center"/>
            </w:pPr>
            <w:r>
              <w:t>Section 2.5; Section 2.6</w:t>
            </w:r>
          </w:p>
        </w:tc>
      </w:tr>
      <w:tr w:rsidR="002C133A" w14:paraId="6394DA77"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68D8D366" w14:textId="77777777" w:rsidR="002C133A" w:rsidRDefault="002C133A" w:rsidP="005E4933">
            <w:r>
              <w:t>12a</w:t>
            </w:r>
          </w:p>
        </w:tc>
        <w:tc>
          <w:tcPr>
            <w:tcW w:w="564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6132DD39" w14:textId="77777777" w:rsidR="002C133A" w:rsidRDefault="002C133A" w:rsidP="005E4933">
            <w:pPr>
              <w:jc w:val="center"/>
            </w:pPr>
            <w:r>
              <w:t>Methods — statistical methods, including those for confounding</w:t>
            </w:r>
          </w:p>
        </w:tc>
        <w:tc>
          <w:tcPr>
            <w:tcW w:w="252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775DC67E" w14:textId="77777777" w:rsidR="002C133A" w:rsidRDefault="002C133A" w:rsidP="005E4933">
            <w:pPr>
              <w:jc w:val="center"/>
            </w:pPr>
            <w:r>
              <w:t>Section 2.6</w:t>
            </w:r>
          </w:p>
        </w:tc>
      </w:tr>
      <w:tr w:rsidR="002C133A" w14:paraId="5C01C7A9"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608DE976" w14:textId="77777777" w:rsidR="002C133A" w:rsidRDefault="002C133A" w:rsidP="005E4933">
            <w:r>
              <w:lastRenderedPageBreak/>
              <w:t>12b</w:t>
            </w:r>
          </w:p>
        </w:tc>
        <w:tc>
          <w:tcPr>
            <w:tcW w:w="5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3F4232BA" w14:textId="77777777" w:rsidR="002C133A" w:rsidRDefault="002C133A" w:rsidP="005E4933">
            <w:pPr>
              <w:jc w:val="center"/>
            </w:pPr>
            <w:r>
              <w:t>Methods — methods to examine subgroups and interactions (n/a — single arm)</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69A0E1C2" w14:textId="77777777" w:rsidR="002C133A" w:rsidRDefault="002C133A" w:rsidP="005E4933">
            <w:pPr>
              <w:jc w:val="center"/>
            </w:pPr>
            <w:r>
              <w:t>n/a</w:t>
            </w:r>
          </w:p>
        </w:tc>
      </w:tr>
      <w:tr w:rsidR="002C133A" w14:paraId="4FE3D945"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4B5585B8" w14:textId="77777777" w:rsidR="002C133A" w:rsidRDefault="002C133A" w:rsidP="005E4933">
            <w:r>
              <w:t>12c</w:t>
            </w:r>
          </w:p>
        </w:tc>
        <w:tc>
          <w:tcPr>
            <w:tcW w:w="564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2AF7D031" w14:textId="77777777" w:rsidR="002C133A" w:rsidRDefault="002C133A" w:rsidP="005E4933">
            <w:pPr>
              <w:jc w:val="center"/>
            </w:pPr>
            <w:r>
              <w:t>Methods — how missing data were addressed</w:t>
            </w:r>
          </w:p>
        </w:tc>
        <w:tc>
          <w:tcPr>
            <w:tcW w:w="252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7FFAB44D" w14:textId="77777777" w:rsidR="002C133A" w:rsidRDefault="002C133A" w:rsidP="005E4933">
            <w:pPr>
              <w:jc w:val="center"/>
            </w:pPr>
            <w:r>
              <w:t>Section 2.2 (complete-case analysis by inclusion criterion)</w:t>
            </w:r>
          </w:p>
        </w:tc>
      </w:tr>
      <w:tr w:rsidR="002C133A" w14:paraId="6918E43A"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73130A19" w14:textId="77777777" w:rsidR="002C133A" w:rsidRDefault="002C133A" w:rsidP="005E4933">
            <w:r>
              <w:t>12d</w:t>
            </w:r>
          </w:p>
        </w:tc>
        <w:tc>
          <w:tcPr>
            <w:tcW w:w="5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3C775FB6" w14:textId="77777777" w:rsidR="002C133A" w:rsidRDefault="002C133A" w:rsidP="005E4933">
            <w:pPr>
              <w:jc w:val="center"/>
            </w:pPr>
            <w:r>
              <w:t>Methods — analytical methods to account for sampling strategy</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4A9FA20F" w14:textId="77777777" w:rsidR="002C133A" w:rsidRDefault="002C133A" w:rsidP="005E4933">
            <w:pPr>
              <w:jc w:val="center"/>
            </w:pPr>
            <w:r>
              <w:t>Section 2.6; Section 4.4 selection-attrition</w:t>
            </w:r>
          </w:p>
        </w:tc>
      </w:tr>
      <w:tr w:rsidR="002C133A" w14:paraId="418C9AF2"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7AF8698C" w14:textId="77777777" w:rsidR="002C133A" w:rsidRDefault="002C133A" w:rsidP="005E4933">
            <w:r>
              <w:t>12e</w:t>
            </w:r>
          </w:p>
        </w:tc>
        <w:tc>
          <w:tcPr>
            <w:tcW w:w="564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26F60FF4" w14:textId="77777777" w:rsidR="002C133A" w:rsidRDefault="002C133A" w:rsidP="005E4933">
            <w:pPr>
              <w:jc w:val="center"/>
            </w:pPr>
            <w:r>
              <w:t>Methods — sensitivity analyses</w:t>
            </w:r>
          </w:p>
        </w:tc>
        <w:tc>
          <w:tcPr>
            <w:tcW w:w="252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48CED34A" w14:textId="77777777" w:rsidR="002C133A" w:rsidRDefault="002C133A" w:rsidP="005E4933">
            <w:pPr>
              <w:jc w:val="center"/>
            </w:pPr>
            <w:r>
              <w:t>Section 2.6 (descriptive comparison to ITT comparator)</w:t>
            </w:r>
          </w:p>
        </w:tc>
      </w:tr>
      <w:tr w:rsidR="002C133A" w14:paraId="7DCBC8AC"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4A210051" w14:textId="77777777" w:rsidR="002C133A" w:rsidRDefault="002C133A" w:rsidP="005E4933">
            <w:r>
              <w:t>13a</w:t>
            </w:r>
          </w:p>
        </w:tc>
        <w:tc>
          <w:tcPr>
            <w:tcW w:w="5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6F160B6C" w14:textId="77777777" w:rsidR="002C133A" w:rsidRDefault="002C133A" w:rsidP="005E4933">
            <w:pPr>
              <w:jc w:val="center"/>
            </w:pPr>
            <w:r>
              <w:t>Results — numbers at each stage of study</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3BC132EF" w14:textId="77777777" w:rsidR="002C133A" w:rsidRDefault="002C133A" w:rsidP="005E4933">
            <w:pPr>
              <w:jc w:val="center"/>
            </w:pPr>
            <w:r>
              <w:t>Section 3.1</w:t>
            </w:r>
          </w:p>
        </w:tc>
      </w:tr>
      <w:tr w:rsidR="002C133A" w14:paraId="68938C3A"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0DDE6420" w14:textId="77777777" w:rsidR="002C133A" w:rsidRDefault="002C133A" w:rsidP="005E4933">
            <w:r>
              <w:t>13b</w:t>
            </w:r>
          </w:p>
        </w:tc>
        <w:tc>
          <w:tcPr>
            <w:tcW w:w="564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27B3D9FF" w14:textId="77777777" w:rsidR="002C133A" w:rsidRDefault="002C133A" w:rsidP="005E4933">
            <w:pPr>
              <w:jc w:val="center"/>
            </w:pPr>
            <w:r>
              <w:t>Results — reasons for non-participation</w:t>
            </w:r>
          </w:p>
        </w:tc>
        <w:tc>
          <w:tcPr>
            <w:tcW w:w="252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39BED238" w14:textId="77777777" w:rsidR="002C133A" w:rsidRDefault="002C133A" w:rsidP="005E4933">
            <w:pPr>
              <w:jc w:val="center"/>
            </w:pPr>
            <w:r>
              <w:t>Section 4.4 selection-attrition (acknowledged as not systematically captured)</w:t>
            </w:r>
          </w:p>
        </w:tc>
      </w:tr>
      <w:tr w:rsidR="002C133A" w14:paraId="47E1B3DD"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7F777DC2" w14:textId="77777777" w:rsidR="002C133A" w:rsidRDefault="002C133A" w:rsidP="005E4933">
            <w:r>
              <w:t>13c</w:t>
            </w:r>
          </w:p>
        </w:tc>
        <w:tc>
          <w:tcPr>
            <w:tcW w:w="5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262082E0" w14:textId="77777777" w:rsidR="002C133A" w:rsidRDefault="002C133A" w:rsidP="005E4933">
            <w:pPr>
              <w:jc w:val="center"/>
            </w:pPr>
            <w:r>
              <w:t>Results — flow diagram</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4849878B" w14:textId="77777777" w:rsidR="002C133A" w:rsidRDefault="002C133A" w:rsidP="005E4933">
            <w:pPr>
              <w:jc w:val="center"/>
            </w:pPr>
            <w:r>
              <w:t>See Figure 1 (CONSORT-style flow diagram, available on request)</w:t>
            </w:r>
          </w:p>
        </w:tc>
      </w:tr>
      <w:tr w:rsidR="002C133A" w14:paraId="2310CE0D"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38BE135B" w14:textId="77777777" w:rsidR="002C133A" w:rsidRDefault="002C133A" w:rsidP="005E4933">
            <w:r>
              <w:t>14a</w:t>
            </w:r>
          </w:p>
        </w:tc>
        <w:tc>
          <w:tcPr>
            <w:tcW w:w="564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6EF95D60" w14:textId="77777777" w:rsidR="002C133A" w:rsidRDefault="002C133A" w:rsidP="005E4933">
            <w:pPr>
              <w:jc w:val="center"/>
            </w:pPr>
            <w:r>
              <w:t>Results — characteristics of participants and exposures, potential confounders</w:t>
            </w:r>
          </w:p>
        </w:tc>
        <w:tc>
          <w:tcPr>
            <w:tcW w:w="252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6F802B7A" w14:textId="77777777" w:rsidR="002C133A" w:rsidRDefault="002C133A" w:rsidP="005E4933">
            <w:pPr>
              <w:jc w:val="center"/>
            </w:pPr>
            <w:r>
              <w:t>Section 3.1; Table 1 (baseline characteristics, available on request)</w:t>
            </w:r>
          </w:p>
        </w:tc>
      </w:tr>
      <w:tr w:rsidR="002C133A" w14:paraId="07B683D8"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56BD7D65" w14:textId="77777777" w:rsidR="002C133A" w:rsidRDefault="002C133A" w:rsidP="005E4933">
            <w:r>
              <w:t>14b</w:t>
            </w:r>
          </w:p>
        </w:tc>
        <w:tc>
          <w:tcPr>
            <w:tcW w:w="5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3E808021" w14:textId="77777777" w:rsidR="002C133A" w:rsidRDefault="002C133A" w:rsidP="005E4933">
            <w:pPr>
              <w:jc w:val="center"/>
            </w:pPr>
            <w:r>
              <w:t>Results — number of participants with missing data per variable</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62C0562A" w14:textId="77777777" w:rsidR="002C133A" w:rsidRDefault="002C133A" w:rsidP="005E4933">
            <w:pPr>
              <w:jc w:val="center"/>
            </w:pPr>
            <w:r>
              <w:t>All 503 had complete data by the inclusion criterion</w:t>
            </w:r>
          </w:p>
        </w:tc>
      </w:tr>
      <w:tr w:rsidR="002C133A" w14:paraId="664FA919"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7FECAF3C" w14:textId="77777777" w:rsidR="002C133A" w:rsidRDefault="002C133A" w:rsidP="005E4933">
            <w:r>
              <w:t>14c</w:t>
            </w:r>
          </w:p>
        </w:tc>
        <w:tc>
          <w:tcPr>
            <w:tcW w:w="564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360B92B9" w14:textId="77777777" w:rsidR="002C133A" w:rsidRDefault="002C133A" w:rsidP="005E4933">
            <w:pPr>
              <w:jc w:val="center"/>
            </w:pPr>
            <w:r>
              <w:t>Results — follow-up time</w:t>
            </w:r>
          </w:p>
        </w:tc>
        <w:tc>
          <w:tcPr>
            <w:tcW w:w="252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75089BD8" w14:textId="77777777" w:rsidR="002C133A" w:rsidRDefault="002C133A" w:rsidP="005E4933">
            <w:pPr>
              <w:jc w:val="center"/>
            </w:pPr>
            <w:r>
              <w:t>Section 3.1 (mean 5.4 months; cohort defined by 6-month completion)</w:t>
            </w:r>
          </w:p>
        </w:tc>
      </w:tr>
      <w:tr w:rsidR="002C133A" w14:paraId="54069B04"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19171933" w14:textId="77777777" w:rsidR="002C133A" w:rsidRDefault="002C133A" w:rsidP="005E4933">
            <w:r>
              <w:t>15</w:t>
            </w:r>
          </w:p>
        </w:tc>
        <w:tc>
          <w:tcPr>
            <w:tcW w:w="5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262E6955" w14:textId="77777777" w:rsidR="002C133A" w:rsidRDefault="002C133A" w:rsidP="005E4933">
            <w:pPr>
              <w:jc w:val="center"/>
            </w:pPr>
            <w:r>
              <w:t>Results — outcome data, numbers, and summary measures over time</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5D8BB75F" w14:textId="77777777" w:rsidR="002C133A" w:rsidRDefault="002C133A" w:rsidP="005E4933">
            <w:pPr>
              <w:jc w:val="center"/>
            </w:pPr>
            <w:r>
              <w:t>Section 3.2; Section 3.3; Section 3.4; Tables 1–3</w:t>
            </w:r>
          </w:p>
        </w:tc>
      </w:tr>
      <w:tr w:rsidR="002C133A" w14:paraId="7D78B5D9"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1C75CAB0" w14:textId="77777777" w:rsidR="002C133A" w:rsidRDefault="002C133A" w:rsidP="005E4933">
            <w:r>
              <w:lastRenderedPageBreak/>
              <w:t>16a</w:t>
            </w:r>
          </w:p>
        </w:tc>
        <w:tc>
          <w:tcPr>
            <w:tcW w:w="564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6DED7A6E" w14:textId="77777777" w:rsidR="002C133A" w:rsidRDefault="002C133A" w:rsidP="005E4933">
            <w:pPr>
              <w:jc w:val="center"/>
            </w:pPr>
            <w:r>
              <w:t>Results — unadjusted estimates and confounder-adjusted estimates</w:t>
            </w:r>
          </w:p>
        </w:tc>
        <w:tc>
          <w:tcPr>
            <w:tcW w:w="252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4A7ECC84" w14:textId="77777777" w:rsidR="002C133A" w:rsidRDefault="002C133A" w:rsidP="005E4933">
            <w:pPr>
              <w:jc w:val="center"/>
            </w:pPr>
            <w:r>
              <w:t>Section 3 (unadjusted descriptive only; no inferential testing)</w:t>
            </w:r>
          </w:p>
        </w:tc>
      </w:tr>
      <w:tr w:rsidR="002C133A" w14:paraId="0C8AC151"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1AE53421" w14:textId="77777777" w:rsidR="002C133A" w:rsidRDefault="002C133A" w:rsidP="005E4933">
            <w:r>
              <w:t>16b</w:t>
            </w:r>
          </w:p>
        </w:tc>
        <w:tc>
          <w:tcPr>
            <w:tcW w:w="5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660D97D9" w14:textId="77777777" w:rsidR="002C133A" w:rsidRDefault="002C133A" w:rsidP="005E4933">
            <w:pPr>
              <w:jc w:val="center"/>
            </w:pPr>
            <w:r>
              <w:t>Results — boundaries when continuous variables categorized (n/a)</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32875313" w14:textId="77777777" w:rsidR="002C133A" w:rsidRDefault="002C133A" w:rsidP="005E4933">
            <w:pPr>
              <w:jc w:val="center"/>
            </w:pPr>
            <w:r>
              <w:t>n/a</w:t>
            </w:r>
          </w:p>
        </w:tc>
      </w:tr>
      <w:tr w:rsidR="002C133A" w14:paraId="313942AC"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422709DB" w14:textId="77777777" w:rsidR="002C133A" w:rsidRDefault="002C133A" w:rsidP="005E4933">
            <w:r>
              <w:t>16c</w:t>
            </w:r>
          </w:p>
        </w:tc>
        <w:tc>
          <w:tcPr>
            <w:tcW w:w="564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6EB1F0B2" w14:textId="77777777" w:rsidR="002C133A" w:rsidRDefault="002C133A" w:rsidP="005E4933">
            <w:pPr>
              <w:jc w:val="center"/>
            </w:pPr>
            <w:r>
              <w:t>Results — translation of relative-risk estimates into absolute-risk (n/a)</w:t>
            </w:r>
          </w:p>
        </w:tc>
        <w:tc>
          <w:tcPr>
            <w:tcW w:w="252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3B6BCA36" w14:textId="77777777" w:rsidR="002C133A" w:rsidRDefault="002C133A" w:rsidP="005E4933">
            <w:pPr>
              <w:jc w:val="center"/>
            </w:pPr>
            <w:r>
              <w:t>n/a</w:t>
            </w:r>
          </w:p>
        </w:tc>
      </w:tr>
      <w:tr w:rsidR="002C133A" w14:paraId="351BF16F"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7CBF9E24" w14:textId="77777777" w:rsidR="002C133A" w:rsidRDefault="002C133A" w:rsidP="005E4933">
            <w:r>
              <w:t>17</w:t>
            </w:r>
          </w:p>
        </w:tc>
        <w:tc>
          <w:tcPr>
            <w:tcW w:w="5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5E22CD3A" w14:textId="77777777" w:rsidR="002C133A" w:rsidRDefault="002C133A" w:rsidP="005E4933">
            <w:pPr>
              <w:jc w:val="center"/>
            </w:pPr>
            <w:r>
              <w:t>Results — other analyses (subgroups, interactions, sensitivity) (n/a)</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7828178A" w14:textId="77777777" w:rsidR="002C133A" w:rsidRDefault="002C133A" w:rsidP="005E4933">
            <w:pPr>
              <w:jc w:val="center"/>
            </w:pPr>
            <w:r>
              <w:t>n/a — single arm, no inferential testing</w:t>
            </w:r>
          </w:p>
        </w:tc>
      </w:tr>
      <w:tr w:rsidR="002C133A" w14:paraId="674D2946"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0C0A032C" w14:textId="77777777" w:rsidR="002C133A" w:rsidRDefault="002C133A" w:rsidP="005E4933">
            <w:r>
              <w:t>18</w:t>
            </w:r>
          </w:p>
        </w:tc>
        <w:tc>
          <w:tcPr>
            <w:tcW w:w="564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77286C46" w14:textId="77777777" w:rsidR="002C133A" w:rsidRDefault="002C133A" w:rsidP="005E4933">
            <w:pPr>
              <w:jc w:val="center"/>
            </w:pPr>
            <w:r>
              <w:t>Discussion — key results summarizing study objectives</w:t>
            </w:r>
          </w:p>
        </w:tc>
        <w:tc>
          <w:tcPr>
            <w:tcW w:w="252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64CEA998" w14:textId="77777777" w:rsidR="002C133A" w:rsidRDefault="002C133A" w:rsidP="005E4933">
            <w:pPr>
              <w:jc w:val="center"/>
            </w:pPr>
            <w:r>
              <w:t>Section 4.1</w:t>
            </w:r>
          </w:p>
        </w:tc>
      </w:tr>
      <w:tr w:rsidR="002C133A" w14:paraId="5051B15F"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16354257" w14:textId="77777777" w:rsidR="002C133A" w:rsidRDefault="002C133A" w:rsidP="005E4933">
            <w:r>
              <w:t>19</w:t>
            </w:r>
          </w:p>
        </w:tc>
        <w:tc>
          <w:tcPr>
            <w:tcW w:w="5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143ECA44" w14:textId="77777777" w:rsidR="002C133A" w:rsidRDefault="002C133A" w:rsidP="005E4933">
            <w:pPr>
              <w:jc w:val="center"/>
            </w:pPr>
            <w:r>
              <w:t>Discussion — limitations, sources of bias, magnitude, and direction of bias</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47E25131" w14:textId="77777777" w:rsidR="002C133A" w:rsidRDefault="002C133A" w:rsidP="005E4933">
            <w:pPr>
              <w:jc w:val="center"/>
            </w:pPr>
            <w:r>
              <w:t>Section 4.4</w:t>
            </w:r>
          </w:p>
        </w:tc>
      </w:tr>
      <w:tr w:rsidR="002C133A" w14:paraId="095D20D7"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690E6AEB" w14:textId="77777777" w:rsidR="002C133A" w:rsidRDefault="002C133A" w:rsidP="005E4933">
            <w:r>
              <w:t>20</w:t>
            </w:r>
          </w:p>
        </w:tc>
        <w:tc>
          <w:tcPr>
            <w:tcW w:w="564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6928984E" w14:textId="77777777" w:rsidR="002C133A" w:rsidRDefault="002C133A" w:rsidP="005E4933">
            <w:pPr>
              <w:jc w:val="center"/>
            </w:pPr>
            <w:r>
              <w:t>Discussion — interpretation considering objectives, limitations, multiplicity, similar studies</w:t>
            </w:r>
          </w:p>
        </w:tc>
        <w:tc>
          <w:tcPr>
            <w:tcW w:w="252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5567C77E" w14:textId="77777777" w:rsidR="002C133A" w:rsidRDefault="002C133A" w:rsidP="005E4933">
            <w:pPr>
              <w:jc w:val="center"/>
            </w:pPr>
            <w:r>
              <w:t>Section 4.2; Section 4.3; Section 4.5</w:t>
            </w:r>
          </w:p>
        </w:tc>
      </w:tr>
      <w:tr w:rsidR="002C133A" w14:paraId="1CF65306"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54C19971" w14:textId="77777777" w:rsidR="002C133A" w:rsidRDefault="002C133A" w:rsidP="005E4933">
            <w:r>
              <w:t>21</w:t>
            </w:r>
          </w:p>
        </w:tc>
        <w:tc>
          <w:tcPr>
            <w:tcW w:w="5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22286CE1" w14:textId="77777777" w:rsidR="002C133A" w:rsidRDefault="002C133A" w:rsidP="005E4933">
            <w:pPr>
              <w:jc w:val="center"/>
            </w:pPr>
            <w:r>
              <w:t>Discussion — generalizability</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40" w:type="dxa"/>
              <w:bottom w:w="80" w:type="dxa"/>
              <w:right w:w="140" w:type="dxa"/>
            </w:tcMar>
            <w:vAlign w:val="center"/>
          </w:tcPr>
          <w:p w14:paraId="03E5ABA4" w14:textId="77777777" w:rsidR="002C133A" w:rsidRDefault="002C133A" w:rsidP="005E4933">
            <w:pPr>
              <w:jc w:val="center"/>
            </w:pPr>
            <w:r>
              <w:t>Section 4.4 (Generalizability bullet)</w:t>
            </w:r>
          </w:p>
        </w:tc>
      </w:tr>
      <w:tr w:rsidR="002C133A" w14:paraId="6DB7928D" w14:textId="77777777" w:rsidTr="005E4933">
        <w:tc>
          <w:tcPr>
            <w:tcW w:w="12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30DBD99C" w14:textId="77777777" w:rsidR="002C133A" w:rsidRDefault="002C133A" w:rsidP="005E4933">
            <w:r>
              <w:t>22</w:t>
            </w:r>
          </w:p>
        </w:tc>
        <w:tc>
          <w:tcPr>
            <w:tcW w:w="564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7D37F3A2" w14:textId="77777777" w:rsidR="002C133A" w:rsidRDefault="002C133A" w:rsidP="005E4933">
            <w:pPr>
              <w:jc w:val="center"/>
            </w:pPr>
            <w:r>
              <w:t>Other — funding sources, role of funders, original study</w:t>
            </w:r>
          </w:p>
        </w:tc>
        <w:tc>
          <w:tcPr>
            <w:tcW w:w="252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40" w:type="dxa"/>
              <w:bottom w:w="80" w:type="dxa"/>
              <w:right w:w="140" w:type="dxa"/>
            </w:tcMar>
            <w:vAlign w:val="center"/>
          </w:tcPr>
          <w:p w14:paraId="668A965E" w14:textId="77777777" w:rsidR="002C133A" w:rsidRDefault="002C133A" w:rsidP="005E4933">
            <w:pPr>
              <w:jc w:val="center"/>
            </w:pPr>
            <w:r>
              <w:t>Title page, Statements, and Funding section in Declarations</w:t>
            </w:r>
          </w:p>
        </w:tc>
      </w:tr>
    </w:tbl>
    <w:p w14:paraId="367E1579" w14:textId="77777777" w:rsidR="002C133A" w:rsidRDefault="002C133A" w:rsidP="002C133A">
      <w:pPr>
        <w:spacing w:after="120" w:line="276" w:lineRule="auto"/>
      </w:pPr>
    </w:p>
    <w:p w14:paraId="1E0A8C50" w14:textId="77777777" w:rsidR="002C133A" w:rsidRDefault="002C133A" w:rsidP="002C133A">
      <w:pPr>
        <w:spacing w:after="120" w:line="276" w:lineRule="auto"/>
      </w:pPr>
      <w:r>
        <w:rPr>
          <w:b/>
          <w:bCs/>
          <w:i/>
          <w:iCs/>
          <w:sz w:val="20"/>
          <w:szCs w:val="20"/>
        </w:rPr>
        <w:t xml:space="preserve">Note. </w:t>
      </w:r>
      <w:r>
        <w:rPr>
          <w:i/>
          <w:iCs/>
          <w:sz w:val="20"/>
          <w:szCs w:val="20"/>
        </w:rPr>
        <w:t>Items marked 'n/a' do not apply to a single-arm observational cohort design. Items referencing 'available on request' refer to data and figure assets that are available from the corresponding author and may be incorporated into the manuscript or supplementary materials before submission.</w:t>
      </w:r>
    </w:p>
    <w:p w14:paraId="554DB646" w14:textId="77777777" w:rsidR="00EB4A2D" w:rsidRDefault="00EB4A2D"/>
    <w:sectPr w:rsidR="00EB4A2D" w:rsidSect="002C133A">
      <w:headerReference w:type="default" r:id="rId4"/>
      <w:footerReference w:type="default" r:id="rId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BEFA" w14:textId="77777777" w:rsidR="002C133A" w:rsidRDefault="002C133A">
    <w:pPr>
      <w:jc w:val="center"/>
    </w:pPr>
    <w:r>
      <w:rPr>
        <w:color w:val="808080"/>
        <w:sz w:val="18"/>
        <w:szCs w:val="18"/>
      </w:rPr>
      <w:t xml:space="preserve">Page </w:t>
    </w:r>
    <w:r>
      <w:rPr>
        <w:color w:val="808080"/>
        <w:sz w:val="18"/>
        <w:szCs w:val="18"/>
      </w:rPr>
      <w:fldChar w:fldCharType="begin"/>
    </w:r>
    <w:r>
      <w:rPr>
        <w:color w:val="808080"/>
        <w:sz w:val="18"/>
        <w:szCs w:val="18"/>
      </w:rPr>
      <w:instrText>PAGE</w:instrText>
    </w:r>
    <w:r>
      <w:rPr>
        <w:color w:val="808080"/>
        <w:sz w:val="18"/>
        <w:szCs w:val="18"/>
      </w:rPr>
      <w:fldChar w:fldCharType="separate"/>
    </w:r>
    <w:r>
      <w:rPr>
        <w:noProof/>
        <w:color w:val="808080"/>
        <w:sz w:val="18"/>
        <w:szCs w:val="18"/>
      </w:rPr>
      <w:t>1</w:t>
    </w:r>
    <w:r>
      <w:rPr>
        <w:color w:val="808080"/>
        <w:sz w:val="18"/>
        <w:szCs w:val="18"/>
      </w:rPr>
      <w:fldChar w:fldCharType="end"/>
    </w:r>
    <w:r>
      <w:rPr>
        <w:color w:val="808080"/>
        <w:sz w:val="18"/>
        <w:szCs w:val="18"/>
      </w:rPr>
      <w:t xml:space="preserve"> of </w:t>
    </w:r>
    <w:r>
      <w:rPr>
        <w:color w:val="808080"/>
        <w:sz w:val="18"/>
        <w:szCs w:val="18"/>
      </w:rPr>
      <w:fldChar w:fldCharType="begin"/>
    </w:r>
    <w:r>
      <w:rPr>
        <w:color w:val="808080"/>
        <w:sz w:val="18"/>
        <w:szCs w:val="18"/>
      </w:rPr>
      <w:instrText>NUMPAGES</w:instrText>
    </w:r>
    <w:r>
      <w:rPr>
        <w:color w:val="808080"/>
        <w:sz w:val="18"/>
        <w:szCs w:val="18"/>
      </w:rPr>
      <w:fldChar w:fldCharType="separate"/>
    </w:r>
    <w:r>
      <w:rPr>
        <w:noProof/>
        <w:color w:val="808080"/>
        <w:sz w:val="18"/>
        <w:szCs w:val="18"/>
      </w:rPr>
      <w:t>2</w:t>
    </w:r>
    <w:r>
      <w:rPr>
        <w:color w:val="808080"/>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AC3C" w14:textId="77777777" w:rsidR="002C133A" w:rsidRDefault="002C133A">
    <w:pPr>
      <w:jc w:val="right"/>
    </w:pPr>
    <w:r>
      <w:rPr>
        <w:i/>
        <w:iCs/>
        <w:color w:val="808080"/>
        <w:sz w:val="18"/>
        <w:szCs w:val="18"/>
      </w:rPr>
      <w:t>Trimsulin Comparative Cohort Study  |  Kaufman, R.C.  |  Preprint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3A"/>
    <w:rsid w:val="002C133A"/>
    <w:rsid w:val="002C7D54"/>
    <w:rsid w:val="0033371E"/>
    <w:rsid w:val="00534804"/>
    <w:rsid w:val="005C0D39"/>
    <w:rsid w:val="0070406C"/>
    <w:rsid w:val="00724754"/>
    <w:rsid w:val="00C321FA"/>
    <w:rsid w:val="00C97210"/>
    <w:rsid w:val="00EB4A2D"/>
    <w:rsid w:val="00EE513F"/>
    <w:rsid w:val="00FC50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CD9D"/>
  <w15:chartTrackingRefBased/>
  <w15:docId w15:val="{AF7E0512-9212-43CC-9FB1-5C251EA8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33A"/>
    <w:pPr>
      <w:spacing w:after="0" w:line="240" w:lineRule="auto"/>
    </w:pPr>
    <w:rPr>
      <w:rFonts w:ascii="Segoe UI" w:eastAsia="Segoe UI" w:hAnsi="Segoe UI" w:cs="Segoe UI"/>
      <w:kern w:val="0"/>
      <w:sz w:val="22"/>
      <w:szCs w:val="22"/>
      <w:lang w:val="en-US"/>
      <w14:ligatures w14:val="none"/>
    </w:rPr>
  </w:style>
  <w:style w:type="paragraph" w:styleId="Heading1">
    <w:name w:val="heading 1"/>
    <w:basedOn w:val="Normal"/>
    <w:next w:val="Normal"/>
    <w:link w:val="Heading1Char"/>
    <w:uiPriority w:val="9"/>
    <w:qFormat/>
    <w:rsid w:val="002C13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2C13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2C133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2C133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2C133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2C133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2C133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2C133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2C133A"/>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33A"/>
    <w:rPr>
      <w:rFonts w:eastAsiaTheme="majorEastAsia" w:cstheme="majorBidi"/>
      <w:color w:val="272727" w:themeColor="text1" w:themeTint="D8"/>
    </w:rPr>
  </w:style>
  <w:style w:type="paragraph" w:styleId="Title">
    <w:name w:val="Title"/>
    <w:basedOn w:val="Normal"/>
    <w:next w:val="Normal"/>
    <w:link w:val="TitleChar"/>
    <w:uiPriority w:val="10"/>
    <w:qFormat/>
    <w:rsid w:val="002C133A"/>
    <w:pPr>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2C1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33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2C1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33A"/>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2C133A"/>
    <w:rPr>
      <w:i/>
      <w:iCs/>
      <w:color w:val="404040" w:themeColor="text1" w:themeTint="BF"/>
    </w:rPr>
  </w:style>
  <w:style w:type="paragraph" w:styleId="ListParagraph">
    <w:name w:val="List Paragraph"/>
    <w:basedOn w:val="Normal"/>
    <w:uiPriority w:val="34"/>
    <w:qFormat/>
    <w:rsid w:val="002C133A"/>
    <w:pPr>
      <w:spacing w:after="160" w:line="278" w:lineRule="auto"/>
      <w:ind w:left="720"/>
      <w:contextualSpacing/>
    </w:pPr>
    <w:rPr>
      <w:rFonts w:asciiTheme="minorHAnsi" w:eastAsiaTheme="minorHAnsi" w:hAnsiTheme="minorHAnsi" w:cstheme="minorBidi"/>
      <w:kern w:val="2"/>
      <w:sz w:val="24"/>
      <w:szCs w:val="24"/>
      <w:lang w:val="en-IN"/>
      <w14:ligatures w14:val="standardContextual"/>
    </w:rPr>
  </w:style>
  <w:style w:type="character" w:styleId="IntenseEmphasis">
    <w:name w:val="Intense Emphasis"/>
    <w:basedOn w:val="DefaultParagraphFont"/>
    <w:uiPriority w:val="21"/>
    <w:qFormat/>
    <w:rsid w:val="002C133A"/>
    <w:rPr>
      <w:i/>
      <w:iCs/>
      <w:color w:val="0F4761" w:themeColor="accent1" w:themeShade="BF"/>
    </w:rPr>
  </w:style>
  <w:style w:type="paragraph" w:styleId="IntenseQuote">
    <w:name w:val="Intense Quote"/>
    <w:basedOn w:val="Normal"/>
    <w:next w:val="Normal"/>
    <w:link w:val="IntenseQuoteChar"/>
    <w:uiPriority w:val="30"/>
    <w:qFormat/>
    <w:rsid w:val="002C133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2C133A"/>
    <w:rPr>
      <w:i/>
      <w:iCs/>
      <w:color w:val="0F4761" w:themeColor="accent1" w:themeShade="BF"/>
    </w:rPr>
  </w:style>
  <w:style w:type="character" w:styleId="IntenseReference">
    <w:name w:val="Intense Reference"/>
    <w:basedOn w:val="DefaultParagraphFont"/>
    <w:uiPriority w:val="32"/>
    <w:qFormat/>
    <w:rsid w:val="002C13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2026-05-12T07:15:00Z</dcterms:created>
  <dcterms:modified xsi:type="dcterms:W3CDTF">2026-05-12T07:15:00Z</dcterms:modified>
</cp:coreProperties>
</file>