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850FFD" w14:textId="1635E345" w:rsidR="005B1E84" w:rsidRDefault="00D93C64" w:rsidP="00033851">
      <w:pPr>
        <w:tabs>
          <w:tab w:val="left" w:pos="735"/>
        </w:tabs>
        <w:spacing w:line="480" w:lineRule="auto"/>
        <w:jc w:val="both"/>
        <w:rPr>
          <w:b/>
          <w:sz w:val="28"/>
          <w:lang w:eastAsia="zh-TW"/>
        </w:rPr>
      </w:pPr>
      <w:r>
        <w:rPr>
          <w:b/>
          <w:sz w:val="28"/>
          <w:lang w:eastAsia="zh-TW"/>
        </w:rPr>
        <w:t xml:space="preserve">Supplemental </w:t>
      </w:r>
      <w:r w:rsidR="00033851" w:rsidRPr="00033851">
        <w:rPr>
          <w:b/>
          <w:sz w:val="28"/>
          <w:lang w:eastAsia="zh-TW"/>
        </w:rPr>
        <w:t xml:space="preserve">Figures </w:t>
      </w:r>
      <w:r w:rsidR="005B1E84">
        <w:rPr>
          <w:noProof/>
        </w:rPr>
        <w:drawing>
          <wp:anchor distT="0" distB="0" distL="114300" distR="114300" simplePos="0" relativeHeight="251663360" behindDoc="0" locked="0" layoutInCell="1" allowOverlap="1" wp14:anchorId="371AF7AC" wp14:editId="209C5B07">
            <wp:simplePos x="0" y="0"/>
            <wp:positionH relativeFrom="column">
              <wp:posOffset>0</wp:posOffset>
            </wp:positionH>
            <wp:positionV relativeFrom="paragraph">
              <wp:posOffset>532765</wp:posOffset>
            </wp:positionV>
            <wp:extent cx="5262245" cy="7400925"/>
            <wp:effectExtent l="0" t="0" r="0" b="0"/>
            <wp:wrapTopAndBottom/>
            <wp:docPr id="2" name="图片 2" descr="../../../../../../../Desk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
                    <pic:cNvPicPr>
                      <a:picLocks noChangeAspect="1" noChangeArrowheads="1"/>
                    </pic:cNvPicPr>
                  </pic:nvPicPr>
                  <pic:blipFill rotWithShape="1">
                    <a:blip r:embed="rId7">
                      <a:extLst>
                        <a:ext uri="{28A0092B-C50C-407E-A947-70E740481C1C}">
                          <a14:useLocalDpi xmlns:a14="http://schemas.microsoft.com/office/drawing/2010/main" val="0"/>
                        </a:ext>
                      </a:extLst>
                    </a:blip>
                    <a:srcRect b="2722"/>
                    <a:stretch/>
                  </pic:blipFill>
                  <pic:spPr bwMode="auto">
                    <a:xfrm>
                      <a:off x="0" y="0"/>
                      <a:ext cx="5262245" cy="74009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4FE6937" w14:textId="7AE51B02" w:rsidR="005B1E84" w:rsidRPr="009A3BEE" w:rsidRDefault="005B1E84" w:rsidP="005B1E84">
      <w:pPr>
        <w:tabs>
          <w:tab w:val="left" w:pos="735"/>
        </w:tabs>
        <w:spacing w:line="480" w:lineRule="auto"/>
        <w:jc w:val="both"/>
        <w:rPr>
          <w:lang w:eastAsia="zh-TW"/>
        </w:rPr>
      </w:pPr>
      <w:r w:rsidRPr="0073092F">
        <w:rPr>
          <w:b/>
          <w:lang w:eastAsia="zh-TW"/>
        </w:rPr>
        <w:t xml:space="preserve">Figure </w:t>
      </w:r>
      <w:r w:rsidR="003D61B1">
        <w:rPr>
          <w:b/>
          <w:lang w:eastAsia="zh-TW"/>
        </w:rPr>
        <w:t>S</w:t>
      </w:r>
      <w:r>
        <w:rPr>
          <w:b/>
          <w:lang w:eastAsia="zh-TW"/>
        </w:rPr>
        <w:t>1</w:t>
      </w:r>
      <w:r w:rsidRPr="0073092F">
        <w:rPr>
          <w:b/>
          <w:lang w:eastAsia="zh-TW"/>
        </w:rPr>
        <w:t xml:space="preserve">. Establishment of </w:t>
      </w:r>
      <w:r w:rsidRPr="0073092F">
        <w:rPr>
          <w:b/>
          <w:i/>
          <w:lang w:eastAsia="zh-TW"/>
        </w:rPr>
        <w:t>il1b</w:t>
      </w:r>
      <w:r w:rsidRPr="0073092F">
        <w:rPr>
          <w:b/>
          <w:lang w:eastAsia="zh-TW"/>
        </w:rPr>
        <w:t xml:space="preserve"> mutant zebrafish line by TALEN</w:t>
      </w:r>
    </w:p>
    <w:p w14:paraId="0F1762BD" w14:textId="77847644" w:rsidR="005B1E84" w:rsidRPr="0073092F" w:rsidRDefault="005B1E84" w:rsidP="005B1E84">
      <w:pPr>
        <w:tabs>
          <w:tab w:val="left" w:pos="735"/>
        </w:tabs>
        <w:spacing w:line="480" w:lineRule="auto"/>
        <w:jc w:val="both"/>
        <w:rPr>
          <w:lang w:eastAsia="zh-TW"/>
        </w:rPr>
      </w:pPr>
      <w:r w:rsidRPr="0073092F">
        <w:rPr>
          <w:lang w:eastAsia="zh-TW"/>
        </w:rPr>
        <w:lastRenderedPageBreak/>
        <w:t xml:space="preserve">(A) Design of TALEN targeting </w:t>
      </w:r>
      <w:r w:rsidRPr="0073092F">
        <w:rPr>
          <w:i/>
          <w:lang w:eastAsia="zh-TW"/>
        </w:rPr>
        <w:t>il1b</w:t>
      </w:r>
      <w:r w:rsidRPr="0073092F">
        <w:rPr>
          <w:lang w:eastAsia="zh-TW"/>
        </w:rPr>
        <w:t xml:space="preserve"> exon (E) 4. (B) Restriction fragment length polymorphism (RFLP) assay served as the genotyping assay. M, marker. PCR, PCR product.</w:t>
      </w:r>
      <w:r>
        <w:rPr>
          <w:lang w:eastAsia="zh-TW"/>
        </w:rPr>
        <w:t xml:space="preserve"> WT, wild-type.</w:t>
      </w:r>
      <w:r w:rsidRPr="0073092F">
        <w:rPr>
          <w:lang w:eastAsia="zh-TW"/>
        </w:rPr>
        <w:t xml:space="preserve"> (C) Sanger sequencing confirmed the deletion mutation in the </w:t>
      </w:r>
      <w:r w:rsidRPr="0073092F">
        <w:rPr>
          <w:i/>
          <w:lang w:eastAsia="zh-TW"/>
        </w:rPr>
        <w:t>il1b</w:t>
      </w:r>
      <w:r w:rsidRPr="0073092F">
        <w:rPr>
          <w:lang w:eastAsia="zh-TW"/>
        </w:rPr>
        <w:t xml:space="preserve"> E4. (D) qPCR results presented mRNA level of various inflammatory cytokines in the region of the head compared to the control</w:t>
      </w:r>
      <w:r w:rsidR="006D6932">
        <w:rPr>
          <w:lang w:eastAsia="zh-TW"/>
        </w:rPr>
        <w:t xml:space="preserve"> (</w:t>
      </w:r>
      <w:r w:rsidR="006D6932" w:rsidRPr="006D6932">
        <w:rPr>
          <w:i/>
          <w:iCs/>
          <w:lang w:eastAsia="zh-TW"/>
        </w:rPr>
        <w:t>CTRL</w:t>
      </w:r>
      <w:r w:rsidR="006D6932">
        <w:rPr>
          <w:lang w:eastAsia="zh-TW"/>
        </w:rPr>
        <w:t>)</w:t>
      </w:r>
      <w:r w:rsidRPr="0073092F">
        <w:rPr>
          <w:lang w:eastAsia="zh-TW"/>
        </w:rPr>
        <w:t xml:space="preserve"> (three independent experiments, n</w:t>
      </w:r>
      <w:r>
        <w:rPr>
          <w:lang w:eastAsia="zh-TW"/>
        </w:rPr>
        <w:t xml:space="preserve"> </w:t>
      </w:r>
      <w:r w:rsidRPr="0073092F">
        <w:rPr>
          <w:lang w:eastAsia="zh-TW"/>
        </w:rPr>
        <w:t>=</w:t>
      </w:r>
      <w:r>
        <w:rPr>
          <w:lang w:eastAsia="zh-TW"/>
        </w:rPr>
        <w:t xml:space="preserve"> </w:t>
      </w:r>
      <w:r w:rsidRPr="0073092F">
        <w:rPr>
          <w:lang w:eastAsia="zh-TW"/>
        </w:rPr>
        <w:t>30 each). **, p</w:t>
      </w:r>
      <w:r>
        <w:rPr>
          <w:lang w:eastAsia="zh-TW"/>
        </w:rPr>
        <w:t xml:space="preserve"> </w:t>
      </w:r>
      <w:r w:rsidRPr="0073092F">
        <w:rPr>
          <w:lang w:eastAsia="zh-TW"/>
        </w:rPr>
        <w:t>&lt;</w:t>
      </w:r>
      <w:r>
        <w:rPr>
          <w:lang w:eastAsia="zh-TW"/>
        </w:rPr>
        <w:t xml:space="preserve"> </w:t>
      </w:r>
      <w:r w:rsidRPr="0073092F">
        <w:rPr>
          <w:lang w:eastAsia="zh-TW"/>
        </w:rPr>
        <w:t>0.01</w:t>
      </w:r>
      <w:r w:rsidR="006D6932">
        <w:rPr>
          <w:lang w:eastAsia="zh-TW"/>
        </w:rPr>
        <w:t xml:space="preserve"> compared with </w:t>
      </w:r>
      <w:r w:rsidR="006D6932" w:rsidRPr="006D6932">
        <w:rPr>
          <w:i/>
          <w:iCs/>
          <w:lang w:eastAsia="zh-TW"/>
        </w:rPr>
        <w:t>CTRL</w:t>
      </w:r>
      <w:r w:rsidR="006D6932">
        <w:rPr>
          <w:lang w:eastAsia="zh-TW"/>
        </w:rPr>
        <w:t xml:space="preserve"> based on </w:t>
      </w:r>
      <w:r w:rsidR="006D6932" w:rsidRPr="006D6932">
        <w:rPr>
          <w:lang w:eastAsia="zh-TW"/>
        </w:rPr>
        <w:t>unpaired t</w:t>
      </w:r>
      <w:r w:rsidR="00947183">
        <w:rPr>
          <w:lang w:eastAsia="zh-TW"/>
        </w:rPr>
        <w:t>-</w:t>
      </w:r>
      <w:r w:rsidR="006D6932" w:rsidRPr="006D6932">
        <w:rPr>
          <w:lang w:eastAsia="zh-TW"/>
        </w:rPr>
        <w:t>test</w:t>
      </w:r>
      <w:r w:rsidRPr="0073092F">
        <w:rPr>
          <w:lang w:eastAsia="zh-TW"/>
        </w:rPr>
        <w:t xml:space="preserve">. (E-F) Representive images and the number of pu.1+ cells in CTH of </w:t>
      </w:r>
      <w:r w:rsidRPr="0073092F">
        <w:rPr>
          <w:i/>
          <w:lang w:eastAsia="zh-TW"/>
        </w:rPr>
        <w:t>il1b</w:t>
      </w:r>
      <w:r w:rsidRPr="0073092F">
        <w:rPr>
          <w:i/>
          <w:vertAlign w:val="superscript"/>
          <w:lang w:eastAsia="zh-TW"/>
        </w:rPr>
        <w:t xml:space="preserve">Mut </w:t>
      </w:r>
      <w:r w:rsidRPr="0073092F">
        <w:rPr>
          <w:lang w:eastAsia="zh-TW"/>
        </w:rPr>
        <w:t>(n</w:t>
      </w:r>
      <w:r>
        <w:rPr>
          <w:lang w:eastAsia="zh-TW"/>
        </w:rPr>
        <w:t xml:space="preserve"> </w:t>
      </w:r>
      <w:r w:rsidRPr="0073092F">
        <w:rPr>
          <w:lang w:eastAsia="zh-TW"/>
        </w:rPr>
        <w:t>=</w:t>
      </w:r>
      <w:r>
        <w:rPr>
          <w:lang w:eastAsia="zh-TW"/>
        </w:rPr>
        <w:t xml:space="preserve"> </w:t>
      </w:r>
      <w:r w:rsidRPr="0073092F">
        <w:rPr>
          <w:lang w:eastAsia="zh-TW"/>
        </w:rPr>
        <w:t>25) and their siblings (n</w:t>
      </w:r>
      <w:r>
        <w:rPr>
          <w:lang w:eastAsia="zh-TW"/>
        </w:rPr>
        <w:t xml:space="preserve"> </w:t>
      </w:r>
      <w:r w:rsidRPr="0073092F">
        <w:rPr>
          <w:lang w:eastAsia="zh-TW"/>
        </w:rPr>
        <w:t>=</w:t>
      </w:r>
      <w:r>
        <w:rPr>
          <w:lang w:eastAsia="zh-TW"/>
        </w:rPr>
        <w:t xml:space="preserve"> </w:t>
      </w:r>
      <w:r w:rsidRPr="0073092F">
        <w:rPr>
          <w:lang w:eastAsia="zh-TW"/>
        </w:rPr>
        <w:t>30). Scale bar, 200 µm. (G-H) Representive images and the number of neural red+ lysosome</w:t>
      </w:r>
      <w:r>
        <w:rPr>
          <w:lang w:eastAsia="zh-TW"/>
        </w:rPr>
        <w:t>s</w:t>
      </w:r>
      <w:r w:rsidRPr="0073092F">
        <w:rPr>
          <w:lang w:eastAsia="zh-TW"/>
        </w:rPr>
        <w:t xml:space="preserve"> in macrophage</w:t>
      </w:r>
      <w:r>
        <w:rPr>
          <w:lang w:eastAsia="zh-TW"/>
        </w:rPr>
        <w:t>s</w:t>
      </w:r>
      <w:r w:rsidRPr="0073092F">
        <w:rPr>
          <w:lang w:eastAsia="zh-TW"/>
        </w:rPr>
        <w:t xml:space="preserve">/microglia under </w:t>
      </w:r>
      <w:r w:rsidRPr="0073092F">
        <w:rPr>
          <w:i/>
          <w:lang w:eastAsia="zh-TW"/>
        </w:rPr>
        <w:t>il1b</w:t>
      </w:r>
      <w:r w:rsidRPr="0073092F">
        <w:rPr>
          <w:vertAlign w:val="superscript"/>
          <w:lang w:eastAsia="zh-TW"/>
        </w:rPr>
        <w:t xml:space="preserve">+/+ </w:t>
      </w:r>
      <w:r w:rsidRPr="0073092F">
        <w:rPr>
          <w:lang w:eastAsia="zh-TW"/>
        </w:rPr>
        <w:t>(n</w:t>
      </w:r>
      <w:r>
        <w:rPr>
          <w:lang w:eastAsia="zh-TW"/>
        </w:rPr>
        <w:t xml:space="preserve"> </w:t>
      </w:r>
      <w:r w:rsidRPr="0073092F">
        <w:rPr>
          <w:lang w:eastAsia="zh-TW"/>
        </w:rPr>
        <w:t>=</w:t>
      </w:r>
      <w:r>
        <w:rPr>
          <w:lang w:eastAsia="zh-TW"/>
        </w:rPr>
        <w:t xml:space="preserve"> </w:t>
      </w:r>
      <w:r w:rsidRPr="0073092F">
        <w:rPr>
          <w:lang w:eastAsia="zh-TW"/>
        </w:rPr>
        <w:t xml:space="preserve">17), </w:t>
      </w:r>
      <w:r w:rsidRPr="0073092F">
        <w:rPr>
          <w:i/>
          <w:lang w:eastAsia="zh-TW"/>
        </w:rPr>
        <w:t>il1b</w:t>
      </w:r>
      <w:r w:rsidRPr="0073092F">
        <w:rPr>
          <w:vertAlign w:val="superscript"/>
          <w:lang w:eastAsia="zh-TW"/>
        </w:rPr>
        <w:t>+/-</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 xml:space="preserve">17) and </w:t>
      </w:r>
      <w:r w:rsidRPr="0073092F">
        <w:rPr>
          <w:i/>
          <w:lang w:eastAsia="zh-TW"/>
        </w:rPr>
        <w:t>il1b</w:t>
      </w:r>
      <w:r w:rsidRPr="0073092F">
        <w:rPr>
          <w:vertAlign w:val="superscript"/>
          <w:lang w:eastAsia="zh-TW"/>
        </w:rPr>
        <w:t>-/-</w:t>
      </w:r>
      <w:r w:rsidR="008E6B4C">
        <w:rPr>
          <w:vertAlign w:val="superscript"/>
          <w:lang w:eastAsia="zh-TW"/>
        </w:rPr>
        <w:t xml:space="preserve"> </w:t>
      </w:r>
      <w:r w:rsidRPr="0073092F">
        <w:rPr>
          <w:lang w:eastAsia="zh-TW"/>
        </w:rPr>
        <w:t>(n</w:t>
      </w:r>
      <w:r>
        <w:rPr>
          <w:lang w:eastAsia="zh-TW"/>
        </w:rPr>
        <w:t xml:space="preserve"> </w:t>
      </w:r>
      <w:r w:rsidRPr="0073092F">
        <w:rPr>
          <w:lang w:eastAsia="zh-TW"/>
        </w:rPr>
        <w:t>=</w:t>
      </w:r>
      <w:r>
        <w:rPr>
          <w:lang w:eastAsia="zh-TW"/>
        </w:rPr>
        <w:t xml:space="preserve"> 17). Scale bar, 80 µm </w:t>
      </w:r>
      <w:r w:rsidRPr="0073092F">
        <w:rPr>
          <w:lang w:eastAsia="zh-TW"/>
        </w:rPr>
        <w:t>, 40 µm (</w:t>
      </w:r>
      <w:r>
        <w:rPr>
          <w:lang w:eastAsia="zh-TW"/>
        </w:rPr>
        <w:t>enlarged</w:t>
      </w:r>
      <w:r w:rsidRPr="0073092F">
        <w:rPr>
          <w:lang w:eastAsia="zh-TW"/>
        </w:rPr>
        <w:t>). **, p</w:t>
      </w:r>
      <w:r>
        <w:rPr>
          <w:lang w:eastAsia="zh-TW"/>
        </w:rPr>
        <w:t xml:space="preserve"> </w:t>
      </w:r>
      <w:r w:rsidRPr="0073092F">
        <w:rPr>
          <w:lang w:eastAsia="zh-TW"/>
        </w:rPr>
        <w:t>&lt;</w:t>
      </w:r>
      <w:r>
        <w:rPr>
          <w:lang w:eastAsia="zh-TW"/>
        </w:rPr>
        <w:t xml:space="preserve"> </w:t>
      </w:r>
      <w:r w:rsidRPr="0073092F">
        <w:rPr>
          <w:lang w:eastAsia="zh-TW"/>
        </w:rPr>
        <w:t>0.01</w:t>
      </w:r>
      <w:r w:rsidR="006D6932">
        <w:rPr>
          <w:lang w:eastAsia="zh-TW"/>
        </w:rPr>
        <w:t xml:space="preserve"> compared with </w:t>
      </w:r>
      <w:r w:rsidR="006D6932" w:rsidRPr="006D6932">
        <w:rPr>
          <w:i/>
          <w:iCs/>
          <w:lang w:eastAsia="zh-TW"/>
        </w:rPr>
        <w:t>il1b</w:t>
      </w:r>
      <w:r w:rsidR="006D6932" w:rsidRPr="006D6932">
        <w:rPr>
          <w:vertAlign w:val="superscript"/>
          <w:lang w:eastAsia="zh-TW"/>
        </w:rPr>
        <w:t>+/+</w:t>
      </w:r>
      <w:r w:rsidR="006D6932" w:rsidRPr="006D6932">
        <w:rPr>
          <w:lang w:eastAsia="zh-TW"/>
        </w:rPr>
        <w:t xml:space="preserve"> </w:t>
      </w:r>
      <w:r w:rsidR="006D6932">
        <w:rPr>
          <w:lang w:eastAsia="zh-TW"/>
        </w:rPr>
        <w:t>based on one-way ANOVA</w:t>
      </w:r>
      <w:r w:rsidRPr="0073092F">
        <w:rPr>
          <w:lang w:eastAsia="zh-TW"/>
        </w:rPr>
        <w:t xml:space="preserve">. </w:t>
      </w:r>
      <w:r>
        <w:rPr>
          <w:lang w:eastAsia="zh-TW"/>
        </w:rPr>
        <w:t>Red arrow, neutral red</w:t>
      </w:r>
      <w:r w:rsidRPr="00C74BB1">
        <w:rPr>
          <w:vertAlign w:val="superscript"/>
          <w:lang w:eastAsia="zh-TW"/>
        </w:rPr>
        <w:t>+</w:t>
      </w:r>
      <w:r>
        <w:rPr>
          <w:lang w:eastAsia="zh-TW"/>
        </w:rPr>
        <w:t xml:space="preserve"> cells. </w:t>
      </w:r>
      <w:r w:rsidRPr="0073092F">
        <w:rPr>
          <w:lang w:eastAsia="zh-TW"/>
        </w:rPr>
        <w:t xml:space="preserve">(I-J) Representive images and the number of mpeg1+ cells in the brain and CHT of 3 dpf zebrafish embryos from </w:t>
      </w:r>
      <w:r w:rsidRPr="0073092F">
        <w:rPr>
          <w:i/>
          <w:lang w:eastAsia="zh-TW"/>
        </w:rPr>
        <w:t>il1b</w:t>
      </w:r>
      <w:r w:rsidRPr="0073092F">
        <w:rPr>
          <w:vertAlign w:val="superscript"/>
          <w:lang w:eastAsia="zh-TW"/>
        </w:rPr>
        <w:t>Mut</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6) and its sibling (n</w:t>
      </w:r>
      <w:r>
        <w:rPr>
          <w:lang w:eastAsia="zh-TW"/>
        </w:rPr>
        <w:t xml:space="preserve"> </w:t>
      </w:r>
      <w:r w:rsidRPr="0073092F">
        <w:rPr>
          <w:lang w:eastAsia="zh-TW"/>
        </w:rPr>
        <w:t>=</w:t>
      </w:r>
      <w:r>
        <w:rPr>
          <w:lang w:eastAsia="zh-TW"/>
        </w:rPr>
        <w:t xml:space="preserve"> </w:t>
      </w:r>
      <w:r w:rsidRPr="0073092F">
        <w:rPr>
          <w:lang w:eastAsia="zh-TW"/>
        </w:rPr>
        <w:t>6). Scale bar, 80 µm (K) qPCR results showed mRNA level of mpeg1 and mpx in the brain compared to the control (three independent experiments, n</w:t>
      </w:r>
      <w:r>
        <w:rPr>
          <w:lang w:eastAsia="zh-TW"/>
        </w:rPr>
        <w:t xml:space="preserve"> </w:t>
      </w:r>
      <w:r w:rsidRPr="0073092F">
        <w:rPr>
          <w:lang w:eastAsia="zh-TW"/>
        </w:rPr>
        <w:t>=</w:t>
      </w:r>
      <w:r>
        <w:rPr>
          <w:lang w:eastAsia="zh-TW"/>
        </w:rPr>
        <w:t xml:space="preserve"> </w:t>
      </w:r>
      <w:r w:rsidRPr="0073092F">
        <w:rPr>
          <w:lang w:eastAsia="zh-TW"/>
        </w:rPr>
        <w:t xml:space="preserve">30 each). </w:t>
      </w:r>
    </w:p>
    <w:p w14:paraId="342CFB2A" w14:textId="77777777" w:rsidR="005B1E84" w:rsidRPr="00033851" w:rsidRDefault="005B1E84" w:rsidP="00033851">
      <w:pPr>
        <w:tabs>
          <w:tab w:val="left" w:pos="735"/>
        </w:tabs>
        <w:spacing w:line="480" w:lineRule="auto"/>
        <w:jc w:val="both"/>
        <w:rPr>
          <w:b/>
          <w:sz w:val="28"/>
          <w:lang w:eastAsia="zh-TW"/>
        </w:rPr>
      </w:pPr>
    </w:p>
    <w:p w14:paraId="7DF0AC03" w14:textId="2F6702BA" w:rsidR="00033851" w:rsidRPr="0073092F" w:rsidRDefault="009A3BEE" w:rsidP="00033851">
      <w:pPr>
        <w:tabs>
          <w:tab w:val="left" w:pos="735"/>
        </w:tabs>
        <w:spacing w:line="480" w:lineRule="auto"/>
        <w:jc w:val="both"/>
        <w:rPr>
          <w:lang w:eastAsia="zh-TW"/>
        </w:rPr>
      </w:pPr>
      <w:r>
        <w:rPr>
          <w:b/>
          <w:noProof/>
        </w:rPr>
        <w:lastRenderedPageBreak/>
        <w:drawing>
          <wp:anchor distT="0" distB="0" distL="114300" distR="114300" simplePos="0" relativeHeight="251658240" behindDoc="0" locked="0" layoutInCell="1" allowOverlap="1" wp14:anchorId="4F72E5D7" wp14:editId="4646460E">
            <wp:simplePos x="0" y="0"/>
            <wp:positionH relativeFrom="column">
              <wp:posOffset>0</wp:posOffset>
            </wp:positionH>
            <wp:positionV relativeFrom="paragraph">
              <wp:posOffset>92075</wp:posOffset>
            </wp:positionV>
            <wp:extent cx="5260340" cy="7059561"/>
            <wp:effectExtent l="0" t="0" r="0" b="1905"/>
            <wp:wrapTopAndBottom/>
            <wp:docPr id="1" name="图片 1" descr="../../../../../../../Desk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
                    <pic:cNvPicPr>
                      <a:picLocks noChangeAspect="1" noChangeArrowheads="1"/>
                    </pic:cNvPicPr>
                  </pic:nvPicPr>
                  <pic:blipFill rotWithShape="1">
                    <a:blip r:embed="rId8">
                      <a:extLst>
                        <a:ext uri="{28A0092B-C50C-407E-A947-70E740481C1C}">
                          <a14:useLocalDpi xmlns:a14="http://schemas.microsoft.com/office/drawing/2010/main" val="0"/>
                        </a:ext>
                      </a:extLst>
                    </a:blip>
                    <a:srcRect b="7115"/>
                    <a:stretch/>
                  </pic:blipFill>
                  <pic:spPr bwMode="auto">
                    <a:xfrm>
                      <a:off x="0" y="0"/>
                      <a:ext cx="5260340" cy="705956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33851" w:rsidRPr="0073092F">
        <w:rPr>
          <w:b/>
          <w:lang w:eastAsia="zh-TW"/>
        </w:rPr>
        <w:t xml:space="preserve">Figure </w:t>
      </w:r>
      <w:r w:rsidR="003D61B1">
        <w:rPr>
          <w:b/>
          <w:lang w:eastAsia="zh-TW"/>
        </w:rPr>
        <w:t>S</w:t>
      </w:r>
      <w:r w:rsidR="00D90626">
        <w:rPr>
          <w:b/>
          <w:lang w:eastAsia="zh-TW"/>
        </w:rPr>
        <w:t>2</w:t>
      </w:r>
      <w:r w:rsidR="00033851" w:rsidRPr="0073092F">
        <w:rPr>
          <w:b/>
          <w:lang w:eastAsia="zh-TW"/>
        </w:rPr>
        <w:t xml:space="preserve">. Redistribution of </w:t>
      </w:r>
      <w:r w:rsidR="00033851">
        <w:rPr>
          <w:b/>
          <w:lang w:eastAsia="zh-TW"/>
        </w:rPr>
        <w:t>m</w:t>
      </w:r>
      <w:r w:rsidR="00033851" w:rsidRPr="0073092F">
        <w:rPr>
          <w:b/>
          <w:lang w:eastAsia="zh-TW"/>
        </w:rPr>
        <w:t>acrophage</w:t>
      </w:r>
      <w:r w:rsidR="00033851">
        <w:rPr>
          <w:b/>
          <w:lang w:eastAsia="zh-TW"/>
        </w:rPr>
        <w:t>s</w:t>
      </w:r>
      <w:r w:rsidR="00033851" w:rsidRPr="0073092F">
        <w:rPr>
          <w:b/>
          <w:lang w:eastAsia="zh-TW"/>
        </w:rPr>
        <w:t xml:space="preserve"> in </w:t>
      </w:r>
      <w:r w:rsidR="00033851">
        <w:rPr>
          <w:b/>
          <w:lang w:eastAsia="zh-TW"/>
        </w:rPr>
        <w:t>r</w:t>
      </w:r>
      <w:r w:rsidR="00033851" w:rsidRPr="0073092F">
        <w:rPr>
          <w:b/>
          <w:lang w:eastAsia="zh-TW"/>
        </w:rPr>
        <w:t xml:space="preserve">esponse to </w:t>
      </w:r>
      <w:r w:rsidR="00033851">
        <w:rPr>
          <w:b/>
          <w:lang w:eastAsia="zh-TW"/>
        </w:rPr>
        <w:t>peripheral tissue injury</w:t>
      </w:r>
    </w:p>
    <w:p w14:paraId="1503EF25" w14:textId="7BF43678" w:rsidR="00033851" w:rsidRDefault="00033851" w:rsidP="00033851">
      <w:pPr>
        <w:tabs>
          <w:tab w:val="left" w:pos="735"/>
        </w:tabs>
        <w:spacing w:line="480" w:lineRule="auto"/>
        <w:jc w:val="both"/>
        <w:rPr>
          <w:lang w:eastAsia="zh-TW"/>
        </w:rPr>
      </w:pPr>
      <w:r w:rsidRPr="0073092F">
        <w:rPr>
          <w:lang w:eastAsia="zh-TW"/>
        </w:rPr>
        <w:t xml:space="preserve">(A) Representive image of distribution of mpeg1+ cells in various positions, including </w:t>
      </w:r>
      <w:r>
        <w:rPr>
          <w:lang w:eastAsia="zh-TW"/>
        </w:rPr>
        <w:t xml:space="preserve">the </w:t>
      </w:r>
      <w:r w:rsidRPr="0073092F">
        <w:rPr>
          <w:lang w:eastAsia="zh-TW"/>
        </w:rPr>
        <w:t xml:space="preserve">brain, </w:t>
      </w:r>
      <w:r>
        <w:rPr>
          <w:lang w:eastAsia="zh-TW"/>
        </w:rPr>
        <w:t xml:space="preserve">the </w:t>
      </w:r>
      <w:r w:rsidRPr="0073092F">
        <w:rPr>
          <w:lang w:eastAsia="zh-TW"/>
        </w:rPr>
        <w:t xml:space="preserve">yolk, aorta-gonad-mesonephros (AGM), CHT and tail/injury site, of </w:t>
      </w:r>
      <w:r w:rsidRPr="0073092F">
        <w:rPr>
          <w:lang w:eastAsia="zh-TW"/>
        </w:rPr>
        <w:lastRenderedPageBreak/>
        <w:t>zebrafish embryos at 3 and 6 hpa (n</w:t>
      </w:r>
      <w:r>
        <w:rPr>
          <w:lang w:eastAsia="zh-TW"/>
        </w:rPr>
        <w:t xml:space="preserve"> </w:t>
      </w:r>
      <w:r w:rsidRPr="0073092F">
        <w:rPr>
          <w:lang w:eastAsia="zh-TW"/>
        </w:rPr>
        <w:t>=</w:t>
      </w:r>
      <w:r>
        <w:rPr>
          <w:lang w:eastAsia="zh-TW"/>
        </w:rPr>
        <w:t xml:space="preserve"> </w:t>
      </w:r>
      <w:r w:rsidRPr="0073092F">
        <w:rPr>
          <w:lang w:eastAsia="zh-TW"/>
        </w:rPr>
        <w:t>6 each). Scale bar: 80</w:t>
      </w:r>
      <w:r>
        <w:rPr>
          <w:lang w:eastAsia="zh-TW"/>
        </w:rPr>
        <w:t xml:space="preserve"> </w:t>
      </w:r>
      <w:r w:rsidRPr="0073092F">
        <w:rPr>
          <w:lang w:eastAsia="zh-TW"/>
        </w:rPr>
        <w:t>μm (Brain), 40</w:t>
      </w:r>
      <w:r>
        <w:rPr>
          <w:lang w:eastAsia="zh-TW"/>
        </w:rPr>
        <w:t xml:space="preserve"> </w:t>
      </w:r>
      <w:r w:rsidRPr="0073092F">
        <w:rPr>
          <w:lang w:eastAsia="zh-TW"/>
        </w:rPr>
        <w:t>μm (Enlarged), 200</w:t>
      </w:r>
      <w:r>
        <w:rPr>
          <w:lang w:eastAsia="zh-TW"/>
        </w:rPr>
        <w:t xml:space="preserve"> </w:t>
      </w:r>
      <w:r w:rsidRPr="0073092F">
        <w:rPr>
          <w:lang w:eastAsia="zh-TW"/>
        </w:rPr>
        <w:t>μm (yolk, AGM, CHT and Tail).</w:t>
      </w:r>
      <w:r w:rsidR="004603E4">
        <w:rPr>
          <w:lang w:eastAsia="zh-TW"/>
        </w:rPr>
        <w:t xml:space="preserve"> Red arrow, mpeg1+ cells.</w:t>
      </w:r>
      <w:r w:rsidRPr="0073092F">
        <w:rPr>
          <w:lang w:eastAsia="zh-TW"/>
        </w:rPr>
        <w:t xml:space="preserve"> (B</w:t>
      </w:r>
      <w:r w:rsidR="004603E4">
        <w:rPr>
          <w:lang w:eastAsia="zh-TW"/>
        </w:rPr>
        <w:t>-C</w:t>
      </w:r>
      <w:r w:rsidRPr="0073092F">
        <w:rPr>
          <w:lang w:eastAsia="zh-TW"/>
        </w:rPr>
        <w:t>) The number of mpeg1+ cells in in various positions of zebrafish embryos at 3 and 6 hpa. **, p&lt;0.01</w:t>
      </w:r>
      <w:r w:rsidR="002126D5" w:rsidRPr="002126D5">
        <w:rPr>
          <w:lang w:eastAsia="zh-TW"/>
        </w:rPr>
        <w:t xml:space="preserve"> </w:t>
      </w:r>
      <w:r w:rsidR="002126D5">
        <w:rPr>
          <w:lang w:eastAsia="zh-TW"/>
        </w:rPr>
        <w:t xml:space="preserve">compared with </w:t>
      </w:r>
      <w:r w:rsidR="002126D5" w:rsidRPr="006D6932">
        <w:rPr>
          <w:i/>
          <w:iCs/>
          <w:lang w:eastAsia="zh-TW"/>
        </w:rPr>
        <w:t>CTRL</w:t>
      </w:r>
      <w:r w:rsidR="002126D5">
        <w:rPr>
          <w:lang w:eastAsia="zh-TW"/>
        </w:rPr>
        <w:t xml:space="preserve"> based on </w:t>
      </w:r>
      <w:r w:rsidR="002126D5" w:rsidRPr="006D6932">
        <w:rPr>
          <w:lang w:eastAsia="zh-TW"/>
        </w:rPr>
        <w:t>unpaired t</w:t>
      </w:r>
      <w:r w:rsidR="00947183">
        <w:rPr>
          <w:lang w:eastAsia="zh-TW"/>
        </w:rPr>
        <w:t>-</w:t>
      </w:r>
      <w:r w:rsidR="002126D5" w:rsidRPr="006D6932">
        <w:rPr>
          <w:lang w:eastAsia="zh-TW"/>
        </w:rPr>
        <w:t>test</w:t>
      </w:r>
      <w:r w:rsidR="002126D5" w:rsidRPr="0073092F">
        <w:rPr>
          <w:lang w:eastAsia="zh-TW"/>
        </w:rPr>
        <w:t>.</w:t>
      </w:r>
      <w:r w:rsidRPr="0073092F">
        <w:rPr>
          <w:lang w:eastAsia="zh-TW"/>
        </w:rPr>
        <w:t xml:space="preserve"> </w:t>
      </w:r>
    </w:p>
    <w:p w14:paraId="52FA2240" w14:textId="77777777" w:rsidR="00033851" w:rsidRDefault="00033851" w:rsidP="00033851">
      <w:pPr>
        <w:tabs>
          <w:tab w:val="left" w:pos="735"/>
        </w:tabs>
        <w:spacing w:line="480" w:lineRule="auto"/>
        <w:jc w:val="both"/>
        <w:rPr>
          <w:lang w:eastAsia="zh-TW"/>
        </w:rPr>
      </w:pPr>
    </w:p>
    <w:p w14:paraId="10FA66C6" w14:textId="77777777" w:rsidR="009A3BEE" w:rsidRDefault="009A3BEE" w:rsidP="00033851">
      <w:pPr>
        <w:tabs>
          <w:tab w:val="left" w:pos="735"/>
        </w:tabs>
        <w:spacing w:line="480" w:lineRule="auto"/>
        <w:jc w:val="both"/>
        <w:rPr>
          <w:lang w:eastAsia="zh-TW"/>
        </w:rPr>
      </w:pPr>
    </w:p>
    <w:p w14:paraId="71456BAE" w14:textId="77777777" w:rsidR="009A3BEE" w:rsidRDefault="009A3BEE" w:rsidP="00033851">
      <w:pPr>
        <w:tabs>
          <w:tab w:val="left" w:pos="735"/>
        </w:tabs>
        <w:spacing w:line="480" w:lineRule="auto"/>
        <w:jc w:val="both"/>
        <w:rPr>
          <w:lang w:eastAsia="zh-TW"/>
        </w:rPr>
      </w:pPr>
    </w:p>
    <w:p w14:paraId="0F40E36E" w14:textId="77777777" w:rsidR="009A3BEE" w:rsidRDefault="009A3BEE" w:rsidP="00033851">
      <w:pPr>
        <w:tabs>
          <w:tab w:val="left" w:pos="735"/>
        </w:tabs>
        <w:spacing w:line="480" w:lineRule="auto"/>
        <w:jc w:val="both"/>
        <w:rPr>
          <w:lang w:eastAsia="zh-TW"/>
        </w:rPr>
      </w:pPr>
    </w:p>
    <w:p w14:paraId="4761B81F" w14:textId="77777777" w:rsidR="009A3BEE" w:rsidRDefault="009A3BEE" w:rsidP="00033851">
      <w:pPr>
        <w:tabs>
          <w:tab w:val="left" w:pos="735"/>
        </w:tabs>
        <w:spacing w:line="480" w:lineRule="auto"/>
        <w:jc w:val="both"/>
        <w:rPr>
          <w:lang w:eastAsia="zh-TW"/>
        </w:rPr>
      </w:pPr>
    </w:p>
    <w:p w14:paraId="0AE149D8" w14:textId="77777777" w:rsidR="009A3BEE" w:rsidRDefault="009A3BEE" w:rsidP="00033851">
      <w:pPr>
        <w:tabs>
          <w:tab w:val="left" w:pos="735"/>
        </w:tabs>
        <w:spacing w:line="480" w:lineRule="auto"/>
        <w:jc w:val="both"/>
        <w:rPr>
          <w:lang w:eastAsia="zh-TW"/>
        </w:rPr>
      </w:pPr>
    </w:p>
    <w:p w14:paraId="7FDA8901" w14:textId="77777777" w:rsidR="009A3BEE" w:rsidRDefault="009A3BEE" w:rsidP="00033851">
      <w:pPr>
        <w:tabs>
          <w:tab w:val="left" w:pos="735"/>
        </w:tabs>
        <w:spacing w:line="480" w:lineRule="auto"/>
        <w:jc w:val="both"/>
        <w:rPr>
          <w:lang w:eastAsia="zh-TW"/>
        </w:rPr>
      </w:pPr>
    </w:p>
    <w:p w14:paraId="7DC6EBA3" w14:textId="77777777" w:rsidR="009A3BEE" w:rsidRDefault="009A3BEE" w:rsidP="00033851">
      <w:pPr>
        <w:tabs>
          <w:tab w:val="left" w:pos="735"/>
        </w:tabs>
        <w:spacing w:line="480" w:lineRule="auto"/>
        <w:jc w:val="both"/>
        <w:rPr>
          <w:lang w:eastAsia="zh-TW"/>
        </w:rPr>
      </w:pPr>
    </w:p>
    <w:p w14:paraId="534ACB38" w14:textId="77777777" w:rsidR="009A3BEE" w:rsidRDefault="009A3BEE" w:rsidP="00033851">
      <w:pPr>
        <w:tabs>
          <w:tab w:val="left" w:pos="735"/>
        </w:tabs>
        <w:spacing w:line="480" w:lineRule="auto"/>
        <w:jc w:val="both"/>
        <w:rPr>
          <w:lang w:eastAsia="zh-TW"/>
        </w:rPr>
      </w:pPr>
    </w:p>
    <w:p w14:paraId="4EB9BD55" w14:textId="77777777" w:rsidR="009A3BEE" w:rsidRDefault="009A3BEE" w:rsidP="00033851">
      <w:pPr>
        <w:tabs>
          <w:tab w:val="left" w:pos="735"/>
        </w:tabs>
        <w:spacing w:line="480" w:lineRule="auto"/>
        <w:jc w:val="both"/>
        <w:rPr>
          <w:b/>
          <w:lang w:eastAsia="zh-TW"/>
        </w:rPr>
      </w:pPr>
    </w:p>
    <w:p w14:paraId="5B89E325" w14:textId="615D58AB" w:rsidR="00033851" w:rsidRPr="0073092F" w:rsidRDefault="009A3BEE" w:rsidP="00033851">
      <w:pPr>
        <w:tabs>
          <w:tab w:val="left" w:pos="735"/>
        </w:tabs>
        <w:spacing w:line="480" w:lineRule="auto"/>
        <w:jc w:val="both"/>
        <w:rPr>
          <w:b/>
          <w:lang w:eastAsia="zh-TW"/>
        </w:rPr>
      </w:pPr>
      <w:r>
        <w:rPr>
          <w:b/>
          <w:noProof/>
        </w:rPr>
        <w:lastRenderedPageBreak/>
        <w:drawing>
          <wp:anchor distT="0" distB="0" distL="114300" distR="114300" simplePos="0" relativeHeight="251660288" behindDoc="0" locked="0" layoutInCell="1" allowOverlap="1" wp14:anchorId="4A5798BE" wp14:editId="702C0806">
            <wp:simplePos x="0" y="0"/>
            <wp:positionH relativeFrom="column">
              <wp:posOffset>0</wp:posOffset>
            </wp:positionH>
            <wp:positionV relativeFrom="paragraph">
              <wp:posOffset>81915</wp:posOffset>
            </wp:positionV>
            <wp:extent cx="5266690" cy="7159625"/>
            <wp:effectExtent l="0" t="0" r="0" b="3175"/>
            <wp:wrapTopAndBottom/>
            <wp:docPr id="3" name="图片 3" descr="../../../../../../../Desk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
                    <pic:cNvPicPr>
                      <a:picLocks noChangeAspect="1" noChangeArrowheads="1"/>
                    </pic:cNvPicPr>
                  </pic:nvPicPr>
                  <pic:blipFill rotWithShape="1">
                    <a:blip r:embed="rId9">
                      <a:extLst>
                        <a:ext uri="{28A0092B-C50C-407E-A947-70E740481C1C}">
                          <a14:useLocalDpi xmlns:a14="http://schemas.microsoft.com/office/drawing/2010/main" val="0"/>
                        </a:ext>
                      </a:extLst>
                    </a:blip>
                    <a:srcRect b="5891"/>
                    <a:stretch/>
                  </pic:blipFill>
                  <pic:spPr bwMode="auto">
                    <a:xfrm>
                      <a:off x="0" y="0"/>
                      <a:ext cx="5266690" cy="7159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33851" w:rsidRPr="0073092F">
        <w:rPr>
          <w:b/>
          <w:lang w:eastAsia="zh-TW"/>
        </w:rPr>
        <w:t xml:space="preserve">Figure </w:t>
      </w:r>
      <w:r w:rsidR="00D93C64">
        <w:rPr>
          <w:b/>
          <w:lang w:eastAsia="zh-TW"/>
        </w:rPr>
        <w:t>S</w:t>
      </w:r>
      <w:r w:rsidR="00033851" w:rsidRPr="0073092F">
        <w:rPr>
          <w:b/>
          <w:lang w:eastAsia="zh-TW"/>
        </w:rPr>
        <w:t xml:space="preserve">3. </w:t>
      </w:r>
      <w:r w:rsidR="00033851">
        <w:rPr>
          <w:b/>
          <w:lang w:eastAsia="zh-TW"/>
        </w:rPr>
        <w:t>Peripheral tissue injury</w:t>
      </w:r>
      <w:r w:rsidR="00033851" w:rsidRPr="0073092F">
        <w:rPr>
          <w:b/>
          <w:lang w:eastAsia="zh-TW"/>
        </w:rPr>
        <w:t xml:space="preserve"> induce</w:t>
      </w:r>
      <w:r w:rsidR="00033851">
        <w:rPr>
          <w:b/>
          <w:lang w:eastAsia="zh-TW"/>
        </w:rPr>
        <w:t>d</w:t>
      </w:r>
      <w:r w:rsidR="00033851" w:rsidRPr="0073092F">
        <w:rPr>
          <w:b/>
          <w:lang w:eastAsia="zh-TW"/>
        </w:rPr>
        <w:t xml:space="preserve"> branched cerebral blood vessel</w:t>
      </w:r>
      <w:r w:rsidR="00033851">
        <w:rPr>
          <w:b/>
          <w:lang w:eastAsia="zh-TW"/>
        </w:rPr>
        <w:t>s</w:t>
      </w:r>
      <w:r w:rsidR="00033851" w:rsidRPr="0073092F">
        <w:rPr>
          <w:b/>
          <w:lang w:eastAsia="zh-TW"/>
        </w:rPr>
        <w:t xml:space="preserve"> narrowing </w:t>
      </w:r>
    </w:p>
    <w:p w14:paraId="53DBD8E8" w14:textId="3F170BEA" w:rsidR="00033851" w:rsidRDefault="00033851" w:rsidP="00033851">
      <w:pPr>
        <w:tabs>
          <w:tab w:val="left" w:pos="735"/>
        </w:tabs>
        <w:spacing w:line="480" w:lineRule="auto"/>
        <w:jc w:val="both"/>
        <w:rPr>
          <w:lang w:eastAsia="zh-TW"/>
        </w:rPr>
      </w:pPr>
      <w:r w:rsidRPr="0073092F">
        <w:rPr>
          <w:lang w:eastAsia="zh-TW"/>
        </w:rPr>
        <w:lastRenderedPageBreak/>
        <w:t>(A-B) Representive images and the diameter of kdrl+ cerebral blood vessel</w:t>
      </w:r>
      <w:r>
        <w:rPr>
          <w:lang w:eastAsia="zh-TW"/>
        </w:rPr>
        <w:t>s</w:t>
      </w:r>
      <w:r w:rsidRPr="0073092F">
        <w:rPr>
          <w:lang w:eastAsia="zh-TW"/>
        </w:rPr>
        <w:t xml:space="preserve"> including main and branch vessel under </w:t>
      </w:r>
      <w:r w:rsidRPr="0073092F">
        <w:rPr>
          <w:i/>
          <w:lang w:eastAsia="zh-TW"/>
        </w:rPr>
        <w:t xml:space="preserve">CTRL </w:t>
      </w:r>
      <w:r w:rsidRPr="0073092F">
        <w:rPr>
          <w:lang w:eastAsia="zh-TW"/>
        </w:rPr>
        <w:t>(n</w:t>
      </w:r>
      <w:r>
        <w:rPr>
          <w:lang w:eastAsia="zh-TW"/>
        </w:rPr>
        <w:t xml:space="preserve"> </w:t>
      </w:r>
      <w:r w:rsidRPr="0073092F">
        <w:rPr>
          <w:lang w:eastAsia="zh-TW"/>
        </w:rPr>
        <w:t>=</w:t>
      </w:r>
      <w:r>
        <w:rPr>
          <w:lang w:eastAsia="zh-TW"/>
        </w:rPr>
        <w:t xml:space="preserve"> </w:t>
      </w:r>
      <w:r w:rsidRPr="0073092F">
        <w:rPr>
          <w:lang w:eastAsia="zh-TW"/>
        </w:rPr>
        <w:t xml:space="preserve">6), </w:t>
      </w:r>
      <w:r w:rsidRPr="0073092F">
        <w:rPr>
          <w:i/>
          <w:lang w:eastAsia="zh-TW"/>
        </w:rPr>
        <w:t xml:space="preserve">AMPU </w:t>
      </w:r>
      <w:r w:rsidRPr="0073092F">
        <w:rPr>
          <w:lang w:eastAsia="zh-TW"/>
        </w:rPr>
        <w:t>(n</w:t>
      </w:r>
      <w:r>
        <w:rPr>
          <w:lang w:eastAsia="zh-TW"/>
        </w:rPr>
        <w:t xml:space="preserve"> </w:t>
      </w:r>
      <w:r w:rsidRPr="0073092F">
        <w:rPr>
          <w:lang w:eastAsia="zh-TW"/>
        </w:rPr>
        <w:t>=</w:t>
      </w:r>
      <w:r>
        <w:rPr>
          <w:lang w:eastAsia="zh-TW"/>
        </w:rPr>
        <w:t xml:space="preserve"> </w:t>
      </w:r>
      <w:r w:rsidRPr="0073092F">
        <w:rPr>
          <w:lang w:eastAsia="zh-TW"/>
        </w:rPr>
        <w:t xml:space="preserve">6), </w:t>
      </w:r>
      <w:r w:rsidRPr="0073092F">
        <w:rPr>
          <w:i/>
          <w:lang w:eastAsia="zh-TW"/>
        </w:rPr>
        <w:t>il1b</w:t>
      </w:r>
      <w:r w:rsidRPr="0073092F">
        <w:rPr>
          <w:i/>
          <w:vertAlign w:val="superscript"/>
          <w:lang w:eastAsia="zh-TW"/>
        </w:rPr>
        <w:t>Mut</w:t>
      </w:r>
      <w:r w:rsidRPr="0073092F">
        <w:rPr>
          <w:i/>
          <w:lang w:eastAsia="zh-TW"/>
        </w:rPr>
        <w:t xml:space="preserve"> </w:t>
      </w:r>
      <w:r w:rsidRPr="0073092F">
        <w:rPr>
          <w:lang w:eastAsia="zh-TW"/>
        </w:rPr>
        <w:t>(n</w:t>
      </w:r>
      <w:r>
        <w:rPr>
          <w:lang w:eastAsia="zh-TW"/>
        </w:rPr>
        <w:t xml:space="preserve"> </w:t>
      </w:r>
      <w:r w:rsidRPr="0073092F">
        <w:rPr>
          <w:lang w:eastAsia="zh-TW"/>
        </w:rPr>
        <w:t>=</w:t>
      </w:r>
      <w:r>
        <w:rPr>
          <w:lang w:eastAsia="zh-TW"/>
        </w:rPr>
        <w:t xml:space="preserve"> </w:t>
      </w:r>
      <w:r w:rsidRPr="0073092F">
        <w:rPr>
          <w:lang w:eastAsia="zh-TW"/>
        </w:rPr>
        <w:t xml:space="preserve">8) and </w:t>
      </w:r>
      <w:r w:rsidRPr="0073092F">
        <w:rPr>
          <w:i/>
          <w:lang w:eastAsia="zh-TW"/>
        </w:rPr>
        <w:t>il1b</w:t>
      </w:r>
      <w:r w:rsidRPr="0073092F">
        <w:rPr>
          <w:i/>
          <w:vertAlign w:val="superscript"/>
          <w:lang w:eastAsia="zh-TW"/>
        </w:rPr>
        <w:t>Mut</w:t>
      </w:r>
      <w:r w:rsidRPr="0073092F">
        <w:rPr>
          <w:i/>
          <w:lang w:eastAsia="zh-TW"/>
        </w:rPr>
        <w:t xml:space="preserve">+AMPU </w:t>
      </w:r>
      <w:r w:rsidRPr="0073092F">
        <w:rPr>
          <w:lang w:eastAsia="zh-TW"/>
        </w:rPr>
        <w:t>(n</w:t>
      </w:r>
      <w:r>
        <w:rPr>
          <w:lang w:eastAsia="zh-TW"/>
        </w:rPr>
        <w:t xml:space="preserve"> </w:t>
      </w:r>
      <w:r w:rsidRPr="0073092F">
        <w:rPr>
          <w:lang w:eastAsia="zh-TW"/>
        </w:rPr>
        <w:t>=</w:t>
      </w:r>
      <w:r>
        <w:rPr>
          <w:lang w:eastAsia="zh-TW"/>
        </w:rPr>
        <w:t xml:space="preserve"> </w:t>
      </w:r>
      <w:r w:rsidRPr="0073092F">
        <w:rPr>
          <w:lang w:eastAsia="zh-TW"/>
        </w:rPr>
        <w:t>8). Scale bar, 40 µm. **, p&lt;0.01</w:t>
      </w:r>
      <w:r w:rsidR="00064CF5">
        <w:rPr>
          <w:lang w:eastAsia="zh-TW"/>
        </w:rPr>
        <w:t xml:space="preserve"> compared with </w:t>
      </w:r>
      <w:r w:rsidR="00064CF5" w:rsidRPr="0063463C">
        <w:rPr>
          <w:i/>
          <w:iCs/>
          <w:lang w:eastAsia="zh-TW"/>
        </w:rPr>
        <w:t>CTRL</w:t>
      </w:r>
      <w:r w:rsidR="00064CF5">
        <w:rPr>
          <w:lang w:eastAsia="zh-TW"/>
        </w:rPr>
        <w:t xml:space="preserve"> based on two-way ANOVA with Tukey’s HSD</w:t>
      </w:r>
      <w:r w:rsidRPr="0073092F">
        <w:rPr>
          <w:lang w:eastAsia="zh-TW"/>
        </w:rPr>
        <w:t xml:space="preserve">. </w:t>
      </w:r>
      <w:r w:rsidR="00DA56CF">
        <w:rPr>
          <w:lang w:eastAsia="zh-TW"/>
        </w:rPr>
        <w:t xml:space="preserve">Red arrow, branched or main blood vessel in the brain </w:t>
      </w:r>
      <w:r w:rsidRPr="0073092F">
        <w:rPr>
          <w:lang w:eastAsia="zh-TW"/>
        </w:rPr>
        <w:t>(C) Representive time-lapse images of kdrl+ cerebral blood vessel</w:t>
      </w:r>
      <w:r>
        <w:rPr>
          <w:lang w:eastAsia="zh-TW"/>
        </w:rPr>
        <w:t>s</w:t>
      </w:r>
      <w:r w:rsidRPr="0073092F">
        <w:rPr>
          <w:lang w:eastAsia="zh-TW"/>
        </w:rPr>
        <w:t xml:space="preserve"> and gata1+ erythrocytes under </w:t>
      </w:r>
      <w:r w:rsidRPr="0073092F">
        <w:rPr>
          <w:i/>
          <w:lang w:eastAsia="zh-TW"/>
        </w:rPr>
        <w:t>CTRL</w:t>
      </w:r>
      <w:r w:rsidRPr="0073092F">
        <w:rPr>
          <w:lang w:eastAsia="zh-TW"/>
        </w:rPr>
        <w:t xml:space="preserve">, </w:t>
      </w:r>
      <w:r w:rsidRPr="0073092F">
        <w:rPr>
          <w:i/>
          <w:lang w:eastAsia="zh-TW"/>
        </w:rPr>
        <w:t>AMPU</w:t>
      </w:r>
      <w:r w:rsidRPr="0073092F">
        <w:rPr>
          <w:lang w:eastAsia="zh-TW"/>
        </w:rPr>
        <w:t xml:space="preserve">, </w:t>
      </w:r>
      <w:r w:rsidRPr="0073092F">
        <w:rPr>
          <w:i/>
          <w:lang w:eastAsia="zh-TW"/>
        </w:rPr>
        <w:t>il1b</w:t>
      </w:r>
      <w:r w:rsidRPr="0073092F">
        <w:rPr>
          <w:i/>
          <w:vertAlign w:val="superscript"/>
          <w:lang w:eastAsia="zh-TW"/>
        </w:rPr>
        <w:t>Mut</w:t>
      </w:r>
      <w:r w:rsidRPr="0073092F">
        <w:rPr>
          <w:lang w:eastAsia="zh-TW"/>
        </w:rPr>
        <w:t xml:space="preserve"> and </w:t>
      </w:r>
      <w:r w:rsidRPr="0073092F">
        <w:rPr>
          <w:i/>
          <w:lang w:eastAsia="zh-TW"/>
        </w:rPr>
        <w:t>il1b</w:t>
      </w:r>
      <w:r w:rsidRPr="0073092F">
        <w:rPr>
          <w:i/>
          <w:vertAlign w:val="superscript"/>
          <w:lang w:eastAsia="zh-TW"/>
        </w:rPr>
        <w:t>Mut</w:t>
      </w:r>
      <w:r w:rsidRPr="0073092F">
        <w:rPr>
          <w:i/>
          <w:lang w:eastAsia="zh-TW"/>
        </w:rPr>
        <w:t>+AMPU</w:t>
      </w:r>
      <w:r w:rsidRPr="0073092F">
        <w:rPr>
          <w:lang w:eastAsia="zh-TW"/>
        </w:rPr>
        <w:t xml:space="preserve">. T, time. Scale bar, 40 µm. </w:t>
      </w:r>
      <w:r w:rsidR="00DA56CF">
        <w:rPr>
          <w:lang w:eastAsia="zh-TW"/>
        </w:rPr>
        <w:t>Red arrow,</w:t>
      </w:r>
      <w:r w:rsidR="00DA56CF" w:rsidRPr="0073092F">
        <w:rPr>
          <w:lang w:eastAsia="zh-TW"/>
        </w:rPr>
        <w:t xml:space="preserve"> </w:t>
      </w:r>
      <w:r w:rsidR="00DA56CF">
        <w:rPr>
          <w:lang w:eastAsia="zh-TW"/>
        </w:rPr>
        <w:t>gata</w:t>
      </w:r>
      <w:r w:rsidR="00DA56CF" w:rsidRPr="00DA56CF">
        <w:rPr>
          <w:vertAlign w:val="superscript"/>
          <w:lang w:eastAsia="zh-TW"/>
        </w:rPr>
        <w:t>+</w:t>
      </w:r>
      <w:r w:rsidR="00DA56CF">
        <w:rPr>
          <w:lang w:eastAsia="zh-TW"/>
        </w:rPr>
        <w:t xml:space="preserve"> cells. </w:t>
      </w:r>
      <w:r w:rsidRPr="0073092F">
        <w:rPr>
          <w:lang w:eastAsia="zh-TW"/>
        </w:rPr>
        <w:t>(D) Representive time-lapse images of kdrl+ cerebral blood vessel</w:t>
      </w:r>
      <w:r>
        <w:rPr>
          <w:lang w:eastAsia="zh-TW"/>
        </w:rPr>
        <w:t>s</w:t>
      </w:r>
      <w:r w:rsidRPr="0073092F">
        <w:rPr>
          <w:lang w:eastAsia="zh-TW"/>
        </w:rPr>
        <w:t xml:space="preserve"> and coro1a+ macrophage</w:t>
      </w:r>
      <w:r>
        <w:rPr>
          <w:lang w:eastAsia="zh-TW"/>
        </w:rPr>
        <w:t>s</w:t>
      </w:r>
      <w:r w:rsidRPr="0073092F">
        <w:rPr>
          <w:lang w:eastAsia="zh-TW"/>
        </w:rPr>
        <w:t xml:space="preserve"> under </w:t>
      </w:r>
      <w:r w:rsidRPr="0073092F">
        <w:rPr>
          <w:i/>
          <w:lang w:eastAsia="zh-TW"/>
        </w:rPr>
        <w:t>CTRL</w:t>
      </w:r>
      <w:r w:rsidRPr="0073092F">
        <w:rPr>
          <w:lang w:eastAsia="zh-TW"/>
        </w:rPr>
        <w:t xml:space="preserve">, </w:t>
      </w:r>
      <w:r w:rsidRPr="0073092F">
        <w:rPr>
          <w:i/>
          <w:lang w:eastAsia="zh-TW"/>
        </w:rPr>
        <w:t>AMPU</w:t>
      </w:r>
      <w:r w:rsidRPr="0073092F">
        <w:rPr>
          <w:lang w:eastAsia="zh-TW"/>
        </w:rPr>
        <w:t xml:space="preserve">, </w:t>
      </w:r>
      <w:r w:rsidRPr="0073092F">
        <w:rPr>
          <w:i/>
          <w:lang w:eastAsia="zh-TW"/>
        </w:rPr>
        <w:t>il1b</w:t>
      </w:r>
      <w:r w:rsidRPr="0073092F">
        <w:rPr>
          <w:i/>
          <w:vertAlign w:val="superscript"/>
          <w:lang w:eastAsia="zh-TW"/>
        </w:rPr>
        <w:t>Mut</w:t>
      </w:r>
      <w:r w:rsidRPr="0073092F">
        <w:rPr>
          <w:lang w:eastAsia="zh-TW"/>
        </w:rPr>
        <w:t xml:space="preserve"> and </w:t>
      </w:r>
      <w:r w:rsidRPr="0073092F">
        <w:rPr>
          <w:i/>
          <w:lang w:eastAsia="zh-TW"/>
        </w:rPr>
        <w:t>il1b</w:t>
      </w:r>
      <w:r w:rsidRPr="0073092F">
        <w:rPr>
          <w:i/>
          <w:vertAlign w:val="superscript"/>
          <w:lang w:eastAsia="zh-TW"/>
        </w:rPr>
        <w:t>Mut</w:t>
      </w:r>
      <w:r w:rsidRPr="0073092F">
        <w:rPr>
          <w:i/>
          <w:lang w:eastAsia="zh-TW"/>
        </w:rPr>
        <w:t>+AMPU</w:t>
      </w:r>
      <w:r w:rsidRPr="0073092F">
        <w:rPr>
          <w:lang w:eastAsia="zh-TW"/>
        </w:rPr>
        <w:t>. Scale bar, 40 µm.</w:t>
      </w:r>
      <w:r w:rsidR="00DA56CF">
        <w:rPr>
          <w:lang w:eastAsia="zh-TW"/>
        </w:rPr>
        <w:t xml:space="preserve"> Red arrow,</w:t>
      </w:r>
      <w:r w:rsidR="00DA56CF" w:rsidRPr="0073092F">
        <w:rPr>
          <w:lang w:eastAsia="zh-TW"/>
        </w:rPr>
        <w:t xml:space="preserve"> </w:t>
      </w:r>
      <w:r w:rsidR="00DA56CF">
        <w:rPr>
          <w:lang w:eastAsia="zh-TW"/>
        </w:rPr>
        <w:t>coro1a</w:t>
      </w:r>
      <w:r w:rsidR="00DA56CF" w:rsidRPr="00DA56CF">
        <w:rPr>
          <w:vertAlign w:val="superscript"/>
          <w:lang w:eastAsia="zh-TW"/>
        </w:rPr>
        <w:t>+</w:t>
      </w:r>
      <w:r w:rsidR="00DA56CF">
        <w:rPr>
          <w:lang w:eastAsia="zh-TW"/>
        </w:rPr>
        <w:t xml:space="preserve"> cells.</w:t>
      </w:r>
    </w:p>
    <w:p w14:paraId="341D2DA6" w14:textId="77777777" w:rsidR="00033851" w:rsidRDefault="00033851" w:rsidP="00033851">
      <w:pPr>
        <w:tabs>
          <w:tab w:val="left" w:pos="735"/>
        </w:tabs>
        <w:spacing w:line="480" w:lineRule="auto"/>
        <w:jc w:val="both"/>
        <w:rPr>
          <w:lang w:eastAsia="zh-TW"/>
        </w:rPr>
      </w:pPr>
    </w:p>
    <w:p w14:paraId="08BB5A53" w14:textId="77777777" w:rsidR="009A3BEE" w:rsidRDefault="009A3BEE" w:rsidP="00033851">
      <w:pPr>
        <w:tabs>
          <w:tab w:val="left" w:pos="735"/>
        </w:tabs>
        <w:spacing w:line="480" w:lineRule="auto"/>
        <w:jc w:val="both"/>
        <w:rPr>
          <w:lang w:eastAsia="zh-TW"/>
        </w:rPr>
      </w:pPr>
    </w:p>
    <w:p w14:paraId="1684D974" w14:textId="77777777" w:rsidR="009A3BEE" w:rsidRDefault="009A3BEE" w:rsidP="00033851">
      <w:pPr>
        <w:tabs>
          <w:tab w:val="left" w:pos="735"/>
        </w:tabs>
        <w:spacing w:line="480" w:lineRule="auto"/>
        <w:jc w:val="both"/>
        <w:rPr>
          <w:lang w:eastAsia="zh-TW"/>
        </w:rPr>
      </w:pPr>
    </w:p>
    <w:p w14:paraId="0196EC92" w14:textId="77777777" w:rsidR="009A3BEE" w:rsidRDefault="009A3BEE" w:rsidP="00033851">
      <w:pPr>
        <w:tabs>
          <w:tab w:val="left" w:pos="735"/>
        </w:tabs>
        <w:spacing w:line="480" w:lineRule="auto"/>
        <w:jc w:val="both"/>
        <w:rPr>
          <w:lang w:eastAsia="zh-TW"/>
        </w:rPr>
      </w:pPr>
    </w:p>
    <w:p w14:paraId="15FE3DB6" w14:textId="77777777" w:rsidR="009A3BEE" w:rsidRDefault="009A3BEE" w:rsidP="00033851">
      <w:pPr>
        <w:tabs>
          <w:tab w:val="left" w:pos="735"/>
        </w:tabs>
        <w:spacing w:line="480" w:lineRule="auto"/>
        <w:jc w:val="both"/>
        <w:rPr>
          <w:lang w:eastAsia="zh-TW"/>
        </w:rPr>
      </w:pPr>
    </w:p>
    <w:p w14:paraId="55922A16" w14:textId="77777777" w:rsidR="009A3BEE" w:rsidRDefault="009A3BEE" w:rsidP="00033851">
      <w:pPr>
        <w:tabs>
          <w:tab w:val="left" w:pos="735"/>
        </w:tabs>
        <w:spacing w:line="480" w:lineRule="auto"/>
        <w:jc w:val="both"/>
        <w:rPr>
          <w:lang w:eastAsia="zh-TW"/>
        </w:rPr>
      </w:pPr>
    </w:p>
    <w:p w14:paraId="395D0B21" w14:textId="77777777" w:rsidR="009A3BEE" w:rsidRDefault="009A3BEE" w:rsidP="00033851">
      <w:pPr>
        <w:tabs>
          <w:tab w:val="left" w:pos="735"/>
        </w:tabs>
        <w:spacing w:line="480" w:lineRule="auto"/>
        <w:jc w:val="both"/>
        <w:rPr>
          <w:lang w:eastAsia="zh-TW"/>
        </w:rPr>
      </w:pPr>
    </w:p>
    <w:p w14:paraId="5E6D0C53" w14:textId="249E432B" w:rsidR="00033851" w:rsidRPr="009A3BEE" w:rsidRDefault="009A3BEE" w:rsidP="00033851">
      <w:pPr>
        <w:tabs>
          <w:tab w:val="left" w:pos="735"/>
        </w:tabs>
        <w:spacing w:line="480" w:lineRule="auto"/>
        <w:jc w:val="both"/>
        <w:rPr>
          <w:lang w:eastAsia="zh-TW"/>
        </w:rPr>
      </w:pPr>
      <w:r>
        <w:rPr>
          <w:noProof/>
        </w:rPr>
        <w:lastRenderedPageBreak/>
        <w:drawing>
          <wp:anchor distT="0" distB="0" distL="114300" distR="114300" simplePos="0" relativeHeight="251661312" behindDoc="0" locked="0" layoutInCell="1" allowOverlap="1" wp14:anchorId="7578F13F" wp14:editId="7337CAC7">
            <wp:simplePos x="0" y="0"/>
            <wp:positionH relativeFrom="column">
              <wp:posOffset>0</wp:posOffset>
            </wp:positionH>
            <wp:positionV relativeFrom="paragraph">
              <wp:posOffset>73025</wp:posOffset>
            </wp:positionV>
            <wp:extent cx="5266690" cy="6300216"/>
            <wp:effectExtent l="0" t="0" r="0" b="0"/>
            <wp:wrapTopAndBottom/>
            <wp:docPr id="4" name="图片 4" descr="../../../../../../../Desk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
                    <pic:cNvPicPr>
                      <a:picLocks noChangeAspect="1" noChangeArrowheads="1"/>
                    </pic:cNvPicPr>
                  </pic:nvPicPr>
                  <pic:blipFill rotWithShape="1">
                    <a:blip r:embed="rId10">
                      <a:extLst>
                        <a:ext uri="{28A0092B-C50C-407E-A947-70E740481C1C}">
                          <a14:useLocalDpi xmlns:a14="http://schemas.microsoft.com/office/drawing/2010/main" val="0"/>
                        </a:ext>
                      </a:extLst>
                    </a:blip>
                    <a:srcRect b="17189"/>
                    <a:stretch/>
                  </pic:blipFill>
                  <pic:spPr bwMode="auto">
                    <a:xfrm>
                      <a:off x="0" y="0"/>
                      <a:ext cx="5266690" cy="630021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33851" w:rsidRPr="0073092F">
        <w:rPr>
          <w:b/>
          <w:lang w:eastAsia="zh-TW"/>
        </w:rPr>
        <w:t xml:space="preserve">Figure </w:t>
      </w:r>
      <w:r w:rsidR="00D93C64">
        <w:rPr>
          <w:b/>
          <w:lang w:eastAsia="zh-TW"/>
        </w:rPr>
        <w:t>S</w:t>
      </w:r>
      <w:r w:rsidR="00033851" w:rsidRPr="0073092F">
        <w:rPr>
          <w:b/>
          <w:lang w:eastAsia="zh-TW"/>
        </w:rPr>
        <w:t xml:space="preserve">4. </w:t>
      </w:r>
      <w:r w:rsidR="00033851">
        <w:rPr>
          <w:b/>
          <w:lang w:eastAsia="zh-TW"/>
        </w:rPr>
        <w:t>Peripheral tissue injury</w:t>
      </w:r>
      <w:r w:rsidR="00033851" w:rsidRPr="0073092F">
        <w:rPr>
          <w:b/>
          <w:lang w:eastAsia="zh-TW"/>
        </w:rPr>
        <w:t xml:space="preserve"> </w:t>
      </w:r>
      <w:r w:rsidR="00033851">
        <w:rPr>
          <w:b/>
          <w:lang w:eastAsia="zh-TW"/>
        </w:rPr>
        <w:t>led</w:t>
      </w:r>
      <w:r w:rsidR="00033851" w:rsidRPr="0073092F">
        <w:rPr>
          <w:b/>
          <w:lang w:eastAsia="zh-TW"/>
        </w:rPr>
        <w:t xml:space="preserve"> to </w:t>
      </w:r>
      <w:r w:rsidR="00033851">
        <w:rPr>
          <w:b/>
          <w:lang w:eastAsia="zh-TW"/>
        </w:rPr>
        <w:t>l</w:t>
      </w:r>
      <w:r w:rsidR="00033851" w:rsidRPr="0073092F">
        <w:rPr>
          <w:b/>
          <w:lang w:eastAsia="zh-TW"/>
        </w:rPr>
        <w:t xml:space="preserve">oss of </w:t>
      </w:r>
      <w:r w:rsidR="00033851">
        <w:rPr>
          <w:b/>
          <w:lang w:eastAsia="zh-TW"/>
        </w:rPr>
        <w:t>l</w:t>
      </w:r>
      <w:r w:rsidR="00033851" w:rsidRPr="0073092F">
        <w:rPr>
          <w:b/>
          <w:lang w:eastAsia="zh-TW"/>
        </w:rPr>
        <w:t xml:space="preserve">ysosomes in </w:t>
      </w:r>
      <w:r w:rsidR="00033851">
        <w:rPr>
          <w:b/>
          <w:lang w:eastAsia="zh-TW"/>
        </w:rPr>
        <w:t>m</w:t>
      </w:r>
      <w:r w:rsidR="00033851" w:rsidRPr="0073092F">
        <w:rPr>
          <w:b/>
          <w:lang w:eastAsia="zh-TW"/>
        </w:rPr>
        <w:t>acrophage</w:t>
      </w:r>
      <w:r w:rsidR="00033851">
        <w:rPr>
          <w:b/>
          <w:lang w:eastAsia="zh-TW"/>
        </w:rPr>
        <w:t>s</w:t>
      </w:r>
      <w:r w:rsidR="00033851" w:rsidRPr="0073092F">
        <w:rPr>
          <w:b/>
          <w:lang w:eastAsia="zh-TW"/>
        </w:rPr>
        <w:t xml:space="preserve"> in the brain</w:t>
      </w:r>
    </w:p>
    <w:p w14:paraId="187EAFE2" w14:textId="0B87BCB5" w:rsidR="00033851" w:rsidRPr="0073092F" w:rsidRDefault="00033851" w:rsidP="00033851">
      <w:pPr>
        <w:tabs>
          <w:tab w:val="left" w:pos="735"/>
        </w:tabs>
        <w:spacing w:line="480" w:lineRule="auto"/>
        <w:jc w:val="both"/>
        <w:rPr>
          <w:lang w:eastAsia="zh-TW"/>
        </w:rPr>
      </w:pPr>
      <w:r w:rsidRPr="0073092F">
        <w:rPr>
          <w:lang w:eastAsia="zh-TW"/>
        </w:rPr>
        <w:t>(A-B) Representive images and the number of neural red</w:t>
      </w:r>
      <w:r w:rsidRPr="00DA56CF">
        <w:rPr>
          <w:vertAlign w:val="superscript"/>
          <w:lang w:eastAsia="zh-TW"/>
        </w:rPr>
        <w:t>+</w:t>
      </w:r>
      <w:r w:rsidRPr="0073092F">
        <w:rPr>
          <w:lang w:eastAsia="zh-TW"/>
        </w:rPr>
        <w:t xml:space="preserve"> lysosome in macrophage/microglia under </w:t>
      </w:r>
      <w:r w:rsidRPr="0073092F">
        <w:rPr>
          <w:i/>
          <w:lang w:eastAsia="zh-TW"/>
        </w:rPr>
        <w:t>CTRL</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 xml:space="preserve">9), </w:t>
      </w:r>
      <w:r w:rsidRPr="0073092F">
        <w:rPr>
          <w:i/>
          <w:lang w:eastAsia="zh-TW"/>
        </w:rPr>
        <w:t xml:space="preserve">AMPU </w:t>
      </w:r>
      <w:r w:rsidRPr="0073092F">
        <w:rPr>
          <w:lang w:eastAsia="zh-TW"/>
        </w:rPr>
        <w:t>(n</w:t>
      </w:r>
      <w:r>
        <w:rPr>
          <w:lang w:eastAsia="zh-TW"/>
        </w:rPr>
        <w:t xml:space="preserve"> </w:t>
      </w:r>
      <w:r w:rsidRPr="0073092F">
        <w:rPr>
          <w:lang w:eastAsia="zh-TW"/>
        </w:rPr>
        <w:t>=</w:t>
      </w:r>
      <w:r>
        <w:rPr>
          <w:lang w:eastAsia="zh-TW"/>
        </w:rPr>
        <w:t xml:space="preserve"> </w:t>
      </w:r>
      <w:r w:rsidRPr="0073092F">
        <w:rPr>
          <w:lang w:eastAsia="zh-TW"/>
        </w:rPr>
        <w:t xml:space="preserve">13), </w:t>
      </w:r>
      <w:r w:rsidRPr="0073092F">
        <w:rPr>
          <w:i/>
          <w:lang w:eastAsia="zh-TW"/>
        </w:rPr>
        <w:t>il1b</w:t>
      </w:r>
      <w:r w:rsidRPr="0073092F">
        <w:rPr>
          <w:i/>
          <w:vertAlign w:val="superscript"/>
          <w:lang w:eastAsia="zh-TW"/>
        </w:rPr>
        <w:t>Mut</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 xml:space="preserve">9) and </w:t>
      </w:r>
      <w:r w:rsidRPr="0073092F">
        <w:rPr>
          <w:i/>
          <w:lang w:eastAsia="zh-TW"/>
        </w:rPr>
        <w:lastRenderedPageBreak/>
        <w:t>il1b</w:t>
      </w:r>
      <w:r w:rsidRPr="0073092F">
        <w:rPr>
          <w:i/>
          <w:vertAlign w:val="superscript"/>
          <w:lang w:eastAsia="zh-TW"/>
        </w:rPr>
        <w:t>Mut</w:t>
      </w:r>
      <w:r w:rsidRPr="0073092F">
        <w:rPr>
          <w:i/>
          <w:lang w:eastAsia="zh-TW"/>
        </w:rPr>
        <w:t>+AMPU</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12). Scale bar, 80 µm. **, p&lt;0.01</w:t>
      </w:r>
      <w:r w:rsidR="00173A81">
        <w:rPr>
          <w:lang w:eastAsia="zh-TW"/>
        </w:rPr>
        <w:t xml:space="preserve"> compared with </w:t>
      </w:r>
      <w:r w:rsidR="00173A81" w:rsidRPr="0063463C">
        <w:rPr>
          <w:i/>
          <w:iCs/>
          <w:lang w:eastAsia="zh-TW"/>
        </w:rPr>
        <w:t>CTRL</w:t>
      </w:r>
      <w:r w:rsidR="00173A81">
        <w:rPr>
          <w:lang w:eastAsia="zh-TW"/>
        </w:rPr>
        <w:t xml:space="preserve"> based on two-way ANOVA with Tukey’s HSD</w:t>
      </w:r>
      <w:r w:rsidRPr="0073092F">
        <w:rPr>
          <w:lang w:eastAsia="zh-TW"/>
        </w:rPr>
        <w:t>. (C-D) Representive images and the number of mpeg1</w:t>
      </w:r>
      <w:r w:rsidRPr="00DA56CF">
        <w:rPr>
          <w:vertAlign w:val="superscript"/>
          <w:lang w:eastAsia="zh-TW"/>
        </w:rPr>
        <w:t>+</w:t>
      </w:r>
      <w:r w:rsidRPr="0073092F">
        <w:rPr>
          <w:lang w:eastAsia="zh-TW"/>
        </w:rPr>
        <w:t xml:space="preserve"> cells and LysoTracker</w:t>
      </w:r>
      <w:r w:rsidRPr="00DA56CF">
        <w:rPr>
          <w:vertAlign w:val="superscript"/>
          <w:lang w:eastAsia="zh-TW"/>
        </w:rPr>
        <w:t>+</w:t>
      </w:r>
      <w:r w:rsidRPr="0073092F">
        <w:rPr>
          <w:lang w:eastAsia="zh-TW"/>
        </w:rPr>
        <w:t xml:space="preserve"> lysosome under </w:t>
      </w:r>
      <w:r w:rsidRPr="0073092F">
        <w:rPr>
          <w:i/>
          <w:lang w:eastAsia="zh-TW"/>
        </w:rPr>
        <w:t>CTRL</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 xml:space="preserve">13), </w:t>
      </w:r>
      <w:r w:rsidRPr="0073092F">
        <w:rPr>
          <w:i/>
          <w:lang w:eastAsia="zh-TW"/>
        </w:rPr>
        <w:t>AMPU</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 xml:space="preserve">13), </w:t>
      </w:r>
      <w:r w:rsidRPr="0073092F">
        <w:rPr>
          <w:i/>
          <w:lang w:eastAsia="zh-TW"/>
        </w:rPr>
        <w:t>il1b</w:t>
      </w:r>
      <w:r w:rsidRPr="0073092F">
        <w:rPr>
          <w:i/>
          <w:vertAlign w:val="superscript"/>
          <w:lang w:eastAsia="zh-TW"/>
        </w:rPr>
        <w:t>Mut</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 xml:space="preserve">9) and </w:t>
      </w:r>
      <w:r w:rsidRPr="0073092F">
        <w:rPr>
          <w:i/>
          <w:lang w:eastAsia="zh-TW"/>
        </w:rPr>
        <w:t>il1b</w:t>
      </w:r>
      <w:r w:rsidRPr="0073092F">
        <w:rPr>
          <w:i/>
          <w:vertAlign w:val="superscript"/>
          <w:lang w:eastAsia="zh-TW"/>
        </w:rPr>
        <w:t>Mut</w:t>
      </w:r>
      <w:r w:rsidRPr="0073092F">
        <w:rPr>
          <w:i/>
          <w:lang w:eastAsia="zh-TW"/>
        </w:rPr>
        <w:t>+AMPU</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9). Scale bar, 80 µm (upper) and 40 µm (lower). **, p&lt;0.01</w:t>
      </w:r>
      <w:r w:rsidR="00173A81">
        <w:rPr>
          <w:lang w:eastAsia="zh-TW"/>
        </w:rPr>
        <w:t xml:space="preserve"> compared with </w:t>
      </w:r>
      <w:r w:rsidR="00173A81" w:rsidRPr="0063463C">
        <w:rPr>
          <w:i/>
          <w:iCs/>
          <w:lang w:eastAsia="zh-TW"/>
        </w:rPr>
        <w:t>CTRL</w:t>
      </w:r>
      <w:r w:rsidR="00173A81">
        <w:rPr>
          <w:lang w:eastAsia="zh-TW"/>
        </w:rPr>
        <w:t xml:space="preserve"> based on two-way ANOVA with Tukey’s HSD</w:t>
      </w:r>
      <w:r w:rsidRPr="0073092F">
        <w:rPr>
          <w:lang w:eastAsia="zh-TW"/>
        </w:rPr>
        <w:t>.</w:t>
      </w:r>
      <w:r w:rsidR="00DA56CF" w:rsidRPr="00DA56CF">
        <w:rPr>
          <w:lang w:eastAsia="zh-TW"/>
        </w:rPr>
        <w:t xml:space="preserve"> </w:t>
      </w:r>
      <w:r w:rsidR="00DA56CF">
        <w:rPr>
          <w:lang w:eastAsia="zh-TW"/>
        </w:rPr>
        <w:t>Red arrow,</w:t>
      </w:r>
      <w:r w:rsidRPr="0073092F">
        <w:rPr>
          <w:lang w:eastAsia="zh-TW"/>
        </w:rPr>
        <w:t xml:space="preserve"> </w:t>
      </w:r>
      <w:r w:rsidR="00DA56CF" w:rsidRPr="0073092F">
        <w:rPr>
          <w:lang w:eastAsia="zh-TW"/>
        </w:rPr>
        <w:t>mpeg1</w:t>
      </w:r>
      <w:r w:rsidR="00DA56CF" w:rsidRPr="00DA56CF">
        <w:rPr>
          <w:vertAlign w:val="superscript"/>
          <w:lang w:eastAsia="zh-TW"/>
        </w:rPr>
        <w:t>+</w:t>
      </w:r>
      <w:r w:rsidR="00DA56CF" w:rsidRPr="0073092F">
        <w:rPr>
          <w:lang w:eastAsia="zh-TW"/>
        </w:rPr>
        <w:t xml:space="preserve"> cells and LysoTracker</w:t>
      </w:r>
      <w:r w:rsidR="00DA56CF" w:rsidRPr="00DA56CF">
        <w:rPr>
          <w:vertAlign w:val="superscript"/>
          <w:lang w:eastAsia="zh-TW"/>
        </w:rPr>
        <w:t>+</w:t>
      </w:r>
      <w:r w:rsidR="00DA56CF" w:rsidRPr="0073092F">
        <w:rPr>
          <w:lang w:eastAsia="zh-TW"/>
        </w:rPr>
        <w:t xml:space="preserve"> </w:t>
      </w:r>
      <w:r w:rsidR="00DA56CF">
        <w:rPr>
          <w:lang w:eastAsia="zh-TW"/>
        </w:rPr>
        <w:t xml:space="preserve">cells. </w:t>
      </w:r>
      <w:r w:rsidRPr="0073092F">
        <w:rPr>
          <w:lang w:eastAsia="zh-TW"/>
        </w:rPr>
        <w:t>(E-F) Representive images and the number of neutral read+ lysosome in macrophage</w:t>
      </w:r>
      <w:r>
        <w:rPr>
          <w:lang w:eastAsia="zh-TW"/>
        </w:rPr>
        <w:t>s</w:t>
      </w:r>
      <w:r w:rsidR="00DA56CF">
        <w:rPr>
          <w:lang w:eastAsia="zh-TW"/>
        </w:rPr>
        <w:t>/microglia</w:t>
      </w:r>
      <w:r w:rsidRPr="0073092F">
        <w:rPr>
          <w:lang w:eastAsia="zh-TW"/>
        </w:rPr>
        <w:t xml:space="preserve"> under </w:t>
      </w:r>
      <w:r w:rsidRPr="0073092F">
        <w:rPr>
          <w:i/>
          <w:lang w:eastAsia="zh-TW"/>
        </w:rPr>
        <w:t>AMPU</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 xml:space="preserve">8) and </w:t>
      </w:r>
      <w:r w:rsidRPr="0073092F">
        <w:rPr>
          <w:i/>
          <w:lang w:eastAsia="zh-TW"/>
        </w:rPr>
        <w:t>il1b</w:t>
      </w:r>
      <w:r w:rsidRPr="0073092F">
        <w:rPr>
          <w:i/>
          <w:vertAlign w:val="superscript"/>
          <w:lang w:eastAsia="zh-TW"/>
        </w:rPr>
        <w:t>+/-</w:t>
      </w:r>
      <w:r w:rsidRPr="0073092F">
        <w:rPr>
          <w:i/>
          <w:lang w:eastAsia="zh-TW"/>
        </w:rPr>
        <w:t>+AMPU</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8) and</w:t>
      </w:r>
      <w:r w:rsidRPr="0073092F">
        <w:rPr>
          <w:i/>
          <w:lang w:eastAsia="zh-TW"/>
        </w:rPr>
        <w:t xml:space="preserve"> il1b</w:t>
      </w:r>
      <w:r w:rsidRPr="0073092F">
        <w:rPr>
          <w:i/>
          <w:vertAlign w:val="superscript"/>
          <w:lang w:eastAsia="zh-TW"/>
        </w:rPr>
        <w:t>-/-</w:t>
      </w:r>
      <w:r w:rsidRPr="0073092F">
        <w:rPr>
          <w:i/>
          <w:lang w:eastAsia="zh-TW"/>
        </w:rPr>
        <w:t>+AMPU</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12).</w:t>
      </w:r>
      <w:r w:rsidRPr="0073092F">
        <w:rPr>
          <w:i/>
          <w:lang w:eastAsia="zh-TW"/>
        </w:rPr>
        <w:t xml:space="preserve"> </w:t>
      </w:r>
      <w:r w:rsidRPr="0073092F">
        <w:rPr>
          <w:lang w:eastAsia="zh-TW"/>
        </w:rPr>
        <w:t>Scale bar, 80 µm. **, p&lt;0.01</w:t>
      </w:r>
      <w:r w:rsidR="00173A81" w:rsidRPr="00173A81">
        <w:rPr>
          <w:lang w:eastAsia="zh-TW"/>
        </w:rPr>
        <w:t xml:space="preserve"> </w:t>
      </w:r>
      <w:r w:rsidR="00173A81">
        <w:rPr>
          <w:lang w:eastAsia="zh-TW"/>
        </w:rPr>
        <w:t xml:space="preserve">compared with </w:t>
      </w:r>
      <w:r w:rsidR="00173A81" w:rsidRPr="0063463C">
        <w:rPr>
          <w:i/>
          <w:iCs/>
          <w:lang w:eastAsia="zh-TW"/>
        </w:rPr>
        <w:t>CTRL</w:t>
      </w:r>
      <w:r w:rsidR="00173A81">
        <w:rPr>
          <w:lang w:eastAsia="zh-TW"/>
        </w:rPr>
        <w:t xml:space="preserve"> based on one-way ANOVA. </w:t>
      </w:r>
      <w:r w:rsidR="00DA56CF">
        <w:rPr>
          <w:lang w:eastAsia="zh-TW"/>
        </w:rPr>
        <w:t xml:space="preserve">Red arrow, </w:t>
      </w:r>
      <w:r w:rsidR="00DA56CF" w:rsidRPr="0073092F">
        <w:rPr>
          <w:lang w:eastAsia="zh-TW"/>
        </w:rPr>
        <w:t>neutral read</w:t>
      </w:r>
      <w:r w:rsidR="00DA56CF" w:rsidRPr="00DA56CF">
        <w:rPr>
          <w:vertAlign w:val="superscript"/>
          <w:lang w:eastAsia="zh-TW"/>
        </w:rPr>
        <w:t>+</w:t>
      </w:r>
      <w:r w:rsidR="00DA56CF" w:rsidRPr="0073092F">
        <w:rPr>
          <w:lang w:eastAsia="zh-TW"/>
        </w:rPr>
        <w:t xml:space="preserve"> lysosome</w:t>
      </w:r>
      <w:r w:rsidR="00DA56CF">
        <w:rPr>
          <w:lang w:eastAsia="zh-TW"/>
        </w:rPr>
        <w:t>s.</w:t>
      </w:r>
      <w:r w:rsidRPr="0073092F">
        <w:rPr>
          <w:lang w:eastAsia="zh-TW"/>
        </w:rPr>
        <w:t xml:space="preserve"> (G) Representive images of mpeg1+ cells and LysoTracker+ lysosome</w:t>
      </w:r>
      <w:r>
        <w:rPr>
          <w:lang w:eastAsia="zh-TW"/>
        </w:rPr>
        <w:t>s</w:t>
      </w:r>
      <w:r w:rsidRPr="0073092F">
        <w:rPr>
          <w:lang w:eastAsia="zh-TW"/>
        </w:rPr>
        <w:t xml:space="preserve"> in injury site under </w:t>
      </w:r>
      <w:r w:rsidRPr="0073092F">
        <w:rPr>
          <w:i/>
          <w:lang w:eastAsia="zh-TW"/>
        </w:rPr>
        <w:t>AMPU</w:t>
      </w:r>
      <w:r w:rsidRPr="0073092F">
        <w:rPr>
          <w:lang w:eastAsia="zh-TW"/>
        </w:rPr>
        <w:t xml:space="preserve"> and </w:t>
      </w:r>
      <w:r w:rsidRPr="0073092F">
        <w:rPr>
          <w:i/>
          <w:lang w:eastAsia="zh-TW"/>
        </w:rPr>
        <w:t>il1b</w:t>
      </w:r>
      <w:r w:rsidRPr="0073092F">
        <w:rPr>
          <w:i/>
          <w:vertAlign w:val="superscript"/>
          <w:lang w:eastAsia="zh-TW"/>
        </w:rPr>
        <w:t>Mut</w:t>
      </w:r>
      <w:r w:rsidRPr="0073092F">
        <w:rPr>
          <w:i/>
          <w:lang w:eastAsia="zh-TW"/>
        </w:rPr>
        <w:t>+AMPU</w:t>
      </w:r>
      <w:r w:rsidRPr="0073092F">
        <w:rPr>
          <w:lang w:eastAsia="zh-TW"/>
        </w:rPr>
        <w:t>.</w:t>
      </w:r>
      <w:r w:rsidRPr="0073092F">
        <w:rPr>
          <w:i/>
          <w:lang w:eastAsia="zh-TW"/>
        </w:rPr>
        <w:t xml:space="preserve"> </w:t>
      </w:r>
      <w:r w:rsidRPr="0073092F">
        <w:rPr>
          <w:lang w:eastAsia="zh-TW"/>
        </w:rPr>
        <w:t xml:space="preserve">Scale bar, 80 µm. </w:t>
      </w:r>
      <w:r w:rsidR="00DA56CF">
        <w:rPr>
          <w:lang w:eastAsia="zh-TW"/>
        </w:rPr>
        <w:t>Red arrow,</w:t>
      </w:r>
      <w:r w:rsidR="00DA56CF" w:rsidRPr="0073092F">
        <w:rPr>
          <w:lang w:eastAsia="zh-TW"/>
        </w:rPr>
        <w:t xml:space="preserve"> mpeg1</w:t>
      </w:r>
      <w:r w:rsidR="00DA56CF" w:rsidRPr="00DA56CF">
        <w:rPr>
          <w:vertAlign w:val="superscript"/>
          <w:lang w:eastAsia="zh-TW"/>
        </w:rPr>
        <w:t>+</w:t>
      </w:r>
      <w:r w:rsidR="00DA56CF" w:rsidRPr="0073092F">
        <w:rPr>
          <w:lang w:eastAsia="zh-TW"/>
        </w:rPr>
        <w:t xml:space="preserve"> cells and LysoTracker</w:t>
      </w:r>
      <w:r w:rsidR="00DA56CF" w:rsidRPr="00DA56CF">
        <w:rPr>
          <w:vertAlign w:val="superscript"/>
          <w:lang w:eastAsia="zh-TW"/>
        </w:rPr>
        <w:t>+</w:t>
      </w:r>
      <w:r w:rsidR="00DA56CF" w:rsidRPr="0073092F">
        <w:rPr>
          <w:lang w:eastAsia="zh-TW"/>
        </w:rPr>
        <w:t xml:space="preserve"> </w:t>
      </w:r>
      <w:r w:rsidR="00DA56CF">
        <w:rPr>
          <w:lang w:eastAsia="zh-TW"/>
        </w:rPr>
        <w:t xml:space="preserve">cells. </w:t>
      </w:r>
      <w:r w:rsidRPr="0073092F">
        <w:rPr>
          <w:lang w:eastAsia="zh-TW"/>
        </w:rPr>
        <w:t>(H-I) Representive images and the number of coro1a+ cells and LysoSensor+ acidified lysosome</w:t>
      </w:r>
      <w:r>
        <w:rPr>
          <w:lang w:eastAsia="zh-TW"/>
        </w:rPr>
        <w:t>s</w:t>
      </w:r>
      <w:r w:rsidRPr="0073092F">
        <w:rPr>
          <w:lang w:eastAsia="zh-TW"/>
        </w:rPr>
        <w:t xml:space="preserve"> in the brain under </w:t>
      </w:r>
      <w:r w:rsidRPr="0073092F">
        <w:rPr>
          <w:i/>
          <w:lang w:eastAsia="zh-TW"/>
        </w:rPr>
        <w:t>CTRL</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 xml:space="preserve">6), </w:t>
      </w:r>
      <w:r w:rsidRPr="0073092F">
        <w:rPr>
          <w:i/>
          <w:lang w:eastAsia="zh-TW"/>
        </w:rPr>
        <w:t>AMPU</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 xml:space="preserve">6), </w:t>
      </w:r>
      <w:r w:rsidRPr="0073092F">
        <w:rPr>
          <w:i/>
          <w:lang w:eastAsia="zh-TW"/>
        </w:rPr>
        <w:t>il1b</w:t>
      </w:r>
      <w:r w:rsidRPr="0073092F">
        <w:rPr>
          <w:i/>
          <w:vertAlign w:val="superscript"/>
          <w:lang w:eastAsia="zh-TW"/>
        </w:rPr>
        <w:t>Mut</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 xml:space="preserve">6) and </w:t>
      </w:r>
      <w:r w:rsidRPr="0073092F">
        <w:rPr>
          <w:i/>
          <w:lang w:eastAsia="zh-TW"/>
        </w:rPr>
        <w:t>il1b</w:t>
      </w:r>
      <w:r w:rsidRPr="0073092F">
        <w:rPr>
          <w:i/>
          <w:vertAlign w:val="superscript"/>
          <w:lang w:eastAsia="zh-TW"/>
        </w:rPr>
        <w:t>Mut</w:t>
      </w:r>
      <w:r w:rsidRPr="0073092F">
        <w:rPr>
          <w:i/>
          <w:lang w:eastAsia="zh-TW"/>
        </w:rPr>
        <w:t>+AMPU</w:t>
      </w:r>
      <w:r w:rsidRPr="0073092F">
        <w:rPr>
          <w:lang w:eastAsia="zh-TW"/>
        </w:rPr>
        <w:t xml:space="preserve"> (n</w:t>
      </w:r>
      <w:r>
        <w:rPr>
          <w:lang w:eastAsia="zh-TW"/>
        </w:rPr>
        <w:t xml:space="preserve"> </w:t>
      </w:r>
      <w:r w:rsidRPr="0073092F">
        <w:rPr>
          <w:lang w:eastAsia="zh-TW"/>
        </w:rPr>
        <w:t>=</w:t>
      </w:r>
      <w:r>
        <w:rPr>
          <w:lang w:eastAsia="zh-TW"/>
        </w:rPr>
        <w:t xml:space="preserve"> </w:t>
      </w:r>
      <w:r w:rsidRPr="0073092F">
        <w:rPr>
          <w:lang w:eastAsia="zh-TW"/>
        </w:rPr>
        <w:t>6). Scale bar, 80 µm (upper) and 40 µm (lower). **, p</w:t>
      </w:r>
      <w:r>
        <w:rPr>
          <w:lang w:eastAsia="zh-TW"/>
        </w:rPr>
        <w:t xml:space="preserve"> </w:t>
      </w:r>
      <w:r w:rsidRPr="0073092F">
        <w:rPr>
          <w:lang w:eastAsia="zh-TW"/>
        </w:rPr>
        <w:t>&lt;</w:t>
      </w:r>
      <w:r>
        <w:rPr>
          <w:lang w:eastAsia="zh-TW"/>
        </w:rPr>
        <w:t xml:space="preserve"> </w:t>
      </w:r>
      <w:r w:rsidRPr="0073092F">
        <w:rPr>
          <w:lang w:eastAsia="zh-TW"/>
        </w:rPr>
        <w:t>0.01</w:t>
      </w:r>
      <w:r w:rsidR="00173A81" w:rsidRPr="00173A81">
        <w:rPr>
          <w:lang w:eastAsia="zh-TW"/>
        </w:rPr>
        <w:t xml:space="preserve"> </w:t>
      </w:r>
      <w:r w:rsidR="00173A81">
        <w:rPr>
          <w:lang w:eastAsia="zh-TW"/>
        </w:rPr>
        <w:t xml:space="preserve">compared with </w:t>
      </w:r>
      <w:r w:rsidR="00173A81" w:rsidRPr="0063463C">
        <w:rPr>
          <w:i/>
          <w:iCs/>
          <w:lang w:eastAsia="zh-TW"/>
        </w:rPr>
        <w:t>CTRL</w:t>
      </w:r>
      <w:r w:rsidR="00173A81">
        <w:rPr>
          <w:lang w:eastAsia="zh-TW"/>
        </w:rPr>
        <w:t xml:space="preserve"> based on two-way ANOVA with Tukey’s HSD</w:t>
      </w:r>
      <w:r w:rsidRPr="0073092F">
        <w:rPr>
          <w:lang w:eastAsia="zh-TW"/>
        </w:rPr>
        <w:t>.</w:t>
      </w:r>
      <w:r w:rsidR="00DA56CF" w:rsidRPr="00DA56CF">
        <w:rPr>
          <w:lang w:eastAsia="zh-TW"/>
        </w:rPr>
        <w:t xml:space="preserve"> </w:t>
      </w:r>
      <w:r w:rsidR="00DA56CF">
        <w:rPr>
          <w:lang w:eastAsia="zh-TW"/>
        </w:rPr>
        <w:t>Red arrow,</w:t>
      </w:r>
      <w:r w:rsidR="00DA56CF" w:rsidRPr="0073092F">
        <w:rPr>
          <w:lang w:eastAsia="zh-TW"/>
        </w:rPr>
        <w:t xml:space="preserve"> </w:t>
      </w:r>
      <w:r w:rsidR="00DA56CF">
        <w:rPr>
          <w:lang w:eastAsia="zh-TW"/>
        </w:rPr>
        <w:t>coro1a</w:t>
      </w:r>
      <w:r w:rsidR="00DA56CF" w:rsidRPr="00DA56CF">
        <w:rPr>
          <w:vertAlign w:val="superscript"/>
          <w:lang w:eastAsia="zh-TW"/>
        </w:rPr>
        <w:t>+</w:t>
      </w:r>
      <w:r w:rsidR="00DA56CF" w:rsidRPr="0073092F">
        <w:rPr>
          <w:lang w:eastAsia="zh-TW"/>
        </w:rPr>
        <w:t xml:space="preserve"> cells and Lyso</w:t>
      </w:r>
      <w:r w:rsidR="00DA56CF">
        <w:rPr>
          <w:lang w:eastAsia="zh-TW"/>
        </w:rPr>
        <w:t>Sensor</w:t>
      </w:r>
      <w:r w:rsidR="00DA56CF" w:rsidRPr="00DA56CF">
        <w:rPr>
          <w:vertAlign w:val="superscript"/>
          <w:lang w:eastAsia="zh-TW"/>
        </w:rPr>
        <w:t>+</w:t>
      </w:r>
      <w:r w:rsidR="00DA56CF" w:rsidRPr="0073092F">
        <w:rPr>
          <w:lang w:eastAsia="zh-TW"/>
        </w:rPr>
        <w:t xml:space="preserve"> </w:t>
      </w:r>
      <w:r w:rsidR="00DA56CF">
        <w:rPr>
          <w:lang w:eastAsia="zh-TW"/>
        </w:rPr>
        <w:t>cells.</w:t>
      </w:r>
    </w:p>
    <w:p w14:paraId="3CFA5FD7" w14:textId="7BC8D463" w:rsidR="00B877CB" w:rsidRDefault="00B877CB" w:rsidP="00B877CB">
      <w:pPr>
        <w:tabs>
          <w:tab w:val="left" w:pos="735"/>
        </w:tabs>
        <w:spacing w:line="480" w:lineRule="auto"/>
        <w:jc w:val="both"/>
        <w:rPr>
          <w:b/>
          <w:sz w:val="28"/>
          <w:lang w:eastAsia="zh-TW"/>
        </w:rPr>
      </w:pPr>
      <w:r w:rsidRPr="00033851">
        <w:rPr>
          <w:b/>
          <w:sz w:val="28"/>
          <w:lang w:eastAsia="zh-TW"/>
        </w:rPr>
        <w:lastRenderedPageBreak/>
        <w:t xml:space="preserve">Supplementary </w:t>
      </w:r>
      <w:r>
        <w:rPr>
          <w:b/>
          <w:sz w:val="28"/>
          <w:lang w:eastAsia="zh-TW"/>
        </w:rPr>
        <w:t xml:space="preserve">Videos </w:t>
      </w:r>
    </w:p>
    <w:p w14:paraId="391E3A89" w14:textId="24844B16" w:rsidR="007D1B7E" w:rsidRPr="007D7E9B" w:rsidRDefault="00B877CB" w:rsidP="00B877CB">
      <w:pPr>
        <w:tabs>
          <w:tab w:val="left" w:pos="735"/>
        </w:tabs>
        <w:spacing w:line="480" w:lineRule="auto"/>
        <w:jc w:val="both"/>
        <w:rPr>
          <w:sz w:val="28"/>
          <w:lang w:eastAsia="zh-TW"/>
        </w:rPr>
      </w:pPr>
      <w:r>
        <w:rPr>
          <w:b/>
          <w:sz w:val="28"/>
          <w:lang w:eastAsia="zh-TW"/>
        </w:rPr>
        <w:t xml:space="preserve">Video </w:t>
      </w:r>
      <w:r w:rsidR="00D93C64">
        <w:rPr>
          <w:b/>
          <w:sz w:val="28"/>
          <w:lang w:eastAsia="zh-TW"/>
        </w:rPr>
        <w:t>S</w:t>
      </w:r>
      <w:r>
        <w:rPr>
          <w:b/>
          <w:sz w:val="28"/>
          <w:lang w:eastAsia="zh-TW"/>
        </w:rPr>
        <w:t>1</w:t>
      </w:r>
      <w:r w:rsidR="007D1B7E">
        <w:rPr>
          <w:b/>
          <w:sz w:val="28"/>
          <w:lang w:eastAsia="zh-TW"/>
        </w:rPr>
        <w:t>.</w:t>
      </w:r>
      <w:r w:rsidR="007D7E9B">
        <w:rPr>
          <w:b/>
          <w:sz w:val="28"/>
          <w:lang w:eastAsia="zh-TW"/>
        </w:rPr>
        <w:t xml:space="preserve"> </w:t>
      </w:r>
      <w:r w:rsidR="007D7E9B" w:rsidRPr="007D7E9B">
        <w:rPr>
          <w:sz w:val="28"/>
          <w:lang w:eastAsia="zh-TW"/>
        </w:rPr>
        <w:t xml:space="preserve">Time-lapse imaging of macrophage/microglia activity in the brain of </w:t>
      </w:r>
      <w:r w:rsidR="007D7E9B" w:rsidRPr="007D7E9B">
        <w:rPr>
          <w:i/>
          <w:sz w:val="28"/>
          <w:lang w:eastAsia="zh-TW"/>
        </w:rPr>
        <w:t>Tg(kdrl:GFP; coro1a:DsRed)</w:t>
      </w:r>
      <w:r w:rsidR="007D7E9B" w:rsidRPr="007D7E9B">
        <w:rPr>
          <w:sz w:val="28"/>
          <w:lang w:eastAsia="zh-TW"/>
        </w:rPr>
        <w:t xml:space="preserve"> zebrafish embryos</w:t>
      </w:r>
      <w:r w:rsidR="007D7E9B">
        <w:rPr>
          <w:sz w:val="28"/>
          <w:lang w:eastAsia="zh-TW"/>
        </w:rPr>
        <w:t xml:space="preserve"> from CTRL. Red </w:t>
      </w:r>
      <w:r w:rsidR="0003375A">
        <w:rPr>
          <w:sz w:val="28"/>
          <w:lang w:eastAsia="zh-TW"/>
        </w:rPr>
        <w:t>a</w:t>
      </w:r>
      <w:r w:rsidR="007D7E9B">
        <w:rPr>
          <w:sz w:val="28"/>
          <w:lang w:eastAsia="zh-TW"/>
        </w:rPr>
        <w:t xml:space="preserve">rrow, active macrophage/microglia. </w:t>
      </w:r>
    </w:p>
    <w:p w14:paraId="1B0DD441" w14:textId="77777777" w:rsidR="007D7E9B" w:rsidRDefault="007D7E9B" w:rsidP="00B877CB">
      <w:pPr>
        <w:tabs>
          <w:tab w:val="left" w:pos="735"/>
        </w:tabs>
        <w:spacing w:line="480" w:lineRule="auto"/>
        <w:jc w:val="both"/>
        <w:rPr>
          <w:b/>
          <w:sz w:val="28"/>
          <w:lang w:eastAsia="zh-TW"/>
        </w:rPr>
      </w:pPr>
    </w:p>
    <w:p w14:paraId="0CCC3FB7" w14:textId="02414FB5" w:rsidR="00B877CB" w:rsidRPr="007D7E9B" w:rsidRDefault="00B877CB" w:rsidP="00B877CB">
      <w:pPr>
        <w:tabs>
          <w:tab w:val="left" w:pos="735"/>
        </w:tabs>
        <w:spacing w:line="480" w:lineRule="auto"/>
        <w:jc w:val="both"/>
        <w:rPr>
          <w:sz w:val="28"/>
          <w:lang w:eastAsia="zh-TW"/>
        </w:rPr>
      </w:pPr>
      <w:r>
        <w:rPr>
          <w:b/>
          <w:sz w:val="28"/>
          <w:lang w:eastAsia="zh-TW"/>
        </w:rPr>
        <w:t xml:space="preserve">Video </w:t>
      </w:r>
      <w:r w:rsidR="00D93C64">
        <w:rPr>
          <w:b/>
          <w:sz w:val="28"/>
          <w:lang w:eastAsia="zh-TW"/>
        </w:rPr>
        <w:t>S</w:t>
      </w:r>
      <w:r>
        <w:rPr>
          <w:b/>
          <w:sz w:val="28"/>
          <w:lang w:eastAsia="zh-TW"/>
        </w:rPr>
        <w:t>2</w:t>
      </w:r>
      <w:r w:rsidR="007D1B7E">
        <w:rPr>
          <w:b/>
          <w:sz w:val="28"/>
          <w:lang w:eastAsia="zh-TW"/>
        </w:rPr>
        <w:t>.</w:t>
      </w:r>
      <w:r w:rsidR="007D7E9B" w:rsidRPr="007D7E9B">
        <w:rPr>
          <w:sz w:val="28"/>
          <w:lang w:eastAsia="zh-TW"/>
        </w:rPr>
        <w:t xml:space="preserve"> Time-lapse imaging of macrophage/microglia activity in the brain of </w:t>
      </w:r>
      <w:r w:rsidR="007D7E9B" w:rsidRPr="007D7E9B">
        <w:rPr>
          <w:i/>
          <w:sz w:val="28"/>
          <w:lang w:eastAsia="zh-TW"/>
        </w:rPr>
        <w:t>Tg(kdrl:GFP; coro1a:DsRed)</w:t>
      </w:r>
      <w:r w:rsidR="007D7E9B" w:rsidRPr="007D7E9B">
        <w:rPr>
          <w:sz w:val="28"/>
          <w:lang w:eastAsia="zh-TW"/>
        </w:rPr>
        <w:t xml:space="preserve"> zebrafish embryos</w:t>
      </w:r>
      <w:r w:rsidR="007D7E9B">
        <w:rPr>
          <w:sz w:val="28"/>
          <w:lang w:eastAsia="zh-TW"/>
        </w:rPr>
        <w:t xml:space="preserve"> from AMPU. Red </w:t>
      </w:r>
      <w:r w:rsidR="0003375A">
        <w:rPr>
          <w:sz w:val="28"/>
          <w:lang w:eastAsia="zh-TW"/>
        </w:rPr>
        <w:t>a</w:t>
      </w:r>
      <w:r w:rsidR="007D7E9B">
        <w:rPr>
          <w:sz w:val="28"/>
          <w:lang w:eastAsia="zh-TW"/>
        </w:rPr>
        <w:t xml:space="preserve">rrow, active macrophage/microglia. </w:t>
      </w:r>
    </w:p>
    <w:p w14:paraId="7C9488CB" w14:textId="77777777" w:rsidR="007D7E9B" w:rsidRDefault="007D7E9B" w:rsidP="00B877CB">
      <w:pPr>
        <w:tabs>
          <w:tab w:val="left" w:pos="735"/>
        </w:tabs>
        <w:spacing w:line="480" w:lineRule="auto"/>
        <w:jc w:val="both"/>
        <w:rPr>
          <w:b/>
          <w:sz w:val="28"/>
          <w:lang w:eastAsia="zh-TW"/>
        </w:rPr>
      </w:pPr>
    </w:p>
    <w:p w14:paraId="5A564040" w14:textId="1E9B7586" w:rsidR="007D7E9B" w:rsidRPr="007D7E9B" w:rsidRDefault="00B877CB" w:rsidP="007D7E9B">
      <w:pPr>
        <w:tabs>
          <w:tab w:val="left" w:pos="735"/>
        </w:tabs>
        <w:spacing w:line="480" w:lineRule="auto"/>
        <w:jc w:val="both"/>
        <w:rPr>
          <w:sz w:val="28"/>
          <w:lang w:eastAsia="zh-TW"/>
        </w:rPr>
      </w:pPr>
      <w:r>
        <w:rPr>
          <w:b/>
          <w:sz w:val="28"/>
          <w:lang w:eastAsia="zh-TW"/>
        </w:rPr>
        <w:t xml:space="preserve">Video </w:t>
      </w:r>
      <w:r w:rsidR="00D93C64">
        <w:rPr>
          <w:b/>
          <w:sz w:val="28"/>
          <w:lang w:eastAsia="zh-TW"/>
        </w:rPr>
        <w:t>S</w:t>
      </w:r>
      <w:r>
        <w:rPr>
          <w:b/>
          <w:sz w:val="28"/>
          <w:lang w:eastAsia="zh-TW"/>
        </w:rPr>
        <w:t>3</w:t>
      </w:r>
      <w:r w:rsidR="007D1B7E">
        <w:rPr>
          <w:b/>
          <w:sz w:val="28"/>
          <w:lang w:eastAsia="zh-TW"/>
        </w:rPr>
        <w:t>.</w:t>
      </w:r>
      <w:r w:rsidR="007D7E9B" w:rsidRPr="007D7E9B">
        <w:rPr>
          <w:sz w:val="28"/>
          <w:lang w:eastAsia="zh-TW"/>
        </w:rPr>
        <w:t xml:space="preserve"> Time-lapse imaging of macrophage/microglia activity in the brain of </w:t>
      </w:r>
      <w:r w:rsidR="007D7E9B" w:rsidRPr="007D7E9B">
        <w:rPr>
          <w:i/>
          <w:sz w:val="28"/>
          <w:lang w:eastAsia="zh-TW"/>
        </w:rPr>
        <w:t>Tg(kdrl:GFP; coro1a:DsRed)</w:t>
      </w:r>
      <w:r w:rsidR="007D7E9B" w:rsidRPr="007D7E9B">
        <w:rPr>
          <w:sz w:val="28"/>
          <w:lang w:eastAsia="zh-TW"/>
        </w:rPr>
        <w:t xml:space="preserve"> zebrafish embryos</w:t>
      </w:r>
      <w:r w:rsidR="007D7E9B">
        <w:rPr>
          <w:sz w:val="28"/>
          <w:lang w:eastAsia="zh-TW"/>
        </w:rPr>
        <w:t xml:space="preserve"> from </w:t>
      </w:r>
      <w:r w:rsidR="007D7E9B" w:rsidRPr="007D7E9B">
        <w:rPr>
          <w:i/>
          <w:sz w:val="28"/>
          <w:lang w:eastAsia="zh-TW"/>
        </w:rPr>
        <w:t>il1b</w:t>
      </w:r>
      <w:r w:rsidR="007D7E9B" w:rsidRPr="007D7E9B">
        <w:rPr>
          <w:sz w:val="28"/>
          <w:vertAlign w:val="superscript"/>
          <w:lang w:eastAsia="zh-TW"/>
        </w:rPr>
        <w:t>Mut</w:t>
      </w:r>
      <w:r w:rsidR="007D7E9B">
        <w:rPr>
          <w:sz w:val="28"/>
          <w:lang w:eastAsia="zh-TW"/>
        </w:rPr>
        <w:t xml:space="preserve">. Red </w:t>
      </w:r>
      <w:r w:rsidR="0003375A">
        <w:rPr>
          <w:sz w:val="28"/>
          <w:lang w:eastAsia="zh-TW"/>
        </w:rPr>
        <w:t>a</w:t>
      </w:r>
      <w:r w:rsidR="007D7E9B">
        <w:rPr>
          <w:sz w:val="28"/>
          <w:lang w:eastAsia="zh-TW"/>
        </w:rPr>
        <w:t xml:space="preserve">rrow, active macrophage/microglia. </w:t>
      </w:r>
    </w:p>
    <w:p w14:paraId="6950C303" w14:textId="77777777" w:rsidR="007D7E9B" w:rsidRDefault="007D7E9B" w:rsidP="00B877CB">
      <w:pPr>
        <w:tabs>
          <w:tab w:val="left" w:pos="735"/>
        </w:tabs>
        <w:spacing w:line="480" w:lineRule="auto"/>
        <w:jc w:val="both"/>
        <w:rPr>
          <w:b/>
          <w:sz w:val="28"/>
          <w:lang w:eastAsia="zh-TW"/>
        </w:rPr>
      </w:pPr>
    </w:p>
    <w:p w14:paraId="2487D36A" w14:textId="4CF853F2" w:rsidR="007D7E9B" w:rsidRPr="007D7E9B" w:rsidRDefault="00B877CB" w:rsidP="007D7E9B">
      <w:pPr>
        <w:tabs>
          <w:tab w:val="left" w:pos="735"/>
        </w:tabs>
        <w:spacing w:line="480" w:lineRule="auto"/>
        <w:jc w:val="both"/>
        <w:rPr>
          <w:sz w:val="28"/>
          <w:lang w:eastAsia="zh-TW"/>
        </w:rPr>
      </w:pPr>
      <w:r>
        <w:rPr>
          <w:b/>
          <w:sz w:val="28"/>
          <w:lang w:eastAsia="zh-TW"/>
        </w:rPr>
        <w:t xml:space="preserve">Video </w:t>
      </w:r>
      <w:r w:rsidR="00D93C64">
        <w:rPr>
          <w:b/>
          <w:sz w:val="28"/>
          <w:lang w:eastAsia="zh-TW"/>
        </w:rPr>
        <w:t>S</w:t>
      </w:r>
      <w:r>
        <w:rPr>
          <w:b/>
          <w:sz w:val="28"/>
          <w:lang w:eastAsia="zh-TW"/>
        </w:rPr>
        <w:t>4</w:t>
      </w:r>
      <w:r w:rsidR="007D1B7E">
        <w:rPr>
          <w:b/>
          <w:sz w:val="28"/>
          <w:lang w:eastAsia="zh-TW"/>
        </w:rPr>
        <w:t>.</w:t>
      </w:r>
      <w:r w:rsidR="007D7E9B" w:rsidRPr="007D7E9B">
        <w:rPr>
          <w:sz w:val="28"/>
          <w:lang w:eastAsia="zh-TW"/>
        </w:rPr>
        <w:t xml:space="preserve"> Time-lapse imaging of macrophage/microglia activity in the brain of </w:t>
      </w:r>
      <w:r w:rsidR="007D7E9B" w:rsidRPr="007D7E9B">
        <w:rPr>
          <w:i/>
          <w:sz w:val="28"/>
          <w:lang w:eastAsia="zh-TW"/>
        </w:rPr>
        <w:t>Tg(kdrl:GFP; coro1a:DsRed)</w:t>
      </w:r>
      <w:r w:rsidR="007D7E9B" w:rsidRPr="007D7E9B">
        <w:rPr>
          <w:sz w:val="28"/>
          <w:lang w:eastAsia="zh-TW"/>
        </w:rPr>
        <w:t xml:space="preserve"> zebrafish embryos</w:t>
      </w:r>
      <w:r w:rsidR="007D7E9B">
        <w:rPr>
          <w:sz w:val="28"/>
          <w:lang w:eastAsia="zh-TW"/>
        </w:rPr>
        <w:t xml:space="preserve"> from </w:t>
      </w:r>
      <w:r w:rsidR="007D7E9B" w:rsidRPr="007D7E9B">
        <w:rPr>
          <w:i/>
          <w:sz w:val="28"/>
          <w:lang w:eastAsia="zh-TW"/>
        </w:rPr>
        <w:t>il1b</w:t>
      </w:r>
      <w:r w:rsidR="007D7E9B" w:rsidRPr="007D7E9B">
        <w:rPr>
          <w:sz w:val="28"/>
          <w:vertAlign w:val="superscript"/>
          <w:lang w:eastAsia="zh-TW"/>
        </w:rPr>
        <w:t>Mut</w:t>
      </w:r>
      <w:r w:rsidR="007D7E9B">
        <w:rPr>
          <w:sz w:val="28"/>
          <w:lang w:eastAsia="zh-TW"/>
        </w:rPr>
        <w:t xml:space="preserve">+AMPU. Red </w:t>
      </w:r>
      <w:r w:rsidR="0003375A">
        <w:rPr>
          <w:sz w:val="28"/>
          <w:lang w:eastAsia="zh-TW"/>
        </w:rPr>
        <w:t>a</w:t>
      </w:r>
      <w:r w:rsidR="007D7E9B">
        <w:rPr>
          <w:sz w:val="28"/>
          <w:lang w:eastAsia="zh-TW"/>
        </w:rPr>
        <w:t xml:space="preserve">rrow, active macrophage/microglia. </w:t>
      </w:r>
    </w:p>
    <w:p w14:paraId="224B539F" w14:textId="7C851428" w:rsidR="00B877CB" w:rsidRPr="007D7E9B" w:rsidRDefault="00B877CB" w:rsidP="00B877CB">
      <w:pPr>
        <w:tabs>
          <w:tab w:val="left" w:pos="735"/>
        </w:tabs>
        <w:spacing w:line="480" w:lineRule="auto"/>
        <w:jc w:val="both"/>
        <w:rPr>
          <w:b/>
          <w:sz w:val="28"/>
          <w:lang w:eastAsia="zh-TW"/>
        </w:rPr>
      </w:pPr>
    </w:p>
    <w:p w14:paraId="1FA4E428" w14:textId="6DB95995" w:rsidR="0003375A" w:rsidRPr="007D7E9B" w:rsidRDefault="00B877CB" w:rsidP="0003375A">
      <w:pPr>
        <w:tabs>
          <w:tab w:val="left" w:pos="735"/>
        </w:tabs>
        <w:spacing w:line="480" w:lineRule="auto"/>
        <w:jc w:val="both"/>
        <w:rPr>
          <w:sz w:val="28"/>
          <w:lang w:eastAsia="zh-TW"/>
        </w:rPr>
      </w:pPr>
      <w:r>
        <w:rPr>
          <w:b/>
          <w:sz w:val="28"/>
          <w:lang w:eastAsia="zh-TW"/>
        </w:rPr>
        <w:t xml:space="preserve">Video </w:t>
      </w:r>
      <w:r w:rsidR="00D93C64">
        <w:rPr>
          <w:b/>
          <w:sz w:val="28"/>
          <w:lang w:eastAsia="zh-TW"/>
        </w:rPr>
        <w:t>S</w:t>
      </w:r>
      <w:r>
        <w:rPr>
          <w:b/>
          <w:sz w:val="28"/>
          <w:lang w:eastAsia="zh-TW"/>
        </w:rPr>
        <w:t>5</w:t>
      </w:r>
      <w:r w:rsidR="007D1B7E">
        <w:rPr>
          <w:b/>
          <w:sz w:val="28"/>
          <w:lang w:eastAsia="zh-TW"/>
        </w:rPr>
        <w:t>.</w:t>
      </w:r>
      <w:r w:rsidR="00097C84">
        <w:rPr>
          <w:b/>
          <w:sz w:val="28"/>
          <w:lang w:eastAsia="zh-TW"/>
        </w:rPr>
        <w:t xml:space="preserve"> </w:t>
      </w:r>
      <w:r w:rsidR="001730B8" w:rsidRPr="001730B8">
        <w:rPr>
          <w:sz w:val="28"/>
          <w:lang w:eastAsia="zh-TW"/>
        </w:rPr>
        <w:t>Distribution</w:t>
      </w:r>
      <w:r w:rsidR="001730B8">
        <w:rPr>
          <w:b/>
          <w:sz w:val="28"/>
          <w:lang w:eastAsia="zh-TW"/>
        </w:rPr>
        <w:t xml:space="preserve"> </w:t>
      </w:r>
      <w:r w:rsidR="001730B8">
        <w:rPr>
          <w:sz w:val="28"/>
          <w:lang w:eastAsia="zh-TW"/>
        </w:rPr>
        <w:t>p</w:t>
      </w:r>
      <w:r w:rsidR="00097C84">
        <w:rPr>
          <w:sz w:val="28"/>
          <w:lang w:eastAsia="zh-TW"/>
        </w:rPr>
        <w:t xml:space="preserve">attern </w:t>
      </w:r>
      <w:r w:rsidR="001730B8">
        <w:rPr>
          <w:sz w:val="28"/>
          <w:lang w:eastAsia="zh-TW"/>
        </w:rPr>
        <w:t xml:space="preserve">1 </w:t>
      </w:r>
      <w:r w:rsidR="001730B8" w:rsidRPr="001730B8">
        <w:rPr>
          <w:sz w:val="28"/>
          <w:lang w:eastAsia="zh-TW"/>
        </w:rPr>
        <w:t xml:space="preserve">of </w:t>
      </w:r>
      <w:r w:rsidR="001730B8">
        <w:rPr>
          <w:sz w:val="28"/>
          <w:lang w:eastAsia="zh-TW"/>
        </w:rPr>
        <w:t xml:space="preserve">active macrophage around the </w:t>
      </w:r>
      <w:r w:rsidR="00FF07AF">
        <w:rPr>
          <w:sz w:val="28"/>
          <w:lang w:eastAsia="zh-TW"/>
        </w:rPr>
        <w:t>mid-hindbrain boundary</w:t>
      </w:r>
      <w:r w:rsidR="001730B8">
        <w:rPr>
          <w:sz w:val="28"/>
          <w:lang w:eastAsia="zh-TW"/>
        </w:rPr>
        <w:t xml:space="preserve"> of zebrafish embryo. </w:t>
      </w:r>
      <w:r w:rsidR="0003375A">
        <w:rPr>
          <w:sz w:val="28"/>
          <w:lang w:eastAsia="zh-TW"/>
        </w:rPr>
        <w:t xml:space="preserve">Red arrow, active macrophage/microglia. </w:t>
      </w:r>
    </w:p>
    <w:p w14:paraId="3264FABE" w14:textId="77777777" w:rsidR="002679DF" w:rsidRPr="001730B8" w:rsidRDefault="002679DF" w:rsidP="00B877CB">
      <w:pPr>
        <w:tabs>
          <w:tab w:val="left" w:pos="735"/>
        </w:tabs>
        <w:spacing w:line="480" w:lineRule="auto"/>
        <w:jc w:val="both"/>
        <w:rPr>
          <w:b/>
          <w:sz w:val="28"/>
          <w:lang w:eastAsia="zh-TW"/>
        </w:rPr>
      </w:pPr>
    </w:p>
    <w:p w14:paraId="13D1A8B4" w14:textId="7AAE8DD4" w:rsidR="0003375A" w:rsidRPr="007D7E9B" w:rsidRDefault="00B877CB" w:rsidP="0003375A">
      <w:pPr>
        <w:tabs>
          <w:tab w:val="left" w:pos="735"/>
        </w:tabs>
        <w:spacing w:line="480" w:lineRule="auto"/>
        <w:jc w:val="both"/>
        <w:rPr>
          <w:sz w:val="28"/>
          <w:lang w:eastAsia="zh-TW"/>
        </w:rPr>
      </w:pPr>
      <w:r>
        <w:rPr>
          <w:b/>
          <w:sz w:val="28"/>
          <w:lang w:eastAsia="zh-TW"/>
        </w:rPr>
        <w:t xml:space="preserve">Video </w:t>
      </w:r>
      <w:r w:rsidR="00D93C64">
        <w:rPr>
          <w:b/>
          <w:sz w:val="28"/>
          <w:lang w:eastAsia="zh-TW"/>
        </w:rPr>
        <w:t>S</w:t>
      </w:r>
      <w:r>
        <w:rPr>
          <w:b/>
          <w:sz w:val="28"/>
          <w:lang w:eastAsia="zh-TW"/>
        </w:rPr>
        <w:t>6</w:t>
      </w:r>
      <w:r w:rsidR="007D1B7E">
        <w:rPr>
          <w:b/>
          <w:sz w:val="28"/>
          <w:lang w:eastAsia="zh-TW"/>
        </w:rPr>
        <w:t>.</w:t>
      </w:r>
      <w:r w:rsidR="001730B8" w:rsidRPr="001730B8">
        <w:rPr>
          <w:sz w:val="28"/>
          <w:lang w:eastAsia="zh-TW"/>
        </w:rPr>
        <w:t xml:space="preserve"> Distribution</w:t>
      </w:r>
      <w:r w:rsidR="001730B8">
        <w:rPr>
          <w:b/>
          <w:sz w:val="28"/>
          <w:lang w:eastAsia="zh-TW"/>
        </w:rPr>
        <w:t xml:space="preserve"> </w:t>
      </w:r>
      <w:r w:rsidR="001730B8">
        <w:rPr>
          <w:sz w:val="28"/>
          <w:lang w:eastAsia="zh-TW"/>
        </w:rPr>
        <w:t xml:space="preserve">pattern 2 </w:t>
      </w:r>
      <w:r w:rsidR="001730B8" w:rsidRPr="001730B8">
        <w:rPr>
          <w:sz w:val="28"/>
          <w:lang w:eastAsia="zh-TW"/>
        </w:rPr>
        <w:t xml:space="preserve">of </w:t>
      </w:r>
      <w:r w:rsidR="001730B8">
        <w:rPr>
          <w:sz w:val="28"/>
          <w:lang w:eastAsia="zh-TW"/>
        </w:rPr>
        <w:t xml:space="preserve">active macrophage within the brain of zebrafish embryo. </w:t>
      </w:r>
      <w:r w:rsidR="0003375A">
        <w:rPr>
          <w:sz w:val="28"/>
          <w:lang w:eastAsia="zh-TW"/>
        </w:rPr>
        <w:t xml:space="preserve">Red arrow, active macrophage/microglia. </w:t>
      </w:r>
    </w:p>
    <w:p w14:paraId="66F40CE2" w14:textId="77777777" w:rsidR="002679DF" w:rsidRDefault="002679DF" w:rsidP="00B877CB">
      <w:pPr>
        <w:tabs>
          <w:tab w:val="left" w:pos="735"/>
        </w:tabs>
        <w:spacing w:line="480" w:lineRule="auto"/>
        <w:jc w:val="both"/>
        <w:rPr>
          <w:b/>
          <w:sz w:val="28"/>
          <w:lang w:eastAsia="zh-TW"/>
        </w:rPr>
      </w:pPr>
    </w:p>
    <w:p w14:paraId="6D41B085" w14:textId="15840304" w:rsidR="0003375A" w:rsidRPr="007D7E9B" w:rsidRDefault="00B877CB" w:rsidP="0003375A">
      <w:pPr>
        <w:tabs>
          <w:tab w:val="left" w:pos="735"/>
        </w:tabs>
        <w:spacing w:line="480" w:lineRule="auto"/>
        <w:jc w:val="both"/>
        <w:rPr>
          <w:sz w:val="28"/>
          <w:lang w:eastAsia="zh-TW"/>
        </w:rPr>
      </w:pPr>
      <w:r>
        <w:rPr>
          <w:b/>
          <w:sz w:val="28"/>
          <w:lang w:eastAsia="zh-TW"/>
        </w:rPr>
        <w:t xml:space="preserve">Video </w:t>
      </w:r>
      <w:r w:rsidR="00D93C64">
        <w:rPr>
          <w:b/>
          <w:sz w:val="28"/>
          <w:lang w:eastAsia="zh-TW"/>
        </w:rPr>
        <w:t>S</w:t>
      </w:r>
      <w:r>
        <w:rPr>
          <w:b/>
          <w:sz w:val="28"/>
          <w:lang w:eastAsia="zh-TW"/>
        </w:rPr>
        <w:t>7</w:t>
      </w:r>
      <w:r w:rsidR="007D1B7E">
        <w:rPr>
          <w:b/>
          <w:sz w:val="28"/>
          <w:lang w:eastAsia="zh-TW"/>
        </w:rPr>
        <w:t>.</w:t>
      </w:r>
      <w:r w:rsidR="001730B8" w:rsidRPr="001730B8">
        <w:rPr>
          <w:sz w:val="28"/>
          <w:lang w:eastAsia="zh-TW"/>
        </w:rPr>
        <w:t xml:space="preserve"> Distribution</w:t>
      </w:r>
      <w:r w:rsidR="001730B8">
        <w:rPr>
          <w:b/>
          <w:sz w:val="28"/>
          <w:lang w:eastAsia="zh-TW"/>
        </w:rPr>
        <w:t xml:space="preserve"> </w:t>
      </w:r>
      <w:r w:rsidR="001730B8">
        <w:rPr>
          <w:sz w:val="28"/>
          <w:lang w:eastAsia="zh-TW"/>
        </w:rPr>
        <w:t xml:space="preserve">pattern 3 </w:t>
      </w:r>
      <w:r w:rsidR="001730B8" w:rsidRPr="001730B8">
        <w:rPr>
          <w:sz w:val="28"/>
          <w:lang w:eastAsia="zh-TW"/>
        </w:rPr>
        <w:t xml:space="preserve">of </w:t>
      </w:r>
      <w:r w:rsidR="001730B8">
        <w:rPr>
          <w:sz w:val="28"/>
          <w:lang w:eastAsia="zh-TW"/>
        </w:rPr>
        <w:t xml:space="preserve">active macrophage migrating from the peripheral tissue </w:t>
      </w:r>
      <w:r w:rsidR="0024569B">
        <w:rPr>
          <w:sz w:val="28"/>
          <w:lang w:eastAsia="zh-TW"/>
        </w:rPr>
        <w:t>in</w:t>
      </w:r>
      <w:r w:rsidR="001730B8">
        <w:rPr>
          <w:sz w:val="28"/>
          <w:lang w:eastAsia="zh-TW"/>
        </w:rPr>
        <w:t xml:space="preserve">to the hindbrain of zebrafish embryo. </w:t>
      </w:r>
      <w:r w:rsidR="0003375A">
        <w:rPr>
          <w:sz w:val="28"/>
          <w:lang w:eastAsia="zh-TW"/>
        </w:rPr>
        <w:t xml:space="preserve">Red arrow, active macrophage/microglia. </w:t>
      </w:r>
    </w:p>
    <w:p w14:paraId="316CF50C" w14:textId="349E5721" w:rsidR="00B877CB" w:rsidRPr="0024569B" w:rsidRDefault="00B877CB" w:rsidP="00B877CB">
      <w:pPr>
        <w:tabs>
          <w:tab w:val="left" w:pos="735"/>
        </w:tabs>
        <w:spacing w:line="480" w:lineRule="auto"/>
        <w:jc w:val="both"/>
        <w:rPr>
          <w:b/>
          <w:sz w:val="28"/>
          <w:lang w:eastAsia="zh-TW"/>
        </w:rPr>
      </w:pPr>
    </w:p>
    <w:p w14:paraId="2F60D8E1" w14:textId="77777777" w:rsidR="00B877CB" w:rsidRDefault="00B877CB" w:rsidP="00B877CB">
      <w:pPr>
        <w:tabs>
          <w:tab w:val="left" w:pos="735"/>
        </w:tabs>
        <w:spacing w:line="480" w:lineRule="auto"/>
        <w:jc w:val="both"/>
        <w:rPr>
          <w:b/>
          <w:sz w:val="28"/>
          <w:lang w:eastAsia="zh-TW"/>
        </w:rPr>
      </w:pPr>
    </w:p>
    <w:p w14:paraId="12B50954" w14:textId="77777777" w:rsidR="00B877CB" w:rsidRPr="00B877CB" w:rsidRDefault="00B877CB" w:rsidP="00B877CB">
      <w:pPr>
        <w:tabs>
          <w:tab w:val="left" w:pos="735"/>
        </w:tabs>
        <w:spacing w:line="480" w:lineRule="auto"/>
        <w:jc w:val="both"/>
        <w:rPr>
          <w:b/>
          <w:sz w:val="28"/>
          <w:lang w:eastAsia="zh-TW"/>
        </w:rPr>
      </w:pPr>
    </w:p>
    <w:p w14:paraId="6C3B9012" w14:textId="77777777" w:rsidR="00B877CB" w:rsidRDefault="00B877CB" w:rsidP="00033851">
      <w:pPr>
        <w:tabs>
          <w:tab w:val="left" w:pos="735"/>
        </w:tabs>
        <w:spacing w:line="480" w:lineRule="auto"/>
        <w:jc w:val="both"/>
        <w:rPr>
          <w:rFonts w:eastAsia="Calibri"/>
          <w:b/>
          <w:sz w:val="28"/>
        </w:rPr>
      </w:pPr>
    </w:p>
    <w:p w14:paraId="441301FE" w14:textId="77777777" w:rsidR="00B877CB" w:rsidRDefault="00B877CB" w:rsidP="00033851">
      <w:pPr>
        <w:tabs>
          <w:tab w:val="left" w:pos="735"/>
        </w:tabs>
        <w:spacing w:line="480" w:lineRule="auto"/>
        <w:jc w:val="both"/>
        <w:rPr>
          <w:rFonts w:eastAsia="Calibri"/>
          <w:b/>
          <w:sz w:val="28"/>
        </w:rPr>
      </w:pPr>
    </w:p>
    <w:p w14:paraId="4F2E41E0" w14:textId="7B1C318C" w:rsidR="00033851" w:rsidRPr="0073092F" w:rsidRDefault="00AE71DE" w:rsidP="00033851">
      <w:pPr>
        <w:tabs>
          <w:tab w:val="left" w:pos="735"/>
        </w:tabs>
        <w:spacing w:line="480" w:lineRule="auto"/>
        <w:jc w:val="both"/>
        <w:rPr>
          <w:rFonts w:eastAsia="Calibri"/>
          <w:b/>
          <w:sz w:val="28"/>
        </w:rPr>
      </w:pPr>
      <w:r>
        <w:rPr>
          <w:rFonts w:eastAsia="Calibri"/>
          <w:b/>
          <w:sz w:val="28"/>
        </w:rPr>
        <w:lastRenderedPageBreak/>
        <w:t xml:space="preserve">Supplemental materials and methods </w:t>
      </w:r>
    </w:p>
    <w:p w14:paraId="3CA200DF" w14:textId="77777777" w:rsidR="00033851" w:rsidRPr="0073092F" w:rsidRDefault="00033851" w:rsidP="00033851">
      <w:pPr>
        <w:tabs>
          <w:tab w:val="left" w:pos="735"/>
        </w:tabs>
        <w:spacing w:line="480" w:lineRule="auto"/>
        <w:jc w:val="both"/>
        <w:rPr>
          <w:rFonts w:eastAsia="Calibri"/>
          <w:b/>
        </w:rPr>
      </w:pPr>
      <w:r w:rsidRPr="0073092F">
        <w:rPr>
          <w:rFonts w:eastAsia="Calibri"/>
          <w:b/>
        </w:rPr>
        <w:t xml:space="preserve">Zebrafish strain </w:t>
      </w:r>
    </w:p>
    <w:p w14:paraId="2E084454" w14:textId="77777777" w:rsidR="00033851" w:rsidRPr="0073092F" w:rsidRDefault="00033851" w:rsidP="00033851">
      <w:pPr>
        <w:tabs>
          <w:tab w:val="left" w:pos="735"/>
        </w:tabs>
        <w:spacing w:line="480" w:lineRule="auto"/>
        <w:jc w:val="both"/>
        <w:rPr>
          <w:rFonts w:eastAsia="Calibri"/>
        </w:rPr>
      </w:pPr>
      <w:r w:rsidRPr="0073092F">
        <w:rPr>
          <w:rFonts w:eastAsia="Calibri"/>
        </w:rPr>
        <w:t xml:space="preserve">Embryos from </w:t>
      </w:r>
      <w:r w:rsidRPr="0073092F">
        <w:rPr>
          <w:rFonts w:eastAsia="Calibri"/>
          <w:i/>
        </w:rPr>
        <w:t xml:space="preserve">Tg(fli1:GFP;gata1:DsRed) </w:t>
      </w:r>
      <w:r w:rsidRPr="0073092F">
        <w:rPr>
          <w:rFonts w:eastAsia="Calibri"/>
        </w:rPr>
        <w:t>zebrafish</w:t>
      </w:r>
      <w:r w:rsidRPr="0073092F">
        <w:rPr>
          <w:rFonts w:eastAsia="Calibri"/>
          <w:i/>
        </w:rPr>
        <w:t xml:space="preserve"> </w:t>
      </w:r>
      <w:r w:rsidRPr="0073092F">
        <w:rPr>
          <w:rFonts w:eastAsia="Calibri"/>
        </w:rPr>
        <w:t xml:space="preserve">were also applied in the current study. </w:t>
      </w:r>
    </w:p>
    <w:p w14:paraId="0E3211C7" w14:textId="77777777" w:rsidR="00033851" w:rsidRPr="0073092F" w:rsidRDefault="00033851" w:rsidP="00033851">
      <w:pPr>
        <w:tabs>
          <w:tab w:val="left" w:pos="735"/>
        </w:tabs>
        <w:spacing w:line="480" w:lineRule="auto"/>
        <w:jc w:val="both"/>
        <w:rPr>
          <w:rFonts w:eastAsia="Calibri"/>
        </w:rPr>
      </w:pPr>
    </w:p>
    <w:p w14:paraId="31E0A8CE" w14:textId="77777777" w:rsidR="00033851" w:rsidRPr="0073092F" w:rsidRDefault="00033851" w:rsidP="00033851">
      <w:pPr>
        <w:tabs>
          <w:tab w:val="left" w:pos="735"/>
        </w:tabs>
        <w:spacing w:line="480" w:lineRule="auto"/>
        <w:jc w:val="both"/>
        <w:rPr>
          <w:rFonts w:eastAsia="Calibri"/>
          <w:b/>
        </w:rPr>
      </w:pPr>
      <w:r w:rsidRPr="0073092F">
        <w:rPr>
          <w:rFonts w:eastAsia="Calibri"/>
          <w:b/>
        </w:rPr>
        <w:t xml:space="preserve">Neutral Red, LysoTracker and LysoSensor Staining </w:t>
      </w:r>
    </w:p>
    <w:p w14:paraId="12B8B271" w14:textId="42FDE781" w:rsidR="00033851" w:rsidRPr="0073092F" w:rsidRDefault="00033851" w:rsidP="00033851">
      <w:pPr>
        <w:tabs>
          <w:tab w:val="left" w:pos="735"/>
        </w:tabs>
        <w:spacing w:line="480" w:lineRule="auto"/>
        <w:jc w:val="both"/>
        <w:rPr>
          <w:rFonts w:eastAsia="Calibri"/>
        </w:rPr>
      </w:pPr>
      <w:r w:rsidRPr="0073092F">
        <w:rPr>
          <w:rFonts w:eastAsia="Calibri"/>
        </w:rPr>
        <w:t xml:space="preserve">Neutral Red </w:t>
      </w:r>
      <w:r>
        <w:rPr>
          <w:rFonts w:eastAsia="Calibri"/>
        </w:rPr>
        <w:t xml:space="preserve">at </w:t>
      </w:r>
      <w:r w:rsidRPr="0073092F">
        <w:rPr>
          <w:rFonts w:eastAsia="Calibri"/>
        </w:rPr>
        <w:t>2.5 µg/ml in E3 medium was applied to stain 3-4 dpf WT or transgenic live zebrafish embryos at 28.5°C for 2-3 hr as previously described</w:t>
      </w:r>
      <w:r w:rsidR="00FD6B0E">
        <w:rPr>
          <w:rFonts w:eastAsia="Calibri"/>
        </w:rPr>
        <w:t xml:space="preserve"> </w:t>
      </w:r>
      <w:r w:rsidR="002320FB">
        <w:rPr>
          <w:rFonts w:eastAsia="Calibri"/>
        </w:rPr>
        <w:fldChar w:fldCharType="begin" w:fldLock="1"/>
      </w:r>
      <w:r w:rsidR="00943825">
        <w:rPr>
          <w:rFonts w:eastAsia="Calibri"/>
        </w:rPr>
        <w:instrText>ADDIN CSL_CITATION {"citationItems":[{"id":"ITEM-1","itemData":{"DOI":"10.1016/j.celrep.2013.11.004","PMID":"24316075","abstract":"Microglia are phagocytic cells that form the basis of the brain's immune system. They derive from primitive macrophages that migrate into the brain during embryogenesis, but the genetic control of microglial development remains elusive. Starting with a genetic screen in zebrafish, we show that the noncanonical NOD-like receptor (NLR) nlrc3-like is essential for microglial formation. Although most NLRs trigger inflammatory signaling, nlrc3-like acts cell autonomously in microglia precursor cells to suppress unwarranted inflammation in the absence of overt immune challenge. In nlrc3-like mutants, primitive macrophages initiate a systemic inflammatory response with increased proinflammatory cytokines and actively aggregate instead of migrating into the brain to form microglia. NLRC3-like requires both its pyrin and NACHT domains, and it can bind the inflammasome component apoptosis-associated speck-like protein. Our studies suggest that NLRC3-like may regulate the inflammasome and other inflammatory pathways. Together, these results demonstrate that NLRC3-like prevents inappropriate macrophage activation, thereby allowing normal microglial development.","author":[{"dropping-particle":"","family":"Shiau","given":"C E","non-dropping-particle":"","parse-names":false,"suffix":""},{"dropping-particle":"","family":"Monk","given":"K R","non-dropping-particle":"","parse-names":false,"suffix":""},{"dropping-particle":"","family":"Joo","given":"W","non-dropping-particle":"","parse-names":false,"suffix":""},{"dropping-particle":"","family":"Talbot","given":"W S","non-dropping-particle":"","parse-names":false,"suffix":""}],"container-title":"Cell Rep","edition":"2013/12/10","id":"ITEM-1","issue":"5","issued":{"date-parts":[["2013"]]},"language":"eng","note":"2211-1247\nShiau, Celia E\nMonk, Kelly R\nJoo, William\nTalbot, William S\nF32 NS067754/NS/NINDS NIH HHS/United States\nR01 NS065787/NS/NINDS NIH HHS/United States\nT32 MH020016/MH/NIMH NIH HHS/United States\n5F32NS067754/NS/NINDS NIH HHS/United States\nJournal Article\nResearch Support, N.I.H., Extramural\nResearch Support, Non-U.S. Gov't\nCell Rep. 2013 Dec 12;5(5):1342-52. doi: 10.1016/j.celrep.2013.11.004. Epub 2013 Dec 5.","page":"1342-1352","title":"An anti-inflammatory NOD-like receptor is required for microglia development","type":"article-journal","volume":"5"},"uris":["http://www.mendeley.com/documents/?uuid=1f6265f3-f138-4c0f-986c-b09ca041eb69"]}],"mendeley":{"formattedCitation":"(Shiau &lt;i&gt;et al.&lt;/i&gt;, 2013)","plainTextFormattedCitation":"(Shiau et al., 2013)","previouslyFormattedCitation":"&lt;sup&gt;1&lt;/sup&gt;"},"properties":{"noteIndex":0},"schema":"https://github.com/citation-style-language/schema/raw/master/csl-citation.json"}</w:instrText>
      </w:r>
      <w:r w:rsidR="002320FB">
        <w:rPr>
          <w:rFonts w:eastAsia="Calibri"/>
        </w:rPr>
        <w:fldChar w:fldCharType="separate"/>
      </w:r>
      <w:r w:rsidR="00943825" w:rsidRPr="00943825">
        <w:rPr>
          <w:rFonts w:eastAsia="Calibri"/>
          <w:noProof/>
        </w:rPr>
        <w:t xml:space="preserve">(Shiau </w:t>
      </w:r>
      <w:r w:rsidR="00943825" w:rsidRPr="00943825">
        <w:rPr>
          <w:rFonts w:eastAsia="Calibri"/>
          <w:i/>
          <w:noProof/>
        </w:rPr>
        <w:t>et al.</w:t>
      </w:r>
      <w:r w:rsidR="00943825" w:rsidRPr="00943825">
        <w:rPr>
          <w:rFonts w:eastAsia="Calibri"/>
          <w:noProof/>
        </w:rPr>
        <w:t>, 2013)</w:t>
      </w:r>
      <w:r w:rsidR="002320FB">
        <w:rPr>
          <w:rFonts w:eastAsia="Calibri"/>
        </w:rPr>
        <w:fldChar w:fldCharType="end"/>
      </w:r>
      <w:r w:rsidRPr="0073092F">
        <w:rPr>
          <w:rFonts w:eastAsia="Calibri"/>
        </w:rPr>
        <w:t>. After wash and anesthetic treatment, imaging was performed on the Nikon SMZ1270i stereomicroscope. Moreover, LysoTracker Red DND-99 and LysoSensor (Invitrogen) diluted in E3 medium were used to stain 3-4 dpf WT or transgenic live zebrafish embryos at 28.5°C in the dark for 45 min in accordance with the protocol previously described</w:t>
      </w:r>
      <w:r w:rsidR="00FD6B0E">
        <w:rPr>
          <w:rFonts w:eastAsia="Calibri"/>
        </w:rPr>
        <w:t xml:space="preserve"> </w:t>
      </w:r>
      <w:r w:rsidR="0092352D">
        <w:rPr>
          <w:rFonts w:eastAsia="Calibri"/>
        </w:rPr>
        <w:fldChar w:fldCharType="begin" w:fldLock="1"/>
      </w:r>
      <w:r w:rsidR="00943825">
        <w:rPr>
          <w:rFonts w:eastAsia="Calibri"/>
        </w:rPr>
        <w:instrText>ADDIN CSL_CITATION {"citationItems":[{"id":"ITEM-1","itemData":{"DOI":"10.1080/15548627.2016.1256934","ISSN":"15548635","abstract":"Spns1 (Spinster homolog 1 [Drosophila]) in vertebrates, as well as Spin (Spinster) in Drosophila, is a hypothetical lysosomal H+-carbohydrate transporter, which functions at a late stage of macroautophagy (hereafter autophagy). The Spin/Spns1 defect induces aberrant autolysosome formation that leads to developmental senescence in the embryonic stage and premature aging symptoms in adulthood. However, the molecular mechanism by which loss of Spin/Spns1 leads to the specific pathogenesis remains to be elucidated. Using chemical, genetic and CRISPR/Cas9-mediated genome-editing approaches in zebrafish, we investigated and determined a mechanism that suppresses embryonic senescence as well as autolysosomal impairment mediated by Spns1 deficiency. Unexpectedly, we found that a concurrent disruption of the vacuolar-type H+-ATPase (v-ATPase) subunit gene, atp6v0ca (ATPase, H+ transporting, lysosomal, V0 subunit ca) led to suppression of the senescence induced by the Spns1 defect, whereas the sole loss of Atp6v0ca led to senescent embryos similar to the single spns1 mutation. Moreover, we discovered that the combined stable defect seen in the presence of both the spns1 and atp6v0ca mutant genes still subsequently induced premature autophagosome-lysosome fusion marked by insufficient acidity, while extending developmental life span, compared with the solely mutated spns1 defect. Our data suggest that Spns1 and the v-ATPase orchestrate proper autolysosomal biogenesis with optimal acidification that is critically linked to developmental senescence and survival.","author":[{"dropping-particle":"","family":"Sasaki","given":"Tomoyuki","non-dropping-particle":"","parse-names":false,"suffix":""},{"dropping-particle":"","family":"Lian","given":"Shanshan","non-dropping-particle":"","parse-names":false,"suffix":""},{"dropping-particle":"","family":"Khan","given":"Alam","non-dropping-particle":"","parse-names":false,"suffix":""},{"dropping-particle":"","family":"Llop","given":"Jesse R.","non-dropping-particle":"","parse-names":false,"suffix":""},{"dropping-particle":"V.","family":"Samuelson","given":"Andrew","non-dropping-particle":"","parse-names":false,"suffix":""},{"dropping-particle":"","family":"Chen","given":"Wenbiao","non-dropping-particle":"","parse-names":false,"suffix":""},{"dropping-particle":"","family":"Klionsky","given":"Daniel J.","non-dropping-particle":"","parse-names":false,"suffix":""},{"dropping-particle":"","family":"Kishi","given":"Shuji","non-dropping-particle":"","parse-names":false,"suffix":""}],"container-title":"Autophagy","id":"ITEM-1","issue":"2","issued":{"date-parts":[["2017"]]},"page":"386-403","publisher":"Taylor &amp; Francis","title":"Autolysosome biogenesis and developmental senescence are regulated by both Spns1 and v-ATPase","type":"article-journal","volume":"13"},"uris":["http://www.mendeley.com/documents/?uuid=aa602e9d-e1df-458e-ab1b-9bebff7d3073"]}],"mendeley":{"formattedCitation":"(Sasaki &lt;i&gt;et al.&lt;/i&gt;, 2017)","plainTextFormattedCitation":"(Sasaki et al., 2017)","previouslyFormattedCitation":"&lt;sup&gt;2&lt;/sup&gt;"},"properties":{"noteIndex":0},"schema":"https://github.com/citation-style-language/schema/raw/master/csl-citation.json"}</w:instrText>
      </w:r>
      <w:r w:rsidR="0092352D">
        <w:rPr>
          <w:rFonts w:eastAsia="Calibri"/>
        </w:rPr>
        <w:fldChar w:fldCharType="separate"/>
      </w:r>
      <w:r w:rsidR="00943825" w:rsidRPr="00943825">
        <w:rPr>
          <w:rFonts w:eastAsia="Calibri"/>
          <w:noProof/>
        </w:rPr>
        <w:t xml:space="preserve">(Sasaki </w:t>
      </w:r>
      <w:r w:rsidR="00943825" w:rsidRPr="00943825">
        <w:rPr>
          <w:rFonts w:eastAsia="Calibri"/>
          <w:i/>
          <w:noProof/>
        </w:rPr>
        <w:t>et al.</w:t>
      </w:r>
      <w:r w:rsidR="00943825" w:rsidRPr="00943825">
        <w:rPr>
          <w:rFonts w:eastAsia="Calibri"/>
          <w:noProof/>
        </w:rPr>
        <w:t>, 2017)</w:t>
      </w:r>
      <w:r w:rsidR="0092352D">
        <w:rPr>
          <w:rFonts w:eastAsia="Calibri"/>
        </w:rPr>
        <w:fldChar w:fldCharType="end"/>
      </w:r>
      <w:r w:rsidRPr="0073092F">
        <w:rPr>
          <w:rFonts w:eastAsia="Calibri"/>
        </w:rPr>
        <w:t xml:space="preserve">. After wash with E3 medium, stained embryos were anesthetized and imaged using the </w:t>
      </w:r>
      <w:r w:rsidRPr="000614D3">
        <w:rPr>
          <w:rFonts w:eastAsia="Calibri"/>
        </w:rPr>
        <w:t>Zeiss Lightsheet Z.1 Selective Plane Illumination Microscope</w:t>
      </w:r>
      <w:r w:rsidRPr="0073092F">
        <w:rPr>
          <w:rFonts w:eastAsia="Calibri"/>
        </w:rPr>
        <w:t xml:space="preserve">. </w:t>
      </w:r>
    </w:p>
    <w:p w14:paraId="0B538E29" w14:textId="77777777" w:rsidR="009A3BEE" w:rsidRDefault="009A3BEE" w:rsidP="00033851">
      <w:pPr>
        <w:tabs>
          <w:tab w:val="left" w:pos="735"/>
        </w:tabs>
        <w:spacing w:line="480" w:lineRule="auto"/>
        <w:jc w:val="both"/>
        <w:rPr>
          <w:rFonts w:eastAsia="Calibri"/>
          <w:b/>
        </w:rPr>
      </w:pPr>
    </w:p>
    <w:p w14:paraId="38F3F67B" w14:textId="43F3B1EA" w:rsidR="00033851" w:rsidRPr="0073092F" w:rsidRDefault="00C32FF2" w:rsidP="00033851">
      <w:pPr>
        <w:tabs>
          <w:tab w:val="left" w:pos="735"/>
        </w:tabs>
        <w:spacing w:line="480" w:lineRule="auto"/>
        <w:jc w:val="both"/>
        <w:rPr>
          <w:rFonts w:eastAsia="Calibri"/>
        </w:rPr>
      </w:pPr>
      <w:r>
        <w:rPr>
          <w:rFonts w:eastAsia="Calibri"/>
          <w:b/>
        </w:rPr>
        <w:lastRenderedPageBreak/>
        <w:t>Table 1. List of p</w:t>
      </w:r>
      <w:r w:rsidR="00033851" w:rsidRPr="0073092F">
        <w:rPr>
          <w:rFonts w:eastAsia="Calibri"/>
          <w:b/>
        </w:rPr>
        <w:t>rimers</w:t>
      </w:r>
      <w:r>
        <w:rPr>
          <w:rFonts w:eastAsia="Calibri"/>
          <w:b/>
        </w:rPr>
        <w:t xml:space="preserve"> used in the current study </w:t>
      </w:r>
    </w:p>
    <w:tbl>
      <w:tblPr>
        <w:tblStyle w:val="a6"/>
        <w:tblW w:w="0" w:type="auto"/>
        <w:tblLook w:val="04A0" w:firstRow="1" w:lastRow="0" w:firstColumn="1" w:lastColumn="0" w:noHBand="0" w:noVBand="1"/>
      </w:tblPr>
      <w:tblGrid>
        <w:gridCol w:w="1937"/>
        <w:gridCol w:w="6353"/>
      </w:tblGrid>
      <w:tr w:rsidR="00033851" w:rsidRPr="00C32FF2" w14:paraId="0695B8F2" w14:textId="77777777" w:rsidTr="00C32FF2">
        <w:trPr>
          <w:trHeight w:hRule="exact" w:val="567"/>
        </w:trPr>
        <w:tc>
          <w:tcPr>
            <w:tcW w:w="1937" w:type="dxa"/>
          </w:tcPr>
          <w:p w14:paraId="0243A075" w14:textId="77777777" w:rsidR="00033851" w:rsidRPr="00C32FF2" w:rsidRDefault="00033851" w:rsidP="00902B32">
            <w:pPr>
              <w:tabs>
                <w:tab w:val="left" w:pos="735"/>
              </w:tabs>
              <w:spacing w:line="480" w:lineRule="auto"/>
              <w:jc w:val="center"/>
              <w:rPr>
                <w:rFonts w:eastAsia="Calibri"/>
                <w:b/>
                <w:i/>
              </w:rPr>
            </w:pPr>
            <w:r w:rsidRPr="00C32FF2">
              <w:rPr>
                <w:rFonts w:eastAsia="Calibri"/>
                <w:b/>
                <w:i/>
              </w:rPr>
              <w:t>Name</w:t>
            </w:r>
          </w:p>
        </w:tc>
        <w:tc>
          <w:tcPr>
            <w:tcW w:w="6353" w:type="dxa"/>
          </w:tcPr>
          <w:p w14:paraId="776F5ED3" w14:textId="77777777" w:rsidR="00033851" w:rsidRPr="00C32FF2" w:rsidRDefault="00033851" w:rsidP="00902B32">
            <w:pPr>
              <w:tabs>
                <w:tab w:val="left" w:pos="735"/>
              </w:tabs>
              <w:spacing w:line="480" w:lineRule="auto"/>
              <w:jc w:val="center"/>
              <w:rPr>
                <w:rFonts w:eastAsia="Calibri"/>
                <w:b/>
                <w:i/>
              </w:rPr>
            </w:pPr>
            <w:r w:rsidRPr="00C32FF2">
              <w:rPr>
                <w:rFonts w:eastAsia="Calibri"/>
                <w:b/>
                <w:i/>
              </w:rPr>
              <w:t>Sequence (5’-3’)</w:t>
            </w:r>
          </w:p>
        </w:tc>
      </w:tr>
      <w:tr w:rsidR="00033851" w:rsidRPr="00C32FF2" w14:paraId="3FE05F60" w14:textId="77777777" w:rsidTr="00C32FF2">
        <w:trPr>
          <w:trHeight w:hRule="exact" w:val="567"/>
        </w:trPr>
        <w:tc>
          <w:tcPr>
            <w:tcW w:w="8290" w:type="dxa"/>
            <w:gridSpan w:val="2"/>
          </w:tcPr>
          <w:p w14:paraId="38E4E2DF" w14:textId="619A82E3" w:rsidR="00033851" w:rsidRPr="00C32FF2" w:rsidRDefault="00FA776A" w:rsidP="00902B32">
            <w:pPr>
              <w:tabs>
                <w:tab w:val="left" w:pos="735"/>
              </w:tabs>
              <w:spacing w:line="480" w:lineRule="auto"/>
              <w:jc w:val="both"/>
              <w:rPr>
                <w:rFonts w:eastAsia="Calibri"/>
                <w:b/>
                <w:i/>
              </w:rPr>
            </w:pPr>
            <w:r>
              <w:rPr>
                <w:rFonts w:eastAsia="Calibri"/>
                <w:b/>
                <w:i/>
              </w:rPr>
              <w:t xml:space="preserve">Primers for </w:t>
            </w:r>
            <w:r w:rsidR="00033851" w:rsidRPr="00C32FF2">
              <w:rPr>
                <w:rFonts w:eastAsia="Calibri"/>
                <w:b/>
                <w:i/>
              </w:rPr>
              <w:t>Genotyping</w:t>
            </w:r>
          </w:p>
        </w:tc>
      </w:tr>
      <w:tr w:rsidR="00033851" w:rsidRPr="00C32FF2" w14:paraId="5C6D9747" w14:textId="77777777" w:rsidTr="00C32FF2">
        <w:trPr>
          <w:trHeight w:hRule="exact" w:val="567"/>
        </w:trPr>
        <w:tc>
          <w:tcPr>
            <w:tcW w:w="1937" w:type="dxa"/>
          </w:tcPr>
          <w:p w14:paraId="1DB7C1F7"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il1b</w:t>
            </w:r>
            <w:r w:rsidRPr="00C32FF2">
              <w:rPr>
                <w:rFonts w:eastAsia="Calibri"/>
              </w:rPr>
              <w:t>_E4_GF</w:t>
            </w:r>
          </w:p>
        </w:tc>
        <w:tc>
          <w:tcPr>
            <w:tcW w:w="6353" w:type="dxa"/>
          </w:tcPr>
          <w:p w14:paraId="2D98DD46" w14:textId="77777777" w:rsidR="00033851" w:rsidRPr="00C32FF2" w:rsidRDefault="00033851" w:rsidP="00902B32">
            <w:pPr>
              <w:tabs>
                <w:tab w:val="left" w:pos="735"/>
              </w:tabs>
              <w:spacing w:line="480" w:lineRule="auto"/>
              <w:jc w:val="both"/>
              <w:rPr>
                <w:rFonts w:eastAsia="Calibri"/>
              </w:rPr>
            </w:pPr>
            <w:r w:rsidRPr="00C32FF2">
              <w:rPr>
                <w:rFonts w:eastAsia="Calibri"/>
              </w:rPr>
              <w:t>CGACATTTCACATCTGCACCG</w:t>
            </w:r>
          </w:p>
        </w:tc>
      </w:tr>
      <w:tr w:rsidR="00033851" w:rsidRPr="00C32FF2" w14:paraId="12A0ACB2" w14:textId="77777777" w:rsidTr="00C32FF2">
        <w:trPr>
          <w:trHeight w:hRule="exact" w:val="567"/>
        </w:trPr>
        <w:tc>
          <w:tcPr>
            <w:tcW w:w="1937" w:type="dxa"/>
          </w:tcPr>
          <w:p w14:paraId="73515841"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il1b</w:t>
            </w:r>
            <w:r w:rsidRPr="00C32FF2">
              <w:rPr>
                <w:rFonts w:eastAsia="Calibri"/>
              </w:rPr>
              <w:t>_E4_GR</w:t>
            </w:r>
          </w:p>
        </w:tc>
        <w:tc>
          <w:tcPr>
            <w:tcW w:w="6353" w:type="dxa"/>
          </w:tcPr>
          <w:p w14:paraId="12B3B12C" w14:textId="77777777" w:rsidR="00033851" w:rsidRPr="00C32FF2" w:rsidRDefault="00033851" w:rsidP="00902B32">
            <w:pPr>
              <w:tabs>
                <w:tab w:val="left" w:pos="735"/>
              </w:tabs>
              <w:spacing w:line="480" w:lineRule="auto"/>
              <w:jc w:val="both"/>
              <w:rPr>
                <w:rFonts w:eastAsia="Calibri"/>
              </w:rPr>
            </w:pPr>
            <w:r w:rsidRPr="00C32FF2">
              <w:rPr>
                <w:rFonts w:eastAsia="Calibri"/>
              </w:rPr>
              <w:t>GTACCTTGGATGACGTTCGC</w:t>
            </w:r>
          </w:p>
        </w:tc>
      </w:tr>
      <w:tr w:rsidR="00033851" w:rsidRPr="00C32FF2" w14:paraId="62C90E00" w14:textId="77777777" w:rsidTr="00C32FF2">
        <w:trPr>
          <w:trHeight w:hRule="exact" w:val="567"/>
        </w:trPr>
        <w:tc>
          <w:tcPr>
            <w:tcW w:w="8290" w:type="dxa"/>
            <w:gridSpan w:val="2"/>
          </w:tcPr>
          <w:p w14:paraId="390DD59F" w14:textId="17007E0C" w:rsidR="00033851" w:rsidRPr="00C32FF2" w:rsidRDefault="00FA776A" w:rsidP="00902B32">
            <w:pPr>
              <w:tabs>
                <w:tab w:val="left" w:pos="735"/>
              </w:tabs>
              <w:spacing w:line="480" w:lineRule="auto"/>
              <w:jc w:val="both"/>
              <w:rPr>
                <w:rFonts w:eastAsia="Calibri"/>
                <w:b/>
                <w:i/>
              </w:rPr>
            </w:pPr>
            <w:r>
              <w:rPr>
                <w:rFonts w:eastAsia="Calibri"/>
                <w:b/>
                <w:i/>
              </w:rPr>
              <w:t>Primers for</w:t>
            </w:r>
            <w:r w:rsidRPr="00C32FF2">
              <w:rPr>
                <w:rFonts w:eastAsia="Calibri"/>
                <w:b/>
                <w:i/>
              </w:rPr>
              <w:t xml:space="preserve"> </w:t>
            </w:r>
            <w:r w:rsidR="00033851" w:rsidRPr="00C32FF2">
              <w:rPr>
                <w:rFonts w:eastAsia="Calibri"/>
                <w:b/>
                <w:i/>
              </w:rPr>
              <w:t>qPCR</w:t>
            </w:r>
          </w:p>
        </w:tc>
      </w:tr>
      <w:tr w:rsidR="00033851" w:rsidRPr="00C32FF2" w14:paraId="7E0E52FB" w14:textId="77777777" w:rsidTr="00C32FF2">
        <w:trPr>
          <w:trHeight w:hRule="exact" w:val="567"/>
        </w:trPr>
        <w:tc>
          <w:tcPr>
            <w:tcW w:w="1937" w:type="dxa"/>
          </w:tcPr>
          <w:p w14:paraId="562AFCA7"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il1b</w:t>
            </w:r>
            <w:r w:rsidRPr="00C32FF2">
              <w:rPr>
                <w:rFonts w:eastAsia="Calibri"/>
              </w:rPr>
              <w:t>_QF</w:t>
            </w:r>
          </w:p>
        </w:tc>
        <w:tc>
          <w:tcPr>
            <w:tcW w:w="6353" w:type="dxa"/>
          </w:tcPr>
          <w:p w14:paraId="4A2B66AA" w14:textId="77777777" w:rsidR="00033851" w:rsidRPr="00C32FF2" w:rsidRDefault="00033851" w:rsidP="00902B32">
            <w:pPr>
              <w:tabs>
                <w:tab w:val="left" w:pos="735"/>
              </w:tabs>
              <w:spacing w:line="480" w:lineRule="auto"/>
              <w:jc w:val="both"/>
              <w:rPr>
                <w:rFonts w:eastAsia="Calibri"/>
              </w:rPr>
            </w:pPr>
            <w:r w:rsidRPr="00C32FF2">
              <w:rPr>
                <w:rFonts w:eastAsia="Calibri"/>
              </w:rPr>
              <w:t>TGGACTTCGCAGCACAAAATG</w:t>
            </w:r>
          </w:p>
        </w:tc>
      </w:tr>
      <w:tr w:rsidR="00033851" w:rsidRPr="00C32FF2" w14:paraId="22B173EC" w14:textId="77777777" w:rsidTr="00C32FF2">
        <w:trPr>
          <w:trHeight w:hRule="exact" w:val="567"/>
        </w:trPr>
        <w:tc>
          <w:tcPr>
            <w:tcW w:w="1937" w:type="dxa"/>
          </w:tcPr>
          <w:p w14:paraId="0692757A"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il1b</w:t>
            </w:r>
            <w:r w:rsidRPr="00C32FF2">
              <w:rPr>
                <w:rFonts w:eastAsia="Calibri"/>
              </w:rPr>
              <w:t>_QR</w:t>
            </w:r>
          </w:p>
        </w:tc>
        <w:tc>
          <w:tcPr>
            <w:tcW w:w="6353" w:type="dxa"/>
          </w:tcPr>
          <w:p w14:paraId="3BB17A66" w14:textId="77777777" w:rsidR="00033851" w:rsidRPr="00C32FF2" w:rsidRDefault="00033851" w:rsidP="00902B32">
            <w:pPr>
              <w:tabs>
                <w:tab w:val="left" w:pos="735"/>
              </w:tabs>
              <w:spacing w:line="480" w:lineRule="auto"/>
              <w:jc w:val="both"/>
              <w:rPr>
                <w:rFonts w:eastAsia="Calibri"/>
              </w:rPr>
            </w:pPr>
            <w:r w:rsidRPr="00C32FF2">
              <w:rPr>
                <w:rFonts w:eastAsia="Calibri"/>
              </w:rPr>
              <w:t>GTTCACTTCACGCTCTTGGATG</w:t>
            </w:r>
          </w:p>
        </w:tc>
      </w:tr>
      <w:tr w:rsidR="00033851" w:rsidRPr="00C32FF2" w14:paraId="10D65971" w14:textId="77777777" w:rsidTr="00C32FF2">
        <w:trPr>
          <w:trHeight w:hRule="exact" w:val="567"/>
        </w:trPr>
        <w:tc>
          <w:tcPr>
            <w:tcW w:w="1937" w:type="dxa"/>
          </w:tcPr>
          <w:p w14:paraId="0CB8E88C"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tnfa</w:t>
            </w:r>
            <w:r w:rsidRPr="00C32FF2">
              <w:rPr>
                <w:rFonts w:eastAsia="Calibri"/>
              </w:rPr>
              <w:t>_QF</w:t>
            </w:r>
          </w:p>
        </w:tc>
        <w:tc>
          <w:tcPr>
            <w:tcW w:w="6353" w:type="dxa"/>
          </w:tcPr>
          <w:p w14:paraId="2CBE0519" w14:textId="77777777" w:rsidR="00033851" w:rsidRPr="00C32FF2" w:rsidRDefault="00033851" w:rsidP="00902B32">
            <w:pPr>
              <w:tabs>
                <w:tab w:val="left" w:pos="735"/>
              </w:tabs>
              <w:spacing w:line="480" w:lineRule="auto"/>
              <w:jc w:val="both"/>
              <w:rPr>
                <w:rFonts w:eastAsia="Calibri"/>
              </w:rPr>
            </w:pPr>
            <w:r w:rsidRPr="00C32FF2">
              <w:rPr>
                <w:rFonts w:eastAsia="Calibri"/>
              </w:rPr>
              <w:t>TTCACGCTCCATAAGACCCA</w:t>
            </w:r>
          </w:p>
        </w:tc>
      </w:tr>
      <w:tr w:rsidR="00033851" w:rsidRPr="00C32FF2" w14:paraId="350CC09A" w14:textId="77777777" w:rsidTr="00C32FF2">
        <w:trPr>
          <w:trHeight w:hRule="exact" w:val="567"/>
        </w:trPr>
        <w:tc>
          <w:tcPr>
            <w:tcW w:w="1937" w:type="dxa"/>
          </w:tcPr>
          <w:p w14:paraId="0A31F0DD"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tnfa</w:t>
            </w:r>
            <w:r w:rsidRPr="00C32FF2">
              <w:rPr>
                <w:rFonts w:eastAsia="Calibri"/>
              </w:rPr>
              <w:t>_QR</w:t>
            </w:r>
          </w:p>
        </w:tc>
        <w:tc>
          <w:tcPr>
            <w:tcW w:w="6353" w:type="dxa"/>
          </w:tcPr>
          <w:p w14:paraId="38F1F33A" w14:textId="77777777" w:rsidR="00033851" w:rsidRPr="00C32FF2" w:rsidRDefault="00033851" w:rsidP="00902B32">
            <w:pPr>
              <w:tabs>
                <w:tab w:val="left" w:pos="735"/>
              </w:tabs>
              <w:spacing w:line="480" w:lineRule="auto"/>
              <w:jc w:val="both"/>
              <w:rPr>
                <w:rFonts w:eastAsia="Calibri"/>
              </w:rPr>
            </w:pPr>
            <w:r w:rsidRPr="00C32FF2">
              <w:rPr>
                <w:rFonts w:eastAsia="Calibri"/>
              </w:rPr>
              <w:t>CCGTAGGATTCAGAAAAGCG</w:t>
            </w:r>
          </w:p>
        </w:tc>
      </w:tr>
      <w:tr w:rsidR="00033851" w:rsidRPr="00C32FF2" w14:paraId="5899FE50" w14:textId="77777777" w:rsidTr="00C32FF2">
        <w:trPr>
          <w:trHeight w:hRule="exact" w:val="567"/>
        </w:trPr>
        <w:tc>
          <w:tcPr>
            <w:tcW w:w="1937" w:type="dxa"/>
          </w:tcPr>
          <w:p w14:paraId="4545A731"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il34</w:t>
            </w:r>
            <w:r w:rsidRPr="00C32FF2">
              <w:rPr>
                <w:rFonts w:eastAsia="Calibri"/>
              </w:rPr>
              <w:t>_QF</w:t>
            </w:r>
          </w:p>
        </w:tc>
        <w:tc>
          <w:tcPr>
            <w:tcW w:w="6353" w:type="dxa"/>
          </w:tcPr>
          <w:p w14:paraId="1C2BD513" w14:textId="77777777" w:rsidR="00033851" w:rsidRPr="00C32FF2" w:rsidRDefault="00033851" w:rsidP="00902B32">
            <w:pPr>
              <w:tabs>
                <w:tab w:val="left" w:pos="735"/>
              </w:tabs>
              <w:spacing w:line="480" w:lineRule="auto"/>
              <w:jc w:val="both"/>
              <w:rPr>
                <w:rFonts w:eastAsia="Calibri"/>
              </w:rPr>
            </w:pPr>
            <w:r w:rsidRPr="00C32FF2">
              <w:rPr>
                <w:rFonts w:eastAsia="Calibri"/>
              </w:rPr>
              <w:t>ATCGGACCATGCTTTGCCTG</w:t>
            </w:r>
          </w:p>
        </w:tc>
      </w:tr>
      <w:tr w:rsidR="00033851" w:rsidRPr="00C32FF2" w14:paraId="6EF47451" w14:textId="77777777" w:rsidTr="00C32FF2">
        <w:trPr>
          <w:trHeight w:hRule="exact" w:val="567"/>
        </w:trPr>
        <w:tc>
          <w:tcPr>
            <w:tcW w:w="1937" w:type="dxa"/>
          </w:tcPr>
          <w:p w14:paraId="26BE16AF"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il34</w:t>
            </w:r>
            <w:r w:rsidRPr="00C32FF2">
              <w:rPr>
                <w:rFonts w:eastAsia="Calibri"/>
              </w:rPr>
              <w:t>_QR</w:t>
            </w:r>
          </w:p>
        </w:tc>
        <w:tc>
          <w:tcPr>
            <w:tcW w:w="6353" w:type="dxa"/>
          </w:tcPr>
          <w:p w14:paraId="65790652" w14:textId="77777777" w:rsidR="00033851" w:rsidRPr="00C32FF2" w:rsidRDefault="00033851" w:rsidP="00902B32">
            <w:pPr>
              <w:tabs>
                <w:tab w:val="left" w:pos="735"/>
              </w:tabs>
              <w:spacing w:line="480" w:lineRule="auto"/>
              <w:jc w:val="both"/>
              <w:rPr>
                <w:rFonts w:eastAsia="Calibri"/>
              </w:rPr>
            </w:pPr>
            <w:r w:rsidRPr="00C32FF2">
              <w:rPr>
                <w:rFonts w:eastAsia="Calibri"/>
              </w:rPr>
              <w:t>CCCTACAACAGCAACACGGA</w:t>
            </w:r>
          </w:p>
        </w:tc>
      </w:tr>
      <w:tr w:rsidR="00033851" w:rsidRPr="00C32FF2" w14:paraId="2B73897F" w14:textId="77777777" w:rsidTr="00C32FF2">
        <w:trPr>
          <w:trHeight w:hRule="exact" w:val="567"/>
        </w:trPr>
        <w:tc>
          <w:tcPr>
            <w:tcW w:w="1937" w:type="dxa"/>
          </w:tcPr>
          <w:p w14:paraId="331F4349"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il6</w:t>
            </w:r>
            <w:r w:rsidRPr="00C32FF2">
              <w:rPr>
                <w:rFonts w:eastAsia="Calibri"/>
              </w:rPr>
              <w:t>_QF</w:t>
            </w:r>
          </w:p>
        </w:tc>
        <w:tc>
          <w:tcPr>
            <w:tcW w:w="6353" w:type="dxa"/>
          </w:tcPr>
          <w:p w14:paraId="516504BC" w14:textId="77777777" w:rsidR="00033851" w:rsidRPr="00C32FF2" w:rsidRDefault="00033851" w:rsidP="00902B32">
            <w:pPr>
              <w:tabs>
                <w:tab w:val="left" w:pos="735"/>
              </w:tabs>
              <w:spacing w:line="480" w:lineRule="auto"/>
              <w:jc w:val="both"/>
              <w:rPr>
                <w:rFonts w:eastAsia="Calibri"/>
              </w:rPr>
            </w:pPr>
            <w:r w:rsidRPr="00C32FF2">
              <w:rPr>
                <w:rFonts w:eastAsia="Calibri"/>
              </w:rPr>
              <w:t>TGAAGACACTCAGAGACGAGCAGTT </w:t>
            </w:r>
          </w:p>
        </w:tc>
      </w:tr>
      <w:tr w:rsidR="00033851" w:rsidRPr="00C32FF2" w14:paraId="59CF2FD9" w14:textId="77777777" w:rsidTr="00C32FF2">
        <w:trPr>
          <w:trHeight w:hRule="exact" w:val="567"/>
        </w:trPr>
        <w:tc>
          <w:tcPr>
            <w:tcW w:w="1937" w:type="dxa"/>
          </w:tcPr>
          <w:p w14:paraId="0A6EA7E1"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il6</w:t>
            </w:r>
            <w:r w:rsidRPr="00C32FF2">
              <w:rPr>
                <w:rFonts w:eastAsia="Calibri"/>
              </w:rPr>
              <w:t>_QR</w:t>
            </w:r>
          </w:p>
        </w:tc>
        <w:tc>
          <w:tcPr>
            <w:tcW w:w="6353" w:type="dxa"/>
          </w:tcPr>
          <w:p w14:paraId="522B14F1" w14:textId="77777777" w:rsidR="00033851" w:rsidRPr="00C32FF2" w:rsidRDefault="00033851" w:rsidP="00902B32">
            <w:pPr>
              <w:tabs>
                <w:tab w:val="left" w:pos="735"/>
              </w:tabs>
              <w:spacing w:line="480" w:lineRule="auto"/>
              <w:jc w:val="both"/>
              <w:rPr>
                <w:rFonts w:eastAsia="Calibri"/>
              </w:rPr>
            </w:pPr>
            <w:r w:rsidRPr="00C32FF2">
              <w:rPr>
                <w:rFonts w:eastAsia="Calibri"/>
              </w:rPr>
              <w:t>AGGTTTGAGGAGAGGAGTGCTGAT</w:t>
            </w:r>
          </w:p>
        </w:tc>
      </w:tr>
      <w:tr w:rsidR="00033851" w:rsidRPr="00C32FF2" w14:paraId="25234567" w14:textId="77777777" w:rsidTr="00C32FF2">
        <w:trPr>
          <w:trHeight w:hRule="exact" w:val="567"/>
        </w:trPr>
        <w:tc>
          <w:tcPr>
            <w:tcW w:w="1937" w:type="dxa"/>
          </w:tcPr>
          <w:p w14:paraId="7C6B90EA"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il8</w:t>
            </w:r>
            <w:r w:rsidRPr="00C32FF2">
              <w:rPr>
                <w:rFonts w:eastAsia="Calibri"/>
              </w:rPr>
              <w:t>_QF</w:t>
            </w:r>
          </w:p>
        </w:tc>
        <w:tc>
          <w:tcPr>
            <w:tcW w:w="6353" w:type="dxa"/>
          </w:tcPr>
          <w:p w14:paraId="45A34F3A" w14:textId="77777777" w:rsidR="00033851" w:rsidRPr="00C32FF2" w:rsidRDefault="00033851" w:rsidP="00902B32">
            <w:pPr>
              <w:tabs>
                <w:tab w:val="left" w:pos="735"/>
              </w:tabs>
              <w:spacing w:line="480" w:lineRule="auto"/>
              <w:jc w:val="both"/>
              <w:rPr>
                <w:rFonts w:eastAsia="Calibri"/>
              </w:rPr>
            </w:pPr>
            <w:r w:rsidRPr="00C32FF2">
              <w:rPr>
                <w:rFonts w:eastAsia="Calibri"/>
              </w:rPr>
              <w:t>CCTGGCATTTCTGACCATCAT</w:t>
            </w:r>
          </w:p>
        </w:tc>
      </w:tr>
      <w:tr w:rsidR="00033851" w:rsidRPr="00C32FF2" w14:paraId="5515CD6D" w14:textId="77777777" w:rsidTr="00C32FF2">
        <w:trPr>
          <w:trHeight w:hRule="exact" w:val="567"/>
        </w:trPr>
        <w:tc>
          <w:tcPr>
            <w:tcW w:w="1937" w:type="dxa"/>
          </w:tcPr>
          <w:p w14:paraId="552A5862"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il8</w:t>
            </w:r>
            <w:r w:rsidRPr="00C32FF2">
              <w:rPr>
                <w:rFonts w:eastAsia="Calibri"/>
              </w:rPr>
              <w:t>_QR</w:t>
            </w:r>
          </w:p>
        </w:tc>
        <w:tc>
          <w:tcPr>
            <w:tcW w:w="6353" w:type="dxa"/>
          </w:tcPr>
          <w:p w14:paraId="548D8AE1" w14:textId="77777777" w:rsidR="00033851" w:rsidRPr="00C32FF2" w:rsidRDefault="00033851" w:rsidP="00902B32">
            <w:pPr>
              <w:tabs>
                <w:tab w:val="left" w:pos="735"/>
              </w:tabs>
              <w:spacing w:line="480" w:lineRule="auto"/>
              <w:jc w:val="both"/>
              <w:rPr>
                <w:rFonts w:eastAsia="Calibri"/>
              </w:rPr>
            </w:pPr>
            <w:r w:rsidRPr="00C32FF2">
              <w:rPr>
                <w:rFonts w:eastAsia="Calibri"/>
              </w:rPr>
              <w:t>GATCTCCTGTCCAGTTGTCAT</w:t>
            </w:r>
          </w:p>
        </w:tc>
      </w:tr>
      <w:tr w:rsidR="00033851" w:rsidRPr="00C32FF2" w14:paraId="58B97372" w14:textId="77777777" w:rsidTr="00C32FF2">
        <w:trPr>
          <w:trHeight w:hRule="exact" w:val="567"/>
        </w:trPr>
        <w:tc>
          <w:tcPr>
            <w:tcW w:w="1937" w:type="dxa"/>
          </w:tcPr>
          <w:p w14:paraId="4076B9D2"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il10</w:t>
            </w:r>
            <w:r w:rsidRPr="00C32FF2">
              <w:rPr>
                <w:rFonts w:eastAsia="Calibri"/>
              </w:rPr>
              <w:t>_QF</w:t>
            </w:r>
          </w:p>
        </w:tc>
        <w:tc>
          <w:tcPr>
            <w:tcW w:w="6353" w:type="dxa"/>
          </w:tcPr>
          <w:p w14:paraId="25C3845C" w14:textId="77777777" w:rsidR="00033851" w:rsidRPr="00C32FF2" w:rsidRDefault="00033851" w:rsidP="00902B32">
            <w:pPr>
              <w:tabs>
                <w:tab w:val="left" w:pos="735"/>
              </w:tabs>
              <w:spacing w:line="480" w:lineRule="auto"/>
              <w:jc w:val="both"/>
              <w:rPr>
                <w:rFonts w:eastAsia="Calibri"/>
              </w:rPr>
            </w:pPr>
            <w:r w:rsidRPr="00C32FF2">
              <w:rPr>
                <w:rFonts w:eastAsia="Calibri"/>
              </w:rPr>
              <w:t>TCAGAGCAGGAGAGTCGAATGCA</w:t>
            </w:r>
          </w:p>
        </w:tc>
      </w:tr>
      <w:tr w:rsidR="00033851" w:rsidRPr="00C32FF2" w14:paraId="37B4C6FD" w14:textId="77777777" w:rsidTr="00C32FF2">
        <w:trPr>
          <w:trHeight w:hRule="exact" w:val="567"/>
        </w:trPr>
        <w:tc>
          <w:tcPr>
            <w:tcW w:w="1937" w:type="dxa"/>
          </w:tcPr>
          <w:p w14:paraId="5D8EB4D4"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il10</w:t>
            </w:r>
            <w:r w:rsidRPr="00C32FF2">
              <w:rPr>
                <w:rFonts w:eastAsia="Calibri"/>
              </w:rPr>
              <w:t>_QR</w:t>
            </w:r>
          </w:p>
        </w:tc>
        <w:tc>
          <w:tcPr>
            <w:tcW w:w="6353" w:type="dxa"/>
          </w:tcPr>
          <w:p w14:paraId="46BC0FBE" w14:textId="77777777" w:rsidR="00033851" w:rsidRPr="00C32FF2" w:rsidRDefault="00033851" w:rsidP="00902B32">
            <w:pPr>
              <w:tabs>
                <w:tab w:val="left" w:pos="735"/>
              </w:tabs>
              <w:spacing w:line="480" w:lineRule="auto"/>
              <w:jc w:val="both"/>
              <w:rPr>
                <w:rFonts w:eastAsia="Calibri"/>
              </w:rPr>
            </w:pPr>
            <w:r w:rsidRPr="00C32FF2">
              <w:rPr>
                <w:rFonts w:eastAsia="Calibri"/>
              </w:rPr>
              <w:t>CGATTGGGGTTGTGGAGTGCTT</w:t>
            </w:r>
          </w:p>
        </w:tc>
      </w:tr>
      <w:tr w:rsidR="00033851" w:rsidRPr="00C32FF2" w14:paraId="49E973F5" w14:textId="77777777" w:rsidTr="00C32FF2">
        <w:trPr>
          <w:trHeight w:hRule="exact" w:val="567"/>
        </w:trPr>
        <w:tc>
          <w:tcPr>
            <w:tcW w:w="1937" w:type="dxa"/>
          </w:tcPr>
          <w:p w14:paraId="2D429F05"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ccl2</w:t>
            </w:r>
            <w:r w:rsidRPr="00C32FF2">
              <w:rPr>
                <w:rFonts w:eastAsia="Calibri"/>
              </w:rPr>
              <w:t>_QF</w:t>
            </w:r>
          </w:p>
        </w:tc>
        <w:tc>
          <w:tcPr>
            <w:tcW w:w="6353" w:type="dxa"/>
          </w:tcPr>
          <w:p w14:paraId="6FDB44C0" w14:textId="77777777" w:rsidR="00033851" w:rsidRPr="00C32FF2" w:rsidRDefault="00033851" w:rsidP="00902B32">
            <w:pPr>
              <w:tabs>
                <w:tab w:val="left" w:pos="735"/>
              </w:tabs>
              <w:spacing w:line="480" w:lineRule="auto"/>
              <w:jc w:val="both"/>
              <w:rPr>
                <w:rFonts w:eastAsia="Calibri"/>
              </w:rPr>
            </w:pPr>
            <w:r w:rsidRPr="00C32FF2">
              <w:rPr>
                <w:rFonts w:eastAsia="Calibri"/>
              </w:rPr>
              <w:t>GTCTGGTGCTCTTCGCTTTC</w:t>
            </w:r>
          </w:p>
        </w:tc>
      </w:tr>
      <w:tr w:rsidR="00033851" w:rsidRPr="00C32FF2" w14:paraId="098C970A" w14:textId="77777777" w:rsidTr="00C32FF2">
        <w:trPr>
          <w:trHeight w:hRule="exact" w:val="567"/>
        </w:trPr>
        <w:tc>
          <w:tcPr>
            <w:tcW w:w="1937" w:type="dxa"/>
          </w:tcPr>
          <w:p w14:paraId="1C1261BC"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ccl2</w:t>
            </w:r>
            <w:r w:rsidRPr="00C32FF2">
              <w:rPr>
                <w:rFonts w:eastAsia="Calibri"/>
              </w:rPr>
              <w:t>_QR</w:t>
            </w:r>
          </w:p>
        </w:tc>
        <w:tc>
          <w:tcPr>
            <w:tcW w:w="6353" w:type="dxa"/>
          </w:tcPr>
          <w:p w14:paraId="083C3A13" w14:textId="77777777" w:rsidR="00033851" w:rsidRPr="00C32FF2" w:rsidRDefault="00033851" w:rsidP="00902B32">
            <w:pPr>
              <w:tabs>
                <w:tab w:val="left" w:pos="735"/>
              </w:tabs>
              <w:spacing w:line="480" w:lineRule="auto"/>
              <w:jc w:val="both"/>
              <w:rPr>
                <w:rFonts w:eastAsia="Calibri"/>
              </w:rPr>
            </w:pPr>
            <w:r w:rsidRPr="00C32FF2">
              <w:rPr>
                <w:rFonts w:eastAsia="Calibri"/>
              </w:rPr>
              <w:t>TGCAGAGAAGATGCGTCGTA</w:t>
            </w:r>
          </w:p>
        </w:tc>
      </w:tr>
      <w:tr w:rsidR="00033851" w:rsidRPr="00C32FF2" w14:paraId="7E94FABF" w14:textId="77777777" w:rsidTr="00C32FF2">
        <w:trPr>
          <w:trHeight w:hRule="exact" w:val="567"/>
        </w:trPr>
        <w:tc>
          <w:tcPr>
            <w:tcW w:w="8290" w:type="dxa"/>
            <w:gridSpan w:val="2"/>
          </w:tcPr>
          <w:p w14:paraId="718B0D95" w14:textId="6A51C4B2" w:rsidR="00033851" w:rsidRPr="00C32FF2" w:rsidRDefault="00FA776A" w:rsidP="00902B32">
            <w:pPr>
              <w:tabs>
                <w:tab w:val="left" w:pos="735"/>
              </w:tabs>
              <w:spacing w:line="480" w:lineRule="auto"/>
              <w:jc w:val="both"/>
              <w:rPr>
                <w:rFonts w:eastAsia="Calibri"/>
                <w:b/>
                <w:i/>
              </w:rPr>
            </w:pPr>
            <w:r>
              <w:rPr>
                <w:rFonts w:eastAsia="Calibri"/>
                <w:b/>
                <w:i/>
              </w:rPr>
              <w:t>Primers for</w:t>
            </w:r>
            <w:r w:rsidRPr="00C32FF2">
              <w:rPr>
                <w:rFonts w:eastAsia="Calibri"/>
                <w:b/>
                <w:i/>
              </w:rPr>
              <w:t xml:space="preserve"> </w:t>
            </w:r>
            <w:r>
              <w:rPr>
                <w:rFonts w:eastAsia="Calibri"/>
                <w:b/>
                <w:i/>
              </w:rPr>
              <w:t xml:space="preserve">ISH </w:t>
            </w:r>
            <w:r w:rsidR="00033851" w:rsidRPr="00C32FF2">
              <w:rPr>
                <w:rFonts w:eastAsia="Calibri"/>
                <w:b/>
                <w:i/>
              </w:rPr>
              <w:t>Probes</w:t>
            </w:r>
          </w:p>
        </w:tc>
      </w:tr>
      <w:tr w:rsidR="00033851" w:rsidRPr="00C32FF2" w14:paraId="76EB7DBC" w14:textId="77777777" w:rsidTr="00C32FF2">
        <w:trPr>
          <w:trHeight w:hRule="exact" w:val="567"/>
        </w:trPr>
        <w:tc>
          <w:tcPr>
            <w:tcW w:w="1937" w:type="dxa"/>
          </w:tcPr>
          <w:p w14:paraId="346467B3"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il1b</w:t>
            </w:r>
            <w:r w:rsidRPr="00C32FF2">
              <w:rPr>
                <w:rFonts w:eastAsia="Calibri"/>
              </w:rPr>
              <w:t>_PF</w:t>
            </w:r>
          </w:p>
        </w:tc>
        <w:tc>
          <w:tcPr>
            <w:tcW w:w="6353" w:type="dxa"/>
          </w:tcPr>
          <w:p w14:paraId="0AEB10AD" w14:textId="77777777" w:rsidR="00033851" w:rsidRPr="00C32FF2" w:rsidRDefault="00033851" w:rsidP="00902B32">
            <w:pPr>
              <w:tabs>
                <w:tab w:val="left" w:pos="735"/>
              </w:tabs>
              <w:spacing w:line="480" w:lineRule="auto"/>
              <w:jc w:val="both"/>
              <w:rPr>
                <w:rFonts w:eastAsia="Calibri"/>
              </w:rPr>
            </w:pPr>
            <w:r w:rsidRPr="00C32FF2">
              <w:rPr>
                <w:rFonts w:eastAsia="Calibri"/>
              </w:rPr>
              <w:t>TGCAATGCACGATTTGCGAT</w:t>
            </w:r>
          </w:p>
        </w:tc>
      </w:tr>
      <w:tr w:rsidR="00033851" w:rsidRPr="00C32FF2" w14:paraId="5F4F3963" w14:textId="77777777" w:rsidTr="00C32FF2">
        <w:trPr>
          <w:trHeight w:hRule="exact" w:val="567"/>
        </w:trPr>
        <w:tc>
          <w:tcPr>
            <w:tcW w:w="1937" w:type="dxa"/>
          </w:tcPr>
          <w:p w14:paraId="43437AAD"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il1b</w:t>
            </w:r>
            <w:r w:rsidRPr="00C32FF2">
              <w:rPr>
                <w:rFonts w:eastAsia="Calibri"/>
              </w:rPr>
              <w:t>_PF</w:t>
            </w:r>
          </w:p>
        </w:tc>
        <w:tc>
          <w:tcPr>
            <w:tcW w:w="6353" w:type="dxa"/>
          </w:tcPr>
          <w:p w14:paraId="0EC60F8C" w14:textId="77777777" w:rsidR="00033851" w:rsidRPr="00C32FF2" w:rsidRDefault="00033851" w:rsidP="00902B32">
            <w:pPr>
              <w:tabs>
                <w:tab w:val="left" w:pos="735"/>
              </w:tabs>
              <w:spacing w:line="480" w:lineRule="auto"/>
              <w:jc w:val="both"/>
              <w:rPr>
                <w:rFonts w:eastAsia="Calibri"/>
              </w:rPr>
            </w:pPr>
            <w:r w:rsidRPr="00C32FF2">
              <w:rPr>
                <w:rFonts w:eastAsia="Calibri"/>
              </w:rPr>
              <w:t>AGAATAAGCAGCACTTGGGGA</w:t>
            </w:r>
          </w:p>
        </w:tc>
      </w:tr>
      <w:tr w:rsidR="00033851" w:rsidRPr="00C32FF2" w14:paraId="2956A385" w14:textId="77777777" w:rsidTr="00C32FF2">
        <w:trPr>
          <w:trHeight w:hRule="exact" w:val="567"/>
        </w:trPr>
        <w:tc>
          <w:tcPr>
            <w:tcW w:w="1937" w:type="dxa"/>
          </w:tcPr>
          <w:p w14:paraId="7D596866"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apoeb</w:t>
            </w:r>
            <w:r w:rsidRPr="00C32FF2">
              <w:rPr>
                <w:rFonts w:eastAsia="Calibri"/>
              </w:rPr>
              <w:t>_PF</w:t>
            </w:r>
          </w:p>
        </w:tc>
        <w:tc>
          <w:tcPr>
            <w:tcW w:w="6353" w:type="dxa"/>
          </w:tcPr>
          <w:p w14:paraId="6A06FE4C" w14:textId="77777777" w:rsidR="00033851" w:rsidRPr="00C32FF2" w:rsidRDefault="00033851" w:rsidP="00902B32">
            <w:pPr>
              <w:tabs>
                <w:tab w:val="left" w:pos="735"/>
              </w:tabs>
              <w:spacing w:line="480" w:lineRule="auto"/>
              <w:jc w:val="both"/>
              <w:rPr>
                <w:rFonts w:eastAsia="Calibri"/>
              </w:rPr>
            </w:pPr>
            <w:r w:rsidRPr="00C32FF2">
              <w:rPr>
                <w:rFonts w:eastAsia="Calibri"/>
              </w:rPr>
              <w:t>CTCCAAACCCAGATGACCCC</w:t>
            </w:r>
          </w:p>
        </w:tc>
      </w:tr>
      <w:tr w:rsidR="00033851" w:rsidRPr="00C32FF2" w14:paraId="7AEEBBB4" w14:textId="77777777" w:rsidTr="00C32FF2">
        <w:trPr>
          <w:trHeight w:hRule="exact" w:val="567"/>
        </w:trPr>
        <w:tc>
          <w:tcPr>
            <w:tcW w:w="1937" w:type="dxa"/>
          </w:tcPr>
          <w:p w14:paraId="7BCBED18" w14:textId="77777777" w:rsidR="00033851" w:rsidRPr="00C32FF2" w:rsidRDefault="00033851" w:rsidP="00902B32">
            <w:pPr>
              <w:tabs>
                <w:tab w:val="left" w:pos="735"/>
              </w:tabs>
              <w:spacing w:line="480" w:lineRule="auto"/>
              <w:jc w:val="both"/>
              <w:rPr>
                <w:rFonts w:eastAsia="Calibri"/>
              </w:rPr>
            </w:pPr>
            <w:r w:rsidRPr="00C32FF2">
              <w:rPr>
                <w:rFonts w:eastAsia="Calibri"/>
              </w:rPr>
              <w:lastRenderedPageBreak/>
              <w:t>ZF_</w:t>
            </w:r>
            <w:r w:rsidRPr="00FA776A">
              <w:rPr>
                <w:rFonts w:eastAsia="Calibri"/>
                <w:i/>
              </w:rPr>
              <w:t>apoeb</w:t>
            </w:r>
            <w:r w:rsidRPr="00C32FF2">
              <w:rPr>
                <w:rFonts w:eastAsia="Calibri"/>
              </w:rPr>
              <w:t>_PR</w:t>
            </w:r>
          </w:p>
        </w:tc>
        <w:tc>
          <w:tcPr>
            <w:tcW w:w="6353" w:type="dxa"/>
          </w:tcPr>
          <w:p w14:paraId="5953B25F" w14:textId="77777777" w:rsidR="00033851" w:rsidRPr="00C32FF2" w:rsidRDefault="00033851" w:rsidP="00902B32">
            <w:pPr>
              <w:tabs>
                <w:tab w:val="left" w:pos="735"/>
              </w:tabs>
              <w:spacing w:line="480" w:lineRule="auto"/>
              <w:jc w:val="both"/>
              <w:rPr>
                <w:rFonts w:eastAsia="Calibri"/>
              </w:rPr>
            </w:pPr>
            <w:r w:rsidRPr="00C32FF2">
              <w:rPr>
                <w:rFonts w:eastAsia="Calibri"/>
              </w:rPr>
              <w:t>GAGAGGTGCGTAGGTTCTCG</w:t>
            </w:r>
          </w:p>
        </w:tc>
      </w:tr>
      <w:tr w:rsidR="00033851" w:rsidRPr="00C32FF2" w14:paraId="38CFE0CA" w14:textId="77777777" w:rsidTr="00C32FF2">
        <w:trPr>
          <w:trHeight w:hRule="exact" w:val="567"/>
        </w:trPr>
        <w:tc>
          <w:tcPr>
            <w:tcW w:w="1937" w:type="dxa"/>
          </w:tcPr>
          <w:p w14:paraId="33A3D663"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mfap4</w:t>
            </w:r>
            <w:r w:rsidRPr="00C32FF2">
              <w:rPr>
                <w:rFonts w:eastAsia="Calibri"/>
              </w:rPr>
              <w:t>_PF</w:t>
            </w:r>
          </w:p>
        </w:tc>
        <w:tc>
          <w:tcPr>
            <w:tcW w:w="6353" w:type="dxa"/>
          </w:tcPr>
          <w:p w14:paraId="2F646051" w14:textId="77777777" w:rsidR="00033851" w:rsidRPr="00C32FF2" w:rsidRDefault="00033851" w:rsidP="00902B32">
            <w:pPr>
              <w:tabs>
                <w:tab w:val="left" w:pos="735"/>
              </w:tabs>
              <w:spacing w:line="480" w:lineRule="auto"/>
              <w:jc w:val="both"/>
              <w:rPr>
                <w:rFonts w:eastAsia="Calibri"/>
              </w:rPr>
            </w:pPr>
            <w:r w:rsidRPr="00C32FF2">
              <w:rPr>
                <w:rFonts w:eastAsia="Calibri"/>
              </w:rPr>
              <w:t>TTGGCATAAAACGGAACCGAG</w:t>
            </w:r>
          </w:p>
        </w:tc>
      </w:tr>
      <w:tr w:rsidR="00033851" w:rsidRPr="00C32FF2" w14:paraId="01286776" w14:textId="77777777" w:rsidTr="00C32FF2">
        <w:trPr>
          <w:trHeight w:hRule="exact" w:val="567"/>
        </w:trPr>
        <w:tc>
          <w:tcPr>
            <w:tcW w:w="1937" w:type="dxa"/>
          </w:tcPr>
          <w:p w14:paraId="19EF654D" w14:textId="77777777" w:rsidR="00033851" w:rsidRPr="00C32FF2" w:rsidRDefault="00033851" w:rsidP="00902B32">
            <w:pPr>
              <w:tabs>
                <w:tab w:val="left" w:pos="735"/>
              </w:tabs>
              <w:spacing w:line="480" w:lineRule="auto"/>
              <w:jc w:val="both"/>
              <w:rPr>
                <w:rFonts w:eastAsia="Calibri"/>
              </w:rPr>
            </w:pPr>
            <w:r w:rsidRPr="00C32FF2">
              <w:rPr>
                <w:rFonts w:eastAsia="Calibri"/>
              </w:rPr>
              <w:t>ZF_</w:t>
            </w:r>
            <w:r w:rsidRPr="00FA776A">
              <w:rPr>
                <w:rFonts w:eastAsia="Calibri"/>
                <w:i/>
              </w:rPr>
              <w:t>mfap4</w:t>
            </w:r>
            <w:r w:rsidRPr="00C32FF2">
              <w:rPr>
                <w:rFonts w:eastAsia="Calibri"/>
              </w:rPr>
              <w:t>_PR</w:t>
            </w:r>
          </w:p>
        </w:tc>
        <w:tc>
          <w:tcPr>
            <w:tcW w:w="6353" w:type="dxa"/>
          </w:tcPr>
          <w:p w14:paraId="100DEC21" w14:textId="77777777" w:rsidR="00033851" w:rsidRPr="00C32FF2" w:rsidRDefault="00033851" w:rsidP="00902B32">
            <w:pPr>
              <w:tabs>
                <w:tab w:val="left" w:pos="735"/>
              </w:tabs>
              <w:spacing w:line="480" w:lineRule="auto"/>
              <w:jc w:val="both"/>
              <w:rPr>
                <w:rFonts w:eastAsia="Calibri"/>
              </w:rPr>
            </w:pPr>
            <w:r w:rsidRPr="00C32FF2">
              <w:rPr>
                <w:rFonts w:eastAsia="Calibri"/>
              </w:rPr>
              <w:t>GAGAAGGACGAGTACTGAGCG</w:t>
            </w:r>
          </w:p>
        </w:tc>
      </w:tr>
    </w:tbl>
    <w:p w14:paraId="1588F4B2" w14:textId="77777777" w:rsidR="009A3BEE" w:rsidRDefault="009A3BEE" w:rsidP="00D4113E">
      <w:pPr>
        <w:tabs>
          <w:tab w:val="left" w:pos="735"/>
        </w:tabs>
        <w:spacing w:line="480" w:lineRule="auto"/>
        <w:jc w:val="both"/>
        <w:rPr>
          <w:lang w:eastAsia="zh-TW"/>
        </w:rPr>
      </w:pPr>
    </w:p>
    <w:p w14:paraId="329552EA" w14:textId="48879E38" w:rsidR="00D4113E" w:rsidRPr="0073092F" w:rsidRDefault="00D4113E" w:rsidP="00D4113E">
      <w:pPr>
        <w:tabs>
          <w:tab w:val="left" w:pos="735"/>
        </w:tabs>
        <w:spacing w:line="480" w:lineRule="auto"/>
        <w:jc w:val="both"/>
        <w:rPr>
          <w:rFonts w:eastAsia="Calibri"/>
          <w:b/>
        </w:rPr>
      </w:pPr>
      <w:r w:rsidRPr="0073092F">
        <w:rPr>
          <w:rFonts w:eastAsia="Calibri"/>
          <w:b/>
        </w:rPr>
        <w:t>R</w:t>
      </w:r>
      <w:r w:rsidR="00AE71DE">
        <w:rPr>
          <w:rFonts w:eastAsia="Calibri"/>
          <w:b/>
        </w:rPr>
        <w:t>eferences</w:t>
      </w:r>
    </w:p>
    <w:p w14:paraId="74E3C5E9" w14:textId="565683AA" w:rsidR="00943825" w:rsidRPr="00943825" w:rsidRDefault="001D02F8" w:rsidP="00943825">
      <w:pPr>
        <w:autoSpaceDE w:val="0"/>
        <w:autoSpaceDN w:val="0"/>
        <w:adjustRightInd w:val="0"/>
        <w:spacing w:line="480" w:lineRule="auto"/>
        <w:rPr>
          <w:noProof/>
        </w:rPr>
      </w:pPr>
      <w:r>
        <w:rPr>
          <w:rFonts w:eastAsia="Calibri"/>
        </w:rPr>
        <w:fldChar w:fldCharType="begin" w:fldLock="1"/>
      </w:r>
      <w:r>
        <w:rPr>
          <w:rFonts w:eastAsia="Calibri"/>
        </w:rPr>
        <w:instrText xml:space="preserve">ADDIN Mendeley Bibliography CSL_BIBLIOGRAPHY </w:instrText>
      </w:r>
      <w:r>
        <w:rPr>
          <w:rFonts w:eastAsia="Calibri"/>
        </w:rPr>
        <w:fldChar w:fldCharType="separate"/>
      </w:r>
      <w:r w:rsidR="00943825" w:rsidRPr="00943825">
        <w:rPr>
          <w:noProof/>
        </w:rPr>
        <w:t>Sasaki T, Lian S, Khan A, Llop JR, Samuelson A V., Chen W, et al. Autolysosome biogenesis and developmental senescence are regulated by both Spns1 and v-ATPase. Autophagy 2017; 13: 386–403.</w:t>
      </w:r>
    </w:p>
    <w:p w14:paraId="612C7746" w14:textId="77777777" w:rsidR="00943825" w:rsidRPr="00943825" w:rsidRDefault="00943825" w:rsidP="00943825">
      <w:pPr>
        <w:autoSpaceDE w:val="0"/>
        <w:autoSpaceDN w:val="0"/>
        <w:adjustRightInd w:val="0"/>
        <w:spacing w:line="480" w:lineRule="auto"/>
        <w:rPr>
          <w:noProof/>
        </w:rPr>
      </w:pPr>
      <w:r w:rsidRPr="00943825">
        <w:rPr>
          <w:noProof/>
        </w:rPr>
        <w:t>Shiau CE, Monk KR, Joo W, Talbot WS. An anti-inflammatory NOD-like receptor is required for microglia development. Cell Rep 2013; 5: 1342–52.</w:t>
      </w:r>
    </w:p>
    <w:p w14:paraId="0F480591" w14:textId="09E493A9" w:rsidR="005A584E" w:rsidRDefault="001D02F8" w:rsidP="00943825">
      <w:pPr>
        <w:autoSpaceDE w:val="0"/>
        <w:autoSpaceDN w:val="0"/>
        <w:adjustRightInd w:val="0"/>
        <w:spacing w:line="480" w:lineRule="auto"/>
        <w:ind w:left="640" w:hanging="640"/>
        <w:rPr>
          <w:rFonts w:eastAsia="Calibri"/>
        </w:rPr>
      </w:pPr>
      <w:r>
        <w:rPr>
          <w:rFonts w:eastAsia="Calibri"/>
        </w:rPr>
        <w:fldChar w:fldCharType="end"/>
      </w:r>
    </w:p>
    <w:p w14:paraId="2101810E" w14:textId="59EB1938" w:rsidR="00AD15CB" w:rsidRDefault="00AD15CB" w:rsidP="00943825">
      <w:pPr>
        <w:autoSpaceDE w:val="0"/>
        <w:autoSpaceDN w:val="0"/>
        <w:adjustRightInd w:val="0"/>
        <w:spacing w:line="480" w:lineRule="auto"/>
        <w:ind w:left="640" w:hanging="640"/>
        <w:rPr>
          <w:rFonts w:eastAsia="Calibri"/>
        </w:rPr>
      </w:pPr>
    </w:p>
    <w:p w14:paraId="2B335881" w14:textId="6BD71A90" w:rsidR="00AD15CB" w:rsidRDefault="00AD15CB" w:rsidP="00943825">
      <w:pPr>
        <w:autoSpaceDE w:val="0"/>
        <w:autoSpaceDN w:val="0"/>
        <w:adjustRightInd w:val="0"/>
        <w:spacing w:line="480" w:lineRule="auto"/>
        <w:ind w:left="640" w:hanging="640"/>
        <w:rPr>
          <w:rFonts w:eastAsia="Calibri"/>
        </w:rPr>
      </w:pPr>
    </w:p>
    <w:p w14:paraId="3622EE04" w14:textId="7511D1E9" w:rsidR="00AD15CB" w:rsidRDefault="00AD15CB" w:rsidP="00943825">
      <w:pPr>
        <w:autoSpaceDE w:val="0"/>
        <w:autoSpaceDN w:val="0"/>
        <w:adjustRightInd w:val="0"/>
        <w:spacing w:line="480" w:lineRule="auto"/>
        <w:ind w:left="640" w:hanging="640"/>
        <w:rPr>
          <w:rFonts w:eastAsia="Calibri"/>
        </w:rPr>
      </w:pPr>
    </w:p>
    <w:p w14:paraId="47AEDC44" w14:textId="1A450A07" w:rsidR="00AD15CB" w:rsidRDefault="00AD15CB" w:rsidP="00943825">
      <w:pPr>
        <w:autoSpaceDE w:val="0"/>
        <w:autoSpaceDN w:val="0"/>
        <w:adjustRightInd w:val="0"/>
        <w:spacing w:line="480" w:lineRule="auto"/>
        <w:ind w:left="640" w:hanging="640"/>
        <w:rPr>
          <w:rFonts w:eastAsia="Calibri"/>
        </w:rPr>
      </w:pPr>
    </w:p>
    <w:p w14:paraId="659E628B" w14:textId="50145603" w:rsidR="00AD15CB" w:rsidRDefault="00AD15CB" w:rsidP="00943825">
      <w:pPr>
        <w:autoSpaceDE w:val="0"/>
        <w:autoSpaceDN w:val="0"/>
        <w:adjustRightInd w:val="0"/>
        <w:spacing w:line="480" w:lineRule="auto"/>
        <w:ind w:left="640" w:hanging="640"/>
        <w:rPr>
          <w:rFonts w:eastAsia="Calibri"/>
        </w:rPr>
      </w:pPr>
    </w:p>
    <w:p w14:paraId="37348E3A" w14:textId="76411870" w:rsidR="000F0E6D" w:rsidRPr="000F0E6D" w:rsidRDefault="000F0E6D" w:rsidP="000F0E6D">
      <w:pPr>
        <w:rPr>
          <w:rFonts w:eastAsia="Calibri"/>
        </w:rPr>
      </w:pPr>
    </w:p>
    <w:p w14:paraId="3A538AEE" w14:textId="1E87611D" w:rsidR="000F0E6D" w:rsidRDefault="000F0E6D" w:rsidP="000F0E6D">
      <w:pPr>
        <w:tabs>
          <w:tab w:val="left" w:pos="747"/>
        </w:tabs>
        <w:rPr>
          <w:rFonts w:eastAsia="Calibri"/>
        </w:rPr>
      </w:pPr>
      <w:r>
        <w:rPr>
          <w:rFonts w:eastAsia="Calibri"/>
        </w:rPr>
        <w:tab/>
      </w:r>
    </w:p>
    <w:p w14:paraId="4AA5451D" w14:textId="4159507D" w:rsidR="000F0E6D" w:rsidRDefault="000F0E6D" w:rsidP="000F0E6D">
      <w:pPr>
        <w:tabs>
          <w:tab w:val="left" w:pos="747"/>
        </w:tabs>
        <w:rPr>
          <w:rFonts w:eastAsia="Calibri"/>
        </w:rPr>
      </w:pPr>
    </w:p>
    <w:p w14:paraId="1A7194EB" w14:textId="5356FBF7" w:rsidR="000F0E6D" w:rsidRPr="000F0E6D" w:rsidRDefault="000F0E6D" w:rsidP="000F0E6D">
      <w:pPr>
        <w:tabs>
          <w:tab w:val="left" w:pos="747"/>
        </w:tabs>
        <w:rPr>
          <w:rFonts w:eastAsia="Calibri"/>
          <w:b/>
          <w:sz w:val="28"/>
        </w:rPr>
      </w:pPr>
      <w:r w:rsidRPr="000F0E6D">
        <w:rPr>
          <w:rFonts w:eastAsia="Calibri" w:hint="eastAsia"/>
          <w:b/>
          <w:sz w:val="28"/>
        </w:rPr>
        <w:lastRenderedPageBreak/>
        <w:t>S</w:t>
      </w:r>
      <w:r w:rsidRPr="000F0E6D">
        <w:rPr>
          <w:rFonts w:eastAsia="Calibri"/>
          <w:b/>
          <w:sz w:val="28"/>
        </w:rPr>
        <w:t>upplementa</w:t>
      </w:r>
      <w:r>
        <w:rPr>
          <w:rFonts w:eastAsia="Calibri"/>
          <w:b/>
          <w:sz w:val="28"/>
        </w:rPr>
        <w:t xml:space="preserve">l </w:t>
      </w:r>
      <w:r w:rsidRPr="000F0E6D">
        <w:rPr>
          <w:rFonts w:eastAsia="Calibri"/>
          <w:b/>
          <w:sz w:val="28"/>
        </w:rPr>
        <w:t>uncropped gel</w:t>
      </w:r>
    </w:p>
    <w:p w14:paraId="4C351909" w14:textId="52A1EA27" w:rsidR="00AD15CB" w:rsidRDefault="00AD15CB" w:rsidP="00943825">
      <w:pPr>
        <w:autoSpaceDE w:val="0"/>
        <w:autoSpaceDN w:val="0"/>
        <w:adjustRightInd w:val="0"/>
        <w:spacing w:line="480" w:lineRule="auto"/>
        <w:ind w:left="640" w:hanging="640"/>
        <w:rPr>
          <w:rFonts w:eastAsia="Calibri"/>
        </w:rPr>
      </w:pPr>
      <w:r>
        <w:rPr>
          <w:rFonts w:eastAsia="Calibri"/>
          <w:noProof/>
        </w:rPr>
        <w:drawing>
          <wp:inline distT="0" distB="0" distL="0" distR="0" wp14:anchorId="28A0C099" wp14:editId="5BFACA64">
            <wp:extent cx="5270500" cy="3390472"/>
            <wp:effectExtent l="0" t="0" r="0" b="635"/>
            <wp:docPr id="5" name="图片 5"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形用户界面&#10;&#10;描述已自动生成"/>
                    <pic:cNvPicPr/>
                  </pic:nvPicPr>
                  <pic:blipFill rotWithShape="1">
                    <a:blip r:embed="rId11">
                      <a:extLst>
                        <a:ext uri="{28A0092B-C50C-407E-A947-70E740481C1C}">
                          <a14:useLocalDpi xmlns:a14="http://schemas.microsoft.com/office/drawing/2010/main" val="0"/>
                        </a:ext>
                      </a:extLst>
                    </a:blip>
                    <a:srcRect b="55424"/>
                    <a:stretch/>
                  </pic:blipFill>
                  <pic:spPr bwMode="auto">
                    <a:xfrm>
                      <a:off x="0" y="0"/>
                      <a:ext cx="5270500" cy="3390472"/>
                    </a:xfrm>
                    <a:prstGeom prst="rect">
                      <a:avLst/>
                    </a:prstGeom>
                    <a:ln>
                      <a:noFill/>
                    </a:ln>
                    <a:extLst>
                      <a:ext uri="{53640926-AAD7-44D8-BBD7-CCE9431645EC}">
                        <a14:shadowObscured xmlns:a14="http://schemas.microsoft.com/office/drawing/2010/main"/>
                      </a:ext>
                    </a:extLst>
                  </pic:spPr>
                </pic:pic>
              </a:graphicData>
            </a:graphic>
          </wp:inline>
        </w:drawing>
      </w:r>
    </w:p>
    <w:p w14:paraId="39983B5D" w14:textId="77777777" w:rsidR="00AD15CB" w:rsidRPr="00D4113E" w:rsidRDefault="00AD15CB" w:rsidP="00943825">
      <w:pPr>
        <w:autoSpaceDE w:val="0"/>
        <w:autoSpaceDN w:val="0"/>
        <w:adjustRightInd w:val="0"/>
        <w:spacing w:line="480" w:lineRule="auto"/>
        <w:ind w:left="640" w:hanging="640"/>
        <w:rPr>
          <w:rFonts w:eastAsia="Calibri"/>
        </w:rPr>
      </w:pPr>
    </w:p>
    <w:sectPr w:rsidR="00AD15CB" w:rsidRPr="00D4113E" w:rsidSect="00062FA1">
      <w:footerReference w:type="even" r:id="rId12"/>
      <w:footerReference w:type="default" r:id="rId13"/>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A07A09" w14:textId="77777777" w:rsidR="00F028B8" w:rsidRDefault="00F028B8">
      <w:r>
        <w:separator/>
      </w:r>
    </w:p>
  </w:endnote>
  <w:endnote w:type="continuationSeparator" w:id="0">
    <w:p w14:paraId="35957814" w14:textId="77777777" w:rsidR="00F028B8" w:rsidRDefault="00F028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EA3D22" w14:textId="77777777" w:rsidR="00DF7743" w:rsidRDefault="00033851" w:rsidP="007E2972">
    <w:pPr>
      <w:pStyle w:val="a3"/>
      <w:framePr w:wrap="none"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4C37EFE2" w14:textId="77777777" w:rsidR="00DF7743" w:rsidRDefault="00F028B8">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88FE8B" w14:textId="77777777" w:rsidR="00DF7743" w:rsidRDefault="00033851" w:rsidP="007E2972">
    <w:pPr>
      <w:pStyle w:val="a3"/>
      <w:framePr w:wrap="none"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243CEE">
      <w:rPr>
        <w:rStyle w:val="a5"/>
        <w:noProof/>
      </w:rPr>
      <w:t>1</w:t>
    </w:r>
    <w:r>
      <w:rPr>
        <w:rStyle w:val="a5"/>
      </w:rPr>
      <w:fldChar w:fldCharType="end"/>
    </w:r>
  </w:p>
  <w:p w14:paraId="6B99F65B" w14:textId="77777777" w:rsidR="00DF7743" w:rsidRDefault="00F028B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9D8AD5" w14:textId="77777777" w:rsidR="00F028B8" w:rsidRDefault="00F028B8">
      <w:r>
        <w:separator/>
      </w:r>
    </w:p>
  </w:footnote>
  <w:footnote w:type="continuationSeparator" w:id="0">
    <w:p w14:paraId="2DBCBA6C" w14:textId="77777777" w:rsidR="00F028B8" w:rsidRDefault="00F028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5"/>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851"/>
    <w:rsid w:val="0000031F"/>
    <w:rsid w:val="00015518"/>
    <w:rsid w:val="00025965"/>
    <w:rsid w:val="0003375A"/>
    <w:rsid w:val="00033851"/>
    <w:rsid w:val="00037977"/>
    <w:rsid w:val="00062FA1"/>
    <w:rsid w:val="00064CF5"/>
    <w:rsid w:val="00097C84"/>
    <w:rsid w:val="000F0E6D"/>
    <w:rsid w:val="00134F40"/>
    <w:rsid w:val="00136B75"/>
    <w:rsid w:val="00136EB0"/>
    <w:rsid w:val="001730B8"/>
    <w:rsid w:val="00173A81"/>
    <w:rsid w:val="001A18F1"/>
    <w:rsid w:val="001A3C2D"/>
    <w:rsid w:val="001B1FFA"/>
    <w:rsid w:val="001D02F8"/>
    <w:rsid w:val="001D6F7B"/>
    <w:rsid w:val="001F21AB"/>
    <w:rsid w:val="002126D5"/>
    <w:rsid w:val="002320FB"/>
    <w:rsid w:val="00243CEE"/>
    <w:rsid w:val="0024569B"/>
    <w:rsid w:val="0025239A"/>
    <w:rsid w:val="002679DF"/>
    <w:rsid w:val="002726A2"/>
    <w:rsid w:val="0029645D"/>
    <w:rsid w:val="002C3FC5"/>
    <w:rsid w:val="00357C82"/>
    <w:rsid w:val="00380438"/>
    <w:rsid w:val="00381479"/>
    <w:rsid w:val="00396A7D"/>
    <w:rsid w:val="003A1266"/>
    <w:rsid w:val="003A699C"/>
    <w:rsid w:val="003D61B1"/>
    <w:rsid w:val="003F4ECF"/>
    <w:rsid w:val="0041432A"/>
    <w:rsid w:val="00432240"/>
    <w:rsid w:val="004531E8"/>
    <w:rsid w:val="004547EF"/>
    <w:rsid w:val="00456FB0"/>
    <w:rsid w:val="004603E4"/>
    <w:rsid w:val="00475BF7"/>
    <w:rsid w:val="004A1076"/>
    <w:rsid w:val="004A4AB6"/>
    <w:rsid w:val="004B3EC7"/>
    <w:rsid w:val="004C6C36"/>
    <w:rsid w:val="00505D8D"/>
    <w:rsid w:val="00512E4F"/>
    <w:rsid w:val="005130CC"/>
    <w:rsid w:val="00560C09"/>
    <w:rsid w:val="00586520"/>
    <w:rsid w:val="005B1E84"/>
    <w:rsid w:val="005C494B"/>
    <w:rsid w:val="005C5ADD"/>
    <w:rsid w:val="005E3A6F"/>
    <w:rsid w:val="005F1D38"/>
    <w:rsid w:val="005F28D1"/>
    <w:rsid w:val="0061157C"/>
    <w:rsid w:val="006326D1"/>
    <w:rsid w:val="006702A0"/>
    <w:rsid w:val="006A7E15"/>
    <w:rsid w:val="006C4273"/>
    <w:rsid w:val="006C5D19"/>
    <w:rsid w:val="006D6932"/>
    <w:rsid w:val="006E3FB1"/>
    <w:rsid w:val="006F139F"/>
    <w:rsid w:val="007404B2"/>
    <w:rsid w:val="007933A3"/>
    <w:rsid w:val="007D1B7E"/>
    <w:rsid w:val="007D7E9B"/>
    <w:rsid w:val="007E20E7"/>
    <w:rsid w:val="00804864"/>
    <w:rsid w:val="00804A99"/>
    <w:rsid w:val="00806599"/>
    <w:rsid w:val="0081090F"/>
    <w:rsid w:val="0082241B"/>
    <w:rsid w:val="00856E25"/>
    <w:rsid w:val="008736CE"/>
    <w:rsid w:val="00880091"/>
    <w:rsid w:val="008826F8"/>
    <w:rsid w:val="008A2EAF"/>
    <w:rsid w:val="008B5DDC"/>
    <w:rsid w:val="008B64E8"/>
    <w:rsid w:val="008D174A"/>
    <w:rsid w:val="008E5BDE"/>
    <w:rsid w:val="008E6B4C"/>
    <w:rsid w:val="008F165B"/>
    <w:rsid w:val="0091504F"/>
    <w:rsid w:val="009213F2"/>
    <w:rsid w:val="0092352D"/>
    <w:rsid w:val="00943825"/>
    <w:rsid w:val="00947183"/>
    <w:rsid w:val="009A3BEE"/>
    <w:rsid w:val="009B4086"/>
    <w:rsid w:val="009D4B39"/>
    <w:rsid w:val="009F6019"/>
    <w:rsid w:val="00A01733"/>
    <w:rsid w:val="00A81D06"/>
    <w:rsid w:val="00A856D2"/>
    <w:rsid w:val="00A86E24"/>
    <w:rsid w:val="00AC1DD4"/>
    <w:rsid w:val="00AD15CB"/>
    <w:rsid w:val="00AE71DE"/>
    <w:rsid w:val="00AF3FB3"/>
    <w:rsid w:val="00B012F0"/>
    <w:rsid w:val="00B70C4F"/>
    <w:rsid w:val="00B8471F"/>
    <w:rsid w:val="00B877CB"/>
    <w:rsid w:val="00BB62E3"/>
    <w:rsid w:val="00BC2004"/>
    <w:rsid w:val="00BF0FD0"/>
    <w:rsid w:val="00C16F2A"/>
    <w:rsid w:val="00C32FF2"/>
    <w:rsid w:val="00C67680"/>
    <w:rsid w:val="00C67759"/>
    <w:rsid w:val="00C74BB1"/>
    <w:rsid w:val="00C800D5"/>
    <w:rsid w:val="00C96576"/>
    <w:rsid w:val="00C96D8C"/>
    <w:rsid w:val="00CA1C19"/>
    <w:rsid w:val="00CA635A"/>
    <w:rsid w:val="00CB3356"/>
    <w:rsid w:val="00CB47C8"/>
    <w:rsid w:val="00CD0C4B"/>
    <w:rsid w:val="00CD51A1"/>
    <w:rsid w:val="00CE0BEA"/>
    <w:rsid w:val="00CF65A9"/>
    <w:rsid w:val="00D335E0"/>
    <w:rsid w:val="00D4113E"/>
    <w:rsid w:val="00D5361C"/>
    <w:rsid w:val="00D90626"/>
    <w:rsid w:val="00D93C64"/>
    <w:rsid w:val="00D973EC"/>
    <w:rsid w:val="00DA56CF"/>
    <w:rsid w:val="00DB3377"/>
    <w:rsid w:val="00DE1E9B"/>
    <w:rsid w:val="00E641FD"/>
    <w:rsid w:val="00E95367"/>
    <w:rsid w:val="00EA0538"/>
    <w:rsid w:val="00EC75BE"/>
    <w:rsid w:val="00ED53C7"/>
    <w:rsid w:val="00F028B8"/>
    <w:rsid w:val="00F2117B"/>
    <w:rsid w:val="00F710CC"/>
    <w:rsid w:val="00F85BD8"/>
    <w:rsid w:val="00FA21E5"/>
    <w:rsid w:val="00FA776A"/>
    <w:rsid w:val="00FB415A"/>
    <w:rsid w:val="00FD6B0E"/>
    <w:rsid w:val="00FE1784"/>
    <w:rsid w:val="00FF07AF"/>
    <w:rsid w:val="00FF4A28"/>
    <w:rsid w:val="00FF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5083C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033851"/>
    <w:rPr>
      <w:rFonts w:ascii="Times New Roman" w:hAnsi="Times New Roman" w:cs="Times New Roman"/>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033851"/>
    <w:pPr>
      <w:widowControl w:val="0"/>
      <w:tabs>
        <w:tab w:val="center" w:pos="4153"/>
        <w:tab w:val="right" w:pos="8306"/>
      </w:tabs>
      <w:snapToGrid w:val="0"/>
    </w:pPr>
    <w:rPr>
      <w:rFonts w:asciiTheme="minorHAnsi" w:hAnsiTheme="minorHAnsi" w:cstheme="minorBidi"/>
      <w:kern w:val="2"/>
      <w:sz w:val="18"/>
      <w:szCs w:val="18"/>
    </w:rPr>
  </w:style>
  <w:style w:type="character" w:customStyle="1" w:styleId="a4">
    <w:name w:val="页脚 字符"/>
    <w:basedOn w:val="a0"/>
    <w:link w:val="a3"/>
    <w:uiPriority w:val="99"/>
    <w:rsid w:val="00033851"/>
    <w:rPr>
      <w:sz w:val="18"/>
      <w:szCs w:val="18"/>
    </w:rPr>
  </w:style>
  <w:style w:type="character" w:styleId="a5">
    <w:name w:val="page number"/>
    <w:basedOn w:val="a0"/>
    <w:uiPriority w:val="99"/>
    <w:semiHidden/>
    <w:unhideWhenUsed/>
    <w:rsid w:val="00033851"/>
  </w:style>
  <w:style w:type="table" w:styleId="a6">
    <w:name w:val="Table Grid"/>
    <w:basedOn w:val="a1"/>
    <w:uiPriority w:val="39"/>
    <w:rsid w:val="000338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9A3BEE"/>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9A3BEE"/>
    <w:rPr>
      <w:rFonts w:ascii="Times New Roman" w:hAnsi="Times New Roman"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3AF98C17-0FFD-2B4E-99ED-FFA9B5B0D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14</Pages>
  <Words>2043</Words>
  <Characters>11646</Characters>
  <Application>Microsoft Office Word</Application>
  <DocSecurity>0</DocSecurity>
  <Lines>97</Lines>
  <Paragraphs>27</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13662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XK CHEN</dc:creator>
  <cp:keywords/>
  <dc:description/>
  <cp:lastModifiedBy>Chen Xiangke</cp:lastModifiedBy>
  <cp:revision>63</cp:revision>
  <dcterms:created xsi:type="dcterms:W3CDTF">2020-07-09T14:18:00Z</dcterms:created>
  <dcterms:modified xsi:type="dcterms:W3CDTF">2020-10-12T16:49:00Z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http://www.zotero.org/styles/ageing-research-reviews</vt:lpwstr>
  </property>
  <property fmtid="{D5CDD505-2E9C-101B-9397-08002B2CF9AE}" pid="3" name="Mendeley Recent Style Name 0_1">
    <vt:lpwstr>Ageing Research Reviews</vt:lpwstr>
  </property>
  <property fmtid="{D5CDD505-2E9C-101B-9397-08002B2CF9AE}" pid="4" name="Mendeley Recent Style Id 1_1">
    <vt:lpwstr>http://www.zotero.org/styles/aging-cell</vt:lpwstr>
  </property>
  <property fmtid="{D5CDD505-2E9C-101B-9397-08002B2CF9AE}" pid="5" name="Mendeley Recent Style Name 1_1">
    <vt:lpwstr>Aging Cell</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http://www.zotero.org/styles/brain</vt:lpwstr>
  </property>
  <property fmtid="{D5CDD505-2E9C-101B-9397-08002B2CF9AE}" pid="9" name="Mendeley Recent Style Name 3_1">
    <vt:lpwstr>Brain</vt:lpwstr>
  </property>
  <property fmtid="{D5CDD505-2E9C-101B-9397-08002B2CF9AE}" pid="10" name="Mendeley Recent Style Id 4_1">
    <vt:lpwstr>http://www.zotero.org/styles/british-journal-of-sports-medicine</vt:lpwstr>
  </property>
  <property fmtid="{D5CDD505-2E9C-101B-9397-08002B2CF9AE}" pid="11" name="Mendeley Recent Style Name 4_1">
    <vt:lpwstr>British Journal of Sports Medicine</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http://www.zotero.org/styles/chicago-note-bibliography</vt:lpwstr>
  </property>
  <property fmtid="{D5CDD505-2E9C-101B-9397-08002B2CF9AE}" pid="15" name="Mendeley Recent Style Name 6_1">
    <vt:lpwstr>Chicago Manual of Style 17th edition (note)</vt:lpwstr>
  </property>
  <property fmtid="{D5CDD505-2E9C-101B-9397-08002B2CF9AE}" pid="16" name="Mendeley Recent Style Id 7_1">
    <vt:lpwstr>http://www.zotero.org/styles/national-library-of-medicine</vt:lpwstr>
  </property>
  <property fmtid="{D5CDD505-2E9C-101B-9397-08002B2CF9AE}" pid="17" name="Mendeley Recent Style Name 7_1">
    <vt:lpwstr>National Library of Medicine</vt:lpwstr>
  </property>
  <property fmtid="{D5CDD505-2E9C-101B-9397-08002B2CF9AE}" pid="18" name="Mendeley Recent Style Id 8_1">
    <vt:lpwstr>http://www.zotero.org/styles/nature-neuroscience</vt:lpwstr>
  </property>
  <property fmtid="{D5CDD505-2E9C-101B-9397-08002B2CF9AE}" pid="19" name="Mendeley Recent Style Name 8_1">
    <vt:lpwstr>Nature Neuroscience</vt:lpwstr>
  </property>
  <property fmtid="{D5CDD505-2E9C-101B-9397-08002B2CF9AE}" pid="20" name="Mendeley Recent Style Id 9_1">
    <vt:lpwstr>http://www.zotero.org/styles/neuron</vt:lpwstr>
  </property>
  <property fmtid="{D5CDD505-2E9C-101B-9397-08002B2CF9AE}" pid="21" name="Mendeley Recent Style Name 9_1">
    <vt:lpwstr>Neuron</vt:lpwstr>
  </property>
  <property fmtid="{D5CDD505-2E9C-101B-9397-08002B2CF9AE}" pid="22" name="Mendeley Document_1">
    <vt:lpwstr>True</vt:lpwstr>
  </property>
  <property fmtid="{D5CDD505-2E9C-101B-9397-08002B2CF9AE}" pid="23" name="Mendeley Unique User Id_1">
    <vt:lpwstr>f39f74a8-1aac-38bb-bcbc-18e7c9c24c7c</vt:lpwstr>
  </property>
  <property fmtid="{D5CDD505-2E9C-101B-9397-08002B2CF9AE}" pid="24" name="Mendeley Citation Style_1">
    <vt:lpwstr>http://www.zotero.org/styles/brain</vt:lpwstr>
  </property>
</Properties>
</file>