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B2225" w14:textId="243E815C" w:rsidR="00D33776" w:rsidRDefault="0035754F" w:rsidP="000248AC">
      <w:pPr>
        <w:pStyle w:val="FirstParagraph"/>
        <w:ind w:left="-360"/>
        <w:rPr>
          <w:b/>
          <w:bCs/>
        </w:rPr>
      </w:pPr>
      <w:bookmarkStart w:id="0" w:name="_GoBack"/>
      <w:bookmarkEnd w:id="0"/>
      <w:r w:rsidRPr="0016060F">
        <w:rPr>
          <w:b/>
          <w:bCs/>
        </w:rPr>
        <w:t>Supplement</w:t>
      </w:r>
      <w:r w:rsidR="0016060F" w:rsidRPr="0016060F">
        <w:rPr>
          <w:b/>
          <w:bCs/>
        </w:rPr>
        <w:t>ary Figures and Tables</w:t>
      </w:r>
    </w:p>
    <w:p w14:paraId="42F7DA3F" w14:textId="77777777" w:rsidR="00DC5E96" w:rsidRPr="00DC5E96" w:rsidRDefault="00DC5E96" w:rsidP="00DC5E96">
      <w:pPr>
        <w:pStyle w:val="Textkrper"/>
        <w:ind w:left="-360"/>
      </w:pPr>
    </w:p>
    <w:p w14:paraId="259D16ED" w14:textId="77777777" w:rsidR="0023077C" w:rsidRPr="0023077C" w:rsidRDefault="0023077C" w:rsidP="0023077C">
      <w:pPr>
        <w:pStyle w:val="Textkrper"/>
      </w:pPr>
    </w:p>
    <w:tbl>
      <w:tblPr>
        <w:tblStyle w:val="Tabellenraster"/>
        <w:tblW w:w="101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C0369D" w14:paraId="51DADF26" w14:textId="77777777" w:rsidTr="000248AC">
        <w:tc>
          <w:tcPr>
            <w:tcW w:w="10170" w:type="dxa"/>
          </w:tcPr>
          <w:p w14:paraId="67CD8101" w14:textId="2ECAEC70" w:rsidR="00C0369D" w:rsidRDefault="0072592F" w:rsidP="00FD58BF">
            <w:r w:rsidRPr="0072592F">
              <w:rPr>
                <w:noProof/>
              </w:rPr>
              <w:drawing>
                <wp:inline distT="0" distB="0" distL="0" distR="0" wp14:anchorId="39DD613A" wp14:editId="7E08693C">
                  <wp:extent cx="6391776" cy="3584448"/>
                  <wp:effectExtent l="0" t="0" r="0" b="0"/>
                  <wp:docPr id="715866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66868" name=""/>
                          <pic:cNvPicPr/>
                        </pic:nvPicPr>
                        <pic:blipFill>
                          <a:blip r:embed="rId10"/>
                          <a:stretch>
                            <a:fillRect/>
                          </a:stretch>
                        </pic:blipFill>
                        <pic:spPr>
                          <a:xfrm>
                            <a:off x="0" y="0"/>
                            <a:ext cx="6402034" cy="3590201"/>
                          </a:xfrm>
                          <a:prstGeom prst="rect">
                            <a:avLst/>
                          </a:prstGeom>
                        </pic:spPr>
                      </pic:pic>
                    </a:graphicData>
                  </a:graphic>
                </wp:inline>
              </w:drawing>
            </w:r>
          </w:p>
        </w:tc>
      </w:tr>
      <w:tr w:rsidR="00C0369D" w14:paraId="70EE5FDB" w14:textId="77777777" w:rsidTr="000248AC">
        <w:tc>
          <w:tcPr>
            <w:tcW w:w="10170" w:type="dxa"/>
          </w:tcPr>
          <w:p w14:paraId="54AFA233" w14:textId="3EAE732E" w:rsidR="00C0369D" w:rsidRPr="00112936" w:rsidRDefault="00C0369D" w:rsidP="00FB109B">
            <w:pPr>
              <w:rPr>
                <w:rFonts w:ascii="Calibri" w:hAnsi="Calibri" w:cs="Calibri"/>
                <w:noProof/>
                <w:lang w:eastAsia="de-DE"/>
              </w:rPr>
            </w:pPr>
            <w:r w:rsidRPr="00DC5E96">
              <w:rPr>
                <w:rFonts w:ascii="Calibri" w:hAnsi="Calibri" w:cs="Calibri"/>
                <w:b/>
                <w:bCs/>
              </w:rPr>
              <w:t>Supplemental Figure 1: Study flow diagram</w:t>
            </w:r>
            <w:r w:rsidR="00CD58A2" w:rsidRPr="00DC5E96">
              <w:rPr>
                <w:rFonts w:ascii="Calibri" w:hAnsi="Calibri" w:cs="Calibri"/>
                <w:b/>
                <w:bCs/>
              </w:rPr>
              <w:t xml:space="preserve"> for the </w:t>
            </w:r>
            <w:proofErr w:type="spellStart"/>
            <w:r w:rsidR="00CD58A2" w:rsidRPr="00DC5E96">
              <w:rPr>
                <w:rFonts w:ascii="Calibri" w:hAnsi="Calibri" w:cs="Calibri"/>
                <w:b/>
                <w:bCs/>
              </w:rPr>
              <w:t>mITT</w:t>
            </w:r>
            <w:proofErr w:type="spellEnd"/>
            <w:r w:rsidRPr="00DC5E96">
              <w:rPr>
                <w:rFonts w:ascii="Calibri" w:hAnsi="Calibri" w:cs="Calibri"/>
                <w:b/>
                <w:bCs/>
              </w:rPr>
              <w:t xml:space="preserve">.  </w:t>
            </w:r>
          </w:p>
        </w:tc>
      </w:tr>
    </w:tbl>
    <w:p w14:paraId="4DF58D5F" w14:textId="77777777" w:rsidR="002F3783" w:rsidRDefault="002F3783" w:rsidP="0035754F">
      <w:pPr>
        <w:pStyle w:val="Textkrper"/>
      </w:pPr>
    </w:p>
    <w:p w14:paraId="69B26E90" w14:textId="77777777" w:rsidR="007D2B0A" w:rsidRDefault="007D2B0A" w:rsidP="0035754F">
      <w:pPr>
        <w:pStyle w:val="Textkrper"/>
      </w:pPr>
    </w:p>
    <w:p w14:paraId="3D36601E" w14:textId="77777777" w:rsidR="007D2B0A" w:rsidRDefault="007D2B0A" w:rsidP="0035754F">
      <w:pPr>
        <w:pStyle w:val="Textkrper"/>
      </w:pPr>
    </w:p>
    <w:p w14:paraId="55E415AE" w14:textId="77777777" w:rsidR="007D2B0A" w:rsidRDefault="007D2B0A" w:rsidP="0035754F">
      <w:pPr>
        <w:pStyle w:val="Textkrper"/>
      </w:pPr>
    </w:p>
    <w:p w14:paraId="3E35978D" w14:textId="77777777" w:rsidR="007D2B0A" w:rsidRDefault="007D2B0A" w:rsidP="0035754F">
      <w:pPr>
        <w:pStyle w:val="Textkrper"/>
      </w:pPr>
    </w:p>
    <w:p w14:paraId="11100E51" w14:textId="77777777" w:rsidR="007D2B0A" w:rsidRDefault="007D2B0A" w:rsidP="0035754F">
      <w:pPr>
        <w:pStyle w:val="Textkrper"/>
      </w:pPr>
    </w:p>
    <w:p w14:paraId="5870C2FB" w14:textId="77777777" w:rsidR="007D2B0A" w:rsidRDefault="007D2B0A" w:rsidP="0035754F">
      <w:pPr>
        <w:pStyle w:val="Textkrper"/>
      </w:pPr>
    </w:p>
    <w:p w14:paraId="694AB3C7" w14:textId="77777777" w:rsidR="007D2B0A" w:rsidRDefault="007D2B0A" w:rsidP="0035754F">
      <w:pPr>
        <w:pStyle w:val="Textkrper"/>
      </w:pPr>
    </w:p>
    <w:p w14:paraId="3293BB3A" w14:textId="77777777" w:rsidR="007D2B0A" w:rsidRDefault="007D2B0A" w:rsidP="0035754F">
      <w:pPr>
        <w:pStyle w:val="Textkrper"/>
      </w:pPr>
    </w:p>
    <w:p w14:paraId="6C8C5F5B" w14:textId="77777777" w:rsidR="007D2B0A" w:rsidRDefault="007D2B0A" w:rsidP="0035754F">
      <w:pPr>
        <w:pStyle w:val="Textkrper"/>
      </w:pPr>
    </w:p>
    <w:p w14:paraId="20E31D0B" w14:textId="77777777" w:rsidR="007D2B0A" w:rsidRDefault="007D2B0A" w:rsidP="0035754F">
      <w:pPr>
        <w:pStyle w:val="Textkrper"/>
      </w:pPr>
    </w:p>
    <w:p w14:paraId="351D4CE9" w14:textId="77777777" w:rsidR="007D2B0A" w:rsidRDefault="007D2B0A" w:rsidP="0035754F">
      <w:pPr>
        <w:pStyle w:val="Textkrper"/>
      </w:pPr>
    </w:p>
    <w:p w14:paraId="1A977344" w14:textId="77777777" w:rsidR="007D2B0A" w:rsidRDefault="007D2B0A" w:rsidP="0035754F">
      <w:pPr>
        <w:pStyle w:val="Textkrper"/>
      </w:pPr>
    </w:p>
    <w:p w14:paraId="58659A5A" w14:textId="77777777" w:rsidR="007D2B0A" w:rsidRDefault="007D2B0A" w:rsidP="0035754F">
      <w:pPr>
        <w:pStyle w:val="Textkrper"/>
      </w:pPr>
    </w:p>
    <w:tbl>
      <w:tblPr>
        <w:tblStyle w:val="Tabellenraster"/>
        <w:tblW w:w="995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4"/>
      </w:tblGrid>
      <w:tr w:rsidR="00B727C7" w14:paraId="5F2CCAE8" w14:textId="77777777" w:rsidTr="000248AC">
        <w:tc>
          <w:tcPr>
            <w:tcW w:w="9954" w:type="dxa"/>
          </w:tcPr>
          <w:p w14:paraId="57F15D8F" w14:textId="4E95C978" w:rsidR="00B727C7" w:rsidRDefault="007D2B0A" w:rsidP="00930382">
            <w:r>
              <w:lastRenderedPageBreak/>
              <w:t xml:space="preserve">a) </w:t>
            </w:r>
          </w:p>
          <w:p w14:paraId="5F4E7008" w14:textId="2722D780" w:rsidR="007D2B0A" w:rsidRDefault="007D2B0A" w:rsidP="00E31940">
            <w:r>
              <w:rPr>
                <w:noProof/>
              </w:rPr>
              <w:drawing>
                <wp:inline distT="0" distB="0" distL="0" distR="0" wp14:anchorId="48114FF4" wp14:editId="19DD03D3">
                  <wp:extent cx="4695825" cy="2831543"/>
                  <wp:effectExtent l="0" t="0" r="0" b="6985"/>
                  <wp:docPr id="2083414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14890" name=""/>
                          <pic:cNvPicPr/>
                        </pic:nvPicPr>
                        <pic:blipFill>
                          <a:blip r:embed="rId11"/>
                          <a:stretch>
                            <a:fillRect/>
                          </a:stretch>
                        </pic:blipFill>
                        <pic:spPr>
                          <a:xfrm>
                            <a:off x="0" y="0"/>
                            <a:ext cx="4710607" cy="2840456"/>
                          </a:xfrm>
                          <a:prstGeom prst="rect">
                            <a:avLst/>
                          </a:prstGeom>
                        </pic:spPr>
                      </pic:pic>
                    </a:graphicData>
                  </a:graphic>
                </wp:inline>
              </w:drawing>
            </w:r>
          </w:p>
        </w:tc>
      </w:tr>
      <w:tr w:rsidR="00470DB5" w14:paraId="4FD2FEDE" w14:textId="77777777" w:rsidTr="000248AC">
        <w:tc>
          <w:tcPr>
            <w:tcW w:w="9954" w:type="dxa"/>
          </w:tcPr>
          <w:p w14:paraId="16C33AD3" w14:textId="77777777" w:rsidR="00470DB5" w:rsidRDefault="007D2B0A" w:rsidP="00930382">
            <w:pPr>
              <w:rPr>
                <w:noProof/>
              </w:rPr>
            </w:pPr>
            <w:r>
              <w:rPr>
                <w:noProof/>
              </w:rPr>
              <w:t>b)</w:t>
            </w:r>
          </w:p>
          <w:p w14:paraId="6F05E299" w14:textId="4CA4286D" w:rsidR="007D2B0A" w:rsidRDefault="007D2B0A" w:rsidP="00930382">
            <w:pPr>
              <w:rPr>
                <w:noProof/>
              </w:rPr>
            </w:pPr>
            <w:r>
              <w:rPr>
                <w:noProof/>
              </w:rPr>
              <w:drawing>
                <wp:inline distT="0" distB="0" distL="0" distR="0" wp14:anchorId="50AFC0A7" wp14:editId="3F1E0F27">
                  <wp:extent cx="4705350" cy="2837286"/>
                  <wp:effectExtent l="0" t="0" r="0" b="1270"/>
                  <wp:docPr id="704402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02799" name=""/>
                          <pic:cNvPicPr/>
                        </pic:nvPicPr>
                        <pic:blipFill>
                          <a:blip r:embed="rId12"/>
                          <a:stretch>
                            <a:fillRect/>
                          </a:stretch>
                        </pic:blipFill>
                        <pic:spPr>
                          <a:xfrm>
                            <a:off x="0" y="0"/>
                            <a:ext cx="4715822" cy="2843600"/>
                          </a:xfrm>
                          <a:prstGeom prst="rect">
                            <a:avLst/>
                          </a:prstGeom>
                        </pic:spPr>
                      </pic:pic>
                    </a:graphicData>
                  </a:graphic>
                </wp:inline>
              </w:drawing>
            </w:r>
          </w:p>
        </w:tc>
      </w:tr>
      <w:tr w:rsidR="00B727C7" w14:paraId="0ECAEF2D" w14:textId="77777777" w:rsidTr="000248AC">
        <w:tc>
          <w:tcPr>
            <w:tcW w:w="9954" w:type="dxa"/>
          </w:tcPr>
          <w:p w14:paraId="5471049D" w14:textId="668978B0" w:rsidR="00B727C7" w:rsidRPr="00112936" w:rsidRDefault="00B727C7" w:rsidP="00930382">
            <w:pPr>
              <w:rPr>
                <w:rFonts w:ascii="Calibri" w:hAnsi="Calibri" w:cs="Calibri"/>
                <w:noProof/>
                <w:lang w:eastAsia="de-DE"/>
              </w:rPr>
            </w:pPr>
            <w:r w:rsidRPr="00DC5E96">
              <w:rPr>
                <w:rFonts w:ascii="Calibri" w:hAnsi="Calibri" w:cs="Calibri"/>
                <w:b/>
                <w:bCs/>
              </w:rPr>
              <w:t xml:space="preserve">Supplemental Figure </w:t>
            </w:r>
            <w:r w:rsidR="003C1737" w:rsidRPr="00DC5E96">
              <w:rPr>
                <w:rFonts w:ascii="Calibri" w:hAnsi="Calibri" w:cs="Calibri"/>
                <w:b/>
                <w:bCs/>
              </w:rPr>
              <w:t>2</w:t>
            </w:r>
            <w:r w:rsidRPr="00DC5E96">
              <w:rPr>
                <w:rFonts w:ascii="Calibri" w:hAnsi="Calibri" w:cs="Calibri"/>
                <w:b/>
                <w:bCs/>
              </w:rPr>
              <w:t xml:space="preserve">: </w:t>
            </w:r>
            <w:r w:rsidRPr="00DC5E96">
              <w:rPr>
                <w:rFonts w:ascii="Calibri" w:hAnsi="Calibri" w:cs="Calibri"/>
              </w:rPr>
              <w:t>Percentage Plots</w:t>
            </w:r>
            <w:r w:rsidRPr="00DC5E96">
              <w:rPr>
                <w:rFonts w:ascii="Calibri" w:hAnsi="Calibri" w:cs="Calibri"/>
                <w:b/>
                <w:bCs/>
              </w:rPr>
              <w:t xml:space="preserve"> </w:t>
            </w:r>
            <w:r w:rsidR="00571B3F" w:rsidRPr="00DC5E96">
              <w:rPr>
                <w:rFonts w:ascii="Calibri" w:hAnsi="Calibri" w:cs="Calibri"/>
              </w:rPr>
              <w:t>for</w:t>
            </w:r>
            <w:r w:rsidR="00214899" w:rsidRPr="00DC5E96">
              <w:rPr>
                <w:rFonts w:ascii="Calibri" w:hAnsi="Calibri" w:cs="Calibri"/>
              </w:rPr>
              <w:t xml:space="preserve"> the per-p</w:t>
            </w:r>
            <w:r w:rsidR="003252F9" w:rsidRPr="00DC5E96">
              <w:rPr>
                <w:rFonts w:ascii="Calibri" w:hAnsi="Calibri" w:cs="Calibri"/>
              </w:rPr>
              <w:t>rotocol (PP) population</w:t>
            </w:r>
            <w:r w:rsidR="00571B3F" w:rsidRPr="00DC5E96">
              <w:rPr>
                <w:rFonts w:ascii="Calibri" w:hAnsi="Calibri" w:cs="Calibri"/>
              </w:rPr>
              <w:t xml:space="preserve"> </w:t>
            </w:r>
            <w:r w:rsidR="009378AE" w:rsidRPr="00DC5E96">
              <w:rPr>
                <w:rFonts w:ascii="Calibri" w:hAnsi="Calibri" w:cs="Calibri"/>
              </w:rPr>
              <w:t xml:space="preserve">showing </w:t>
            </w:r>
            <w:r w:rsidR="00571B3F" w:rsidRPr="00DC5E96">
              <w:rPr>
                <w:rFonts w:ascii="Calibri" w:hAnsi="Calibri" w:cs="Calibri"/>
              </w:rPr>
              <w:t>the (categorical) var</w:t>
            </w:r>
            <w:r w:rsidR="00571B3F" w:rsidRPr="00DC5E96">
              <w:rPr>
                <w:rFonts w:ascii="Calibri" w:hAnsi="Calibri" w:cs="Calibri"/>
              </w:rPr>
              <w:t>i</w:t>
            </w:r>
            <w:r w:rsidR="00571B3F" w:rsidRPr="00DC5E96">
              <w:rPr>
                <w:rFonts w:ascii="Calibri" w:hAnsi="Calibri" w:cs="Calibri"/>
              </w:rPr>
              <w:t>ables with respect to the infants that show up at FUV and those that d</w:t>
            </w:r>
            <w:r w:rsidR="00AF522B" w:rsidRPr="00DC5E96">
              <w:rPr>
                <w:rFonts w:ascii="Calibri" w:hAnsi="Calibri" w:cs="Calibri"/>
              </w:rPr>
              <w:t>id</w:t>
            </w:r>
            <w:r w:rsidR="002853A8">
              <w:rPr>
                <w:rFonts w:ascii="Calibri" w:hAnsi="Calibri" w:cs="Calibri"/>
              </w:rPr>
              <w:t xml:space="preserve"> not</w:t>
            </w:r>
            <w:r w:rsidR="00571B3F" w:rsidRPr="00DC5E96">
              <w:rPr>
                <w:rFonts w:ascii="Calibri" w:hAnsi="Calibri" w:cs="Calibri"/>
              </w:rPr>
              <w:t xml:space="preserve"> sho</w:t>
            </w:r>
            <w:r w:rsidR="00CF5E7C" w:rsidRPr="00DC5E96">
              <w:rPr>
                <w:rFonts w:ascii="Calibri" w:hAnsi="Calibri" w:cs="Calibri"/>
              </w:rPr>
              <w:t>w</w:t>
            </w:r>
            <w:r w:rsidR="00571B3F" w:rsidRPr="00DC5E96">
              <w:rPr>
                <w:rFonts w:ascii="Calibri" w:hAnsi="Calibri" w:cs="Calibri"/>
              </w:rPr>
              <w:t xml:space="preserve"> up are compared, consi</w:t>
            </w:r>
            <w:r w:rsidR="00571B3F" w:rsidRPr="00DC5E96">
              <w:rPr>
                <w:rFonts w:ascii="Calibri" w:hAnsi="Calibri" w:cs="Calibri"/>
              </w:rPr>
              <w:t>d</w:t>
            </w:r>
            <w:r w:rsidR="00571B3F" w:rsidRPr="00DC5E96">
              <w:rPr>
                <w:rFonts w:ascii="Calibri" w:hAnsi="Calibri" w:cs="Calibri"/>
              </w:rPr>
              <w:t xml:space="preserve">ering the observations at baseline visit (BV) </w:t>
            </w:r>
            <w:r w:rsidR="007D2B0A" w:rsidRPr="00DC5E96">
              <w:rPr>
                <w:rFonts w:ascii="Calibri" w:hAnsi="Calibri" w:cs="Calibri"/>
              </w:rPr>
              <w:t>a) and at visit 4 (V4) b)</w:t>
            </w:r>
            <w:r w:rsidR="00571B3F" w:rsidRPr="00DC5E96">
              <w:rPr>
                <w:rFonts w:ascii="Calibri" w:hAnsi="Calibri" w:cs="Calibri"/>
              </w:rPr>
              <w:t>. On the left, the percentage distribution of sex in the show and no-show groups</w:t>
            </w:r>
            <w:r w:rsidR="00F31066" w:rsidRPr="00DC5E96">
              <w:rPr>
                <w:rFonts w:ascii="Calibri" w:hAnsi="Calibri" w:cs="Calibri"/>
              </w:rPr>
              <w:t xml:space="preserve"> is shown</w:t>
            </w:r>
            <w:r w:rsidR="00571B3F" w:rsidRPr="00DC5E96">
              <w:rPr>
                <w:rFonts w:ascii="Calibri" w:hAnsi="Calibri" w:cs="Calibri"/>
              </w:rPr>
              <w:t xml:space="preserve">, on the right their distribution in the intervention (5-MTHF-Ca) and control (Folic acid) groups </w:t>
            </w:r>
            <w:r w:rsidR="00096254" w:rsidRPr="00DC5E96">
              <w:rPr>
                <w:rFonts w:ascii="Calibri" w:hAnsi="Calibri" w:cs="Calibri"/>
              </w:rPr>
              <w:t xml:space="preserve">are depicted, </w:t>
            </w:r>
            <w:r w:rsidR="00571B3F" w:rsidRPr="00DC5E96">
              <w:rPr>
                <w:rFonts w:ascii="Calibri" w:hAnsi="Calibri" w:cs="Calibri"/>
              </w:rPr>
              <w:t>respectively.</w:t>
            </w:r>
          </w:p>
        </w:tc>
      </w:tr>
    </w:tbl>
    <w:p w14:paraId="44508015" w14:textId="77777777" w:rsidR="00B727C7" w:rsidRDefault="00B727C7" w:rsidP="0035754F">
      <w:pPr>
        <w:pStyle w:val="Textkrper"/>
      </w:pPr>
    </w:p>
    <w:p w14:paraId="672BA668" w14:textId="77777777" w:rsidR="00B727C7" w:rsidRDefault="00B727C7" w:rsidP="0035754F">
      <w:pPr>
        <w:pStyle w:val="Textkrper"/>
      </w:pPr>
    </w:p>
    <w:p w14:paraId="0C5AF639" w14:textId="77777777" w:rsidR="00B727C7" w:rsidRDefault="00B727C7" w:rsidP="0035754F">
      <w:pPr>
        <w:pStyle w:val="Textkrper"/>
      </w:pPr>
    </w:p>
    <w:p w14:paraId="04204A95" w14:textId="77777777" w:rsidR="00B727C7" w:rsidRDefault="00B727C7" w:rsidP="0035754F">
      <w:pPr>
        <w:pStyle w:val="Textkrper"/>
      </w:pPr>
    </w:p>
    <w:p w14:paraId="746DAAC5" w14:textId="77777777" w:rsidR="00B727C7" w:rsidRDefault="00B727C7" w:rsidP="0035754F">
      <w:pPr>
        <w:pStyle w:val="Textkrper"/>
      </w:pPr>
    </w:p>
    <w:p w14:paraId="75DDF340" w14:textId="07CFA466" w:rsidR="0035754F" w:rsidRPr="00FB519F" w:rsidRDefault="009470A9" w:rsidP="000248AC">
      <w:pPr>
        <w:pStyle w:val="Textkrper"/>
        <w:ind w:left="-450"/>
        <w:rPr>
          <w:rFonts w:ascii="Calibri" w:hAnsi="Calibri" w:cs="Calibri"/>
        </w:rPr>
      </w:pPr>
      <w:r w:rsidRPr="00FB519F">
        <w:rPr>
          <w:rFonts w:ascii="Calibri" w:hAnsi="Calibri" w:cs="Calibri"/>
          <w:b/>
          <w:bCs/>
        </w:rPr>
        <w:lastRenderedPageBreak/>
        <w:t>Suppl</w:t>
      </w:r>
      <w:r w:rsidR="00ED229C" w:rsidRPr="00FB519F">
        <w:rPr>
          <w:rFonts w:ascii="Calibri" w:hAnsi="Calibri" w:cs="Calibri"/>
          <w:b/>
          <w:bCs/>
        </w:rPr>
        <w:t>emental</w:t>
      </w:r>
      <w:r w:rsidRPr="00FB519F">
        <w:rPr>
          <w:rFonts w:ascii="Calibri" w:hAnsi="Calibri" w:cs="Calibri"/>
          <w:b/>
          <w:bCs/>
        </w:rPr>
        <w:t xml:space="preserve"> </w:t>
      </w:r>
      <w:r w:rsidR="0035754F" w:rsidRPr="00FB519F">
        <w:rPr>
          <w:rFonts w:ascii="Calibri" w:hAnsi="Calibri" w:cs="Calibri"/>
          <w:b/>
          <w:bCs/>
        </w:rPr>
        <w:t>Table 1</w:t>
      </w:r>
      <w:r w:rsidR="0035754F" w:rsidRPr="00FB519F">
        <w:rPr>
          <w:rFonts w:ascii="Calibri" w:hAnsi="Calibri" w:cs="Calibri"/>
        </w:rPr>
        <w:t>:</w:t>
      </w:r>
      <w:r w:rsidR="0016060F" w:rsidRPr="00FB519F">
        <w:rPr>
          <w:rFonts w:ascii="Calibri" w:hAnsi="Calibri" w:cs="Calibri"/>
        </w:rPr>
        <w:t xml:space="preserve"> </w:t>
      </w:r>
      <w:r w:rsidR="00F62DE2" w:rsidRPr="00FB519F">
        <w:rPr>
          <w:rFonts w:ascii="Calibri" w:hAnsi="Calibri" w:cs="Calibri"/>
        </w:rPr>
        <w:t>Number of trial participants</w:t>
      </w:r>
      <w:r w:rsidR="004259EF" w:rsidRPr="00FB519F">
        <w:rPr>
          <w:rFonts w:ascii="Calibri" w:hAnsi="Calibri" w:cs="Calibri"/>
        </w:rPr>
        <w:t xml:space="preserve"> </w:t>
      </w:r>
      <w:r w:rsidR="00ED229C" w:rsidRPr="00FB519F">
        <w:rPr>
          <w:rFonts w:ascii="Calibri" w:hAnsi="Calibri" w:cs="Calibri"/>
        </w:rPr>
        <w:t>in</w:t>
      </w:r>
      <w:r w:rsidR="004259EF" w:rsidRPr="00FB519F">
        <w:rPr>
          <w:rFonts w:ascii="Calibri" w:hAnsi="Calibri" w:cs="Calibri"/>
        </w:rPr>
        <w:t xml:space="preserve"> </w:t>
      </w:r>
      <w:proofErr w:type="spellStart"/>
      <w:r w:rsidR="004259EF" w:rsidRPr="00FB519F">
        <w:rPr>
          <w:rFonts w:ascii="Calibri" w:hAnsi="Calibri" w:cs="Calibri"/>
        </w:rPr>
        <w:t>mITT</w:t>
      </w:r>
      <w:proofErr w:type="spellEnd"/>
      <w:r w:rsidR="004259EF" w:rsidRPr="00FB519F">
        <w:rPr>
          <w:rFonts w:ascii="Calibri" w:hAnsi="Calibri" w:cs="Calibri"/>
        </w:rPr>
        <w:t xml:space="preserve"> population</w:t>
      </w:r>
    </w:p>
    <w:tbl>
      <w:tblPr>
        <w:tblStyle w:val="Table"/>
        <w:tblW w:w="5486" w:type="pct"/>
        <w:jc w:val="center"/>
        <w:tblInd w:w="0" w:type="dxa"/>
        <w:tblLayout w:type="fixed"/>
        <w:tblCellMar>
          <w:left w:w="60" w:type="dxa"/>
          <w:right w:w="60" w:type="dxa"/>
        </w:tblCellMar>
        <w:tblLook w:val="0000" w:firstRow="0" w:lastRow="0" w:firstColumn="0" w:lastColumn="0" w:noHBand="0" w:noVBand="0"/>
      </w:tblPr>
      <w:tblGrid>
        <w:gridCol w:w="2183"/>
        <w:gridCol w:w="2100"/>
        <w:gridCol w:w="2009"/>
        <w:gridCol w:w="2100"/>
        <w:gridCol w:w="2009"/>
      </w:tblGrid>
      <w:tr w:rsidR="0035754F" w:rsidRPr="00FB109B" w14:paraId="4B286516" w14:textId="77777777" w:rsidTr="000248AC">
        <w:trPr>
          <w:cantSplit/>
          <w:tblHeader/>
          <w:jc w:val="center"/>
        </w:trPr>
        <w:tc>
          <w:tcPr>
            <w:tcW w:w="2152" w:type="dxa"/>
            <w:tcBorders>
              <w:top w:val="single" w:sz="16" w:space="0" w:color="D3D3D3"/>
              <w:left w:val="single" w:sz="6" w:space="0" w:color="D3D3D3"/>
              <w:bottom w:val="single" w:sz="16" w:space="0" w:color="D3D3D3"/>
            </w:tcBorders>
          </w:tcPr>
          <w:p w14:paraId="29AB01FB" w14:textId="2D7E2E1D" w:rsidR="0035754F" w:rsidRPr="00FB109B" w:rsidRDefault="0035754F" w:rsidP="00FD58BF">
            <w:pPr>
              <w:keepNext/>
              <w:widowControl w:val="0"/>
              <w:spacing w:after="60"/>
              <w:rPr>
                <w:rFonts w:ascii="Calibri" w:hAnsi="Calibri" w:cs="Calibri"/>
                <w:sz w:val="20"/>
                <w:szCs w:val="20"/>
              </w:rPr>
            </w:pPr>
          </w:p>
        </w:tc>
        <w:tc>
          <w:tcPr>
            <w:tcW w:w="2070" w:type="dxa"/>
            <w:tcBorders>
              <w:top w:val="single" w:sz="16" w:space="0" w:color="D3D3D3"/>
              <w:bottom w:val="single" w:sz="16" w:space="0" w:color="D3D3D3"/>
            </w:tcBorders>
          </w:tcPr>
          <w:p w14:paraId="2077B60E"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b/>
                <w:sz w:val="20"/>
                <w:szCs w:val="20"/>
              </w:rPr>
              <w:t>Overall</w:t>
            </w:r>
            <w:r w:rsidRPr="00FB109B">
              <w:rPr>
                <w:rFonts w:ascii="Calibri" w:hAnsi="Calibri" w:cs="Calibri"/>
                <w:sz w:val="20"/>
                <w:szCs w:val="20"/>
              </w:rPr>
              <w:t xml:space="preserve"> (100%)</w:t>
            </w:r>
          </w:p>
        </w:tc>
        <w:tc>
          <w:tcPr>
            <w:tcW w:w="1980" w:type="dxa"/>
            <w:tcBorders>
              <w:top w:val="single" w:sz="16" w:space="0" w:color="D3D3D3"/>
              <w:bottom w:val="single" w:sz="16" w:space="0" w:color="D3D3D3"/>
            </w:tcBorders>
          </w:tcPr>
          <w:p w14:paraId="2B8FFB16"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b/>
                <w:sz w:val="20"/>
                <w:szCs w:val="20"/>
              </w:rPr>
              <w:t>5-MTHF-Ca</w:t>
            </w:r>
            <w:r w:rsidRPr="00FB109B">
              <w:rPr>
                <w:rFonts w:ascii="Calibri" w:hAnsi="Calibri" w:cs="Calibri"/>
                <w:sz w:val="20"/>
                <w:szCs w:val="20"/>
              </w:rPr>
              <w:t xml:space="preserve"> (31%)</w:t>
            </w:r>
          </w:p>
        </w:tc>
        <w:tc>
          <w:tcPr>
            <w:tcW w:w="2070" w:type="dxa"/>
            <w:tcBorders>
              <w:top w:val="single" w:sz="16" w:space="0" w:color="D3D3D3"/>
              <w:bottom w:val="single" w:sz="16" w:space="0" w:color="D3D3D3"/>
            </w:tcBorders>
          </w:tcPr>
          <w:p w14:paraId="4DA03B78"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b/>
                <w:sz w:val="20"/>
                <w:szCs w:val="20"/>
              </w:rPr>
              <w:t>Folic acid</w:t>
            </w:r>
            <w:r w:rsidRPr="00FB109B">
              <w:rPr>
                <w:rFonts w:ascii="Calibri" w:hAnsi="Calibri" w:cs="Calibri"/>
                <w:sz w:val="20"/>
                <w:szCs w:val="20"/>
              </w:rPr>
              <w:t xml:space="preserve"> (32%)</w:t>
            </w:r>
          </w:p>
        </w:tc>
        <w:tc>
          <w:tcPr>
            <w:tcW w:w="1980" w:type="dxa"/>
            <w:tcBorders>
              <w:top w:val="single" w:sz="16" w:space="0" w:color="D3D3D3"/>
              <w:bottom w:val="single" w:sz="16" w:space="0" w:color="D3D3D3"/>
              <w:right w:val="single" w:sz="6" w:space="0" w:color="D3D3D3"/>
            </w:tcBorders>
          </w:tcPr>
          <w:p w14:paraId="17163CD5"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b/>
                <w:sz w:val="20"/>
                <w:szCs w:val="20"/>
              </w:rPr>
              <w:t>Reference</w:t>
            </w:r>
            <w:r w:rsidRPr="00FB109B">
              <w:rPr>
                <w:rFonts w:ascii="Calibri" w:hAnsi="Calibri" w:cs="Calibri"/>
                <w:sz w:val="20"/>
                <w:szCs w:val="20"/>
              </w:rPr>
              <w:t xml:space="preserve"> (37%)</w:t>
            </w:r>
          </w:p>
        </w:tc>
      </w:tr>
      <w:tr w:rsidR="0035754F" w:rsidRPr="00FB109B" w14:paraId="5C209BBD" w14:textId="77777777" w:rsidTr="000248AC">
        <w:trPr>
          <w:cantSplit/>
          <w:jc w:val="center"/>
        </w:trPr>
        <w:tc>
          <w:tcPr>
            <w:tcW w:w="2152" w:type="dxa"/>
            <w:tcBorders>
              <w:top w:val="single" w:sz="6" w:space="0" w:color="D3D3D3"/>
              <w:left w:val="single" w:sz="6" w:space="0" w:color="D3D3D3"/>
              <w:bottom w:val="single" w:sz="6" w:space="0" w:color="D3D3D3"/>
              <w:right w:val="single" w:sz="6" w:space="0" w:color="D3D3D3"/>
            </w:tcBorders>
          </w:tcPr>
          <w:p w14:paraId="67BACF30" w14:textId="77777777" w:rsidR="0035754F" w:rsidRPr="00FB109B" w:rsidRDefault="0035754F" w:rsidP="00FD58BF">
            <w:pPr>
              <w:keepNext/>
              <w:widowControl w:val="0"/>
              <w:spacing w:after="60"/>
              <w:rPr>
                <w:rFonts w:ascii="Calibri" w:hAnsi="Calibri" w:cs="Calibri"/>
                <w:sz w:val="20"/>
                <w:szCs w:val="20"/>
              </w:rPr>
            </w:pPr>
            <w:r w:rsidRPr="00FB109B">
              <w:rPr>
                <w:rFonts w:ascii="Calibri" w:hAnsi="Calibri" w:cs="Calibri"/>
                <w:b/>
                <w:sz w:val="20"/>
                <w:szCs w:val="20"/>
              </w:rPr>
              <w:t>Visit</w:t>
            </w:r>
          </w:p>
        </w:tc>
        <w:tc>
          <w:tcPr>
            <w:tcW w:w="2070" w:type="dxa"/>
            <w:tcBorders>
              <w:top w:val="single" w:sz="6" w:space="0" w:color="D3D3D3"/>
              <w:left w:val="single" w:sz="6" w:space="0" w:color="D3D3D3"/>
              <w:bottom w:val="single" w:sz="6" w:space="0" w:color="D3D3D3"/>
              <w:right w:val="single" w:sz="6" w:space="0" w:color="D3D3D3"/>
            </w:tcBorders>
          </w:tcPr>
          <w:p w14:paraId="04AB483F" w14:textId="45857FA1" w:rsidR="0035754F" w:rsidRPr="00FB109B" w:rsidRDefault="00FB109B" w:rsidP="00FD58BF">
            <w:pPr>
              <w:keepNext/>
              <w:widowControl w:val="0"/>
              <w:spacing w:after="60"/>
              <w:jc w:val="center"/>
              <w:rPr>
                <w:rFonts w:ascii="Calibri" w:hAnsi="Calibri" w:cs="Calibri"/>
                <w:sz w:val="20"/>
                <w:szCs w:val="20"/>
              </w:rPr>
            </w:pPr>
            <w:r w:rsidRPr="00FB109B">
              <w:rPr>
                <w:rFonts w:ascii="Calibri" w:hAnsi="Calibri" w:cs="Calibri"/>
                <w:sz w:val="20"/>
                <w:szCs w:val="20"/>
              </w:rPr>
              <w:t>n</w:t>
            </w:r>
          </w:p>
        </w:tc>
        <w:tc>
          <w:tcPr>
            <w:tcW w:w="1980" w:type="dxa"/>
            <w:tcBorders>
              <w:top w:val="single" w:sz="6" w:space="0" w:color="D3D3D3"/>
              <w:left w:val="single" w:sz="6" w:space="0" w:color="D3D3D3"/>
              <w:bottom w:val="single" w:sz="6" w:space="0" w:color="D3D3D3"/>
              <w:right w:val="single" w:sz="6" w:space="0" w:color="D3D3D3"/>
            </w:tcBorders>
          </w:tcPr>
          <w:p w14:paraId="39FF4A44" w14:textId="5CBBD438" w:rsidR="0035754F" w:rsidRPr="00FB109B" w:rsidRDefault="00FB109B" w:rsidP="00FD58BF">
            <w:pPr>
              <w:keepNext/>
              <w:widowControl w:val="0"/>
              <w:spacing w:after="60"/>
              <w:jc w:val="center"/>
              <w:rPr>
                <w:rFonts w:ascii="Calibri" w:hAnsi="Calibri" w:cs="Calibri"/>
                <w:sz w:val="20"/>
                <w:szCs w:val="20"/>
              </w:rPr>
            </w:pPr>
            <w:r w:rsidRPr="00FB109B">
              <w:rPr>
                <w:rFonts w:ascii="Calibri" w:hAnsi="Calibri" w:cs="Calibri"/>
                <w:sz w:val="20"/>
                <w:szCs w:val="20"/>
              </w:rPr>
              <w:t>n</w:t>
            </w:r>
          </w:p>
        </w:tc>
        <w:tc>
          <w:tcPr>
            <w:tcW w:w="2070" w:type="dxa"/>
            <w:tcBorders>
              <w:top w:val="single" w:sz="6" w:space="0" w:color="D3D3D3"/>
              <w:left w:val="single" w:sz="6" w:space="0" w:color="D3D3D3"/>
              <w:bottom w:val="single" w:sz="6" w:space="0" w:color="D3D3D3"/>
              <w:right w:val="single" w:sz="6" w:space="0" w:color="D3D3D3"/>
            </w:tcBorders>
          </w:tcPr>
          <w:p w14:paraId="11D0E115" w14:textId="2CC93F56" w:rsidR="0035754F" w:rsidRPr="00FB109B" w:rsidRDefault="00FB109B" w:rsidP="00FD58BF">
            <w:pPr>
              <w:keepNext/>
              <w:widowControl w:val="0"/>
              <w:spacing w:after="60"/>
              <w:jc w:val="center"/>
              <w:rPr>
                <w:rFonts w:ascii="Calibri" w:hAnsi="Calibri" w:cs="Calibri"/>
                <w:sz w:val="20"/>
                <w:szCs w:val="20"/>
              </w:rPr>
            </w:pPr>
            <w:r w:rsidRPr="00FB109B">
              <w:rPr>
                <w:rFonts w:ascii="Calibri" w:hAnsi="Calibri" w:cs="Calibri"/>
                <w:sz w:val="20"/>
                <w:szCs w:val="20"/>
              </w:rPr>
              <w:t>n</w:t>
            </w:r>
          </w:p>
        </w:tc>
        <w:tc>
          <w:tcPr>
            <w:tcW w:w="1980" w:type="dxa"/>
            <w:tcBorders>
              <w:top w:val="single" w:sz="6" w:space="0" w:color="D3D3D3"/>
              <w:left w:val="single" w:sz="6" w:space="0" w:color="D3D3D3"/>
              <w:bottom w:val="single" w:sz="6" w:space="0" w:color="D3D3D3"/>
              <w:right w:val="single" w:sz="6" w:space="0" w:color="D3D3D3"/>
            </w:tcBorders>
          </w:tcPr>
          <w:p w14:paraId="155795F5" w14:textId="3F8F9BA9" w:rsidR="0035754F" w:rsidRPr="00FB109B" w:rsidRDefault="00FB109B" w:rsidP="00FD58BF">
            <w:pPr>
              <w:keepNext/>
              <w:widowControl w:val="0"/>
              <w:spacing w:after="60"/>
              <w:jc w:val="center"/>
              <w:rPr>
                <w:rFonts w:ascii="Calibri" w:hAnsi="Calibri" w:cs="Calibri"/>
                <w:sz w:val="20"/>
                <w:szCs w:val="20"/>
              </w:rPr>
            </w:pPr>
            <w:r w:rsidRPr="00FB109B">
              <w:rPr>
                <w:rFonts w:ascii="Calibri" w:hAnsi="Calibri" w:cs="Calibri"/>
                <w:sz w:val="20"/>
                <w:szCs w:val="20"/>
              </w:rPr>
              <w:t>n</w:t>
            </w:r>
          </w:p>
        </w:tc>
      </w:tr>
      <w:tr w:rsidR="0035754F" w:rsidRPr="00FB109B" w14:paraId="6BD278C6" w14:textId="77777777" w:rsidTr="000248AC">
        <w:trPr>
          <w:cantSplit/>
          <w:jc w:val="center"/>
        </w:trPr>
        <w:tc>
          <w:tcPr>
            <w:tcW w:w="2152" w:type="dxa"/>
            <w:tcBorders>
              <w:top w:val="single" w:sz="6" w:space="0" w:color="D3D3D3"/>
              <w:left w:val="single" w:sz="6" w:space="0" w:color="D3D3D3"/>
              <w:bottom w:val="single" w:sz="6" w:space="0" w:color="D3D3D3"/>
              <w:right w:val="single" w:sz="6" w:space="0" w:color="D3D3D3"/>
            </w:tcBorders>
          </w:tcPr>
          <w:p w14:paraId="6A03834A" w14:textId="44FD37D1" w:rsidR="0035754F" w:rsidRPr="00FB109B" w:rsidRDefault="0035754F" w:rsidP="00FD58BF">
            <w:pPr>
              <w:keepNext/>
              <w:widowControl w:val="0"/>
              <w:spacing w:after="60"/>
              <w:rPr>
                <w:rFonts w:ascii="Calibri" w:hAnsi="Calibri" w:cs="Calibri"/>
                <w:sz w:val="20"/>
                <w:szCs w:val="20"/>
              </w:rPr>
            </w:pPr>
            <w:r w:rsidRPr="00FB109B">
              <w:rPr>
                <w:rFonts w:ascii="Calibri" w:hAnsi="Calibri" w:cs="Calibri"/>
                <w:sz w:val="20"/>
                <w:szCs w:val="20"/>
              </w:rPr>
              <w:t>BV</w:t>
            </w:r>
          </w:p>
        </w:tc>
        <w:tc>
          <w:tcPr>
            <w:tcW w:w="2070" w:type="dxa"/>
            <w:tcBorders>
              <w:top w:val="single" w:sz="6" w:space="0" w:color="D3D3D3"/>
              <w:left w:val="single" w:sz="6" w:space="0" w:color="D3D3D3"/>
              <w:bottom w:val="single" w:sz="6" w:space="0" w:color="D3D3D3"/>
              <w:right w:val="single" w:sz="6" w:space="0" w:color="D3D3D3"/>
            </w:tcBorders>
          </w:tcPr>
          <w:p w14:paraId="23D0A1B9"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315</w:t>
            </w:r>
          </w:p>
        </w:tc>
        <w:tc>
          <w:tcPr>
            <w:tcW w:w="1980" w:type="dxa"/>
            <w:tcBorders>
              <w:top w:val="single" w:sz="6" w:space="0" w:color="D3D3D3"/>
              <w:left w:val="single" w:sz="6" w:space="0" w:color="D3D3D3"/>
              <w:bottom w:val="single" w:sz="6" w:space="0" w:color="D3D3D3"/>
              <w:right w:val="single" w:sz="6" w:space="0" w:color="D3D3D3"/>
            </w:tcBorders>
          </w:tcPr>
          <w:p w14:paraId="15D90901"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99</w:t>
            </w:r>
          </w:p>
        </w:tc>
        <w:tc>
          <w:tcPr>
            <w:tcW w:w="2070" w:type="dxa"/>
            <w:tcBorders>
              <w:top w:val="single" w:sz="6" w:space="0" w:color="D3D3D3"/>
              <w:left w:val="single" w:sz="6" w:space="0" w:color="D3D3D3"/>
              <w:bottom w:val="single" w:sz="6" w:space="0" w:color="D3D3D3"/>
              <w:right w:val="single" w:sz="6" w:space="0" w:color="D3D3D3"/>
            </w:tcBorders>
          </w:tcPr>
          <w:p w14:paraId="423B3A30"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101</w:t>
            </w:r>
          </w:p>
        </w:tc>
        <w:tc>
          <w:tcPr>
            <w:tcW w:w="1980" w:type="dxa"/>
            <w:tcBorders>
              <w:top w:val="single" w:sz="6" w:space="0" w:color="D3D3D3"/>
              <w:left w:val="single" w:sz="6" w:space="0" w:color="D3D3D3"/>
              <w:bottom w:val="single" w:sz="6" w:space="0" w:color="D3D3D3"/>
              <w:right w:val="single" w:sz="6" w:space="0" w:color="D3D3D3"/>
            </w:tcBorders>
          </w:tcPr>
          <w:p w14:paraId="75342092"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115</w:t>
            </w:r>
          </w:p>
        </w:tc>
      </w:tr>
      <w:tr w:rsidR="0035754F" w:rsidRPr="00FB109B" w14:paraId="0CDE9308" w14:textId="77777777" w:rsidTr="000248AC">
        <w:trPr>
          <w:cantSplit/>
          <w:jc w:val="center"/>
        </w:trPr>
        <w:tc>
          <w:tcPr>
            <w:tcW w:w="2152" w:type="dxa"/>
            <w:tcBorders>
              <w:top w:val="single" w:sz="6" w:space="0" w:color="D3D3D3"/>
              <w:left w:val="single" w:sz="6" w:space="0" w:color="D3D3D3"/>
              <w:bottom w:val="single" w:sz="6" w:space="0" w:color="D3D3D3"/>
              <w:right w:val="single" w:sz="6" w:space="0" w:color="D3D3D3"/>
            </w:tcBorders>
          </w:tcPr>
          <w:p w14:paraId="047027F7" w14:textId="30DF555C" w:rsidR="0035754F" w:rsidRPr="00FB109B" w:rsidRDefault="0035754F" w:rsidP="00FD58BF">
            <w:pPr>
              <w:keepNext/>
              <w:widowControl w:val="0"/>
              <w:spacing w:after="60"/>
              <w:rPr>
                <w:rFonts w:ascii="Calibri" w:hAnsi="Calibri" w:cs="Calibri"/>
                <w:sz w:val="20"/>
                <w:szCs w:val="20"/>
              </w:rPr>
            </w:pPr>
            <w:r w:rsidRPr="00FB109B">
              <w:rPr>
                <w:rFonts w:ascii="Calibri" w:hAnsi="Calibri" w:cs="Calibri"/>
                <w:sz w:val="20"/>
                <w:szCs w:val="20"/>
              </w:rPr>
              <w:t>V4</w:t>
            </w:r>
          </w:p>
        </w:tc>
        <w:tc>
          <w:tcPr>
            <w:tcW w:w="2070" w:type="dxa"/>
            <w:tcBorders>
              <w:top w:val="single" w:sz="6" w:space="0" w:color="D3D3D3"/>
              <w:left w:val="single" w:sz="6" w:space="0" w:color="D3D3D3"/>
              <w:bottom w:val="single" w:sz="6" w:space="0" w:color="D3D3D3"/>
              <w:right w:val="single" w:sz="6" w:space="0" w:color="D3D3D3"/>
            </w:tcBorders>
          </w:tcPr>
          <w:p w14:paraId="5DB9CEB9"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298</w:t>
            </w:r>
          </w:p>
        </w:tc>
        <w:tc>
          <w:tcPr>
            <w:tcW w:w="1980" w:type="dxa"/>
            <w:tcBorders>
              <w:top w:val="single" w:sz="6" w:space="0" w:color="D3D3D3"/>
              <w:left w:val="single" w:sz="6" w:space="0" w:color="D3D3D3"/>
              <w:bottom w:val="single" w:sz="6" w:space="0" w:color="D3D3D3"/>
              <w:right w:val="single" w:sz="6" w:space="0" w:color="D3D3D3"/>
            </w:tcBorders>
          </w:tcPr>
          <w:p w14:paraId="3C3C7E8D"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91</w:t>
            </w:r>
          </w:p>
        </w:tc>
        <w:tc>
          <w:tcPr>
            <w:tcW w:w="2070" w:type="dxa"/>
            <w:tcBorders>
              <w:top w:val="single" w:sz="6" w:space="0" w:color="D3D3D3"/>
              <w:left w:val="single" w:sz="6" w:space="0" w:color="D3D3D3"/>
              <w:bottom w:val="single" w:sz="6" w:space="0" w:color="D3D3D3"/>
              <w:right w:val="single" w:sz="6" w:space="0" w:color="D3D3D3"/>
            </w:tcBorders>
          </w:tcPr>
          <w:p w14:paraId="77CFBDE9"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95</w:t>
            </w:r>
          </w:p>
        </w:tc>
        <w:tc>
          <w:tcPr>
            <w:tcW w:w="1980" w:type="dxa"/>
            <w:tcBorders>
              <w:top w:val="single" w:sz="6" w:space="0" w:color="D3D3D3"/>
              <w:left w:val="single" w:sz="6" w:space="0" w:color="D3D3D3"/>
              <w:bottom w:val="single" w:sz="6" w:space="0" w:color="D3D3D3"/>
              <w:right w:val="single" w:sz="6" w:space="0" w:color="D3D3D3"/>
            </w:tcBorders>
          </w:tcPr>
          <w:p w14:paraId="77B599EA"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112</w:t>
            </w:r>
          </w:p>
        </w:tc>
      </w:tr>
      <w:tr w:rsidR="0035754F" w:rsidRPr="00FB109B" w14:paraId="6A513EE2" w14:textId="77777777" w:rsidTr="000248AC">
        <w:trPr>
          <w:cantSplit/>
          <w:jc w:val="center"/>
        </w:trPr>
        <w:tc>
          <w:tcPr>
            <w:tcW w:w="2152" w:type="dxa"/>
            <w:tcBorders>
              <w:top w:val="single" w:sz="6" w:space="0" w:color="D3D3D3"/>
              <w:left w:val="single" w:sz="6" w:space="0" w:color="D3D3D3"/>
              <w:bottom w:val="single" w:sz="6" w:space="0" w:color="D3D3D3"/>
              <w:right w:val="single" w:sz="6" w:space="0" w:color="D3D3D3"/>
            </w:tcBorders>
          </w:tcPr>
          <w:p w14:paraId="51BB5878" w14:textId="3AB13072" w:rsidR="0035754F" w:rsidRPr="00FB109B" w:rsidRDefault="0035754F" w:rsidP="00FD58BF">
            <w:pPr>
              <w:keepNext/>
              <w:widowControl w:val="0"/>
              <w:spacing w:after="60"/>
              <w:rPr>
                <w:rFonts w:ascii="Calibri" w:hAnsi="Calibri" w:cs="Calibri"/>
                <w:sz w:val="20"/>
                <w:szCs w:val="20"/>
              </w:rPr>
            </w:pPr>
            <w:r w:rsidRPr="00FB109B">
              <w:rPr>
                <w:rFonts w:ascii="Calibri" w:hAnsi="Calibri" w:cs="Calibri"/>
                <w:sz w:val="20"/>
                <w:szCs w:val="20"/>
              </w:rPr>
              <w:t>FUV</w:t>
            </w:r>
          </w:p>
        </w:tc>
        <w:tc>
          <w:tcPr>
            <w:tcW w:w="2070" w:type="dxa"/>
            <w:tcBorders>
              <w:top w:val="single" w:sz="6" w:space="0" w:color="D3D3D3"/>
              <w:left w:val="single" w:sz="6" w:space="0" w:color="D3D3D3"/>
              <w:bottom w:val="single" w:sz="6" w:space="0" w:color="D3D3D3"/>
              <w:right w:val="single" w:sz="6" w:space="0" w:color="D3D3D3"/>
            </w:tcBorders>
          </w:tcPr>
          <w:p w14:paraId="1B3DE723"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280</w:t>
            </w:r>
          </w:p>
        </w:tc>
        <w:tc>
          <w:tcPr>
            <w:tcW w:w="1980" w:type="dxa"/>
            <w:tcBorders>
              <w:top w:val="single" w:sz="6" w:space="0" w:color="D3D3D3"/>
              <w:left w:val="single" w:sz="6" w:space="0" w:color="D3D3D3"/>
              <w:bottom w:val="single" w:sz="6" w:space="0" w:color="D3D3D3"/>
              <w:right w:val="single" w:sz="6" w:space="0" w:color="D3D3D3"/>
            </w:tcBorders>
          </w:tcPr>
          <w:p w14:paraId="30D8E0A3"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86</w:t>
            </w:r>
          </w:p>
        </w:tc>
        <w:tc>
          <w:tcPr>
            <w:tcW w:w="2070" w:type="dxa"/>
            <w:tcBorders>
              <w:top w:val="single" w:sz="6" w:space="0" w:color="D3D3D3"/>
              <w:left w:val="single" w:sz="6" w:space="0" w:color="D3D3D3"/>
              <w:bottom w:val="single" w:sz="6" w:space="0" w:color="D3D3D3"/>
              <w:right w:val="single" w:sz="6" w:space="0" w:color="D3D3D3"/>
            </w:tcBorders>
          </w:tcPr>
          <w:p w14:paraId="0B2EAC87"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91</w:t>
            </w:r>
          </w:p>
        </w:tc>
        <w:tc>
          <w:tcPr>
            <w:tcW w:w="1980" w:type="dxa"/>
            <w:tcBorders>
              <w:top w:val="single" w:sz="6" w:space="0" w:color="D3D3D3"/>
              <w:left w:val="single" w:sz="6" w:space="0" w:color="D3D3D3"/>
              <w:bottom w:val="single" w:sz="6" w:space="0" w:color="D3D3D3"/>
              <w:right w:val="single" w:sz="6" w:space="0" w:color="D3D3D3"/>
            </w:tcBorders>
          </w:tcPr>
          <w:p w14:paraId="189D6C52" w14:textId="77777777" w:rsidR="0035754F" w:rsidRPr="00FB109B" w:rsidRDefault="0035754F" w:rsidP="00FD58BF">
            <w:pPr>
              <w:keepNext/>
              <w:widowControl w:val="0"/>
              <w:spacing w:after="60"/>
              <w:jc w:val="center"/>
              <w:rPr>
                <w:rFonts w:ascii="Calibri" w:hAnsi="Calibri" w:cs="Calibri"/>
                <w:sz w:val="20"/>
                <w:szCs w:val="20"/>
              </w:rPr>
            </w:pPr>
            <w:r w:rsidRPr="00FB109B">
              <w:rPr>
                <w:rFonts w:ascii="Calibri" w:hAnsi="Calibri" w:cs="Calibri"/>
                <w:sz w:val="20"/>
                <w:szCs w:val="20"/>
              </w:rPr>
              <w:t>103</w:t>
            </w:r>
          </w:p>
        </w:tc>
      </w:tr>
      <w:tr w:rsidR="00CD6808" w:rsidRPr="00FB109B" w14:paraId="32ED3AB6" w14:textId="77777777" w:rsidTr="000248AC">
        <w:trPr>
          <w:cantSplit/>
          <w:jc w:val="center"/>
        </w:trPr>
        <w:tc>
          <w:tcPr>
            <w:tcW w:w="2152" w:type="dxa"/>
            <w:tcBorders>
              <w:top w:val="single" w:sz="6" w:space="0" w:color="D3D3D3"/>
              <w:left w:val="single" w:sz="6" w:space="0" w:color="D3D3D3"/>
              <w:bottom w:val="single" w:sz="6" w:space="0" w:color="D3D3D3"/>
              <w:right w:val="single" w:sz="6" w:space="0" w:color="D3D3D3"/>
            </w:tcBorders>
          </w:tcPr>
          <w:p w14:paraId="460AF10C" w14:textId="7276C794" w:rsidR="00CD6808" w:rsidRPr="00FB109B" w:rsidRDefault="00CD6808" w:rsidP="00FD58BF">
            <w:pPr>
              <w:keepNext/>
              <w:widowControl w:val="0"/>
              <w:spacing w:after="60"/>
              <w:rPr>
                <w:rFonts w:ascii="Calibri" w:hAnsi="Calibri" w:cs="Calibri"/>
                <w:sz w:val="20"/>
                <w:szCs w:val="20"/>
              </w:rPr>
            </w:pPr>
            <w:r w:rsidRPr="00FB109B">
              <w:rPr>
                <w:rFonts w:ascii="Calibri" w:hAnsi="Calibri" w:cs="Calibri"/>
                <w:i/>
                <w:iCs/>
                <w:sz w:val="20"/>
                <w:szCs w:val="20"/>
              </w:rPr>
              <w:t>Dropouts between V4 and FUV</w:t>
            </w:r>
          </w:p>
        </w:tc>
        <w:tc>
          <w:tcPr>
            <w:tcW w:w="2070" w:type="dxa"/>
            <w:tcBorders>
              <w:top w:val="single" w:sz="6" w:space="0" w:color="D3D3D3"/>
              <w:left w:val="single" w:sz="6" w:space="0" w:color="D3D3D3"/>
              <w:bottom w:val="single" w:sz="6" w:space="0" w:color="D3D3D3"/>
              <w:right w:val="single" w:sz="6" w:space="0" w:color="D3D3D3"/>
            </w:tcBorders>
            <w:vAlign w:val="center"/>
          </w:tcPr>
          <w:p w14:paraId="2CCE3107" w14:textId="780E5755" w:rsidR="00CD6808" w:rsidRPr="00FB109B" w:rsidRDefault="006F0348" w:rsidP="006F0348">
            <w:pPr>
              <w:keepNext/>
              <w:widowControl w:val="0"/>
              <w:spacing w:after="60"/>
              <w:jc w:val="center"/>
              <w:rPr>
                <w:rFonts w:ascii="Calibri" w:hAnsi="Calibri" w:cs="Calibri"/>
                <w:i/>
                <w:iCs/>
                <w:sz w:val="20"/>
                <w:szCs w:val="20"/>
              </w:rPr>
            </w:pPr>
            <w:r w:rsidRPr="00FB109B">
              <w:rPr>
                <w:rFonts w:ascii="Calibri" w:hAnsi="Calibri" w:cs="Calibri"/>
                <w:i/>
                <w:iCs/>
                <w:sz w:val="20"/>
                <w:szCs w:val="20"/>
              </w:rPr>
              <w:t>18</w:t>
            </w:r>
          </w:p>
        </w:tc>
        <w:tc>
          <w:tcPr>
            <w:tcW w:w="1980" w:type="dxa"/>
            <w:tcBorders>
              <w:top w:val="single" w:sz="6" w:space="0" w:color="D3D3D3"/>
              <w:left w:val="single" w:sz="6" w:space="0" w:color="D3D3D3"/>
              <w:bottom w:val="single" w:sz="6" w:space="0" w:color="D3D3D3"/>
              <w:right w:val="single" w:sz="6" w:space="0" w:color="D3D3D3"/>
            </w:tcBorders>
            <w:vAlign w:val="center"/>
          </w:tcPr>
          <w:p w14:paraId="7D3BA0F2" w14:textId="59393F7F" w:rsidR="00CD6808" w:rsidRPr="00FB109B" w:rsidRDefault="006F0348" w:rsidP="006F0348">
            <w:pPr>
              <w:keepNext/>
              <w:widowControl w:val="0"/>
              <w:spacing w:after="60"/>
              <w:jc w:val="center"/>
              <w:rPr>
                <w:rFonts w:ascii="Calibri" w:hAnsi="Calibri" w:cs="Calibri"/>
                <w:i/>
                <w:iCs/>
                <w:sz w:val="20"/>
                <w:szCs w:val="20"/>
              </w:rPr>
            </w:pPr>
            <w:r w:rsidRPr="00FB109B">
              <w:rPr>
                <w:rFonts w:ascii="Calibri" w:hAnsi="Calibri" w:cs="Calibri"/>
                <w:i/>
                <w:iCs/>
                <w:sz w:val="20"/>
                <w:szCs w:val="20"/>
              </w:rPr>
              <w:t>5</w:t>
            </w:r>
          </w:p>
        </w:tc>
        <w:tc>
          <w:tcPr>
            <w:tcW w:w="2070" w:type="dxa"/>
            <w:tcBorders>
              <w:top w:val="single" w:sz="6" w:space="0" w:color="D3D3D3"/>
              <w:left w:val="single" w:sz="6" w:space="0" w:color="D3D3D3"/>
              <w:bottom w:val="single" w:sz="6" w:space="0" w:color="D3D3D3"/>
              <w:right w:val="single" w:sz="6" w:space="0" w:color="D3D3D3"/>
            </w:tcBorders>
            <w:vAlign w:val="center"/>
          </w:tcPr>
          <w:p w14:paraId="739A6816" w14:textId="0445BDC9" w:rsidR="00CD6808" w:rsidRPr="00FB109B" w:rsidRDefault="006F0348" w:rsidP="006F0348">
            <w:pPr>
              <w:keepNext/>
              <w:widowControl w:val="0"/>
              <w:spacing w:after="60"/>
              <w:jc w:val="center"/>
              <w:rPr>
                <w:rFonts w:ascii="Calibri" w:hAnsi="Calibri" w:cs="Calibri"/>
                <w:i/>
                <w:iCs/>
                <w:sz w:val="20"/>
                <w:szCs w:val="20"/>
              </w:rPr>
            </w:pPr>
            <w:r w:rsidRPr="00FB109B">
              <w:rPr>
                <w:rFonts w:ascii="Calibri" w:hAnsi="Calibri" w:cs="Calibri"/>
                <w:i/>
                <w:iCs/>
                <w:sz w:val="20"/>
                <w:szCs w:val="20"/>
              </w:rPr>
              <w:t>4</w:t>
            </w:r>
          </w:p>
        </w:tc>
        <w:tc>
          <w:tcPr>
            <w:tcW w:w="1980" w:type="dxa"/>
            <w:tcBorders>
              <w:top w:val="single" w:sz="6" w:space="0" w:color="D3D3D3"/>
              <w:left w:val="single" w:sz="6" w:space="0" w:color="D3D3D3"/>
              <w:bottom w:val="single" w:sz="6" w:space="0" w:color="D3D3D3"/>
              <w:right w:val="single" w:sz="6" w:space="0" w:color="D3D3D3"/>
            </w:tcBorders>
            <w:vAlign w:val="center"/>
          </w:tcPr>
          <w:p w14:paraId="0597FDB8" w14:textId="028E88E9" w:rsidR="00CD6808" w:rsidRPr="00FB109B" w:rsidRDefault="006F0348" w:rsidP="006F0348">
            <w:pPr>
              <w:keepNext/>
              <w:widowControl w:val="0"/>
              <w:spacing w:after="60"/>
              <w:jc w:val="center"/>
              <w:rPr>
                <w:rFonts w:ascii="Calibri" w:hAnsi="Calibri" w:cs="Calibri"/>
                <w:i/>
                <w:iCs/>
                <w:sz w:val="20"/>
                <w:szCs w:val="20"/>
              </w:rPr>
            </w:pPr>
            <w:r w:rsidRPr="00FB109B">
              <w:rPr>
                <w:rFonts w:ascii="Calibri" w:hAnsi="Calibri" w:cs="Calibri"/>
                <w:i/>
                <w:iCs/>
                <w:sz w:val="20"/>
                <w:szCs w:val="20"/>
              </w:rPr>
              <w:t>9</w:t>
            </w:r>
          </w:p>
        </w:tc>
      </w:tr>
    </w:tbl>
    <w:p w14:paraId="3716D750" w14:textId="5269E769" w:rsidR="00C5486E" w:rsidRDefault="00C5486E" w:rsidP="000248AC">
      <w:pPr>
        <w:pStyle w:val="Textkrper"/>
        <w:ind w:left="-450"/>
        <w:jc w:val="both"/>
        <w:rPr>
          <w:rFonts w:ascii="Calibri" w:hAnsi="Calibri"/>
          <w:sz w:val="20"/>
        </w:rPr>
      </w:pPr>
      <w:r>
        <w:rPr>
          <w:rFonts w:ascii="Calibri" w:hAnsi="Calibri"/>
          <w:sz w:val="20"/>
        </w:rPr>
        <w:t xml:space="preserve">This table shows the number of </w:t>
      </w:r>
      <w:r w:rsidR="00CE4BB3">
        <w:rPr>
          <w:rFonts w:ascii="Calibri" w:hAnsi="Calibri"/>
          <w:sz w:val="20"/>
        </w:rPr>
        <w:t>infa</w:t>
      </w:r>
      <w:r>
        <w:rPr>
          <w:rFonts w:ascii="Calibri" w:hAnsi="Calibri"/>
          <w:sz w:val="20"/>
        </w:rPr>
        <w:t>nts from the modified intention-to-treat (</w:t>
      </w:r>
      <w:proofErr w:type="spellStart"/>
      <w:r>
        <w:rPr>
          <w:rFonts w:ascii="Calibri" w:hAnsi="Calibri"/>
          <w:sz w:val="20"/>
        </w:rPr>
        <w:t>mITT</w:t>
      </w:r>
      <w:proofErr w:type="spellEnd"/>
      <w:r>
        <w:rPr>
          <w:rFonts w:ascii="Calibri" w:hAnsi="Calibri"/>
          <w:sz w:val="20"/>
        </w:rPr>
        <w:t>) population in the three groups (intervention</w:t>
      </w:r>
      <w:r w:rsidR="003B2BEB">
        <w:rPr>
          <w:rFonts w:ascii="Calibri" w:hAnsi="Calibri"/>
          <w:sz w:val="20"/>
        </w:rPr>
        <w:t>:</w:t>
      </w:r>
      <w:r w:rsidR="00982DD6">
        <w:rPr>
          <w:rFonts w:ascii="Calibri" w:hAnsi="Calibri"/>
          <w:sz w:val="20"/>
        </w:rPr>
        <w:t xml:space="preserve"> 5-MTHF</w:t>
      </w:r>
      <w:r w:rsidR="00610018">
        <w:rPr>
          <w:rFonts w:ascii="Calibri" w:hAnsi="Calibri"/>
          <w:sz w:val="20"/>
        </w:rPr>
        <w:t>-Ca</w:t>
      </w:r>
      <w:r>
        <w:rPr>
          <w:rFonts w:ascii="Calibri" w:hAnsi="Calibri"/>
          <w:sz w:val="20"/>
        </w:rPr>
        <w:t>, control</w:t>
      </w:r>
      <w:r w:rsidR="003B2BEB">
        <w:rPr>
          <w:rFonts w:ascii="Calibri" w:hAnsi="Calibri"/>
          <w:sz w:val="20"/>
        </w:rPr>
        <w:t>:</w:t>
      </w:r>
      <w:r w:rsidR="00610018">
        <w:rPr>
          <w:rFonts w:ascii="Calibri" w:hAnsi="Calibri"/>
          <w:sz w:val="20"/>
        </w:rPr>
        <w:t xml:space="preserve"> folic acid</w:t>
      </w:r>
      <w:r>
        <w:rPr>
          <w:rFonts w:ascii="Calibri" w:hAnsi="Calibri"/>
          <w:sz w:val="20"/>
        </w:rPr>
        <w:t>, reference</w:t>
      </w:r>
      <w:r w:rsidR="001267BB">
        <w:rPr>
          <w:rFonts w:ascii="Calibri" w:hAnsi="Calibri"/>
          <w:sz w:val="20"/>
        </w:rPr>
        <w:t>: breastfed</w:t>
      </w:r>
      <w:r>
        <w:rPr>
          <w:rFonts w:ascii="Calibri" w:hAnsi="Calibri"/>
          <w:sz w:val="20"/>
        </w:rPr>
        <w:t>) for three visits that are relevant for the modelling: baseline visit (BV), visit 4 (V4)</w:t>
      </w:r>
      <w:r w:rsidR="00B85C99">
        <w:rPr>
          <w:rFonts w:ascii="Calibri" w:hAnsi="Calibri"/>
          <w:sz w:val="20"/>
        </w:rPr>
        <w:t xml:space="preserve"> at 4 months</w:t>
      </w:r>
      <w:r>
        <w:rPr>
          <w:rFonts w:ascii="Calibri" w:hAnsi="Calibri"/>
          <w:sz w:val="20"/>
        </w:rPr>
        <w:t xml:space="preserve"> and the follow-up visit (FUV)</w:t>
      </w:r>
      <w:r w:rsidR="00B85C99">
        <w:rPr>
          <w:rFonts w:ascii="Calibri" w:hAnsi="Calibri"/>
          <w:sz w:val="20"/>
        </w:rPr>
        <w:t xml:space="preserve"> at 12 months of age</w:t>
      </w:r>
      <w:r>
        <w:rPr>
          <w:rFonts w:ascii="Calibri" w:hAnsi="Calibri"/>
          <w:sz w:val="20"/>
        </w:rPr>
        <w:t>.</w:t>
      </w:r>
    </w:p>
    <w:p w14:paraId="3B9FD949" w14:textId="77777777" w:rsidR="004B69AE" w:rsidRDefault="004B69AE" w:rsidP="0035754F">
      <w:pPr>
        <w:pStyle w:val="Textkrper"/>
      </w:pPr>
    </w:p>
    <w:tbl>
      <w:tblPr>
        <w:tblStyle w:val="Tabellenraster"/>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023"/>
        <w:gridCol w:w="2864"/>
      </w:tblGrid>
      <w:tr w:rsidR="00A05038" w:rsidRPr="00DC5E96" w14:paraId="3FAB5887" w14:textId="77777777" w:rsidTr="00E71A47">
        <w:tc>
          <w:tcPr>
            <w:tcW w:w="3473" w:type="dxa"/>
          </w:tcPr>
          <w:p w14:paraId="3CAC63E3" w14:textId="139C47E2" w:rsidR="00A05038" w:rsidRPr="00DC5E96" w:rsidRDefault="0024112F" w:rsidP="00930382">
            <w:pPr>
              <w:rPr>
                <w:rFonts w:ascii="Calibri" w:hAnsi="Calibri" w:cs="Calibri"/>
              </w:rPr>
            </w:pPr>
            <w:r w:rsidRPr="00DC5E96">
              <w:rPr>
                <w:rFonts w:ascii="Calibri" w:hAnsi="Calibri" w:cs="Calibri"/>
              </w:rPr>
              <w:t xml:space="preserve">                   </w:t>
            </w:r>
            <w:r w:rsidR="00A05038" w:rsidRPr="00DC5E96">
              <w:rPr>
                <w:rFonts w:ascii="Calibri" w:hAnsi="Calibri" w:cs="Calibri"/>
              </w:rPr>
              <w:t>a)</w:t>
            </w:r>
          </w:p>
        </w:tc>
        <w:tc>
          <w:tcPr>
            <w:tcW w:w="3023" w:type="dxa"/>
          </w:tcPr>
          <w:p w14:paraId="3C80C126" w14:textId="77777777" w:rsidR="00A05038" w:rsidRPr="00DC5E96" w:rsidRDefault="00A05038" w:rsidP="00930382">
            <w:pPr>
              <w:rPr>
                <w:rFonts w:ascii="Calibri" w:hAnsi="Calibri" w:cs="Calibri"/>
              </w:rPr>
            </w:pPr>
            <w:r w:rsidRPr="00DC5E96">
              <w:rPr>
                <w:rFonts w:ascii="Calibri" w:hAnsi="Calibri" w:cs="Calibri"/>
              </w:rPr>
              <w:t>b)</w:t>
            </w:r>
          </w:p>
        </w:tc>
        <w:tc>
          <w:tcPr>
            <w:tcW w:w="2864" w:type="dxa"/>
          </w:tcPr>
          <w:p w14:paraId="327EA5CC" w14:textId="77777777" w:rsidR="00A05038" w:rsidRPr="00DC5E96" w:rsidRDefault="00A05038" w:rsidP="00930382">
            <w:pPr>
              <w:rPr>
                <w:rFonts w:ascii="Calibri" w:hAnsi="Calibri" w:cs="Calibri"/>
              </w:rPr>
            </w:pPr>
            <w:r w:rsidRPr="00DC5E96">
              <w:rPr>
                <w:rFonts w:ascii="Calibri" w:hAnsi="Calibri" w:cs="Calibri"/>
              </w:rPr>
              <w:t>c)</w:t>
            </w:r>
          </w:p>
        </w:tc>
      </w:tr>
      <w:tr w:rsidR="00A05038" w:rsidRPr="00DC5E96" w14:paraId="666F5350" w14:textId="77777777" w:rsidTr="00E71A47">
        <w:tc>
          <w:tcPr>
            <w:tcW w:w="9360" w:type="dxa"/>
            <w:gridSpan w:val="3"/>
            <w:vAlign w:val="center"/>
          </w:tcPr>
          <w:p w14:paraId="32D66862" w14:textId="4D3347B2" w:rsidR="00A05038" w:rsidRPr="00DC5E96" w:rsidRDefault="00016C04" w:rsidP="00016C04">
            <w:pPr>
              <w:rPr>
                <w:rFonts w:ascii="Calibri" w:hAnsi="Calibri" w:cs="Calibri"/>
              </w:rPr>
            </w:pPr>
            <w:r w:rsidRPr="00DC5E96">
              <w:rPr>
                <w:rFonts w:ascii="Calibri" w:hAnsi="Calibri" w:cs="Calibri"/>
                <w:noProof/>
              </w:rPr>
              <w:drawing>
                <wp:inline distT="0" distB="0" distL="0" distR="0" wp14:anchorId="436F215F" wp14:editId="6769160A">
                  <wp:extent cx="5449440" cy="3581400"/>
                  <wp:effectExtent l="0" t="0" r="0" b="0"/>
                  <wp:docPr id="867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99" name=""/>
                          <pic:cNvPicPr/>
                        </pic:nvPicPr>
                        <pic:blipFill>
                          <a:blip r:embed="rId13"/>
                          <a:stretch>
                            <a:fillRect/>
                          </a:stretch>
                        </pic:blipFill>
                        <pic:spPr>
                          <a:xfrm>
                            <a:off x="0" y="0"/>
                            <a:ext cx="5478708" cy="3600635"/>
                          </a:xfrm>
                          <a:prstGeom prst="rect">
                            <a:avLst/>
                          </a:prstGeom>
                        </pic:spPr>
                      </pic:pic>
                    </a:graphicData>
                  </a:graphic>
                </wp:inline>
              </w:drawing>
            </w:r>
          </w:p>
        </w:tc>
      </w:tr>
      <w:tr w:rsidR="00A05038" w:rsidRPr="00DC5E96" w14:paraId="2F8B42DD" w14:textId="77777777" w:rsidTr="00E71A47">
        <w:tc>
          <w:tcPr>
            <w:tcW w:w="9360" w:type="dxa"/>
            <w:gridSpan w:val="3"/>
          </w:tcPr>
          <w:p w14:paraId="57DC0A7D" w14:textId="4F66461C" w:rsidR="00A05038" w:rsidRPr="00DC5E96" w:rsidRDefault="00DE4828" w:rsidP="00FB109B">
            <w:pPr>
              <w:jc w:val="both"/>
              <w:rPr>
                <w:rFonts w:ascii="Calibri" w:hAnsi="Calibri" w:cs="Calibri"/>
              </w:rPr>
            </w:pPr>
            <w:r w:rsidRPr="00DC5E96">
              <w:rPr>
                <w:rFonts w:ascii="Calibri" w:hAnsi="Calibri" w:cs="Calibri"/>
                <w:b/>
                <w:bCs/>
              </w:rPr>
              <w:t xml:space="preserve">Supplemental </w:t>
            </w:r>
            <w:r w:rsidR="00A05038" w:rsidRPr="00DC5E96">
              <w:rPr>
                <w:rFonts w:ascii="Calibri" w:hAnsi="Calibri" w:cs="Calibri"/>
                <w:b/>
                <w:bCs/>
              </w:rPr>
              <w:t xml:space="preserve">Figure </w:t>
            </w:r>
            <w:r w:rsidR="00BD1475" w:rsidRPr="00DC5E96">
              <w:rPr>
                <w:rFonts w:ascii="Calibri" w:hAnsi="Calibri" w:cs="Calibri"/>
                <w:b/>
                <w:bCs/>
              </w:rPr>
              <w:t>3</w:t>
            </w:r>
            <w:r w:rsidR="00A05038" w:rsidRPr="00DC5E96">
              <w:rPr>
                <w:rFonts w:ascii="Calibri" w:hAnsi="Calibri" w:cs="Calibri"/>
              </w:rPr>
              <w:t xml:space="preserve">: Anthropometric measures </w:t>
            </w:r>
            <w:r w:rsidR="00FB109B">
              <w:rPr>
                <w:rFonts w:ascii="Calibri" w:hAnsi="Calibri" w:cs="Calibri"/>
              </w:rPr>
              <w:t xml:space="preserve">of </w:t>
            </w:r>
            <w:r w:rsidR="00A05038" w:rsidRPr="00DC5E96">
              <w:rPr>
                <w:rFonts w:ascii="Calibri" w:hAnsi="Calibri" w:cs="Calibri"/>
              </w:rPr>
              <w:t xml:space="preserve">infants </w:t>
            </w:r>
            <w:r w:rsidR="00FB109B">
              <w:rPr>
                <w:rFonts w:ascii="Calibri" w:hAnsi="Calibri" w:cs="Calibri"/>
              </w:rPr>
              <w:t xml:space="preserve">according to the intervention </w:t>
            </w:r>
            <w:r w:rsidR="00A05038" w:rsidRPr="00DC5E96">
              <w:rPr>
                <w:rFonts w:ascii="Calibri" w:hAnsi="Calibri" w:cs="Calibri"/>
              </w:rPr>
              <w:t xml:space="preserve">group (5-MTHF-Ca, n= </w:t>
            </w:r>
            <w:r w:rsidR="004E5C42" w:rsidRPr="00DC5E96">
              <w:rPr>
                <w:rFonts w:ascii="Calibri" w:hAnsi="Calibri" w:cs="Calibri"/>
              </w:rPr>
              <w:t>8</w:t>
            </w:r>
            <w:r w:rsidR="00A05038" w:rsidRPr="00DC5E96">
              <w:rPr>
                <w:rFonts w:ascii="Calibri" w:hAnsi="Calibri" w:cs="Calibri"/>
              </w:rPr>
              <w:t>6), control group (folic acid, n= 9</w:t>
            </w:r>
            <w:r w:rsidR="004E5C42" w:rsidRPr="00DC5E96">
              <w:rPr>
                <w:rFonts w:ascii="Calibri" w:hAnsi="Calibri" w:cs="Calibri"/>
              </w:rPr>
              <w:t>1</w:t>
            </w:r>
            <w:r w:rsidR="00A05038" w:rsidRPr="00DC5E96">
              <w:rPr>
                <w:rFonts w:ascii="Calibri" w:hAnsi="Calibri" w:cs="Calibri"/>
              </w:rPr>
              <w:t xml:space="preserve">) and reference group (breastfed, n= </w:t>
            </w:r>
            <w:r w:rsidR="0024112F" w:rsidRPr="00DC5E96">
              <w:rPr>
                <w:rFonts w:ascii="Calibri" w:hAnsi="Calibri" w:cs="Calibri"/>
              </w:rPr>
              <w:t>103</w:t>
            </w:r>
            <w:r w:rsidR="00A05038" w:rsidRPr="00DC5E96">
              <w:rPr>
                <w:rFonts w:ascii="Calibri" w:hAnsi="Calibri" w:cs="Calibri"/>
              </w:rPr>
              <w:t>) at fo</w:t>
            </w:r>
            <w:r w:rsidR="00A05038" w:rsidRPr="00DC5E96">
              <w:rPr>
                <w:rFonts w:ascii="Calibri" w:hAnsi="Calibri" w:cs="Calibri"/>
              </w:rPr>
              <w:t>l</w:t>
            </w:r>
            <w:r w:rsidR="00A05038" w:rsidRPr="00DC5E96">
              <w:rPr>
                <w:rFonts w:ascii="Calibri" w:hAnsi="Calibri" w:cs="Calibri"/>
              </w:rPr>
              <w:t xml:space="preserve">low-up visit (FUV, age: 12 months) in the </w:t>
            </w:r>
            <w:r w:rsidR="00E71A47" w:rsidRPr="00DC5E96">
              <w:rPr>
                <w:rFonts w:ascii="Calibri" w:hAnsi="Calibri" w:cs="Calibri"/>
              </w:rPr>
              <w:t>modified</w:t>
            </w:r>
            <w:r w:rsidR="004E5C42" w:rsidRPr="00DC5E96">
              <w:rPr>
                <w:rFonts w:ascii="Calibri" w:hAnsi="Calibri" w:cs="Calibri"/>
              </w:rPr>
              <w:t xml:space="preserve"> intention-to-treat</w:t>
            </w:r>
            <w:r w:rsidR="00A05038" w:rsidRPr="00DC5E96">
              <w:rPr>
                <w:rFonts w:ascii="Calibri" w:hAnsi="Calibri" w:cs="Calibri"/>
              </w:rPr>
              <w:t xml:space="preserve"> (</w:t>
            </w:r>
            <w:proofErr w:type="spellStart"/>
            <w:r w:rsidR="004E5C42" w:rsidRPr="00DC5E96">
              <w:rPr>
                <w:rFonts w:ascii="Calibri" w:hAnsi="Calibri" w:cs="Calibri"/>
              </w:rPr>
              <w:t>mITT</w:t>
            </w:r>
            <w:proofErr w:type="spellEnd"/>
            <w:r w:rsidR="00A05038" w:rsidRPr="00DC5E96">
              <w:rPr>
                <w:rFonts w:ascii="Calibri" w:hAnsi="Calibri" w:cs="Calibri"/>
              </w:rPr>
              <w:t>) population (n=2</w:t>
            </w:r>
            <w:r w:rsidR="004E5C42" w:rsidRPr="00DC5E96">
              <w:rPr>
                <w:rFonts w:ascii="Calibri" w:hAnsi="Calibri" w:cs="Calibri"/>
              </w:rPr>
              <w:t>8</w:t>
            </w:r>
            <w:r w:rsidR="00A05038" w:rsidRPr="00DC5E96">
              <w:rPr>
                <w:rFonts w:ascii="Calibri" w:hAnsi="Calibri" w:cs="Calibri"/>
              </w:rPr>
              <w:t>0). Pr</w:t>
            </w:r>
            <w:r w:rsidR="00A05038" w:rsidRPr="00DC5E96">
              <w:rPr>
                <w:rFonts w:ascii="Calibri" w:hAnsi="Calibri" w:cs="Calibri"/>
              </w:rPr>
              <w:t>e</w:t>
            </w:r>
            <w:r w:rsidR="00A05038" w:rsidRPr="00DC5E96">
              <w:rPr>
                <w:rFonts w:ascii="Calibri" w:hAnsi="Calibri" w:cs="Calibri"/>
              </w:rPr>
              <w:t xml:space="preserve">sented are box-plots for the mean body weight (in g) a), the mean body length (in cm) b) and the mean head circumference (in cm) c) </w:t>
            </w:r>
            <w:r w:rsidR="00FB109B">
              <w:rPr>
                <w:rFonts w:ascii="Calibri" w:hAnsi="Calibri" w:cs="Calibri"/>
              </w:rPr>
              <w:t xml:space="preserve">shown as </w:t>
            </w:r>
            <w:r w:rsidR="00A05038" w:rsidRPr="00DC5E96">
              <w:rPr>
                <w:rFonts w:ascii="Calibri" w:hAnsi="Calibri" w:cs="Calibri"/>
              </w:rPr>
              <w:t>medians, 25th and 75th percentiles, and maximum and min</w:t>
            </w:r>
            <w:r w:rsidR="00A05038" w:rsidRPr="00DC5E96">
              <w:rPr>
                <w:rFonts w:ascii="Calibri" w:hAnsi="Calibri" w:cs="Calibri"/>
              </w:rPr>
              <w:t>i</w:t>
            </w:r>
            <w:r w:rsidR="00A05038" w:rsidRPr="00DC5E96">
              <w:rPr>
                <w:rFonts w:ascii="Calibri" w:hAnsi="Calibri" w:cs="Calibri"/>
              </w:rPr>
              <w:t xml:space="preserve">mum. </w:t>
            </w:r>
          </w:p>
        </w:tc>
      </w:tr>
    </w:tbl>
    <w:p w14:paraId="347D0916" w14:textId="75999652" w:rsidR="0023077C" w:rsidRDefault="0023077C">
      <w:pPr>
        <w:spacing w:after="0"/>
      </w:pPr>
      <w:r>
        <w:br w:type="page"/>
      </w:r>
    </w:p>
    <w:p w14:paraId="20FCD362" w14:textId="69B1612A" w:rsidR="002F6AD9" w:rsidRPr="00DC5E96" w:rsidRDefault="009470A9" w:rsidP="0035754F">
      <w:pPr>
        <w:pStyle w:val="Textkrper"/>
        <w:rPr>
          <w:rFonts w:ascii="Calibri" w:hAnsi="Calibri" w:cs="Calibri"/>
        </w:rPr>
      </w:pPr>
      <w:r w:rsidRPr="00DC5E96">
        <w:rPr>
          <w:rFonts w:ascii="Calibri" w:hAnsi="Calibri" w:cs="Calibri"/>
          <w:b/>
          <w:bCs/>
        </w:rPr>
        <w:lastRenderedPageBreak/>
        <w:t>Suppl</w:t>
      </w:r>
      <w:r w:rsidR="00ED229C" w:rsidRPr="00DC5E96">
        <w:rPr>
          <w:rFonts w:ascii="Calibri" w:hAnsi="Calibri" w:cs="Calibri"/>
          <w:b/>
          <w:bCs/>
        </w:rPr>
        <w:t>em</w:t>
      </w:r>
      <w:r w:rsidR="00EE3A15" w:rsidRPr="00DC5E96">
        <w:rPr>
          <w:rFonts w:ascii="Calibri" w:hAnsi="Calibri" w:cs="Calibri"/>
          <w:b/>
          <w:bCs/>
        </w:rPr>
        <w:t>e</w:t>
      </w:r>
      <w:r w:rsidR="00ED229C" w:rsidRPr="00DC5E96">
        <w:rPr>
          <w:rFonts w:ascii="Calibri" w:hAnsi="Calibri" w:cs="Calibri"/>
          <w:b/>
          <w:bCs/>
        </w:rPr>
        <w:t>ntal</w:t>
      </w:r>
      <w:r w:rsidRPr="00DC5E96">
        <w:rPr>
          <w:rFonts w:ascii="Calibri" w:hAnsi="Calibri" w:cs="Calibri"/>
          <w:b/>
          <w:bCs/>
        </w:rPr>
        <w:t xml:space="preserve"> </w:t>
      </w:r>
      <w:r w:rsidR="002F6AD9" w:rsidRPr="00DC5E96">
        <w:rPr>
          <w:rFonts w:ascii="Calibri" w:hAnsi="Calibri" w:cs="Calibri"/>
          <w:b/>
          <w:bCs/>
        </w:rPr>
        <w:t>Table 2</w:t>
      </w:r>
      <w:r w:rsidR="002F6AD9" w:rsidRPr="00DC5E96">
        <w:rPr>
          <w:rFonts w:ascii="Calibri" w:hAnsi="Calibri" w:cs="Calibri"/>
        </w:rPr>
        <w:t xml:space="preserve">: </w:t>
      </w:r>
      <w:r w:rsidR="00F64CB2" w:rsidRPr="00DC5E96">
        <w:rPr>
          <w:rFonts w:ascii="Calibri" w:hAnsi="Calibri" w:cs="Calibri"/>
        </w:rPr>
        <w:t xml:space="preserve">Demographics and anthropometric measures for </w:t>
      </w:r>
      <w:r w:rsidR="00AF2157" w:rsidRPr="00DC5E96">
        <w:rPr>
          <w:rFonts w:ascii="Calibri" w:hAnsi="Calibri" w:cs="Calibri"/>
        </w:rPr>
        <w:t xml:space="preserve">the </w:t>
      </w:r>
      <w:proofErr w:type="spellStart"/>
      <w:r w:rsidR="00AF2157" w:rsidRPr="00DC5E96">
        <w:rPr>
          <w:rFonts w:ascii="Calibri" w:hAnsi="Calibri" w:cs="Calibri"/>
        </w:rPr>
        <w:t>mITT</w:t>
      </w:r>
      <w:proofErr w:type="spellEnd"/>
      <w:r w:rsidR="00AF2157" w:rsidRPr="00DC5E96">
        <w:rPr>
          <w:rFonts w:ascii="Calibri" w:hAnsi="Calibri" w:cs="Calibri"/>
        </w:rPr>
        <w:t xml:space="preserve"> population at </w:t>
      </w:r>
      <w:r w:rsidR="00F64CB2" w:rsidRPr="00DC5E96">
        <w:rPr>
          <w:rFonts w:ascii="Calibri" w:hAnsi="Calibri" w:cs="Calibri"/>
        </w:rPr>
        <w:t>baseline visit</w:t>
      </w:r>
      <w:r w:rsidR="00AF2157" w:rsidRPr="00DC5E96">
        <w:rPr>
          <w:rFonts w:ascii="Calibri" w:hAnsi="Calibri" w:cs="Calibri"/>
        </w:rPr>
        <w:t xml:space="preserve"> (BV)</w:t>
      </w:r>
      <w:r w:rsidR="00F64CB2" w:rsidRPr="00DC5E96">
        <w:rPr>
          <w:rFonts w:ascii="Calibri" w:hAnsi="Calibri" w:cs="Calibri"/>
        </w:rPr>
        <w:t>, visit 4</w:t>
      </w:r>
      <w:r w:rsidR="00AF2157" w:rsidRPr="00DC5E96">
        <w:rPr>
          <w:rFonts w:ascii="Calibri" w:hAnsi="Calibri" w:cs="Calibri"/>
        </w:rPr>
        <w:t xml:space="preserve"> (V4)</w:t>
      </w:r>
      <w:r w:rsidR="00F64CB2" w:rsidRPr="00DC5E96">
        <w:rPr>
          <w:rFonts w:ascii="Calibri" w:hAnsi="Calibri" w:cs="Calibri"/>
        </w:rPr>
        <w:t xml:space="preserve"> and follow-up visit (FUV) </w:t>
      </w:r>
    </w:p>
    <w:tbl>
      <w:tblPr>
        <w:tblStyle w:val="Table"/>
        <w:tblW w:w="5000" w:type="pct"/>
        <w:jc w:val="center"/>
        <w:tblInd w:w="0" w:type="dxa"/>
        <w:tblLayout w:type="fixed"/>
        <w:tblCellMar>
          <w:left w:w="60" w:type="dxa"/>
          <w:right w:w="60" w:type="dxa"/>
        </w:tblCellMar>
        <w:tblLook w:val="0000" w:firstRow="0" w:lastRow="0" w:firstColumn="0" w:lastColumn="0" w:noHBand="0" w:noVBand="0"/>
      </w:tblPr>
      <w:tblGrid>
        <w:gridCol w:w="2370"/>
        <w:gridCol w:w="2370"/>
        <w:gridCol w:w="2370"/>
        <w:gridCol w:w="2370"/>
      </w:tblGrid>
      <w:tr w:rsidR="004873CF" w14:paraId="4B567663" w14:textId="77777777" w:rsidTr="007E68E4">
        <w:trPr>
          <w:cantSplit/>
          <w:tblHeader/>
          <w:jc w:val="center"/>
        </w:trPr>
        <w:tc>
          <w:tcPr>
            <w:tcW w:w="2370" w:type="dxa"/>
            <w:tcBorders>
              <w:top w:val="single" w:sz="16" w:space="0" w:color="D3D3D3"/>
              <w:left w:val="single" w:sz="6" w:space="0" w:color="D3D3D3"/>
              <w:bottom w:val="single" w:sz="16" w:space="0" w:color="D3D3D3"/>
            </w:tcBorders>
          </w:tcPr>
          <w:p w14:paraId="68610098" w14:textId="77777777" w:rsidR="004873CF" w:rsidRDefault="004873CF" w:rsidP="00FD58BF">
            <w:pPr>
              <w:keepNext/>
              <w:widowControl w:val="0"/>
              <w:spacing w:after="60"/>
              <w:rPr>
                <w:sz w:val="18"/>
                <w:szCs w:val="18"/>
              </w:rPr>
            </w:pPr>
            <w:r>
              <w:rPr>
                <w:rFonts w:ascii="Calibri" w:hAnsi="Calibri"/>
                <w:b/>
                <w:sz w:val="18"/>
                <w:szCs w:val="18"/>
              </w:rPr>
              <w:t>BV</w:t>
            </w:r>
          </w:p>
        </w:tc>
        <w:tc>
          <w:tcPr>
            <w:tcW w:w="2370" w:type="dxa"/>
            <w:tcBorders>
              <w:top w:val="single" w:sz="16" w:space="0" w:color="D3D3D3"/>
              <w:bottom w:val="single" w:sz="16" w:space="0" w:color="D3D3D3"/>
            </w:tcBorders>
          </w:tcPr>
          <w:p w14:paraId="6C60B1EA" w14:textId="55F6A994" w:rsidR="004873CF" w:rsidRDefault="004873CF" w:rsidP="00FD58BF">
            <w:pPr>
              <w:keepNext/>
              <w:widowControl w:val="0"/>
              <w:spacing w:after="60"/>
              <w:jc w:val="center"/>
              <w:rPr>
                <w:sz w:val="18"/>
                <w:szCs w:val="18"/>
              </w:rPr>
            </w:pPr>
            <w:r>
              <w:rPr>
                <w:rFonts w:ascii="Calibri" w:hAnsi="Calibri"/>
                <w:b/>
                <w:sz w:val="18"/>
                <w:szCs w:val="18"/>
              </w:rPr>
              <w:t>5-MTHF-Ca</w:t>
            </w:r>
            <w:r>
              <w:rPr>
                <w:rFonts w:ascii="Calibri" w:hAnsi="Calibri"/>
                <w:sz w:val="18"/>
                <w:szCs w:val="18"/>
              </w:rPr>
              <w:t xml:space="preserve">  N = 99</w:t>
            </w:r>
          </w:p>
        </w:tc>
        <w:tc>
          <w:tcPr>
            <w:tcW w:w="2370" w:type="dxa"/>
            <w:tcBorders>
              <w:top w:val="single" w:sz="16" w:space="0" w:color="D3D3D3"/>
              <w:bottom w:val="single" w:sz="16" w:space="0" w:color="D3D3D3"/>
            </w:tcBorders>
          </w:tcPr>
          <w:p w14:paraId="54965106" w14:textId="72D46C9A" w:rsidR="004873CF" w:rsidRDefault="004873CF" w:rsidP="00FD58BF">
            <w:pPr>
              <w:keepNext/>
              <w:widowControl w:val="0"/>
              <w:spacing w:after="60"/>
              <w:jc w:val="center"/>
              <w:rPr>
                <w:sz w:val="18"/>
                <w:szCs w:val="18"/>
              </w:rPr>
            </w:pPr>
            <w:r>
              <w:rPr>
                <w:rFonts w:ascii="Calibri" w:hAnsi="Calibri"/>
                <w:b/>
                <w:sz w:val="18"/>
                <w:szCs w:val="18"/>
              </w:rPr>
              <w:t>Folic acid</w:t>
            </w:r>
            <w:r>
              <w:rPr>
                <w:rFonts w:ascii="Calibri" w:hAnsi="Calibri"/>
                <w:sz w:val="18"/>
                <w:szCs w:val="18"/>
              </w:rPr>
              <w:t xml:space="preserve">  N = 101</w:t>
            </w:r>
          </w:p>
        </w:tc>
        <w:tc>
          <w:tcPr>
            <w:tcW w:w="2370" w:type="dxa"/>
            <w:tcBorders>
              <w:top w:val="single" w:sz="16" w:space="0" w:color="D3D3D3"/>
              <w:bottom w:val="single" w:sz="16" w:space="0" w:color="D3D3D3"/>
              <w:right w:val="single" w:sz="6" w:space="0" w:color="D3D3D3"/>
            </w:tcBorders>
          </w:tcPr>
          <w:p w14:paraId="25AF2621" w14:textId="5A5747FB" w:rsidR="004873CF" w:rsidRDefault="004873CF" w:rsidP="00FD58BF">
            <w:pPr>
              <w:keepNext/>
              <w:widowControl w:val="0"/>
              <w:spacing w:after="60"/>
              <w:jc w:val="center"/>
              <w:rPr>
                <w:sz w:val="18"/>
                <w:szCs w:val="18"/>
              </w:rPr>
            </w:pPr>
            <w:r>
              <w:rPr>
                <w:rFonts w:ascii="Calibri" w:hAnsi="Calibri"/>
                <w:b/>
                <w:sz w:val="18"/>
                <w:szCs w:val="18"/>
              </w:rPr>
              <w:t>Reference</w:t>
            </w:r>
            <w:r>
              <w:rPr>
                <w:rFonts w:ascii="Calibri" w:hAnsi="Calibri"/>
                <w:sz w:val="18"/>
                <w:szCs w:val="18"/>
              </w:rPr>
              <w:t xml:space="preserve">  N = 115</w:t>
            </w:r>
          </w:p>
        </w:tc>
      </w:tr>
      <w:tr w:rsidR="004873CF" w14:paraId="1577320C" w14:textId="77777777" w:rsidTr="007E68E4">
        <w:trPr>
          <w:cantSplit/>
          <w:jc w:val="center"/>
        </w:trPr>
        <w:tc>
          <w:tcPr>
            <w:tcW w:w="9480" w:type="dxa"/>
            <w:gridSpan w:val="4"/>
            <w:tcBorders>
              <w:top w:val="single" w:sz="16" w:space="0" w:color="D3D3D3"/>
              <w:left w:val="single" w:sz="6" w:space="0" w:color="D3D3D3"/>
              <w:bottom w:val="single" w:sz="16" w:space="0" w:color="D3D3D3"/>
              <w:right w:val="single" w:sz="6" w:space="0" w:color="D3D3D3"/>
            </w:tcBorders>
            <w:tcMar>
              <w:top w:w="25" w:type="dxa"/>
            </w:tcMar>
          </w:tcPr>
          <w:p w14:paraId="4F0888DC" w14:textId="77777777" w:rsidR="004873CF" w:rsidRDefault="004873CF" w:rsidP="00FD58BF">
            <w:pPr>
              <w:keepNext/>
              <w:widowControl w:val="0"/>
              <w:spacing w:after="60"/>
              <w:rPr>
                <w:sz w:val="18"/>
                <w:szCs w:val="18"/>
              </w:rPr>
            </w:pPr>
            <w:r>
              <w:rPr>
                <w:rFonts w:ascii="Calibri" w:hAnsi="Calibri"/>
                <w:b/>
                <w:sz w:val="18"/>
                <w:szCs w:val="18"/>
              </w:rPr>
              <w:t>Characteristic</w:t>
            </w:r>
          </w:p>
        </w:tc>
      </w:tr>
      <w:tr w:rsidR="004873CF" w14:paraId="6F8CB72A"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18C7ACD6" w14:textId="7303ACE3" w:rsidR="004873CF" w:rsidRDefault="004873CF" w:rsidP="00FD58BF">
            <w:pPr>
              <w:keepNext/>
              <w:widowControl w:val="0"/>
              <w:spacing w:after="60"/>
              <w:rPr>
                <w:sz w:val="18"/>
                <w:szCs w:val="18"/>
              </w:rPr>
            </w:pPr>
            <w:r>
              <w:rPr>
                <w:rFonts w:ascii="Calibri" w:hAnsi="Calibri"/>
                <w:sz w:val="18"/>
                <w:szCs w:val="18"/>
              </w:rPr>
              <w:t>Sex</w:t>
            </w:r>
          </w:p>
        </w:tc>
        <w:tc>
          <w:tcPr>
            <w:tcW w:w="2370" w:type="dxa"/>
            <w:tcBorders>
              <w:top w:val="single" w:sz="6" w:space="0" w:color="D3D3D3"/>
              <w:left w:val="single" w:sz="6" w:space="0" w:color="D3D3D3"/>
              <w:bottom w:val="single" w:sz="6" w:space="0" w:color="D3D3D3"/>
              <w:right w:val="single" w:sz="6" w:space="0" w:color="D3D3D3"/>
            </w:tcBorders>
          </w:tcPr>
          <w:p w14:paraId="3F3E433E" w14:textId="77777777" w:rsidR="004873CF" w:rsidRDefault="004873CF" w:rsidP="00FD58BF">
            <w:pPr>
              <w:keepNext/>
              <w:widowControl w:val="0"/>
              <w:spacing w:after="60"/>
              <w:jc w:val="center"/>
              <w:rPr>
                <w:sz w:val="18"/>
                <w:szCs w:val="18"/>
              </w:rPr>
            </w:pPr>
          </w:p>
        </w:tc>
        <w:tc>
          <w:tcPr>
            <w:tcW w:w="2370" w:type="dxa"/>
            <w:tcBorders>
              <w:top w:val="single" w:sz="6" w:space="0" w:color="D3D3D3"/>
              <w:left w:val="single" w:sz="6" w:space="0" w:color="D3D3D3"/>
              <w:bottom w:val="single" w:sz="6" w:space="0" w:color="D3D3D3"/>
              <w:right w:val="single" w:sz="6" w:space="0" w:color="D3D3D3"/>
            </w:tcBorders>
          </w:tcPr>
          <w:p w14:paraId="52A66F86" w14:textId="77777777" w:rsidR="004873CF" w:rsidRDefault="004873CF" w:rsidP="00FD58BF">
            <w:pPr>
              <w:keepNext/>
              <w:widowControl w:val="0"/>
              <w:spacing w:after="60"/>
              <w:jc w:val="center"/>
              <w:rPr>
                <w:sz w:val="18"/>
                <w:szCs w:val="18"/>
              </w:rPr>
            </w:pPr>
          </w:p>
        </w:tc>
        <w:tc>
          <w:tcPr>
            <w:tcW w:w="2370" w:type="dxa"/>
            <w:tcBorders>
              <w:top w:val="single" w:sz="6" w:space="0" w:color="D3D3D3"/>
              <w:left w:val="single" w:sz="6" w:space="0" w:color="D3D3D3"/>
              <w:bottom w:val="single" w:sz="6" w:space="0" w:color="D3D3D3"/>
              <w:right w:val="single" w:sz="6" w:space="0" w:color="D3D3D3"/>
            </w:tcBorders>
          </w:tcPr>
          <w:p w14:paraId="561144E4" w14:textId="77777777" w:rsidR="004873CF" w:rsidRDefault="004873CF" w:rsidP="00FD58BF">
            <w:pPr>
              <w:keepNext/>
              <w:widowControl w:val="0"/>
              <w:spacing w:after="60"/>
              <w:jc w:val="center"/>
              <w:rPr>
                <w:sz w:val="18"/>
                <w:szCs w:val="18"/>
              </w:rPr>
            </w:pPr>
          </w:p>
        </w:tc>
      </w:tr>
      <w:tr w:rsidR="004873CF" w14:paraId="4815E5AA"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045BCC62" w14:textId="7F076601" w:rsidR="004873CF" w:rsidRDefault="004873CF" w:rsidP="00FD58BF">
            <w:pPr>
              <w:keepNext/>
              <w:widowControl w:val="0"/>
              <w:spacing w:after="60"/>
              <w:rPr>
                <w:sz w:val="18"/>
                <w:szCs w:val="18"/>
              </w:rPr>
            </w:pPr>
            <w:r>
              <w:rPr>
                <w:rFonts w:ascii="Calibri" w:hAnsi="Calibri"/>
                <w:sz w:val="18"/>
                <w:szCs w:val="18"/>
              </w:rPr>
              <w:t>    F</w:t>
            </w:r>
            <w:r w:rsidR="007E68E4">
              <w:rPr>
                <w:rFonts w:ascii="Calibri" w:hAnsi="Calibri"/>
                <w:sz w:val="18"/>
                <w:szCs w:val="18"/>
              </w:rPr>
              <w:t>, n (%)</w:t>
            </w:r>
          </w:p>
        </w:tc>
        <w:tc>
          <w:tcPr>
            <w:tcW w:w="2370" w:type="dxa"/>
            <w:tcBorders>
              <w:top w:val="single" w:sz="6" w:space="0" w:color="D3D3D3"/>
              <w:left w:val="single" w:sz="6" w:space="0" w:color="D3D3D3"/>
              <w:bottom w:val="single" w:sz="6" w:space="0" w:color="D3D3D3"/>
              <w:right w:val="single" w:sz="6" w:space="0" w:color="D3D3D3"/>
            </w:tcBorders>
          </w:tcPr>
          <w:p w14:paraId="50BC8479" w14:textId="36FC7615" w:rsidR="004873CF" w:rsidRDefault="004873CF" w:rsidP="00FD58BF">
            <w:pPr>
              <w:keepNext/>
              <w:widowControl w:val="0"/>
              <w:spacing w:after="60"/>
              <w:jc w:val="center"/>
              <w:rPr>
                <w:sz w:val="18"/>
                <w:szCs w:val="18"/>
              </w:rPr>
            </w:pPr>
            <w:r>
              <w:rPr>
                <w:rFonts w:ascii="Calibri" w:hAnsi="Calibri"/>
                <w:sz w:val="18"/>
                <w:szCs w:val="18"/>
              </w:rPr>
              <w:t>43 (43.43%)</w:t>
            </w:r>
          </w:p>
        </w:tc>
        <w:tc>
          <w:tcPr>
            <w:tcW w:w="2370" w:type="dxa"/>
            <w:tcBorders>
              <w:top w:val="single" w:sz="6" w:space="0" w:color="D3D3D3"/>
              <w:left w:val="single" w:sz="6" w:space="0" w:color="D3D3D3"/>
              <w:bottom w:val="single" w:sz="6" w:space="0" w:color="D3D3D3"/>
              <w:right w:val="single" w:sz="6" w:space="0" w:color="D3D3D3"/>
            </w:tcBorders>
          </w:tcPr>
          <w:p w14:paraId="6B32EAA0" w14:textId="76327ACD" w:rsidR="004873CF" w:rsidRDefault="004873CF" w:rsidP="00FD58BF">
            <w:pPr>
              <w:keepNext/>
              <w:widowControl w:val="0"/>
              <w:spacing w:after="60"/>
              <w:jc w:val="center"/>
              <w:rPr>
                <w:sz w:val="18"/>
                <w:szCs w:val="18"/>
              </w:rPr>
            </w:pPr>
            <w:r>
              <w:rPr>
                <w:rFonts w:ascii="Calibri" w:hAnsi="Calibri"/>
                <w:sz w:val="18"/>
                <w:szCs w:val="18"/>
              </w:rPr>
              <w:t>47 (46.53%)</w:t>
            </w:r>
          </w:p>
        </w:tc>
        <w:tc>
          <w:tcPr>
            <w:tcW w:w="2370" w:type="dxa"/>
            <w:tcBorders>
              <w:top w:val="single" w:sz="6" w:space="0" w:color="D3D3D3"/>
              <w:left w:val="single" w:sz="6" w:space="0" w:color="D3D3D3"/>
              <w:bottom w:val="single" w:sz="6" w:space="0" w:color="D3D3D3"/>
              <w:right w:val="single" w:sz="6" w:space="0" w:color="D3D3D3"/>
            </w:tcBorders>
          </w:tcPr>
          <w:p w14:paraId="1B5FDFB5" w14:textId="3D3F3471" w:rsidR="004873CF" w:rsidRDefault="004873CF" w:rsidP="00FD58BF">
            <w:pPr>
              <w:keepNext/>
              <w:widowControl w:val="0"/>
              <w:spacing w:after="60"/>
              <w:jc w:val="center"/>
              <w:rPr>
                <w:sz w:val="18"/>
                <w:szCs w:val="18"/>
              </w:rPr>
            </w:pPr>
            <w:r>
              <w:rPr>
                <w:rFonts w:ascii="Calibri" w:hAnsi="Calibri"/>
                <w:sz w:val="18"/>
                <w:szCs w:val="18"/>
              </w:rPr>
              <w:t>60 (52.17%)</w:t>
            </w:r>
          </w:p>
        </w:tc>
      </w:tr>
      <w:tr w:rsidR="004873CF" w14:paraId="169DD953"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4F5E83D3" w14:textId="77777777" w:rsidR="004873CF" w:rsidRDefault="004873CF" w:rsidP="00FD58BF">
            <w:pPr>
              <w:keepNext/>
              <w:widowControl w:val="0"/>
              <w:spacing w:after="60"/>
              <w:rPr>
                <w:sz w:val="18"/>
                <w:szCs w:val="18"/>
              </w:rPr>
            </w:pPr>
            <w:r>
              <w:rPr>
                <w:rFonts w:ascii="Calibri" w:hAnsi="Calibri"/>
                <w:sz w:val="18"/>
                <w:szCs w:val="18"/>
              </w:rPr>
              <w:t>Birthweight (g)</w:t>
            </w:r>
          </w:p>
        </w:tc>
        <w:tc>
          <w:tcPr>
            <w:tcW w:w="2370" w:type="dxa"/>
            <w:tcBorders>
              <w:top w:val="single" w:sz="6" w:space="0" w:color="D3D3D3"/>
              <w:left w:val="single" w:sz="6" w:space="0" w:color="D3D3D3"/>
              <w:bottom w:val="single" w:sz="6" w:space="0" w:color="D3D3D3"/>
              <w:right w:val="single" w:sz="6" w:space="0" w:color="D3D3D3"/>
            </w:tcBorders>
          </w:tcPr>
          <w:p w14:paraId="77F41B7A" w14:textId="738C0391" w:rsidR="004873CF" w:rsidRDefault="004873CF" w:rsidP="00FD58BF">
            <w:pPr>
              <w:keepNext/>
              <w:widowControl w:val="0"/>
              <w:spacing w:after="60"/>
              <w:jc w:val="center"/>
              <w:rPr>
                <w:sz w:val="18"/>
                <w:szCs w:val="18"/>
              </w:rPr>
            </w:pPr>
            <w:r>
              <w:rPr>
                <w:rFonts w:ascii="Calibri" w:hAnsi="Calibri"/>
                <w:sz w:val="18"/>
                <w:szCs w:val="18"/>
              </w:rPr>
              <w:t>3,412 (40</w:t>
            </w:r>
            <w:r w:rsidR="00151D5D">
              <w:rPr>
                <w:rFonts w:ascii="Calibri" w:hAnsi="Calibri"/>
                <w:sz w:val="18"/>
                <w:szCs w:val="18"/>
              </w:rPr>
              <w:t>2</w:t>
            </w:r>
            <w:r>
              <w:rPr>
                <w:rFonts w:ascii="Calibri" w:hAnsi="Calibri"/>
                <w:sz w:val="18"/>
                <w:szCs w:val="18"/>
              </w:rPr>
              <w:t>); [2,580, 4,290]</w:t>
            </w:r>
          </w:p>
        </w:tc>
        <w:tc>
          <w:tcPr>
            <w:tcW w:w="2370" w:type="dxa"/>
            <w:tcBorders>
              <w:top w:val="single" w:sz="6" w:space="0" w:color="D3D3D3"/>
              <w:left w:val="single" w:sz="6" w:space="0" w:color="D3D3D3"/>
              <w:bottom w:val="single" w:sz="6" w:space="0" w:color="D3D3D3"/>
              <w:right w:val="single" w:sz="6" w:space="0" w:color="D3D3D3"/>
            </w:tcBorders>
          </w:tcPr>
          <w:p w14:paraId="6ACF11C0" w14:textId="59F6D88E" w:rsidR="004873CF" w:rsidRDefault="004873CF" w:rsidP="00FD58BF">
            <w:pPr>
              <w:keepNext/>
              <w:widowControl w:val="0"/>
              <w:spacing w:after="60"/>
              <w:jc w:val="center"/>
              <w:rPr>
                <w:sz w:val="18"/>
                <w:szCs w:val="18"/>
              </w:rPr>
            </w:pPr>
            <w:r>
              <w:rPr>
                <w:rFonts w:ascii="Calibri" w:hAnsi="Calibri"/>
                <w:sz w:val="18"/>
                <w:szCs w:val="18"/>
              </w:rPr>
              <w:t>3,48</w:t>
            </w:r>
            <w:r w:rsidR="0098168C">
              <w:rPr>
                <w:rFonts w:ascii="Calibri" w:hAnsi="Calibri"/>
                <w:sz w:val="18"/>
                <w:szCs w:val="18"/>
              </w:rPr>
              <w:t>8</w:t>
            </w:r>
            <w:r>
              <w:rPr>
                <w:rFonts w:ascii="Calibri" w:hAnsi="Calibri"/>
                <w:sz w:val="18"/>
                <w:szCs w:val="18"/>
              </w:rPr>
              <w:t xml:space="preserve"> (39</w:t>
            </w:r>
            <w:r w:rsidR="0098168C">
              <w:rPr>
                <w:rFonts w:ascii="Calibri" w:hAnsi="Calibri"/>
                <w:sz w:val="18"/>
                <w:szCs w:val="18"/>
              </w:rPr>
              <w:t>6</w:t>
            </w:r>
            <w:r>
              <w:rPr>
                <w:rFonts w:ascii="Calibri" w:hAnsi="Calibri"/>
                <w:sz w:val="18"/>
                <w:szCs w:val="18"/>
              </w:rPr>
              <w:t>); [2,570, 4,470]</w:t>
            </w:r>
          </w:p>
        </w:tc>
        <w:tc>
          <w:tcPr>
            <w:tcW w:w="2370" w:type="dxa"/>
            <w:tcBorders>
              <w:top w:val="single" w:sz="6" w:space="0" w:color="D3D3D3"/>
              <w:left w:val="single" w:sz="6" w:space="0" w:color="D3D3D3"/>
              <w:bottom w:val="single" w:sz="6" w:space="0" w:color="D3D3D3"/>
              <w:right w:val="single" w:sz="6" w:space="0" w:color="D3D3D3"/>
            </w:tcBorders>
          </w:tcPr>
          <w:p w14:paraId="24E8EB76" w14:textId="6DF6E909" w:rsidR="004873CF" w:rsidRDefault="004873CF" w:rsidP="00FD58BF">
            <w:pPr>
              <w:keepNext/>
              <w:widowControl w:val="0"/>
              <w:spacing w:after="60"/>
              <w:jc w:val="center"/>
              <w:rPr>
                <w:sz w:val="18"/>
                <w:szCs w:val="18"/>
              </w:rPr>
            </w:pPr>
            <w:r>
              <w:rPr>
                <w:rFonts w:ascii="Calibri" w:hAnsi="Calibri"/>
                <w:sz w:val="18"/>
                <w:szCs w:val="18"/>
              </w:rPr>
              <w:t>3,44</w:t>
            </w:r>
            <w:r w:rsidR="0098168C">
              <w:rPr>
                <w:rFonts w:ascii="Calibri" w:hAnsi="Calibri"/>
                <w:sz w:val="18"/>
                <w:szCs w:val="18"/>
              </w:rPr>
              <w:t>8</w:t>
            </w:r>
            <w:r>
              <w:rPr>
                <w:rFonts w:ascii="Calibri" w:hAnsi="Calibri"/>
                <w:sz w:val="18"/>
                <w:szCs w:val="18"/>
              </w:rPr>
              <w:t xml:space="preserve"> (386); [2,500, 4,360]</w:t>
            </w:r>
          </w:p>
        </w:tc>
      </w:tr>
      <w:tr w:rsidR="004873CF" w14:paraId="69083588"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40A6F542" w14:textId="77777777" w:rsidR="004873CF" w:rsidRDefault="004873CF" w:rsidP="00FD58BF">
            <w:pPr>
              <w:keepNext/>
              <w:widowControl w:val="0"/>
              <w:spacing w:after="60"/>
              <w:rPr>
                <w:sz w:val="18"/>
                <w:szCs w:val="18"/>
              </w:rPr>
            </w:pPr>
            <w:r>
              <w:rPr>
                <w:rFonts w:ascii="Calibri" w:hAnsi="Calibri"/>
                <w:sz w:val="18"/>
                <w:szCs w:val="18"/>
              </w:rPr>
              <w:t>Age (days)</w:t>
            </w:r>
          </w:p>
        </w:tc>
        <w:tc>
          <w:tcPr>
            <w:tcW w:w="2370" w:type="dxa"/>
            <w:tcBorders>
              <w:top w:val="single" w:sz="6" w:space="0" w:color="D3D3D3"/>
              <w:left w:val="single" w:sz="6" w:space="0" w:color="D3D3D3"/>
              <w:bottom w:val="single" w:sz="6" w:space="0" w:color="D3D3D3"/>
              <w:right w:val="single" w:sz="6" w:space="0" w:color="D3D3D3"/>
            </w:tcBorders>
          </w:tcPr>
          <w:p w14:paraId="601BAFFA" w14:textId="009A9C8F" w:rsidR="004873CF" w:rsidRDefault="004873CF" w:rsidP="007E68E4">
            <w:pPr>
              <w:keepNext/>
              <w:widowControl w:val="0"/>
              <w:spacing w:after="60"/>
              <w:jc w:val="center"/>
              <w:rPr>
                <w:sz w:val="18"/>
                <w:szCs w:val="18"/>
              </w:rPr>
            </w:pPr>
            <w:r>
              <w:rPr>
                <w:rFonts w:ascii="Calibri" w:hAnsi="Calibri"/>
                <w:sz w:val="18"/>
                <w:szCs w:val="18"/>
              </w:rPr>
              <w:t>2</w:t>
            </w:r>
            <w:r w:rsidR="007E68E4">
              <w:rPr>
                <w:rFonts w:ascii="Calibri" w:hAnsi="Calibri"/>
                <w:sz w:val="18"/>
                <w:szCs w:val="18"/>
              </w:rPr>
              <w:t>1.0</w:t>
            </w:r>
            <w:r>
              <w:rPr>
                <w:rFonts w:ascii="Calibri" w:hAnsi="Calibri"/>
                <w:sz w:val="18"/>
                <w:szCs w:val="18"/>
              </w:rPr>
              <w:t xml:space="preserve"> (3.7); [12.0, 27.0]</w:t>
            </w:r>
          </w:p>
        </w:tc>
        <w:tc>
          <w:tcPr>
            <w:tcW w:w="2370" w:type="dxa"/>
            <w:tcBorders>
              <w:top w:val="single" w:sz="6" w:space="0" w:color="D3D3D3"/>
              <w:left w:val="single" w:sz="6" w:space="0" w:color="D3D3D3"/>
              <w:bottom w:val="single" w:sz="6" w:space="0" w:color="D3D3D3"/>
              <w:right w:val="single" w:sz="6" w:space="0" w:color="D3D3D3"/>
            </w:tcBorders>
          </w:tcPr>
          <w:p w14:paraId="213B0335" w14:textId="28CC2955" w:rsidR="004873CF" w:rsidRDefault="004873CF" w:rsidP="007E68E4">
            <w:pPr>
              <w:keepNext/>
              <w:widowControl w:val="0"/>
              <w:spacing w:after="60"/>
              <w:jc w:val="center"/>
              <w:rPr>
                <w:sz w:val="18"/>
                <w:szCs w:val="18"/>
              </w:rPr>
            </w:pPr>
            <w:r>
              <w:rPr>
                <w:rFonts w:ascii="Calibri" w:hAnsi="Calibri"/>
                <w:sz w:val="18"/>
                <w:szCs w:val="18"/>
              </w:rPr>
              <w:t>19.7 (3.</w:t>
            </w:r>
            <w:r w:rsidR="007E68E4">
              <w:rPr>
                <w:rFonts w:ascii="Calibri" w:hAnsi="Calibri"/>
                <w:sz w:val="18"/>
                <w:szCs w:val="18"/>
              </w:rPr>
              <w:t>6</w:t>
            </w:r>
            <w:r>
              <w:rPr>
                <w:rFonts w:ascii="Calibri" w:hAnsi="Calibri"/>
                <w:sz w:val="18"/>
                <w:szCs w:val="18"/>
              </w:rPr>
              <w:t>); [9.0, 27.0]</w:t>
            </w:r>
          </w:p>
        </w:tc>
        <w:tc>
          <w:tcPr>
            <w:tcW w:w="2370" w:type="dxa"/>
            <w:tcBorders>
              <w:top w:val="single" w:sz="6" w:space="0" w:color="D3D3D3"/>
              <w:left w:val="single" w:sz="6" w:space="0" w:color="D3D3D3"/>
              <w:bottom w:val="single" w:sz="6" w:space="0" w:color="D3D3D3"/>
              <w:right w:val="single" w:sz="6" w:space="0" w:color="D3D3D3"/>
            </w:tcBorders>
          </w:tcPr>
          <w:p w14:paraId="6FF6C59E" w14:textId="1E8C3909" w:rsidR="004873CF" w:rsidRDefault="004873CF" w:rsidP="007E68E4">
            <w:pPr>
              <w:keepNext/>
              <w:widowControl w:val="0"/>
              <w:spacing w:after="60"/>
              <w:jc w:val="center"/>
              <w:rPr>
                <w:sz w:val="18"/>
                <w:szCs w:val="18"/>
              </w:rPr>
            </w:pPr>
            <w:r>
              <w:rPr>
                <w:rFonts w:ascii="Calibri" w:hAnsi="Calibri"/>
                <w:sz w:val="18"/>
                <w:szCs w:val="18"/>
              </w:rPr>
              <w:t>19.6 (2.</w:t>
            </w:r>
            <w:r w:rsidR="007E68E4">
              <w:rPr>
                <w:rFonts w:ascii="Calibri" w:hAnsi="Calibri"/>
                <w:sz w:val="18"/>
                <w:szCs w:val="18"/>
              </w:rPr>
              <w:t>6</w:t>
            </w:r>
            <w:r>
              <w:rPr>
                <w:rFonts w:ascii="Calibri" w:hAnsi="Calibri"/>
                <w:sz w:val="18"/>
                <w:szCs w:val="18"/>
              </w:rPr>
              <w:t>); [12.0, 26.0]</w:t>
            </w:r>
          </w:p>
        </w:tc>
      </w:tr>
      <w:tr w:rsidR="004873CF" w14:paraId="32B4FDB6"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03430FD7" w14:textId="77777777" w:rsidR="004873CF" w:rsidRDefault="004873CF" w:rsidP="00FD58BF">
            <w:pPr>
              <w:keepNext/>
              <w:widowControl w:val="0"/>
              <w:spacing w:after="60"/>
              <w:rPr>
                <w:sz w:val="18"/>
                <w:szCs w:val="18"/>
              </w:rPr>
            </w:pPr>
            <w:r>
              <w:rPr>
                <w:rFonts w:ascii="Calibri" w:hAnsi="Calibri"/>
                <w:sz w:val="18"/>
                <w:szCs w:val="18"/>
              </w:rPr>
              <w:t>Body weight (g)</w:t>
            </w:r>
          </w:p>
        </w:tc>
        <w:tc>
          <w:tcPr>
            <w:tcW w:w="2370" w:type="dxa"/>
            <w:tcBorders>
              <w:top w:val="single" w:sz="6" w:space="0" w:color="D3D3D3"/>
              <w:left w:val="single" w:sz="6" w:space="0" w:color="D3D3D3"/>
              <w:bottom w:val="single" w:sz="6" w:space="0" w:color="D3D3D3"/>
              <w:right w:val="single" w:sz="6" w:space="0" w:color="D3D3D3"/>
            </w:tcBorders>
          </w:tcPr>
          <w:p w14:paraId="3EC35BF6" w14:textId="120ED73A" w:rsidR="004873CF" w:rsidRDefault="004873CF" w:rsidP="00FD58BF">
            <w:pPr>
              <w:keepNext/>
              <w:widowControl w:val="0"/>
              <w:spacing w:after="60"/>
              <w:jc w:val="center"/>
              <w:rPr>
                <w:sz w:val="18"/>
                <w:szCs w:val="18"/>
              </w:rPr>
            </w:pPr>
            <w:r>
              <w:rPr>
                <w:rFonts w:ascii="Calibri" w:hAnsi="Calibri"/>
                <w:sz w:val="18"/>
                <w:szCs w:val="18"/>
              </w:rPr>
              <w:t>3,836 (41</w:t>
            </w:r>
            <w:r w:rsidR="00FB62DD">
              <w:rPr>
                <w:rFonts w:ascii="Calibri" w:hAnsi="Calibri"/>
                <w:sz w:val="18"/>
                <w:szCs w:val="18"/>
              </w:rPr>
              <w:t>1</w:t>
            </w:r>
            <w:r>
              <w:rPr>
                <w:rFonts w:ascii="Calibri" w:hAnsi="Calibri"/>
                <w:sz w:val="18"/>
                <w:szCs w:val="18"/>
              </w:rPr>
              <w:t>); [3,000, 4,700]</w:t>
            </w:r>
          </w:p>
        </w:tc>
        <w:tc>
          <w:tcPr>
            <w:tcW w:w="2370" w:type="dxa"/>
            <w:tcBorders>
              <w:top w:val="single" w:sz="6" w:space="0" w:color="D3D3D3"/>
              <w:left w:val="single" w:sz="6" w:space="0" w:color="D3D3D3"/>
              <w:bottom w:val="single" w:sz="6" w:space="0" w:color="D3D3D3"/>
              <w:right w:val="single" w:sz="6" w:space="0" w:color="D3D3D3"/>
            </w:tcBorders>
          </w:tcPr>
          <w:p w14:paraId="67ABB054" w14:textId="1AD71461" w:rsidR="004873CF" w:rsidRDefault="004873CF" w:rsidP="00FD58BF">
            <w:pPr>
              <w:keepNext/>
              <w:widowControl w:val="0"/>
              <w:spacing w:after="60"/>
              <w:jc w:val="center"/>
              <w:rPr>
                <w:sz w:val="18"/>
                <w:szCs w:val="18"/>
              </w:rPr>
            </w:pPr>
            <w:r>
              <w:rPr>
                <w:rFonts w:ascii="Calibri" w:hAnsi="Calibri"/>
                <w:sz w:val="18"/>
                <w:szCs w:val="18"/>
              </w:rPr>
              <w:t>3,832 (41</w:t>
            </w:r>
            <w:r w:rsidR="00766FB0">
              <w:rPr>
                <w:rFonts w:ascii="Calibri" w:hAnsi="Calibri"/>
                <w:sz w:val="18"/>
                <w:szCs w:val="18"/>
              </w:rPr>
              <w:t>4</w:t>
            </w:r>
            <w:r>
              <w:rPr>
                <w:rFonts w:ascii="Calibri" w:hAnsi="Calibri"/>
                <w:sz w:val="18"/>
                <w:szCs w:val="18"/>
              </w:rPr>
              <w:t>); [2,460, 4,920]</w:t>
            </w:r>
          </w:p>
        </w:tc>
        <w:tc>
          <w:tcPr>
            <w:tcW w:w="2370" w:type="dxa"/>
            <w:tcBorders>
              <w:top w:val="single" w:sz="6" w:space="0" w:color="D3D3D3"/>
              <w:left w:val="single" w:sz="6" w:space="0" w:color="D3D3D3"/>
              <w:bottom w:val="single" w:sz="6" w:space="0" w:color="D3D3D3"/>
              <w:right w:val="single" w:sz="6" w:space="0" w:color="D3D3D3"/>
            </w:tcBorders>
          </w:tcPr>
          <w:p w14:paraId="40986DB1" w14:textId="6034C052" w:rsidR="004873CF" w:rsidRDefault="004873CF" w:rsidP="00FD58BF">
            <w:pPr>
              <w:keepNext/>
              <w:widowControl w:val="0"/>
              <w:spacing w:after="60"/>
              <w:jc w:val="center"/>
              <w:rPr>
                <w:sz w:val="18"/>
                <w:szCs w:val="18"/>
              </w:rPr>
            </w:pPr>
            <w:r>
              <w:rPr>
                <w:rFonts w:ascii="Calibri" w:hAnsi="Calibri"/>
                <w:sz w:val="18"/>
                <w:szCs w:val="18"/>
              </w:rPr>
              <w:t>3,907 (42</w:t>
            </w:r>
            <w:r w:rsidR="00766FB0">
              <w:rPr>
                <w:rFonts w:ascii="Calibri" w:hAnsi="Calibri"/>
                <w:sz w:val="18"/>
                <w:szCs w:val="18"/>
              </w:rPr>
              <w:t>9</w:t>
            </w:r>
            <w:r>
              <w:rPr>
                <w:rFonts w:ascii="Calibri" w:hAnsi="Calibri"/>
                <w:sz w:val="18"/>
                <w:szCs w:val="18"/>
              </w:rPr>
              <w:t>); [2,950, 4,830]</w:t>
            </w:r>
          </w:p>
        </w:tc>
      </w:tr>
      <w:tr w:rsidR="004873CF" w14:paraId="70B2FC9F"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647603DC" w14:textId="77777777" w:rsidR="004873CF" w:rsidRDefault="004873CF" w:rsidP="00FD58BF">
            <w:pPr>
              <w:keepNext/>
              <w:widowControl w:val="0"/>
              <w:spacing w:after="60"/>
              <w:rPr>
                <w:sz w:val="18"/>
                <w:szCs w:val="18"/>
              </w:rPr>
            </w:pPr>
            <w:r>
              <w:rPr>
                <w:rFonts w:ascii="Calibri" w:hAnsi="Calibri"/>
                <w:sz w:val="18"/>
                <w:szCs w:val="18"/>
              </w:rPr>
              <w:t>Body length (cm)</w:t>
            </w:r>
          </w:p>
        </w:tc>
        <w:tc>
          <w:tcPr>
            <w:tcW w:w="2370" w:type="dxa"/>
            <w:tcBorders>
              <w:top w:val="single" w:sz="6" w:space="0" w:color="D3D3D3"/>
              <w:left w:val="single" w:sz="6" w:space="0" w:color="D3D3D3"/>
              <w:bottom w:val="single" w:sz="6" w:space="0" w:color="D3D3D3"/>
              <w:right w:val="single" w:sz="6" w:space="0" w:color="D3D3D3"/>
            </w:tcBorders>
          </w:tcPr>
          <w:p w14:paraId="1E7EF979" w14:textId="77777777" w:rsidR="004873CF" w:rsidRDefault="004873CF" w:rsidP="00FD58BF">
            <w:pPr>
              <w:keepNext/>
              <w:widowControl w:val="0"/>
              <w:spacing w:after="60"/>
              <w:jc w:val="center"/>
              <w:rPr>
                <w:sz w:val="18"/>
                <w:szCs w:val="18"/>
              </w:rPr>
            </w:pPr>
            <w:r>
              <w:rPr>
                <w:rFonts w:ascii="Calibri" w:hAnsi="Calibri"/>
                <w:sz w:val="18"/>
                <w:szCs w:val="18"/>
              </w:rPr>
              <w:t>53.80 (1.68); [50.00, 59.00]</w:t>
            </w:r>
          </w:p>
        </w:tc>
        <w:tc>
          <w:tcPr>
            <w:tcW w:w="2370" w:type="dxa"/>
            <w:tcBorders>
              <w:top w:val="single" w:sz="6" w:space="0" w:color="D3D3D3"/>
              <w:left w:val="single" w:sz="6" w:space="0" w:color="D3D3D3"/>
              <w:bottom w:val="single" w:sz="6" w:space="0" w:color="D3D3D3"/>
              <w:right w:val="single" w:sz="6" w:space="0" w:color="D3D3D3"/>
            </w:tcBorders>
          </w:tcPr>
          <w:p w14:paraId="083555AD" w14:textId="77777777" w:rsidR="004873CF" w:rsidRDefault="004873CF" w:rsidP="00FD58BF">
            <w:pPr>
              <w:keepNext/>
              <w:widowControl w:val="0"/>
              <w:spacing w:after="60"/>
              <w:jc w:val="center"/>
              <w:rPr>
                <w:sz w:val="18"/>
                <w:szCs w:val="18"/>
              </w:rPr>
            </w:pPr>
            <w:r>
              <w:rPr>
                <w:rFonts w:ascii="Calibri" w:hAnsi="Calibri"/>
                <w:sz w:val="18"/>
                <w:szCs w:val="18"/>
              </w:rPr>
              <w:t>53.99 (2.11); [47.00, 59.00]</w:t>
            </w:r>
          </w:p>
        </w:tc>
        <w:tc>
          <w:tcPr>
            <w:tcW w:w="2370" w:type="dxa"/>
            <w:tcBorders>
              <w:top w:val="single" w:sz="6" w:space="0" w:color="D3D3D3"/>
              <w:left w:val="single" w:sz="6" w:space="0" w:color="D3D3D3"/>
              <w:bottom w:val="single" w:sz="6" w:space="0" w:color="D3D3D3"/>
              <w:right w:val="single" w:sz="6" w:space="0" w:color="D3D3D3"/>
            </w:tcBorders>
          </w:tcPr>
          <w:p w14:paraId="0124829A" w14:textId="77777777" w:rsidR="004873CF" w:rsidRDefault="004873CF" w:rsidP="00FD58BF">
            <w:pPr>
              <w:keepNext/>
              <w:widowControl w:val="0"/>
              <w:spacing w:after="60"/>
              <w:jc w:val="center"/>
              <w:rPr>
                <w:sz w:val="18"/>
                <w:szCs w:val="18"/>
              </w:rPr>
            </w:pPr>
            <w:r>
              <w:rPr>
                <w:rFonts w:ascii="Calibri" w:hAnsi="Calibri"/>
                <w:sz w:val="18"/>
                <w:szCs w:val="18"/>
              </w:rPr>
              <w:t>54.03 (1.91); [48.50, 58.00]</w:t>
            </w:r>
          </w:p>
        </w:tc>
      </w:tr>
      <w:tr w:rsidR="004873CF" w14:paraId="6DDF1B33"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1D926630" w14:textId="77777777" w:rsidR="004873CF" w:rsidRDefault="004873CF" w:rsidP="00FD58BF">
            <w:pPr>
              <w:keepNext/>
              <w:widowControl w:val="0"/>
              <w:spacing w:after="60"/>
              <w:rPr>
                <w:sz w:val="18"/>
                <w:szCs w:val="18"/>
              </w:rPr>
            </w:pPr>
            <w:r>
              <w:rPr>
                <w:rFonts w:ascii="Calibri" w:hAnsi="Calibri"/>
                <w:sz w:val="18"/>
                <w:szCs w:val="18"/>
              </w:rPr>
              <w:t>Head circumference (cm)</w:t>
            </w:r>
          </w:p>
        </w:tc>
        <w:tc>
          <w:tcPr>
            <w:tcW w:w="2370" w:type="dxa"/>
            <w:tcBorders>
              <w:top w:val="single" w:sz="6" w:space="0" w:color="D3D3D3"/>
              <w:left w:val="single" w:sz="6" w:space="0" w:color="D3D3D3"/>
              <w:bottom w:val="single" w:sz="6" w:space="0" w:color="D3D3D3"/>
              <w:right w:val="single" w:sz="6" w:space="0" w:color="D3D3D3"/>
            </w:tcBorders>
          </w:tcPr>
          <w:p w14:paraId="1466F936" w14:textId="77777777" w:rsidR="004873CF" w:rsidRDefault="004873CF" w:rsidP="00FD58BF">
            <w:pPr>
              <w:keepNext/>
              <w:widowControl w:val="0"/>
              <w:spacing w:after="60"/>
              <w:jc w:val="center"/>
              <w:rPr>
                <w:sz w:val="18"/>
                <w:szCs w:val="18"/>
              </w:rPr>
            </w:pPr>
            <w:r>
              <w:rPr>
                <w:rFonts w:ascii="Calibri" w:hAnsi="Calibri"/>
                <w:sz w:val="18"/>
                <w:szCs w:val="18"/>
              </w:rPr>
              <w:t>36.29 (1.00); [34.00, 38.50]</w:t>
            </w:r>
          </w:p>
        </w:tc>
        <w:tc>
          <w:tcPr>
            <w:tcW w:w="2370" w:type="dxa"/>
            <w:tcBorders>
              <w:top w:val="single" w:sz="6" w:space="0" w:color="D3D3D3"/>
              <w:left w:val="single" w:sz="6" w:space="0" w:color="D3D3D3"/>
              <w:bottom w:val="single" w:sz="6" w:space="0" w:color="D3D3D3"/>
              <w:right w:val="single" w:sz="6" w:space="0" w:color="D3D3D3"/>
            </w:tcBorders>
          </w:tcPr>
          <w:p w14:paraId="4D7341D1" w14:textId="77777777" w:rsidR="004873CF" w:rsidRDefault="004873CF" w:rsidP="00FD58BF">
            <w:pPr>
              <w:keepNext/>
              <w:widowControl w:val="0"/>
              <w:spacing w:after="60"/>
              <w:jc w:val="center"/>
              <w:rPr>
                <w:sz w:val="18"/>
                <w:szCs w:val="18"/>
              </w:rPr>
            </w:pPr>
            <w:r>
              <w:rPr>
                <w:rFonts w:ascii="Calibri" w:hAnsi="Calibri"/>
                <w:sz w:val="18"/>
                <w:szCs w:val="18"/>
              </w:rPr>
              <w:t>36.07 (1.16); [33.00, 39.05]</w:t>
            </w:r>
          </w:p>
        </w:tc>
        <w:tc>
          <w:tcPr>
            <w:tcW w:w="2370" w:type="dxa"/>
            <w:tcBorders>
              <w:top w:val="single" w:sz="6" w:space="0" w:color="D3D3D3"/>
              <w:left w:val="single" w:sz="6" w:space="0" w:color="D3D3D3"/>
              <w:bottom w:val="single" w:sz="6" w:space="0" w:color="D3D3D3"/>
              <w:right w:val="single" w:sz="6" w:space="0" w:color="D3D3D3"/>
            </w:tcBorders>
          </w:tcPr>
          <w:p w14:paraId="59B0C76A" w14:textId="77777777" w:rsidR="004873CF" w:rsidRDefault="004873CF" w:rsidP="00FD58BF">
            <w:pPr>
              <w:keepNext/>
              <w:widowControl w:val="0"/>
              <w:spacing w:after="60"/>
              <w:jc w:val="center"/>
              <w:rPr>
                <w:sz w:val="18"/>
                <w:szCs w:val="18"/>
              </w:rPr>
            </w:pPr>
            <w:r>
              <w:rPr>
                <w:rFonts w:ascii="Calibri" w:hAnsi="Calibri"/>
                <w:sz w:val="18"/>
                <w:szCs w:val="18"/>
              </w:rPr>
              <w:t>36.22 (1.09); [33.50, 39.00]</w:t>
            </w:r>
          </w:p>
        </w:tc>
      </w:tr>
      <w:tr w:rsidR="004873CF" w14:paraId="21A8A3DB" w14:textId="77777777" w:rsidTr="007E68E4">
        <w:trPr>
          <w:cantSplit/>
          <w:jc w:val="center"/>
        </w:trPr>
        <w:tc>
          <w:tcPr>
            <w:tcW w:w="9480" w:type="dxa"/>
            <w:gridSpan w:val="4"/>
            <w:tcBorders>
              <w:left w:val="single" w:sz="6" w:space="0" w:color="D3D3D3"/>
              <w:bottom w:val="single" w:sz="16" w:space="0" w:color="D3D3D3"/>
              <w:right w:val="single" w:sz="6" w:space="0" w:color="D3D3D3"/>
            </w:tcBorders>
            <w:tcMar>
              <w:top w:w="25" w:type="dxa"/>
            </w:tcMar>
          </w:tcPr>
          <w:p w14:paraId="232370BC" w14:textId="77777777" w:rsidR="004873CF" w:rsidRDefault="004873CF" w:rsidP="00FD58BF">
            <w:pPr>
              <w:keepNext/>
              <w:widowControl w:val="0"/>
              <w:spacing w:after="60"/>
              <w:rPr>
                <w:rFonts w:ascii="Calibri" w:hAnsi="Calibri"/>
                <w:b/>
                <w:sz w:val="18"/>
                <w:szCs w:val="18"/>
              </w:rPr>
            </w:pPr>
          </w:p>
        </w:tc>
      </w:tr>
      <w:tr w:rsidR="004873CF" w14:paraId="19A08250"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5DA2CDF1" w14:textId="77777777" w:rsidR="004873CF" w:rsidRDefault="004873CF" w:rsidP="00FD58BF">
            <w:pPr>
              <w:keepNext/>
              <w:widowControl w:val="0"/>
              <w:spacing w:after="60"/>
              <w:rPr>
                <w:sz w:val="18"/>
                <w:szCs w:val="18"/>
              </w:rPr>
            </w:pPr>
            <w:r>
              <w:rPr>
                <w:rFonts w:ascii="Calibri" w:hAnsi="Calibri"/>
                <w:b/>
                <w:sz w:val="18"/>
                <w:szCs w:val="18"/>
              </w:rPr>
              <w:t>V4</w:t>
            </w:r>
          </w:p>
        </w:tc>
        <w:tc>
          <w:tcPr>
            <w:tcW w:w="2370" w:type="dxa"/>
            <w:tcBorders>
              <w:top w:val="single" w:sz="6" w:space="0" w:color="D3D3D3"/>
              <w:left w:val="single" w:sz="6" w:space="0" w:color="D3D3D3"/>
              <w:bottom w:val="single" w:sz="6" w:space="0" w:color="D3D3D3"/>
              <w:right w:val="single" w:sz="6" w:space="0" w:color="D3D3D3"/>
            </w:tcBorders>
          </w:tcPr>
          <w:p w14:paraId="49C37808" w14:textId="617141B9" w:rsidR="004873CF" w:rsidRDefault="004873CF" w:rsidP="00FD58BF">
            <w:pPr>
              <w:keepNext/>
              <w:widowControl w:val="0"/>
              <w:spacing w:after="60"/>
              <w:jc w:val="center"/>
              <w:rPr>
                <w:sz w:val="18"/>
                <w:szCs w:val="18"/>
              </w:rPr>
            </w:pPr>
            <w:r>
              <w:rPr>
                <w:rFonts w:ascii="Calibri" w:hAnsi="Calibri"/>
                <w:b/>
                <w:sz w:val="18"/>
                <w:szCs w:val="18"/>
              </w:rPr>
              <w:t>5-MTHF-Ca</w:t>
            </w:r>
            <w:r>
              <w:rPr>
                <w:rFonts w:ascii="Calibri" w:hAnsi="Calibri"/>
                <w:sz w:val="18"/>
                <w:szCs w:val="18"/>
              </w:rPr>
              <w:t xml:space="preserve">  N = 91</w:t>
            </w:r>
          </w:p>
        </w:tc>
        <w:tc>
          <w:tcPr>
            <w:tcW w:w="2370" w:type="dxa"/>
            <w:tcBorders>
              <w:top w:val="single" w:sz="6" w:space="0" w:color="D3D3D3"/>
              <w:left w:val="single" w:sz="6" w:space="0" w:color="D3D3D3"/>
              <w:bottom w:val="single" w:sz="6" w:space="0" w:color="D3D3D3"/>
              <w:right w:val="single" w:sz="6" w:space="0" w:color="D3D3D3"/>
            </w:tcBorders>
          </w:tcPr>
          <w:p w14:paraId="6AE0B0CE" w14:textId="50F3325E" w:rsidR="004873CF" w:rsidRDefault="004873CF" w:rsidP="00FD58BF">
            <w:pPr>
              <w:keepNext/>
              <w:widowControl w:val="0"/>
              <w:spacing w:after="60"/>
              <w:jc w:val="center"/>
              <w:rPr>
                <w:sz w:val="18"/>
                <w:szCs w:val="18"/>
              </w:rPr>
            </w:pPr>
            <w:r>
              <w:rPr>
                <w:rFonts w:ascii="Calibri" w:hAnsi="Calibri"/>
                <w:b/>
                <w:sz w:val="18"/>
                <w:szCs w:val="18"/>
              </w:rPr>
              <w:t>Folic acid</w:t>
            </w:r>
            <w:r>
              <w:rPr>
                <w:rFonts w:ascii="Calibri" w:hAnsi="Calibri"/>
                <w:sz w:val="18"/>
                <w:szCs w:val="18"/>
              </w:rPr>
              <w:t xml:space="preserve">  N = 95</w:t>
            </w:r>
          </w:p>
        </w:tc>
        <w:tc>
          <w:tcPr>
            <w:tcW w:w="2370" w:type="dxa"/>
            <w:tcBorders>
              <w:top w:val="single" w:sz="6" w:space="0" w:color="D3D3D3"/>
              <w:left w:val="single" w:sz="6" w:space="0" w:color="D3D3D3"/>
              <w:bottom w:val="single" w:sz="6" w:space="0" w:color="D3D3D3"/>
              <w:right w:val="single" w:sz="6" w:space="0" w:color="D3D3D3"/>
            </w:tcBorders>
          </w:tcPr>
          <w:p w14:paraId="48EBD03D" w14:textId="1CE02A06" w:rsidR="004873CF" w:rsidRDefault="004873CF" w:rsidP="00FD58BF">
            <w:pPr>
              <w:keepNext/>
              <w:widowControl w:val="0"/>
              <w:spacing w:after="60"/>
              <w:jc w:val="center"/>
              <w:rPr>
                <w:sz w:val="18"/>
                <w:szCs w:val="18"/>
              </w:rPr>
            </w:pPr>
            <w:r>
              <w:rPr>
                <w:rFonts w:ascii="Calibri" w:hAnsi="Calibri"/>
                <w:b/>
                <w:sz w:val="18"/>
                <w:szCs w:val="18"/>
              </w:rPr>
              <w:t>Reference</w:t>
            </w:r>
            <w:r>
              <w:rPr>
                <w:rFonts w:ascii="Calibri" w:hAnsi="Calibri"/>
                <w:sz w:val="18"/>
                <w:szCs w:val="18"/>
              </w:rPr>
              <w:t xml:space="preserve">  N = 112</w:t>
            </w:r>
          </w:p>
        </w:tc>
      </w:tr>
      <w:tr w:rsidR="004873CF" w14:paraId="64F6A599" w14:textId="77777777" w:rsidTr="007E68E4">
        <w:trPr>
          <w:cantSplit/>
          <w:jc w:val="center"/>
        </w:trPr>
        <w:tc>
          <w:tcPr>
            <w:tcW w:w="2370" w:type="dxa"/>
            <w:tcBorders>
              <w:left w:val="single" w:sz="6" w:space="0" w:color="D3D3D3"/>
              <w:bottom w:val="single" w:sz="6" w:space="0" w:color="D3D3D3"/>
              <w:right w:val="single" w:sz="6" w:space="0" w:color="D3D3D3"/>
            </w:tcBorders>
          </w:tcPr>
          <w:p w14:paraId="3DB3FBD9" w14:textId="678CE034" w:rsidR="004873CF" w:rsidRDefault="004873CF" w:rsidP="00FD58BF">
            <w:pPr>
              <w:keepNext/>
              <w:widowControl w:val="0"/>
              <w:spacing w:after="60"/>
              <w:rPr>
                <w:sz w:val="18"/>
                <w:szCs w:val="18"/>
              </w:rPr>
            </w:pPr>
            <w:r>
              <w:rPr>
                <w:rFonts w:ascii="Calibri" w:hAnsi="Calibri"/>
                <w:sz w:val="18"/>
                <w:szCs w:val="18"/>
              </w:rPr>
              <w:t>Sex</w:t>
            </w:r>
          </w:p>
        </w:tc>
        <w:tc>
          <w:tcPr>
            <w:tcW w:w="2370" w:type="dxa"/>
            <w:tcBorders>
              <w:left w:val="single" w:sz="6" w:space="0" w:color="D3D3D3"/>
              <w:bottom w:val="single" w:sz="6" w:space="0" w:color="D3D3D3"/>
              <w:right w:val="single" w:sz="6" w:space="0" w:color="D3D3D3"/>
            </w:tcBorders>
          </w:tcPr>
          <w:p w14:paraId="3CD183EE" w14:textId="77777777" w:rsidR="004873CF" w:rsidRDefault="004873CF" w:rsidP="00FD58BF">
            <w:pPr>
              <w:keepNext/>
              <w:widowControl w:val="0"/>
              <w:spacing w:after="60"/>
              <w:jc w:val="center"/>
              <w:rPr>
                <w:sz w:val="18"/>
                <w:szCs w:val="18"/>
              </w:rPr>
            </w:pPr>
          </w:p>
        </w:tc>
        <w:tc>
          <w:tcPr>
            <w:tcW w:w="2370" w:type="dxa"/>
            <w:tcBorders>
              <w:left w:val="single" w:sz="6" w:space="0" w:color="D3D3D3"/>
              <w:bottom w:val="single" w:sz="6" w:space="0" w:color="D3D3D3"/>
              <w:right w:val="single" w:sz="6" w:space="0" w:color="D3D3D3"/>
            </w:tcBorders>
          </w:tcPr>
          <w:p w14:paraId="4CBF21F8" w14:textId="77777777" w:rsidR="004873CF" w:rsidRDefault="004873CF" w:rsidP="00FD58BF">
            <w:pPr>
              <w:keepNext/>
              <w:widowControl w:val="0"/>
              <w:spacing w:after="60"/>
              <w:jc w:val="center"/>
              <w:rPr>
                <w:sz w:val="18"/>
                <w:szCs w:val="18"/>
              </w:rPr>
            </w:pPr>
          </w:p>
        </w:tc>
        <w:tc>
          <w:tcPr>
            <w:tcW w:w="2370" w:type="dxa"/>
            <w:tcBorders>
              <w:left w:val="single" w:sz="6" w:space="0" w:color="D3D3D3"/>
              <w:bottom w:val="single" w:sz="6" w:space="0" w:color="D3D3D3"/>
              <w:right w:val="single" w:sz="6" w:space="0" w:color="D3D3D3"/>
            </w:tcBorders>
          </w:tcPr>
          <w:p w14:paraId="5B86FF22" w14:textId="77777777" w:rsidR="004873CF" w:rsidRDefault="004873CF" w:rsidP="00FD58BF">
            <w:pPr>
              <w:keepNext/>
              <w:widowControl w:val="0"/>
              <w:spacing w:after="60"/>
              <w:jc w:val="center"/>
              <w:rPr>
                <w:sz w:val="18"/>
                <w:szCs w:val="18"/>
              </w:rPr>
            </w:pPr>
          </w:p>
        </w:tc>
      </w:tr>
      <w:tr w:rsidR="004873CF" w14:paraId="32FD4BE1"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653BCE26" w14:textId="59E12EDF" w:rsidR="004873CF" w:rsidRDefault="004873CF" w:rsidP="00FD58BF">
            <w:pPr>
              <w:keepNext/>
              <w:widowControl w:val="0"/>
              <w:spacing w:after="60"/>
              <w:rPr>
                <w:sz w:val="18"/>
                <w:szCs w:val="18"/>
              </w:rPr>
            </w:pPr>
            <w:r>
              <w:rPr>
                <w:rFonts w:ascii="Calibri" w:hAnsi="Calibri"/>
                <w:sz w:val="18"/>
                <w:szCs w:val="18"/>
              </w:rPr>
              <w:t>    F</w:t>
            </w:r>
            <w:r w:rsidR="007E68E4">
              <w:rPr>
                <w:rFonts w:ascii="Calibri" w:hAnsi="Calibri"/>
                <w:sz w:val="18"/>
                <w:szCs w:val="18"/>
              </w:rPr>
              <w:t>, n (%)</w:t>
            </w:r>
          </w:p>
        </w:tc>
        <w:tc>
          <w:tcPr>
            <w:tcW w:w="2370" w:type="dxa"/>
            <w:tcBorders>
              <w:top w:val="single" w:sz="6" w:space="0" w:color="D3D3D3"/>
              <w:left w:val="single" w:sz="6" w:space="0" w:color="D3D3D3"/>
              <w:bottom w:val="single" w:sz="6" w:space="0" w:color="D3D3D3"/>
              <w:right w:val="single" w:sz="6" w:space="0" w:color="D3D3D3"/>
            </w:tcBorders>
          </w:tcPr>
          <w:p w14:paraId="42607367" w14:textId="06084668" w:rsidR="004873CF" w:rsidRDefault="004873CF" w:rsidP="00FD58BF">
            <w:pPr>
              <w:keepNext/>
              <w:widowControl w:val="0"/>
              <w:spacing w:after="60"/>
              <w:jc w:val="center"/>
              <w:rPr>
                <w:sz w:val="18"/>
                <w:szCs w:val="18"/>
              </w:rPr>
            </w:pPr>
            <w:r>
              <w:rPr>
                <w:rFonts w:ascii="Calibri" w:hAnsi="Calibri"/>
                <w:sz w:val="18"/>
                <w:szCs w:val="18"/>
              </w:rPr>
              <w:t>37 (40.66%)</w:t>
            </w:r>
          </w:p>
        </w:tc>
        <w:tc>
          <w:tcPr>
            <w:tcW w:w="2370" w:type="dxa"/>
            <w:tcBorders>
              <w:top w:val="single" w:sz="6" w:space="0" w:color="D3D3D3"/>
              <w:left w:val="single" w:sz="6" w:space="0" w:color="D3D3D3"/>
              <w:bottom w:val="single" w:sz="6" w:space="0" w:color="D3D3D3"/>
              <w:right w:val="single" w:sz="6" w:space="0" w:color="D3D3D3"/>
            </w:tcBorders>
          </w:tcPr>
          <w:p w14:paraId="093809F7" w14:textId="3932AB93" w:rsidR="004873CF" w:rsidRDefault="004873CF" w:rsidP="00FD58BF">
            <w:pPr>
              <w:keepNext/>
              <w:widowControl w:val="0"/>
              <w:spacing w:after="60"/>
              <w:jc w:val="center"/>
              <w:rPr>
                <w:sz w:val="18"/>
                <w:szCs w:val="18"/>
              </w:rPr>
            </w:pPr>
            <w:r>
              <w:rPr>
                <w:rFonts w:ascii="Calibri" w:hAnsi="Calibri"/>
                <w:sz w:val="18"/>
                <w:szCs w:val="18"/>
              </w:rPr>
              <w:t>44 (46.32%)</w:t>
            </w:r>
          </w:p>
        </w:tc>
        <w:tc>
          <w:tcPr>
            <w:tcW w:w="2370" w:type="dxa"/>
            <w:tcBorders>
              <w:top w:val="single" w:sz="6" w:space="0" w:color="D3D3D3"/>
              <w:left w:val="single" w:sz="6" w:space="0" w:color="D3D3D3"/>
              <w:bottom w:val="single" w:sz="6" w:space="0" w:color="D3D3D3"/>
              <w:right w:val="single" w:sz="6" w:space="0" w:color="D3D3D3"/>
            </w:tcBorders>
          </w:tcPr>
          <w:p w14:paraId="45E31083" w14:textId="7DAE5F17" w:rsidR="004873CF" w:rsidRDefault="004873CF" w:rsidP="00FD58BF">
            <w:pPr>
              <w:keepNext/>
              <w:widowControl w:val="0"/>
              <w:spacing w:after="60"/>
              <w:jc w:val="center"/>
              <w:rPr>
                <w:sz w:val="18"/>
                <w:szCs w:val="18"/>
              </w:rPr>
            </w:pPr>
            <w:r>
              <w:rPr>
                <w:rFonts w:ascii="Calibri" w:hAnsi="Calibri"/>
                <w:sz w:val="18"/>
                <w:szCs w:val="18"/>
              </w:rPr>
              <w:t>59 (52.68%)</w:t>
            </w:r>
          </w:p>
        </w:tc>
      </w:tr>
      <w:tr w:rsidR="004873CF" w14:paraId="0EF10B32"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2E7B46EA" w14:textId="77777777" w:rsidR="004873CF" w:rsidRDefault="004873CF" w:rsidP="00FD58BF">
            <w:pPr>
              <w:keepNext/>
              <w:widowControl w:val="0"/>
              <w:spacing w:after="60"/>
              <w:rPr>
                <w:sz w:val="18"/>
                <w:szCs w:val="18"/>
              </w:rPr>
            </w:pPr>
            <w:r>
              <w:rPr>
                <w:rFonts w:ascii="Calibri" w:hAnsi="Calibri"/>
                <w:sz w:val="18"/>
                <w:szCs w:val="18"/>
              </w:rPr>
              <w:t>Birthweight (g)</w:t>
            </w:r>
          </w:p>
        </w:tc>
        <w:tc>
          <w:tcPr>
            <w:tcW w:w="2370" w:type="dxa"/>
            <w:tcBorders>
              <w:top w:val="single" w:sz="6" w:space="0" w:color="D3D3D3"/>
              <w:left w:val="single" w:sz="6" w:space="0" w:color="D3D3D3"/>
              <w:bottom w:val="single" w:sz="6" w:space="0" w:color="D3D3D3"/>
              <w:right w:val="single" w:sz="6" w:space="0" w:color="D3D3D3"/>
            </w:tcBorders>
          </w:tcPr>
          <w:p w14:paraId="4A5C5D0B" w14:textId="3ADCA9A6" w:rsidR="004873CF" w:rsidRDefault="004873CF" w:rsidP="00FD58BF">
            <w:pPr>
              <w:keepNext/>
              <w:widowControl w:val="0"/>
              <w:spacing w:after="60"/>
              <w:jc w:val="center"/>
              <w:rPr>
                <w:sz w:val="18"/>
                <w:szCs w:val="18"/>
              </w:rPr>
            </w:pPr>
            <w:r>
              <w:rPr>
                <w:rFonts w:ascii="Calibri" w:hAnsi="Calibri"/>
                <w:sz w:val="18"/>
                <w:szCs w:val="18"/>
              </w:rPr>
              <w:t>3,416 (408); [2,580, 4,290]</w:t>
            </w:r>
          </w:p>
        </w:tc>
        <w:tc>
          <w:tcPr>
            <w:tcW w:w="2370" w:type="dxa"/>
            <w:tcBorders>
              <w:top w:val="single" w:sz="6" w:space="0" w:color="D3D3D3"/>
              <w:left w:val="single" w:sz="6" w:space="0" w:color="D3D3D3"/>
              <w:bottom w:val="single" w:sz="6" w:space="0" w:color="D3D3D3"/>
              <w:right w:val="single" w:sz="6" w:space="0" w:color="D3D3D3"/>
            </w:tcBorders>
          </w:tcPr>
          <w:p w14:paraId="546A4743" w14:textId="430FBDF9" w:rsidR="004873CF" w:rsidRDefault="004873CF" w:rsidP="00FD58BF">
            <w:pPr>
              <w:keepNext/>
              <w:widowControl w:val="0"/>
              <w:spacing w:after="60"/>
              <w:jc w:val="center"/>
              <w:rPr>
                <w:sz w:val="18"/>
                <w:szCs w:val="18"/>
              </w:rPr>
            </w:pPr>
            <w:r>
              <w:rPr>
                <w:rFonts w:ascii="Calibri" w:hAnsi="Calibri"/>
                <w:sz w:val="18"/>
                <w:szCs w:val="18"/>
              </w:rPr>
              <w:t>3,483 (396); [2,570, 4,470]</w:t>
            </w:r>
          </w:p>
        </w:tc>
        <w:tc>
          <w:tcPr>
            <w:tcW w:w="2370" w:type="dxa"/>
            <w:tcBorders>
              <w:top w:val="single" w:sz="6" w:space="0" w:color="D3D3D3"/>
              <w:left w:val="single" w:sz="6" w:space="0" w:color="D3D3D3"/>
              <w:bottom w:val="single" w:sz="6" w:space="0" w:color="D3D3D3"/>
              <w:right w:val="single" w:sz="6" w:space="0" w:color="D3D3D3"/>
            </w:tcBorders>
          </w:tcPr>
          <w:p w14:paraId="0C3CAE22" w14:textId="5FE6A114" w:rsidR="004873CF" w:rsidRDefault="004873CF" w:rsidP="00FD58BF">
            <w:pPr>
              <w:keepNext/>
              <w:widowControl w:val="0"/>
              <w:spacing w:after="60"/>
              <w:jc w:val="center"/>
              <w:rPr>
                <w:sz w:val="18"/>
                <w:szCs w:val="18"/>
              </w:rPr>
            </w:pPr>
            <w:r>
              <w:rPr>
                <w:rFonts w:ascii="Calibri" w:hAnsi="Calibri"/>
                <w:sz w:val="18"/>
                <w:szCs w:val="18"/>
              </w:rPr>
              <w:t>3,453 (37</w:t>
            </w:r>
            <w:r w:rsidR="00723DEC">
              <w:rPr>
                <w:rFonts w:ascii="Calibri" w:hAnsi="Calibri"/>
                <w:sz w:val="18"/>
                <w:szCs w:val="18"/>
              </w:rPr>
              <w:t>9</w:t>
            </w:r>
            <w:r>
              <w:rPr>
                <w:rFonts w:ascii="Calibri" w:hAnsi="Calibri"/>
                <w:sz w:val="18"/>
                <w:szCs w:val="18"/>
              </w:rPr>
              <w:t>); [2,540, 4,360]</w:t>
            </w:r>
          </w:p>
        </w:tc>
      </w:tr>
      <w:tr w:rsidR="004873CF" w14:paraId="1BD90194"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50474385" w14:textId="77777777" w:rsidR="004873CF" w:rsidRDefault="004873CF" w:rsidP="00FD58BF">
            <w:pPr>
              <w:keepNext/>
              <w:widowControl w:val="0"/>
              <w:spacing w:after="60"/>
              <w:rPr>
                <w:sz w:val="18"/>
                <w:szCs w:val="18"/>
              </w:rPr>
            </w:pPr>
            <w:r>
              <w:rPr>
                <w:rFonts w:ascii="Calibri" w:hAnsi="Calibri"/>
                <w:sz w:val="18"/>
                <w:szCs w:val="18"/>
              </w:rPr>
              <w:t>Age (days)</w:t>
            </w:r>
          </w:p>
        </w:tc>
        <w:tc>
          <w:tcPr>
            <w:tcW w:w="2370" w:type="dxa"/>
            <w:tcBorders>
              <w:top w:val="single" w:sz="6" w:space="0" w:color="D3D3D3"/>
              <w:left w:val="single" w:sz="6" w:space="0" w:color="D3D3D3"/>
              <w:bottom w:val="single" w:sz="6" w:space="0" w:color="D3D3D3"/>
              <w:right w:val="single" w:sz="6" w:space="0" w:color="D3D3D3"/>
            </w:tcBorders>
          </w:tcPr>
          <w:p w14:paraId="58F634A9" w14:textId="1B82F050" w:rsidR="004873CF" w:rsidRDefault="004873CF" w:rsidP="007E68E4">
            <w:pPr>
              <w:keepNext/>
              <w:widowControl w:val="0"/>
              <w:spacing w:after="60"/>
              <w:jc w:val="center"/>
              <w:rPr>
                <w:sz w:val="18"/>
                <w:szCs w:val="18"/>
              </w:rPr>
            </w:pPr>
            <w:r>
              <w:rPr>
                <w:rFonts w:ascii="Calibri" w:hAnsi="Calibri"/>
                <w:sz w:val="18"/>
                <w:szCs w:val="18"/>
              </w:rPr>
              <w:t>113.2 (3.6); [100.0, 140.0]</w:t>
            </w:r>
          </w:p>
        </w:tc>
        <w:tc>
          <w:tcPr>
            <w:tcW w:w="2370" w:type="dxa"/>
            <w:tcBorders>
              <w:top w:val="single" w:sz="6" w:space="0" w:color="D3D3D3"/>
              <w:left w:val="single" w:sz="6" w:space="0" w:color="D3D3D3"/>
              <w:bottom w:val="single" w:sz="6" w:space="0" w:color="D3D3D3"/>
              <w:right w:val="single" w:sz="6" w:space="0" w:color="D3D3D3"/>
            </w:tcBorders>
          </w:tcPr>
          <w:p w14:paraId="784F0E15" w14:textId="77777777" w:rsidR="004873CF" w:rsidRDefault="004873CF" w:rsidP="00FD58BF">
            <w:pPr>
              <w:keepNext/>
              <w:widowControl w:val="0"/>
              <w:spacing w:after="60"/>
              <w:jc w:val="center"/>
              <w:rPr>
                <w:sz w:val="18"/>
                <w:szCs w:val="18"/>
              </w:rPr>
            </w:pPr>
            <w:r>
              <w:rPr>
                <w:rFonts w:ascii="Calibri" w:hAnsi="Calibri"/>
                <w:sz w:val="18"/>
                <w:szCs w:val="18"/>
              </w:rPr>
              <w:t>112.99 (2.64); [108.00, 134.00]</w:t>
            </w:r>
          </w:p>
        </w:tc>
        <w:tc>
          <w:tcPr>
            <w:tcW w:w="2370" w:type="dxa"/>
            <w:tcBorders>
              <w:top w:val="single" w:sz="6" w:space="0" w:color="D3D3D3"/>
              <w:left w:val="single" w:sz="6" w:space="0" w:color="D3D3D3"/>
              <w:bottom w:val="single" w:sz="6" w:space="0" w:color="D3D3D3"/>
              <w:right w:val="single" w:sz="6" w:space="0" w:color="D3D3D3"/>
            </w:tcBorders>
          </w:tcPr>
          <w:p w14:paraId="0BDC41E7" w14:textId="77777777" w:rsidR="004873CF" w:rsidRDefault="004873CF" w:rsidP="00FD58BF">
            <w:pPr>
              <w:keepNext/>
              <w:widowControl w:val="0"/>
              <w:spacing w:after="60"/>
              <w:jc w:val="center"/>
              <w:rPr>
                <w:sz w:val="18"/>
                <w:szCs w:val="18"/>
              </w:rPr>
            </w:pPr>
            <w:r>
              <w:rPr>
                <w:rFonts w:ascii="Calibri" w:hAnsi="Calibri"/>
                <w:sz w:val="18"/>
                <w:szCs w:val="18"/>
              </w:rPr>
              <w:t>113.38 (3.06); [107.00, 133.00]</w:t>
            </w:r>
          </w:p>
        </w:tc>
      </w:tr>
      <w:tr w:rsidR="004873CF" w:rsidRPr="006060CE" w14:paraId="76750651"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6F1E4941" w14:textId="77777777" w:rsidR="004873CF" w:rsidRPr="006060CE" w:rsidRDefault="004873CF" w:rsidP="00FD58BF">
            <w:pPr>
              <w:keepNext/>
              <w:widowControl w:val="0"/>
              <w:spacing w:after="60"/>
              <w:rPr>
                <w:i/>
                <w:iCs/>
                <w:sz w:val="18"/>
                <w:szCs w:val="18"/>
              </w:rPr>
            </w:pPr>
            <w:r w:rsidRPr="006060CE">
              <w:rPr>
                <w:rFonts w:ascii="Calibri" w:hAnsi="Calibri"/>
                <w:i/>
                <w:iCs/>
                <w:sz w:val="18"/>
                <w:szCs w:val="18"/>
              </w:rPr>
              <w:t>Intervention duration (days)</w:t>
            </w:r>
          </w:p>
        </w:tc>
        <w:tc>
          <w:tcPr>
            <w:tcW w:w="2370" w:type="dxa"/>
            <w:tcBorders>
              <w:top w:val="single" w:sz="6" w:space="0" w:color="D3D3D3"/>
              <w:left w:val="single" w:sz="6" w:space="0" w:color="D3D3D3"/>
              <w:bottom w:val="single" w:sz="6" w:space="0" w:color="D3D3D3"/>
              <w:right w:val="single" w:sz="6" w:space="0" w:color="D3D3D3"/>
            </w:tcBorders>
          </w:tcPr>
          <w:p w14:paraId="77ED2F2E" w14:textId="77777777" w:rsidR="004873CF" w:rsidRPr="006060CE" w:rsidRDefault="004873CF" w:rsidP="00FD58BF">
            <w:pPr>
              <w:keepNext/>
              <w:widowControl w:val="0"/>
              <w:spacing w:after="60"/>
              <w:jc w:val="center"/>
              <w:rPr>
                <w:i/>
                <w:iCs/>
                <w:sz w:val="18"/>
                <w:szCs w:val="18"/>
              </w:rPr>
            </w:pPr>
            <w:r w:rsidRPr="006060CE">
              <w:rPr>
                <w:rFonts w:ascii="Calibri" w:hAnsi="Calibri"/>
                <w:i/>
                <w:iCs/>
                <w:sz w:val="18"/>
                <w:szCs w:val="18"/>
              </w:rPr>
              <w:t>92.23 (5.40); [78.00, 118.00]</w:t>
            </w:r>
          </w:p>
        </w:tc>
        <w:tc>
          <w:tcPr>
            <w:tcW w:w="2370" w:type="dxa"/>
            <w:tcBorders>
              <w:top w:val="single" w:sz="6" w:space="0" w:color="D3D3D3"/>
              <w:left w:val="single" w:sz="6" w:space="0" w:color="D3D3D3"/>
              <w:bottom w:val="single" w:sz="6" w:space="0" w:color="D3D3D3"/>
              <w:right w:val="single" w:sz="6" w:space="0" w:color="D3D3D3"/>
            </w:tcBorders>
          </w:tcPr>
          <w:p w14:paraId="6137FF8E" w14:textId="77777777" w:rsidR="004873CF" w:rsidRPr="006060CE" w:rsidRDefault="004873CF" w:rsidP="00FD58BF">
            <w:pPr>
              <w:keepNext/>
              <w:widowControl w:val="0"/>
              <w:spacing w:after="60"/>
              <w:jc w:val="center"/>
              <w:rPr>
                <w:i/>
                <w:iCs/>
                <w:sz w:val="18"/>
                <w:szCs w:val="18"/>
              </w:rPr>
            </w:pPr>
            <w:r w:rsidRPr="006060CE">
              <w:rPr>
                <w:rFonts w:ascii="Calibri" w:hAnsi="Calibri"/>
                <w:i/>
                <w:iCs/>
                <w:sz w:val="18"/>
                <w:szCs w:val="18"/>
              </w:rPr>
              <w:t>93.27 (4.21); [85.00, 110.00]</w:t>
            </w:r>
          </w:p>
        </w:tc>
        <w:tc>
          <w:tcPr>
            <w:tcW w:w="2370" w:type="dxa"/>
            <w:tcBorders>
              <w:top w:val="single" w:sz="6" w:space="0" w:color="D3D3D3"/>
              <w:left w:val="single" w:sz="6" w:space="0" w:color="D3D3D3"/>
              <w:bottom w:val="single" w:sz="6" w:space="0" w:color="D3D3D3"/>
              <w:right w:val="single" w:sz="6" w:space="0" w:color="D3D3D3"/>
            </w:tcBorders>
          </w:tcPr>
          <w:p w14:paraId="3C53D090" w14:textId="77777777" w:rsidR="004873CF" w:rsidRPr="006060CE" w:rsidRDefault="004873CF" w:rsidP="00FD58BF">
            <w:pPr>
              <w:keepNext/>
              <w:widowControl w:val="0"/>
              <w:spacing w:after="60"/>
              <w:jc w:val="center"/>
              <w:rPr>
                <w:i/>
                <w:iCs/>
                <w:sz w:val="18"/>
                <w:szCs w:val="18"/>
              </w:rPr>
            </w:pPr>
            <w:r w:rsidRPr="006060CE">
              <w:rPr>
                <w:rFonts w:ascii="Calibri" w:hAnsi="Calibri"/>
                <w:i/>
                <w:iCs/>
                <w:sz w:val="18"/>
                <w:szCs w:val="18"/>
              </w:rPr>
              <w:t>93.79 (3.94); [86.00, 109.00]</w:t>
            </w:r>
          </w:p>
        </w:tc>
      </w:tr>
      <w:tr w:rsidR="004873CF" w14:paraId="721B2869"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028041BF" w14:textId="77777777" w:rsidR="004873CF" w:rsidRDefault="004873CF" w:rsidP="00FD58BF">
            <w:pPr>
              <w:keepNext/>
              <w:widowControl w:val="0"/>
              <w:spacing w:after="60"/>
              <w:rPr>
                <w:sz w:val="18"/>
                <w:szCs w:val="18"/>
              </w:rPr>
            </w:pPr>
            <w:r>
              <w:rPr>
                <w:rFonts w:ascii="Calibri" w:hAnsi="Calibri"/>
                <w:sz w:val="18"/>
                <w:szCs w:val="18"/>
              </w:rPr>
              <w:t>Body weight (g)</w:t>
            </w:r>
          </w:p>
        </w:tc>
        <w:tc>
          <w:tcPr>
            <w:tcW w:w="2370" w:type="dxa"/>
            <w:tcBorders>
              <w:top w:val="single" w:sz="6" w:space="0" w:color="D3D3D3"/>
              <w:left w:val="single" w:sz="6" w:space="0" w:color="D3D3D3"/>
              <w:bottom w:val="single" w:sz="6" w:space="0" w:color="D3D3D3"/>
              <w:right w:val="single" w:sz="6" w:space="0" w:color="D3D3D3"/>
            </w:tcBorders>
          </w:tcPr>
          <w:p w14:paraId="0D66FAA8" w14:textId="2663D9AF" w:rsidR="004873CF" w:rsidRDefault="004873CF" w:rsidP="00FD58BF">
            <w:pPr>
              <w:keepNext/>
              <w:widowControl w:val="0"/>
              <w:spacing w:after="60"/>
              <w:jc w:val="center"/>
              <w:rPr>
                <w:sz w:val="18"/>
                <w:szCs w:val="18"/>
              </w:rPr>
            </w:pPr>
            <w:r>
              <w:rPr>
                <w:rFonts w:ascii="Calibri" w:hAnsi="Calibri"/>
                <w:sz w:val="18"/>
                <w:szCs w:val="18"/>
              </w:rPr>
              <w:t>6,752 (605); [5,330, 8,155]</w:t>
            </w:r>
          </w:p>
        </w:tc>
        <w:tc>
          <w:tcPr>
            <w:tcW w:w="2370" w:type="dxa"/>
            <w:tcBorders>
              <w:top w:val="single" w:sz="6" w:space="0" w:color="D3D3D3"/>
              <w:left w:val="single" w:sz="6" w:space="0" w:color="D3D3D3"/>
              <w:bottom w:val="single" w:sz="6" w:space="0" w:color="D3D3D3"/>
              <w:right w:val="single" w:sz="6" w:space="0" w:color="D3D3D3"/>
            </w:tcBorders>
          </w:tcPr>
          <w:p w14:paraId="42AAB056" w14:textId="0F5CCB4D" w:rsidR="004873CF" w:rsidRDefault="004873CF" w:rsidP="00FD58BF">
            <w:pPr>
              <w:keepNext/>
              <w:widowControl w:val="0"/>
              <w:spacing w:after="60"/>
              <w:jc w:val="center"/>
              <w:rPr>
                <w:sz w:val="18"/>
                <w:szCs w:val="18"/>
              </w:rPr>
            </w:pPr>
            <w:r>
              <w:rPr>
                <w:rFonts w:ascii="Calibri" w:hAnsi="Calibri"/>
                <w:sz w:val="18"/>
                <w:szCs w:val="18"/>
              </w:rPr>
              <w:t>6,836 (66</w:t>
            </w:r>
            <w:r w:rsidR="00FB772E">
              <w:rPr>
                <w:rFonts w:ascii="Calibri" w:hAnsi="Calibri"/>
                <w:sz w:val="18"/>
                <w:szCs w:val="18"/>
              </w:rPr>
              <w:t>7</w:t>
            </w:r>
            <w:r>
              <w:rPr>
                <w:rFonts w:ascii="Calibri" w:hAnsi="Calibri"/>
                <w:sz w:val="18"/>
                <w:szCs w:val="18"/>
              </w:rPr>
              <w:t>); [5,480, 8,735]</w:t>
            </w:r>
          </w:p>
        </w:tc>
        <w:tc>
          <w:tcPr>
            <w:tcW w:w="2370" w:type="dxa"/>
            <w:tcBorders>
              <w:top w:val="single" w:sz="6" w:space="0" w:color="D3D3D3"/>
              <w:left w:val="single" w:sz="6" w:space="0" w:color="D3D3D3"/>
              <w:bottom w:val="single" w:sz="6" w:space="0" w:color="D3D3D3"/>
              <w:right w:val="single" w:sz="6" w:space="0" w:color="D3D3D3"/>
            </w:tcBorders>
          </w:tcPr>
          <w:p w14:paraId="293BB1A7" w14:textId="5FF24825" w:rsidR="004873CF" w:rsidRDefault="004873CF" w:rsidP="00FD58BF">
            <w:pPr>
              <w:keepNext/>
              <w:widowControl w:val="0"/>
              <w:spacing w:after="60"/>
              <w:jc w:val="center"/>
              <w:rPr>
                <w:sz w:val="18"/>
                <w:szCs w:val="18"/>
              </w:rPr>
            </w:pPr>
            <w:r>
              <w:rPr>
                <w:rFonts w:ascii="Calibri" w:hAnsi="Calibri"/>
                <w:sz w:val="18"/>
                <w:szCs w:val="18"/>
              </w:rPr>
              <w:t>6,64</w:t>
            </w:r>
            <w:r w:rsidR="00FB772E">
              <w:rPr>
                <w:rFonts w:ascii="Calibri" w:hAnsi="Calibri"/>
                <w:sz w:val="18"/>
                <w:szCs w:val="18"/>
              </w:rPr>
              <w:t>7</w:t>
            </w:r>
            <w:r>
              <w:rPr>
                <w:rFonts w:ascii="Calibri" w:hAnsi="Calibri"/>
                <w:sz w:val="18"/>
                <w:szCs w:val="18"/>
              </w:rPr>
              <w:t xml:space="preserve"> (681); [5,075, 8,600]</w:t>
            </w:r>
          </w:p>
        </w:tc>
      </w:tr>
      <w:tr w:rsidR="004873CF" w14:paraId="31BB6920"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16EA2EB2" w14:textId="77777777" w:rsidR="004873CF" w:rsidRDefault="004873CF" w:rsidP="00FD58BF">
            <w:pPr>
              <w:keepNext/>
              <w:widowControl w:val="0"/>
              <w:spacing w:after="60"/>
              <w:rPr>
                <w:sz w:val="18"/>
                <w:szCs w:val="18"/>
              </w:rPr>
            </w:pPr>
            <w:r>
              <w:rPr>
                <w:rFonts w:ascii="Calibri" w:hAnsi="Calibri"/>
                <w:sz w:val="18"/>
                <w:szCs w:val="18"/>
              </w:rPr>
              <w:t>Body length (cm)</w:t>
            </w:r>
          </w:p>
        </w:tc>
        <w:tc>
          <w:tcPr>
            <w:tcW w:w="2370" w:type="dxa"/>
            <w:tcBorders>
              <w:top w:val="single" w:sz="6" w:space="0" w:color="D3D3D3"/>
              <w:left w:val="single" w:sz="6" w:space="0" w:color="D3D3D3"/>
              <w:bottom w:val="single" w:sz="6" w:space="0" w:color="D3D3D3"/>
              <w:right w:val="single" w:sz="6" w:space="0" w:color="D3D3D3"/>
            </w:tcBorders>
          </w:tcPr>
          <w:p w14:paraId="310E2188" w14:textId="77777777" w:rsidR="004873CF" w:rsidRDefault="004873CF" w:rsidP="00FD58BF">
            <w:pPr>
              <w:keepNext/>
              <w:widowControl w:val="0"/>
              <w:spacing w:after="60"/>
              <w:jc w:val="center"/>
              <w:rPr>
                <w:sz w:val="18"/>
                <w:szCs w:val="18"/>
              </w:rPr>
            </w:pPr>
            <w:r>
              <w:rPr>
                <w:rFonts w:ascii="Calibri" w:hAnsi="Calibri"/>
                <w:sz w:val="18"/>
                <w:szCs w:val="18"/>
              </w:rPr>
              <w:t>64.12 (1.90); [59.40, 68.00]</w:t>
            </w:r>
          </w:p>
        </w:tc>
        <w:tc>
          <w:tcPr>
            <w:tcW w:w="2370" w:type="dxa"/>
            <w:tcBorders>
              <w:top w:val="single" w:sz="6" w:space="0" w:color="D3D3D3"/>
              <w:left w:val="single" w:sz="6" w:space="0" w:color="D3D3D3"/>
              <w:bottom w:val="single" w:sz="6" w:space="0" w:color="D3D3D3"/>
              <w:right w:val="single" w:sz="6" w:space="0" w:color="D3D3D3"/>
            </w:tcBorders>
          </w:tcPr>
          <w:p w14:paraId="06292119" w14:textId="77777777" w:rsidR="004873CF" w:rsidRDefault="004873CF" w:rsidP="00FD58BF">
            <w:pPr>
              <w:keepNext/>
              <w:widowControl w:val="0"/>
              <w:spacing w:after="60"/>
              <w:jc w:val="center"/>
              <w:rPr>
                <w:sz w:val="18"/>
                <w:szCs w:val="18"/>
              </w:rPr>
            </w:pPr>
            <w:r>
              <w:rPr>
                <w:rFonts w:ascii="Calibri" w:hAnsi="Calibri"/>
                <w:sz w:val="18"/>
                <w:szCs w:val="18"/>
              </w:rPr>
              <w:t>64.48 (2.00); [60.00, 69.50]</w:t>
            </w:r>
          </w:p>
        </w:tc>
        <w:tc>
          <w:tcPr>
            <w:tcW w:w="2370" w:type="dxa"/>
            <w:tcBorders>
              <w:top w:val="single" w:sz="6" w:space="0" w:color="D3D3D3"/>
              <w:left w:val="single" w:sz="6" w:space="0" w:color="D3D3D3"/>
              <w:bottom w:val="single" w:sz="6" w:space="0" w:color="D3D3D3"/>
              <w:right w:val="single" w:sz="6" w:space="0" w:color="D3D3D3"/>
            </w:tcBorders>
          </w:tcPr>
          <w:p w14:paraId="72E76284" w14:textId="77777777" w:rsidR="004873CF" w:rsidRDefault="004873CF" w:rsidP="00FD58BF">
            <w:pPr>
              <w:keepNext/>
              <w:widowControl w:val="0"/>
              <w:spacing w:after="60"/>
              <w:jc w:val="center"/>
              <w:rPr>
                <w:sz w:val="18"/>
                <w:szCs w:val="18"/>
              </w:rPr>
            </w:pPr>
            <w:r>
              <w:rPr>
                <w:rFonts w:ascii="Calibri" w:hAnsi="Calibri"/>
                <w:sz w:val="18"/>
                <w:szCs w:val="18"/>
              </w:rPr>
              <w:t>64.20 (2.06); [59.30, 68.55]</w:t>
            </w:r>
          </w:p>
        </w:tc>
      </w:tr>
      <w:tr w:rsidR="004873CF" w14:paraId="0CCE561F"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7DBCBE2C" w14:textId="77777777" w:rsidR="004873CF" w:rsidRDefault="004873CF" w:rsidP="00FD58BF">
            <w:pPr>
              <w:keepNext/>
              <w:widowControl w:val="0"/>
              <w:spacing w:after="60"/>
              <w:rPr>
                <w:sz w:val="18"/>
                <w:szCs w:val="18"/>
              </w:rPr>
            </w:pPr>
            <w:r>
              <w:rPr>
                <w:rFonts w:ascii="Calibri" w:hAnsi="Calibri"/>
                <w:sz w:val="18"/>
                <w:szCs w:val="18"/>
              </w:rPr>
              <w:t>Head circumference (cm)</w:t>
            </w:r>
          </w:p>
        </w:tc>
        <w:tc>
          <w:tcPr>
            <w:tcW w:w="2370" w:type="dxa"/>
            <w:tcBorders>
              <w:top w:val="single" w:sz="6" w:space="0" w:color="D3D3D3"/>
              <w:left w:val="single" w:sz="6" w:space="0" w:color="D3D3D3"/>
              <w:bottom w:val="single" w:sz="6" w:space="0" w:color="D3D3D3"/>
              <w:right w:val="single" w:sz="6" w:space="0" w:color="D3D3D3"/>
            </w:tcBorders>
          </w:tcPr>
          <w:p w14:paraId="4CD89E1C" w14:textId="77777777" w:rsidR="004873CF" w:rsidRDefault="004873CF" w:rsidP="00FD58BF">
            <w:pPr>
              <w:keepNext/>
              <w:widowControl w:val="0"/>
              <w:spacing w:after="60"/>
              <w:jc w:val="center"/>
              <w:rPr>
                <w:sz w:val="18"/>
                <w:szCs w:val="18"/>
              </w:rPr>
            </w:pPr>
            <w:r>
              <w:rPr>
                <w:rFonts w:ascii="Calibri" w:hAnsi="Calibri"/>
                <w:sz w:val="18"/>
                <w:szCs w:val="18"/>
              </w:rPr>
              <w:t>41.52 (1.08); [39.00, 44.00]</w:t>
            </w:r>
          </w:p>
        </w:tc>
        <w:tc>
          <w:tcPr>
            <w:tcW w:w="2370" w:type="dxa"/>
            <w:tcBorders>
              <w:top w:val="single" w:sz="6" w:space="0" w:color="D3D3D3"/>
              <w:left w:val="single" w:sz="6" w:space="0" w:color="D3D3D3"/>
              <w:bottom w:val="single" w:sz="6" w:space="0" w:color="D3D3D3"/>
              <w:right w:val="single" w:sz="6" w:space="0" w:color="D3D3D3"/>
            </w:tcBorders>
          </w:tcPr>
          <w:p w14:paraId="2D368964" w14:textId="77777777" w:rsidR="004873CF" w:rsidRDefault="004873CF" w:rsidP="00FD58BF">
            <w:pPr>
              <w:keepNext/>
              <w:widowControl w:val="0"/>
              <w:spacing w:after="60"/>
              <w:jc w:val="center"/>
              <w:rPr>
                <w:sz w:val="18"/>
                <w:szCs w:val="18"/>
              </w:rPr>
            </w:pPr>
            <w:r>
              <w:rPr>
                <w:rFonts w:ascii="Calibri" w:hAnsi="Calibri"/>
                <w:sz w:val="18"/>
                <w:szCs w:val="18"/>
              </w:rPr>
              <w:t>41.43 (1.30); [38.55, 46.00]</w:t>
            </w:r>
          </w:p>
        </w:tc>
        <w:tc>
          <w:tcPr>
            <w:tcW w:w="2370" w:type="dxa"/>
            <w:tcBorders>
              <w:top w:val="single" w:sz="6" w:space="0" w:color="D3D3D3"/>
              <w:left w:val="single" w:sz="6" w:space="0" w:color="D3D3D3"/>
              <w:bottom w:val="single" w:sz="6" w:space="0" w:color="D3D3D3"/>
              <w:right w:val="single" w:sz="6" w:space="0" w:color="D3D3D3"/>
            </w:tcBorders>
          </w:tcPr>
          <w:p w14:paraId="2041866A" w14:textId="77777777" w:rsidR="004873CF" w:rsidRDefault="004873CF" w:rsidP="00FD58BF">
            <w:pPr>
              <w:keepNext/>
              <w:widowControl w:val="0"/>
              <w:spacing w:after="60"/>
              <w:jc w:val="center"/>
              <w:rPr>
                <w:sz w:val="18"/>
                <w:szCs w:val="18"/>
              </w:rPr>
            </w:pPr>
            <w:r>
              <w:rPr>
                <w:rFonts w:ascii="Calibri" w:hAnsi="Calibri"/>
                <w:sz w:val="18"/>
                <w:szCs w:val="18"/>
              </w:rPr>
              <w:t>41.40 (1.23); [38.50, 44.50]</w:t>
            </w:r>
          </w:p>
        </w:tc>
      </w:tr>
      <w:tr w:rsidR="004873CF" w14:paraId="0F8D1347" w14:textId="77777777" w:rsidTr="007E68E4">
        <w:trPr>
          <w:cantSplit/>
          <w:jc w:val="center"/>
        </w:trPr>
        <w:tc>
          <w:tcPr>
            <w:tcW w:w="9480" w:type="dxa"/>
            <w:gridSpan w:val="4"/>
            <w:tcBorders>
              <w:top w:val="single" w:sz="16" w:space="0" w:color="D3D3D3"/>
              <w:left w:val="single" w:sz="6" w:space="0" w:color="D3D3D3"/>
              <w:bottom w:val="single" w:sz="16" w:space="0" w:color="D3D3D3"/>
              <w:right w:val="single" w:sz="6" w:space="0" w:color="D3D3D3"/>
            </w:tcBorders>
            <w:tcMar>
              <w:top w:w="25" w:type="dxa"/>
            </w:tcMar>
          </w:tcPr>
          <w:p w14:paraId="62CA8CEC" w14:textId="77777777" w:rsidR="004873CF" w:rsidRDefault="004873CF" w:rsidP="00FD58BF">
            <w:pPr>
              <w:keepNext/>
              <w:widowControl w:val="0"/>
              <w:spacing w:after="60"/>
              <w:rPr>
                <w:rFonts w:ascii="Calibri" w:hAnsi="Calibri"/>
                <w:b/>
                <w:sz w:val="18"/>
                <w:szCs w:val="18"/>
              </w:rPr>
            </w:pPr>
          </w:p>
        </w:tc>
      </w:tr>
      <w:tr w:rsidR="004873CF" w14:paraId="5CA7FC78"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32294098" w14:textId="6D7334E9" w:rsidR="004873CF" w:rsidRDefault="004873CF" w:rsidP="00FD58BF">
            <w:pPr>
              <w:keepNext/>
              <w:widowControl w:val="0"/>
              <w:spacing w:after="60"/>
              <w:rPr>
                <w:sz w:val="18"/>
                <w:szCs w:val="18"/>
              </w:rPr>
            </w:pPr>
            <w:r>
              <w:rPr>
                <w:rFonts w:ascii="Calibri" w:hAnsi="Calibri"/>
                <w:b/>
                <w:sz w:val="18"/>
                <w:szCs w:val="18"/>
              </w:rPr>
              <w:t>FUV</w:t>
            </w:r>
          </w:p>
        </w:tc>
        <w:tc>
          <w:tcPr>
            <w:tcW w:w="2370" w:type="dxa"/>
            <w:tcBorders>
              <w:top w:val="single" w:sz="6" w:space="0" w:color="D3D3D3"/>
              <w:left w:val="single" w:sz="6" w:space="0" w:color="D3D3D3"/>
              <w:bottom w:val="single" w:sz="6" w:space="0" w:color="D3D3D3"/>
              <w:right w:val="single" w:sz="6" w:space="0" w:color="D3D3D3"/>
            </w:tcBorders>
          </w:tcPr>
          <w:p w14:paraId="739FCABA" w14:textId="5EB8F4E8" w:rsidR="004873CF" w:rsidRDefault="004873CF" w:rsidP="00FD58BF">
            <w:pPr>
              <w:keepNext/>
              <w:widowControl w:val="0"/>
              <w:spacing w:after="60"/>
              <w:jc w:val="center"/>
              <w:rPr>
                <w:sz w:val="18"/>
                <w:szCs w:val="18"/>
              </w:rPr>
            </w:pPr>
            <w:r>
              <w:rPr>
                <w:rFonts w:ascii="Calibri" w:hAnsi="Calibri"/>
                <w:b/>
                <w:sz w:val="18"/>
                <w:szCs w:val="18"/>
              </w:rPr>
              <w:t>5-MTHF-Ca</w:t>
            </w:r>
            <w:r>
              <w:rPr>
                <w:rFonts w:ascii="Calibri" w:hAnsi="Calibri"/>
                <w:sz w:val="18"/>
                <w:szCs w:val="18"/>
              </w:rPr>
              <w:t xml:space="preserve">  N = 86</w:t>
            </w:r>
          </w:p>
        </w:tc>
        <w:tc>
          <w:tcPr>
            <w:tcW w:w="2370" w:type="dxa"/>
            <w:tcBorders>
              <w:top w:val="single" w:sz="6" w:space="0" w:color="D3D3D3"/>
              <w:left w:val="single" w:sz="6" w:space="0" w:color="D3D3D3"/>
              <w:bottom w:val="single" w:sz="6" w:space="0" w:color="D3D3D3"/>
              <w:right w:val="single" w:sz="6" w:space="0" w:color="D3D3D3"/>
            </w:tcBorders>
          </w:tcPr>
          <w:p w14:paraId="543134A9" w14:textId="7898421E" w:rsidR="004873CF" w:rsidRDefault="004873CF" w:rsidP="00FD58BF">
            <w:pPr>
              <w:keepNext/>
              <w:widowControl w:val="0"/>
              <w:spacing w:after="60"/>
              <w:jc w:val="center"/>
              <w:rPr>
                <w:sz w:val="18"/>
                <w:szCs w:val="18"/>
              </w:rPr>
            </w:pPr>
            <w:r>
              <w:rPr>
                <w:rFonts w:ascii="Calibri" w:hAnsi="Calibri"/>
                <w:b/>
                <w:sz w:val="18"/>
                <w:szCs w:val="18"/>
              </w:rPr>
              <w:t>Folic acid</w:t>
            </w:r>
            <w:r>
              <w:rPr>
                <w:rFonts w:ascii="Calibri" w:hAnsi="Calibri"/>
                <w:sz w:val="18"/>
                <w:szCs w:val="18"/>
              </w:rPr>
              <w:t xml:space="preserve">  N = 91</w:t>
            </w:r>
          </w:p>
        </w:tc>
        <w:tc>
          <w:tcPr>
            <w:tcW w:w="2370" w:type="dxa"/>
            <w:tcBorders>
              <w:top w:val="single" w:sz="6" w:space="0" w:color="D3D3D3"/>
              <w:left w:val="single" w:sz="6" w:space="0" w:color="D3D3D3"/>
              <w:bottom w:val="single" w:sz="6" w:space="0" w:color="D3D3D3"/>
              <w:right w:val="single" w:sz="6" w:space="0" w:color="D3D3D3"/>
            </w:tcBorders>
          </w:tcPr>
          <w:p w14:paraId="7EBE113B" w14:textId="042D70F0" w:rsidR="004873CF" w:rsidRDefault="004873CF" w:rsidP="00FD58BF">
            <w:pPr>
              <w:keepNext/>
              <w:widowControl w:val="0"/>
              <w:spacing w:after="60"/>
              <w:jc w:val="center"/>
              <w:rPr>
                <w:sz w:val="18"/>
                <w:szCs w:val="18"/>
              </w:rPr>
            </w:pPr>
            <w:r>
              <w:rPr>
                <w:rFonts w:ascii="Calibri" w:hAnsi="Calibri"/>
                <w:b/>
                <w:sz w:val="18"/>
                <w:szCs w:val="18"/>
              </w:rPr>
              <w:t>Reference</w:t>
            </w:r>
            <w:r>
              <w:rPr>
                <w:rFonts w:ascii="Calibri" w:hAnsi="Calibri"/>
                <w:sz w:val="18"/>
                <w:szCs w:val="18"/>
              </w:rPr>
              <w:t xml:space="preserve">  N = 103</w:t>
            </w:r>
          </w:p>
        </w:tc>
      </w:tr>
      <w:tr w:rsidR="004873CF" w14:paraId="4BD125D8" w14:textId="77777777" w:rsidTr="007E68E4">
        <w:trPr>
          <w:cantSplit/>
          <w:jc w:val="center"/>
        </w:trPr>
        <w:tc>
          <w:tcPr>
            <w:tcW w:w="2370" w:type="dxa"/>
            <w:tcBorders>
              <w:left w:val="single" w:sz="6" w:space="0" w:color="D3D3D3"/>
              <w:bottom w:val="single" w:sz="6" w:space="0" w:color="D3D3D3"/>
              <w:right w:val="single" w:sz="6" w:space="0" w:color="D3D3D3"/>
            </w:tcBorders>
          </w:tcPr>
          <w:p w14:paraId="338D6122" w14:textId="2F27ABDE" w:rsidR="004873CF" w:rsidRDefault="004873CF" w:rsidP="00FD58BF">
            <w:pPr>
              <w:keepNext/>
              <w:widowControl w:val="0"/>
              <w:spacing w:after="60"/>
              <w:rPr>
                <w:sz w:val="18"/>
                <w:szCs w:val="18"/>
              </w:rPr>
            </w:pPr>
            <w:r>
              <w:rPr>
                <w:rFonts w:ascii="Calibri" w:hAnsi="Calibri"/>
                <w:sz w:val="18"/>
                <w:szCs w:val="18"/>
              </w:rPr>
              <w:t>Sex</w:t>
            </w:r>
          </w:p>
        </w:tc>
        <w:tc>
          <w:tcPr>
            <w:tcW w:w="2370" w:type="dxa"/>
            <w:tcBorders>
              <w:left w:val="single" w:sz="6" w:space="0" w:color="D3D3D3"/>
              <w:bottom w:val="single" w:sz="6" w:space="0" w:color="D3D3D3"/>
              <w:right w:val="single" w:sz="6" w:space="0" w:color="D3D3D3"/>
            </w:tcBorders>
          </w:tcPr>
          <w:p w14:paraId="51D43183" w14:textId="77777777" w:rsidR="004873CF" w:rsidRDefault="004873CF" w:rsidP="00FD58BF">
            <w:pPr>
              <w:keepNext/>
              <w:widowControl w:val="0"/>
              <w:spacing w:after="60"/>
              <w:jc w:val="center"/>
              <w:rPr>
                <w:sz w:val="18"/>
                <w:szCs w:val="18"/>
              </w:rPr>
            </w:pPr>
          </w:p>
        </w:tc>
        <w:tc>
          <w:tcPr>
            <w:tcW w:w="2370" w:type="dxa"/>
            <w:tcBorders>
              <w:left w:val="single" w:sz="6" w:space="0" w:color="D3D3D3"/>
              <w:bottom w:val="single" w:sz="6" w:space="0" w:color="D3D3D3"/>
              <w:right w:val="single" w:sz="6" w:space="0" w:color="D3D3D3"/>
            </w:tcBorders>
          </w:tcPr>
          <w:p w14:paraId="547C5876" w14:textId="77777777" w:rsidR="004873CF" w:rsidRDefault="004873CF" w:rsidP="00FD58BF">
            <w:pPr>
              <w:keepNext/>
              <w:widowControl w:val="0"/>
              <w:spacing w:after="60"/>
              <w:jc w:val="center"/>
              <w:rPr>
                <w:sz w:val="18"/>
                <w:szCs w:val="18"/>
              </w:rPr>
            </w:pPr>
          </w:p>
        </w:tc>
        <w:tc>
          <w:tcPr>
            <w:tcW w:w="2370" w:type="dxa"/>
            <w:tcBorders>
              <w:left w:val="single" w:sz="6" w:space="0" w:color="D3D3D3"/>
              <w:bottom w:val="single" w:sz="6" w:space="0" w:color="D3D3D3"/>
              <w:right w:val="single" w:sz="6" w:space="0" w:color="D3D3D3"/>
            </w:tcBorders>
          </w:tcPr>
          <w:p w14:paraId="415A99F5" w14:textId="77777777" w:rsidR="004873CF" w:rsidRDefault="004873CF" w:rsidP="00FD58BF">
            <w:pPr>
              <w:keepNext/>
              <w:widowControl w:val="0"/>
              <w:spacing w:after="60"/>
              <w:jc w:val="center"/>
              <w:rPr>
                <w:sz w:val="18"/>
                <w:szCs w:val="18"/>
              </w:rPr>
            </w:pPr>
          </w:p>
        </w:tc>
      </w:tr>
      <w:tr w:rsidR="004873CF" w14:paraId="36969DF9"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31A5A124" w14:textId="77777777" w:rsidR="004873CF" w:rsidRDefault="004873CF" w:rsidP="00FD58BF">
            <w:pPr>
              <w:keepNext/>
              <w:widowControl w:val="0"/>
              <w:spacing w:after="60"/>
              <w:rPr>
                <w:sz w:val="18"/>
                <w:szCs w:val="18"/>
              </w:rPr>
            </w:pPr>
            <w:r>
              <w:rPr>
                <w:rFonts w:ascii="Calibri" w:hAnsi="Calibri"/>
                <w:sz w:val="18"/>
                <w:szCs w:val="18"/>
              </w:rPr>
              <w:t>    F</w:t>
            </w:r>
          </w:p>
        </w:tc>
        <w:tc>
          <w:tcPr>
            <w:tcW w:w="2370" w:type="dxa"/>
            <w:tcBorders>
              <w:top w:val="single" w:sz="6" w:space="0" w:color="D3D3D3"/>
              <w:left w:val="single" w:sz="6" w:space="0" w:color="D3D3D3"/>
              <w:bottom w:val="single" w:sz="6" w:space="0" w:color="D3D3D3"/>
              <w:right w:val="single" w:sz="6" w:space="0" w:color="D3D3D3"/>
            </w:tcBorders>
          </w:tcPr>
          <w:p w14:paraId="3A23BB78" w14:textId="7648548C" w:rsidR="004873CF" w:rsidRDefault="004873CF" w:rsidP="00FD58BF">
            <w:pPr>
              <w:keepNext/>
              <w:widowControl w:val="0"/>
              <w:spacing w:after="60"/>
              <w:jc w:val="center"/>
              <w:rPr>
                <w:sz w:val="18"/>
                <w:szCs w:val="18"/>
              </w:rPr>
            </w:pPr>
            <w:r>
              <w:rPr>
                <w:rFonts w:ascii="Calibri" w:hAnsi="Calibri"/>
                <w:sz w:val="18"/>
                <w:szCs w:val="18"/>
              </w:rPr>
              <w:t>35 (40.70%)</w:t>
            </w:r>
          </w:p>
        </w:tc>
        <w:tc>
          <w:tcPr>
            <w:tcW w:w="2370" w:type="dxa"/>
            <w:tcBorders>
              <w:top w:val="single" w:sz="6" w:space="0" w:color="D3D3D3"/>
              <w:left w:val="single" w:sz="6" w:space="0" w:color="D3D3D3"/>
              <w:bottom w:val="single" w:sz="6" w:space="0" w:color="D3D3D3"/>
              <w:right w:val="single" w:sz="6" w:space="0" w:color="D3D3D3"/>
            </w:tcBorders>
          </w:tcPr>
          <w:p w14:paraId="07DBB8D3" w14:textId="5C304D9B" w:rsidR="004873CF" w:rsidRDefault="004873CF" w:rsidP="00FD58BF">
            <w:pPr>
              <w:keepNext/>
              <w:widowControl w:val="0"/>
              <w:spacing w:after="60"/>
              <w:jc w:val="center"/>
              <w:rPr>
                <w:sz w:val="18"/>
                <w:szCs w:val="18"/>
              </w:rPr>
            </w:pPr>
            <w:r>
              <w:rPr>
                <w:rFonts w:ascii="Calibri" w:hAnsi="Calibri"/>
                <w:sz w:val="18"/>
                <w:szCs w:val="18"/>
              </w:rPr>
              <w:t>41 (45.05%)</w:t>
            </w:r>
          </w:p>
        </w:tc>
        <w:tc>
          <w:tcPr>
            <w:tcW w:w="2370" w:type="dxa"/>
            <w:tcBorders>
              <w:top w:val="single" w:sz="6" w:space="0" w:color="D3D3D3"/>
              <w:left w:val="single" w:sz="6" w:space="0" w:color="D3D3D3"/>
              <w:bottom w:val="single" w:sz="6" w:space="0" w:color="D3D3D3"/>
              <w:right w:val="single" w:sz="6" w:space="0" w:color="D3D3D3"/>
            </w:tcBorders>
          </w:tcPr>
          <w:p w14:paraId="134E1C0B" w14:textId="7B8A9638" w:rsidR="004873CF" w:rsidRDefault="004873CF" w:rsidP="00FD58BF">
            <w:pPr>
              <w:keepNext/>
              <w:widowControl w:val="0"/>
              <w:spacing w:after="60"/>
              <w:jc w:val="center"/>
              <w:rPr>
                <w:sz w:val="18"/>
                <w:szCs w:val="18"/>
              </w:rPr>
            </w:pPr>
            <w:r>
              <w:rPr>
                <w:rFonts w:ascii="Calibri" w:hAnsi="Calibri"/>
                <w:sz w:val="18"/>
                <w:szCs w:val="18"/>
              </w:rPr>
              <w:t>54 (52.43%)</w:t>
            </w:r>
          </w:p>
        </w:tc>
      </w:tr>
      <w:tr w:rsidR="004873CF" w14:paraId="5C97D86E"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4B373A57" w14:textId="77777777" w:rsidR="004873CF" w:rsidRDefault="004873CF" w:rsidP="00FD58BF">
            <w:pPr>
              <w:keepNext/>
              <w:widowControl w:val="0"/>
              <w:spacing w:after="60"/>
              <w:rPr>
                <w:sz w:val="18"/>
                <w:szCs w:val="18"/>
              </w:rPr>
            </w:pPr>
            <w:r>
              <w:rPr>
                <w:rFonts w:ascii="Calibri" w:hAnsi="Calibri"/>
                <w:sz w:val="18"/>
                <w:szCs w:val="18"/>
              </w:rPr>
              <w:t>    M</w:t>
            </w:r>
          </w:p>
        </w:tc>
        <w:tc>
          <w:tcPr>
            <w:tcW w:w="2370" w:type="dxa"/>
            <w:tcBorders>
              <w:top w:val="single" w:sz="6" w:space="0" w:color="D3D3D3"/>
              <w:left w:val="single" w:sz="6" w:space="0" w:color="D3D3D3"/>
              <w:bottom w:val="single" w:sz="6" w:space="0" w:color="D3D3D3"/>
              <w:right w:val="single" w:sz="6" w:space="0" w:color="D3D3D3"/>
            </w:tcBorders>
          </w:tcPr>
          <w:p w14:paraId="20C5F020" w14:textId="6DE923F2" w:rsidR="004873CF" w:rsidRDefault="004873CF" w:rsidP="00FD58BF">
            <w:pPr>
              <w:keepNext/>
              <w:widowControl w:val="0"/>
              <w:spacing w:after="60"/>
              <w:jc w:val="center"/>
              <w:rPr>
                <w:sz w:val="18"/>
                <w:szCs w:val="18"/>
              </w:rPr>
            </w:pPr>
            <w:r>
              <w:rPr>
                <w:rFonts w:ascii="Calibri" w:hAnsi="Calibri"/>
                <w:sz w:val="18"/>
                <w:szCs w:val="18"/>
              </w:rPr>
              <w:t>51 (59.30%)</w:t>
            </w:r>
          </w:p>
        </w:tc>
        <w:tc>
          <w:tcPr>
            <w:tcW w:w="2370" w:type="dxa"/>
            <w:tcBorders>
              <w:top w:val="single" w:sz="6" w:space="0" w:color="D3D3D3"/>
              <w:left w:val="single" w:sz="6" w:space="0" w:color="D3D3D3"/>
              <w:bottom w:val="single" w:sz="6" w:space="0" w:color="D3D3D3"/>
              <w:right w:val="single" w:sz="6" w:space="0" w:color="D3D3D3"/>
            </w:tcBorders>
          </w:tcPr>
          <w:p w14:paraId="6499D144" w14:textId="589472DE" w:rsidR="004873CF" w:rsidRDefault="004873CF" w:rsidP="00FD58BF">
            <w:pPr>
              <w:keepNext/>
              <w:widowControl w:val="0"/>
              <w:spacing w:after="60"/>
              <w:jc w:val="center"/>
              <w:rPr>
                <w:sz w:val="18"/>
                <w:szCs w:val="18"/>
              </w:rPr>
            </w:pPr>
            <w:r>
              <w:rPr>
                <w:rFonts w:ascii="Calibri" w:hAnsi="Calibri"/>
                <w:sz w:val="18"/>
                <w:szCs w:val="18"/>
              </w:rPr>
              <w:t>50</w:t>
            </w:r>
            <w:r w:rsidR="004E4D72">
              <w:rPr>
                <w:rFonts w:ascii="Calibri" w:hAnsi="Calibri"/>
                <w:sz w:val="18"/>
                <w:szCs w:val="18"/>
              </w:rPr>
              <w:t xml:space="preserve"> </w:t>
            </w:r>
            <w:r>
              <w:rPr>
                <w:rFonts w:ascii="Calibri" w:hAnsi="Calibri"/>
                <w:sz w:val="18"/>
                <w:szCs w:val="18"/>
              </w:rPr>
              <w:t>(54.95%)</w:t>
            </w:r>
          </w:p>
        </w:tc>
        <w:tc>
          <w:tcPr>
            <w:tcW w:w="2370" w:type="dxa"/>
            <w:tcBorders>
              <w:top w:val="single" w:sz="6" w:space="0" w:color="D3D3D3"/>
              <w:left w:val="single" w:sz="6" w:space="0" w:color="D3D3D3"/>
              <w:bottom w:val="single" w:sz="6" w:space="0" w:color="D3D3D3"/>
              <w:right w:val="single" w:sz="6" w:space="0" w:color="D3D3D3"/>
            </w:tcBorders>
          </w:tcPr>
          <w:p w14:paraId="7BFE0F24" w14:textId="7247E38F" w:rsidR="004873CF" w:rsidRDefault="004873CF" w:rsidP="00FD58BF">
            <w:pPr>
              <w:keepNext/>
              <w:widowControl w:val="0"/>
              <w:spacing w:after="60"/>
              <w:jc w:val="center"/>
              <w:rPr>
                <w:sz w:val="18"/>
                <w:szCs w:val="18"/>
              </w:rPr>
            </w:pPr>
            <w:r>
              <w:rPr>
                <w:rFonts w:ascii="Calibri" w:hAnsi="Calibri"/>
                <w:sz w:val="18"/>
                <w:szCs w:val="18"/>
              </w:rPr>
              <w:t>49 (47.57%)</w:t>
            </w:r>
          </w:p>
        </w:tc>
      </w:tr>
      <w:tr w:rsidR="004873CF" w14:paraId="79216CD7"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4856D3A5" w14:textId="77777777" w:rsidR="004873CF" w:rsidRDefault="004873CF" w:rsidP="00FD58BF">
            <w:pPr>
              <w:keepNext/>
              <w:widowControl w:val="0"/>
              <w:spacing w:after="60"/>
              <w:rPr>
                <w:sz w:val="18"/>
                <w:szCs w:val="18"/>
              </w:rPr>
            </w:pPr>
            <w:r>
              <w:rPr>
                <w:rFonts w:ascii="Calibri" w:hAnsi="Calibri"/>
                <w:sz w:val="18"/>
                <w:szCs w:val="18"/>
              </w:rPr>
              <w:t>Birthweight (g)</w:t>
            </w:r>
          </w:p>
        </w:tc>
        <w:tc>
          <w:tcPr>
            <w:tcW w:w="2370" w:type="dxa"/>
            <w:tcBorders>
              <w:top w:val="single" w:sz="6" w:space="0" w:color="D3D3D3"/>
              <w:left w:val="single" w:sz="6" w:space="0" w:color="D3D3D3"/>
              <w:bottom w:val="single" w:sz="6" w:space="0" w:color="D3D3D3"/>
              <w:right w:val="single" w:sz="6" w:space="0" w:color="D3D3D3"/>
            </w:tcBorders>
          </w:tcPr>
          <w:p w14:paraId="4602390F" w14:textId="0E5415B8" w:rsidR="004873CF" w:rsidRDefault="004873CF" w:rsidP="00FD58BF">
            <w:pPr>
              <w:keepNext/>
              <w:widowControl w:val="0"/>
              <w:spacing w:after="60"/>
              <w:jc w:val="center"/>
              <w:rPr>
                <w:sz w:val="18"/>
                <w:szCs w:val="18"/>
              </w:rPr>
            </w:pPr>
            <w:r>
              <w:rPr>
                <w:rFonts w:ascii="Calibri" w:hAnsi="Calibri"/>
                <w:sz w:val="18"/>
                <w:szCs w:val="18"/>
              </w:rPr>
              <w:t>3,422 (41</w:t>
            </w:r>
            <w:r w:rsidR="00724E85">
              <w:rPr>
                <w:rFonts w:ascii="Calibri" w:hAnsi="Calibri"/>
                <w:sz w:val="18"/>
                <w:szCs w:val="18"/>
              </w:rPr>
              <w:t>3</w:t>
            </w:r>
            <w:r>
              <w:rPr>
                <w:rFonts w:ascii="Calibri" w:hAnsi="Calibri"/>
                <w:sz w:val="18"/>
                <w:szCs w:val="18"/>
              </w:rPr>
              <w:t>); [2,580, 4,290]</w:t>
            </w:r>
          </w:p>
        </w:tc>
        <w:tc>
          <w:tcPr>
            <w:tcW w:w="2370" w:type="dxa"/>
            <w:tcBorders>
              <w:top w:val="single" w:sz="6" w:space="0" w:color="D3D3D3"/>
              <w:left w:val="single" w:sz="6" w:space="0" w:color="D3D3D3"/>
              <w:bottom w:val="single" w:sz="6" w:space="0" w:color="D3D3D3"/>
              <w:right w:val="single" w:sz="6" w:space="0" w:color="D3D3D3"/>
            </w:tcBorders>
          </w:tcPr>
          <w:p w14:paraId="5E53BF4D" w14:textId="793B3363" w:rsidR="004873CF" w:rsidRDefault="004873CF" w:rsidP="00FD58BF">
            <w:pPr>
              <w:keepNext/>
              <w:widowControl w:val="0"/>
              <w:spacing w:after="60"/>
              <w:jc w:val="center"/>
              <w:rPr>
                <w:sz w:val="18"/>
                <w:szCs w:val="18"/>
              </w:rPr>
            </w:pPr>
            <w:r>
              <w:rPr>
                <w:rFonts w:ascii="Calibri" w:hAnsi="Calibri"/>
                <w:sz w:val="18"/>
                <w:szCs w:val="18"/>
              </w:rPr>
              <w:t>3,47</w:t>
            </w:r>
            <w:r w:rsidR="003C34E7">
              <w:rPr>
                <w:rFonts w:ascii="Calibri" w:hAnsi="Calibri"/>
                <w:sz w:val="18"/>
                <w:szCs w:val="18"/>
              </w:rPr>
              <w:t>7</w:t>
            </w:r>
            <w:r>
              <w:rPr>
                <w:rFonts w:ascii="Calibri" w:hAnsi="Calibri"/>
                <w:sz w:val="18"/>
                <w:szCs w:val="18"/>
              </w:rPr>
              <w:t xml:space="preserve"> (40</w:t>
            </w:r>
            <w:r w:rsidR="003C34E7">
              <w:rPr>
                <w:rFonts w:ascii="Calibri" w:hAnsi="Calibri"/>
                <w:sz w:val="18"/>
                <w:szCs w:val="18"/>
              </w:rPr>
              <w:t>3</w:t>
            </w:r>
            <w:r>
              <w:rPr>
                <w:rFonts w:ascii="Calibri" w:hAnsi="Calibri"/>
                <w:sz w:val="18"/>
                <w:szCs w:val="18"/>
              </w:rPr>
              <w:t>); [2,570, 4,470]</w:t>
            </w:r>
          </w:p>
        </w:tc>
        <w:tc>
          <w:tcPr>
            <w:tcW w:w="2370" w:type="dxa"/>
            <w:tcBorders>
              <w:top w:val="single" w:sz="6" w:space="0" w:color="D3D3D3"/>
              <w:left w:val="single" w:sz="6" w:space="0" w:color="D3D3D3"/>
              <w:bottom w:val="single" w:sz="6" w:space="0" w:color="D3D3D3"/>
              <w:right w:val="single" w:sz="6" w:space="0" w:color="D3D3D3"/>
            </w:tcBorders>
          </w:tcPr>
          <w:p w14:paraId="4DDED86B" w14:textId="47ADB573" w:rsidR="004873CF" w:rsidRDefault="004873CF" w:rsidP="00FD58BF">
            <w:pPr>
              <w:keepNext/>
              <w:widowControl w:val="0"/>
              <w:spacing w:after="60"/>
              <w:jc w:val="center"/>
              <w:rPr>
                <w:sz w:val="18"/>
                <w:szCs w:val="18"/>
              </w:rPr>
            </w:pPr>
            <w:r>
              <w:rPr>
                <w:rFonts w:ascii="Calibri" w:hAnsi="Calibri"/>
                <w:sz w:val="18"/>
                <w:szCs w:val="18"/>
              </w:rPr>
              <w:t>3,453 (38</w:t>
            </w:r>
            <w:r w:rsidR="003C34E7">
              <w:rPr>
                <w:rFonts w:ascii="Calibri" w:hAnsi="Calibri"/>
                <w:sz w:val="18"/>
                <w:szCs w:val="18"/>
              </w:rPr>
              <w:t>8</w:t>
            </w:r>
            <w:r>
              <w:rPr>
                <w:rFonts w:ascii="Calibri" w:hAnsi="Calibri"/>
                <w:sz w:val="18"/>
                <w:szCs w:val="18"/>
              </w:rPr>
              <w:t>); [2,540, 4,360]</w:t>
            </w:r>
          </w:p>
        </w:tc>
      </w:tr>
      <w:tr w:rsidR="004873CF" w14:paraId="4E39D6DB"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12596A7F" w14:textId="77777777" w:rsidR="004873CF" w:rsidRDefault="004873CF" w:rsidP="00FD58BF">
            <w:pPr>
              <w:keepNext/>
              <w:widowControl w:val="0"/>
              <w:spacing w:after="60"/>
              <w:rPr>
                <w:sz w:val="18"/>
                <w:szCs w:val="18"/>
              </w:rPr>
            </w:pPr>
            <w:r>
              <w:rPr>
                <w:rFonts w:ascii="Calibri" w:hAnsi="Calibri"/>
                <w:sz w:val="18"/>
                <w:szCs w:val="18"/>
              </w:rPr>
              <w:t>Age (days)</w:t>
            </w:r>
          </w:p>
        </w:tc>
        <w:tc>
          <w:tcPr>
            <w:tcW w:w="2370" w:type="dxa"/>
            <w:tcBorders>
              <w:top w:val="single" w:sz="6" w:space="0" w:color="D3D3D3"/>
              <w:left w:val="single" w:sz="6" w:space="0" w:color="D3D3D3"/>
              <w:bottom w:val="single" w:sz="6" w:space="0" w:color="D3D3D3"/>
              <w:right w:val="single" w:sz="6" w:space="0" w:color="D3D3D3"/>
            </w:tcBorders>
          </w:tcPr>
          <w:p w14:paraId="0B573D51" w14:textId="695D93FB" w:rsidR="004873CF" w:rsidRDefault="004873CF" w:rsidP="007E68E4">
            <w:pPr>
              <w:keepNext/>
              <w:widowControl w:val="0"/>
              <w:spacing w:after="60"/>
              <w:jc w:val="center"/>
              <w:rPr>
                <w:sz w:val="18"/>
                <w:szCs w:val="18"/>
              </w:rPr>
            </w:pPr>
            <w:r>
              <w:rPr>
                <w:rFonts w:ascii="Calibri" w:hAnsi="Calibri"/>
                <w:sz w:val="18"/>
                <w:szCs w:val="18"/>
              </w:rPr>
              <w:t>364.</w:t>
            </w:r>
            <w:r w:rsidR="007E68E4">
              <w:rPr>
                <w:rFonts w:ascii="Calibri" w:hAnsi="Calibri"/>
                <w:sz w:val="18"/>
                <w:szCs w:val="18"/>
              </w:rPr>
              <w:t>3</w:t>
            </w:r>
            <w:r>
              <w:rPr>
                <w:rFonts w:ascii="Calibri" w:hAnsi="Calibri"/>
                <w:sz w:val="18"/>
                <w:szCs w:val="18"/>
              </w:rPr>
              <w:t xml:space="preserve"> (7.9); [316.0, 387.0]</w:t>
            </w:r>
          </w:p>
        </w:tc>
        <w:tc>
          <w:tcPr>
            <w:tcW w:w="2370" w:type="dxa"/>
            <w:tcBorders>
              <w:top w:val="single" w:sz="6" w:space="0" w:color="D3D3D3"/>
              <w:left w:val="single" w:sz="6" w:space="0" w:color="D3D3D3"/>
              <w:bottom w:val="single" w:sz="6" w:space="0" w:color="D3D3D3"/>
              <w:right w:val="single" w:sz="6" w:space="0" w:color="D3D3D3"/>
            </w:tcBorders>
          </w:tcPr>
          <w:p w14:paraId="2CD8023A" w14:textId="1EDFF801" w:rsidR="004873CF" w:rsidRDefault="004873CF" w:rsidP="007E68E4">
            <w:pPr>
              <w:keepNext/>
              <w:widowControl w:val="0"/>
              <w:spacing w:after="60"/>
              <w:jc w:val="center"/>
              <w:rPr>
                <w:sz w:val="18"/>
                <w:szCs w:val="18"/>
              </w:rPr>
            </w:pPr>
            <w:r>
              <w:rPr>
                <w:rFonts w:ascii="Calibri" w:hAnsi="Calibri"/>
                <w:sz w:val="18"/>
                <w:szCs w:val="18"/>
              </w:rPr>
              <w:t>364.5 (4.6); [357.0, 386.0]</w:t>
            </w:r>
          </w:p>
        </w:tc>
        <w:tc>
          <w:tcPr>
            <w:tcW w:w="2370" w:type="dxa"/>
            <w:tcBorders>
              <w:top w:val="single" w:sz="6" w:space="0" w:color="D3D3D3"/>
              <w:left w:val="single" w:sz="6" w:space="0" w:color="D3D3D3"/>
              <w:bottom w:val="single" w:sz="6" w:space="0" w:color="D3D3D3"/>
              <w:right w:val="single" w:sz="6" w:space="0" w:color="D3D3D3"/>
            </w:tcBorders>
          </w:tcPr>
          <w:p w14:paraId="75DA2E94" w14:textId="4DB81058" w:rsidR="004873CF" w:rsidRDefault="004873CF" w:rsidP="007E68E4">
            <w:pPr>
              <w:keepNext/>
              <w:widowControl w:val="0"/>
              <w:spacing w:after="60"/>
              <w:jc w:val="center"/>
              <w:rPr>
                <w:sz w:val="18"/>
                <w:szCs w:val="18"/>
              </w:rPr>
            </w:pPr>
            <w:r>
              <w:rPr>
                <w:rFonts w:ascii="Calibri" w:hAnsi="Calibri"/>
                <w:sz w:val="18"/>
                <w:szCs w:val="18"/>
              </w:rPr>
              <w:t>365.</w:t>
            </w:r>
            <w:r w:rsidR="007E68E4">
              <w:rPr>
                <w:rFonts w:ascii="Calibri" w:hAnsi="Calibri"/>
                <w:sz w:val="18"/>
                <w:szCs w:val="18"/>
              </w:rPr>
              <w:t>3</w:t>
            </w:r>
            <w:r>
              <w:rPr>
                <w:rFonts w:ascii="Calibri" w:hAnsi="Calibri"/>
                <w:sz w:val="18"/>
                <w:szCs w:val="18"/>
              </w:rPr>
              <w:t xml:space="preserve"> (2.9); [359.0, 378.0]</w:t>
            </w:r>
          </w:p>
        </w:tc>
      </w:tr>
      <w:tr w:rsidR="004873CF" w14:paraId="438D32D9"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455C7082" w14:textId="77777777" w:rsidR="004873CF" w:rsidRDefault="004873CF" w:rsidP="00FD58BF">
            <w:pPr>
              <w:keepNext/>
              <w:widowControl w:val="0"/>
              <w:spacing w:after="60"/>
              <w:rPr>
                <w:sz w:val="18"/>
                <w:szCs w:val="18"/>
              </w:rPr>
            </w:pPr>
            <w:r>
              <w:rPr>
                <w:rFonts w:ascii="Calibri" w:hAnsi="Calibri"/>
                <w:sz w:val="18"/>
                <w:szCs w:val="18"/>
              </w:rPr>
              <w:t>Body weight (g)</w:t>
            </w:r>
          </w:p>
        </w:tc>
        <w:tc>
          <w:tcPr>
            <w:tcW w:w="2370" w:type="dxa"/>
            <w:tcBorders>
              <w:top w:val="single" w:sz="6" w:space="0" w:color="D3D3D3"/>
              <w:left w:val="single" w:sz="6" w:space="0" w:color="D3D3D3"/>
              <w:bottom w:val="single" w:sz="6" w:space="0" w:color="D3D3D3"/>
              <w:right w:val="single" w:sz="6" w:space="0" w:color="D3D3D3"/>
            </w:tcBorders>
          </w:tcPr>
          <w:p w14:paraId="06551315" w14:textId="7B90DCCA" w:rsidR="004873CF" w:rsidRDefault="004873CF" w:rsidP="00FD58BF">
            <w:pPr>
              <w:keepNext/>
              <w:widowControl w:val="0"/>
              <w:spacing w:after="60"/>
              <w:jc w:val="center"/>
              <w:rPr>
                <w:sz w:val="18"/>
                <w:szCs w:val="18"/>
              </w:rPr>
            </w:pPr>
            <w:r>
              <w:rPr>
                <w:rFonts w:ascii="Calibri" w:hAnsi="Calibri"/>
                <w:sz w:val="18"/>
                <w:szCs w:val="18"/>
              </w:rPr>
              <w:t>10,273 (1,069); [7,950, 13,745]</w:t>
            </w:r>
          </w:p>
        </w:tc>
        <w:tc>
          <w:tcPr>
            <w:tcW w:w="2370" w:type="dxa"/>
            <w:tcBorders>
              <w:top w:val="single" w:sz="6" w:space="0" w:color="D3D3D3"/>
              <w:left w:val="single" w:sz="6" w:space="0" w:color="D3D3D3"/>
              <w:bottom w:val="single" w:sz="6" w:space="0" w:color="D3D3D3"/>
              <w:right w:val="single" w:sz="6" w:space="0" w:color="D3D3D3"/>
            </w:tcBorders>
          </w:tcPr>
          <w:p w14:paraId="08C9B6AB" w14:textId="421A4D94" w:rsidR="004873CF" w:rsidRDefault="004873CF" w:rsidP="00FD58BF">
            <w:pPr>
              <w:keepNext/>
              <w:widowControl w:val="0"/>
              <w:spacing w:after="60"/>
              <w:jc w:val="center"/>
              <w:rPr>
                <w:sz w:val="18"/>
                <w:szCs w:val="18"/>
              </w:rPr>
            </w:pPr>
            <w:r>
              <w:rPr>
                <w:rFonts w:ascii="Calibri" w:hAnsi="Calibri"/>
                <w:sz w:val="18"/>
                <w:szCs w:val="18"/>
              </w:rPr>
              <w:t>10,198 (1,059); [8,015, 13,000]</w:t>
            </w:r>
          </w:p>
        </w:tc>
        <w:tc>
          <w:tcPr>
            <w:tcW w:w="2370" w:type="dxa"/>
            <w:tcBorders>
              <w:top w:val="single" w:sz="6" w:space="0" w:color="D3D3D3"/>
              <w:left w:val="single" w:sz="6" w:space="0" w:color="D3D3D3"/>
              <w:bottom w:val="single" w:sz="6" w:space="0" w:color="D3D3D3"/>
              <w:right w:val="single" w:sz="6" w:space="0" w:color="D3D3D3"/>
            </w:tcBorders>
          </w:tcPr>
          <w:p w14:paraId="3D716DC7" w14:textId="61156398" w:rsidR="004873CF" w:rsidRDefault="004873CF" w:rsidP="00FD58BF">
            <w:pPr>
              <w:keepNext/>
              <w:widowControl w:val="0"/>
              <w:spacing w:after="60"/>
              <w:jc w:val="center"/>
              <w:rPr>
                <w:sz w:val="18"/>
                <w:szCs w:val="18"/>
              </w:rPr>
            </w:pPr>
            <w:r>
              <w:rPr>
                <w:rFonts w:ascii="Calibri" w:hAnsi="Calibri"/>
                <w:sz w:val="18"/>
                <w:szCs w:val="18"/>
              </w:rPr>
              <w:t>9,869 (1,135); [7,320, 14,000]</w:t>
            </w:r>
          </w:p>
        </w:tc>
      </w:tr>
      <w:tr w:rsidR="004873CF" w14:paraId="438E2862"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1AE49A95" w14:textId="77777777" w:rsidR="004873CF" w:rsidRDefault="004873CF" w:rsidP="00FD58BF">
            <w:pPr>
              <w:keepNext/>
              <w:widowControl w:val="0"/>
              <w:spacing w:after="60"/>
              <w:rPr>
                <w:sz w:val="18"/>
                <w:szCs w:val="18"/>
              </w:rPr>
            </w:pPr>
            <w:r>
              <w:rPr>
                <w:rFonts w:ascii="Calibri" w:hAnsi="Calibri"/>
                <w:sz w:val="18"/>
                <w:szCs w:val="18"/>
              </w:rPr>
              <w:t>Body length (cm)</w:t>
            </w:r>
          </w:p>
        </w:tc>
        <w:tc>
          <w:tcPr>
            <w:tcW w:w="2370" w:type="dxa"/>
            <w:tcBorders>
              <w:top w:val="single" w:sz="6" w:space="0" w:color="D3D3D3"/>
              <w:left w:val="single" w:sz="6" w:space="0" w:color="D3D3D3"/>
              <w:bottom w:val="single" w:sz="6" w:space="0" w:color="D3D3D3"/>
              <w:right w:val="single" w:sz="6" w:space="0" w:color="D3D3D3"/>
            </w:tcBorders>
          </w:tcPr>
          <w:p w14:paraId="4F0B013F" w14:textId="77777777" w:rsidR="004873CF" w:rsidRDefault="004873CF" w:rsidP="00FD58BF">
            <w:pPr>
              <w:keepNext/>
              <w:widowControl w:val="0"/>
              <w:spacing w:after="60"/>
              <w:jc w:val="center"/>
              <w:rPr>
                <w:sz w:val="18"/>
                <w:szCs w:val="18"/>
              </w:rPr>
            </w:pPr>
            <w:r>
              <w:rPr>
                <w:rFonts w:ascii="Calibri" w:hAnsi="Calibri"/>
                <w:sz w:val="18"/>
                <w:szCs w:val="18"/>
              </w:rPr>
              <w:t>77.24 (2.28); [71.50, 82.15]</w:t>
            </w:r>
          </w:p>
        </w:tc>
        <w:tc>
          <w:tcPr>
            <w:tcW w:w="2370" w:type="dxa"/>
            <w:tcBorders>
              <w:top w:val="single" w:sz="6" w:space="0" w:color="D3D3D3"/>
              <w:left w:val="single" w:sz="6" w:space="0" w:color="D3D3D3"/>
              <w:bottom w:val="single" w:sz="6" w:space="0" w:color="D3D3D3"/>
              <w:right w:val="single" w:sz="6" w:space="0" w:color="D3D3D3"/>
            </w:tcBorders>
          </w:tcPr>
          <w:p w14:paraId="743BB3C9" w14:textId="77777777" w:rsidR="004873CF" w:rsidRDefault="004873CF" w:rsidP="00FD58BF">
            <w:pPr>
              <w:keepNext/>
              <w:widowControl w:val="0"/>
              <w:spacing w:after="60"/>
              <w:jc w:val="center"/>
              <w:rPr>
                <w:sz w:val="18"/>
                <w:szCs w:val="18"/>
              </w:rPr>
            </w:pPr>
            <w:r>
              <w:rPr>
                <w:rFonts w:ascii="Calibri" w:hAnsi="Calibri"/>
                <w:sz w:val="18"/>
                <w:szCs w:val="18"/>
              </w:rPr>
              <w:t>77.50 (2.38); [71.50, 84.45]</w:t>
            </w:r>
          </w:p>
        </w:tc>
        <w:tc>
          <w:tcPr>
            <w:tcW w:w="2370" w:type="dxa"/>
            <w:tcBorders>
              <w:top w:val="single" w:sz="6" w:space="0" w:color="D3D3D3"/>
              <w:left w:val="single" w:sz="6" w:space="0" w:color="D3D3D3"/>
              <w:bottom w:val="single" w:sz="6" w:space="0" w:color="D3D3D3"/>
              <w:right w:val="single" w:sz="6" w:space="0" w:color="D3D3D3"/>
            </w:tcBorders>
          </w:tcPr>
          <w:p w14:paraId="316D276C" w14:textId="77777777" w:rsidR="004873CF" w:rsidRDefault="004873CF" w:rsidP="00FD58BF">
            <w:pPr>
              <w:keepNext/>
              <w:widowControl w:val="0"/>
              <w:spacing w:after="60"/>
              <w:jc w:val="center"/>
              <w:rPr>
                <w:sz w:val="18"/>
                <w:szCs w:val="18"/>
              </w:rPr>
            </w:pPr>
            <w:r>
              <w:rPr>
                <w:rFonts w:ascii="Calibri" w:hAnsi="Calibri"/>
                <w:sz w:val="18"/>
                <w:szCs w:val="18"/>
              </w:rPr>
              <w:t>76.55 (2.74); [70.00, 83.10]</w:t>
            </w:r>
          </w:p>
        </w:tc>
      </w:tr>
      <w:tr w:rsidR="004873CF" w14:paraId="6FD95930" w14:textId="77777777" w:rsidTr="007E68E4">
        <w:trPr>
          <w:cantSplit/>
          <w:jc w:val="center"/>
        </w:trPr>
        <w:tc>
          <w:tcPr>
            <w:tcW w:w="2370" w:type="dxa"/>
            <w:tcBorders>
              <w:top w:val="single" w:sz="6" w:space="0" w:color="D3D3D3"/>
              <w:left w:val="single" w:sz="6" w:space="0" w:color="D3D3D3"/>
              <w:bottom w:val="single" w:sz="6" w:space="0" w:color="D3D3D3"/>
              <w:right w:val="single" w:sz="6" w:space="0" w:color="D3D3D3"/>
            </w:tcBorders>
          </w:tcPr>
          <w:p w14:paraId="3FB022C0" w14:textId="77777777" w:rsidR="004873CF" w:rsidRDefault="004873CF" w:rsidP="00FD58BF">
            <w:pPr>
              <w:keepNext/>
              <w:widowControl w:val="0"/>
              <w:spacing w:after="60"/>
              <w:rPr>
                <w:sz w:val="18"/>
                <w:szCs w:val="18"/>
              </w:rPr>
            </w:pPr>
            <w:r>
              <w:rPr>
                <w:rFonts w:ascii="Calibri" w:hAnsi="Calibri"/>
                <w:sz w:val="18"/>
                <w:szCs w:val="18"/>
              </w:rPr>
              <w:t>Head circumference (cm)</w:t>
            </w:r>
          </w:p>
        </w:tc>
        <w:tc>
          <w:tcPr>
            <w:tcW w:w="2370" w:type="dxa"/>
            <w:tcBorders>
              <w:top w:val="single" w:sz="6" w:space="0" w:color="D3D3D3"/>
              <w:left w:val="single" w:sz="6" w:space="0" w:color="D3D3D3"/>
              <w:bottom w:val="single" w:sz="6" w:space="0" w:color="D3D3D3"/>
              <w:right w:val="single" w:sz="6" w:space="0" w:color="D3D3D3"/>
            </w:tcBorders>
          </w:tcPr>
          <w:p w14:paraId="6331EFD9" w14:textId="77777777" w:rsidR="004873CF" w:rsidRDefault="004873CF" w:rsidP="00FD58BF">
            <w:pPr>
              <w:keepNext/>
              <w:widowControl w:val="0"/>
              <w:spacing w:after="60"/>
              <w:jc w:val="center"/>
              <w:rPr>
                <w:sz w:val="18"/>
                <w:szCs w:val="18"/>
              </w:rPr>
            </w:pPr>
            <w:r>
              <w:rPr>
                <w:rFonts w:ascii="Calibri" w:hAnsi="Calibri"/>
                <w:sz w:val="18"/>
                <w:szCs w:val="18"/>
              </w:rPr>
              <w:t>46.47 (1.28); [43.15, 49.00]</w:t>
            </w:r>
          </w:p>
        </w:tc>
        <w:tc>
          <w:tcPr>
            <w:tcW w:w="2370" w:type="dxa"/>
            <w:tcBorders>
              <w:top w:val="single" w:sz="6" w:space="0" w:color="D3D3D3"/>
              <w:left w:val="single" w:sz="6" w:space="0" w:color="D3D3D3"/>
              <w:bottom w:val="single" w:sz="6" w:space="0" w:color="D3D3D3"/>
              <w:right w:val="single" w:sz="6" w:space="0" w:color="D3D3D3"/>
            </w:tcBorders>
          </w:tcPr>
          <w:p w14:paraId="0DCB3858" w14:textId="77777777" w:rsidR="004873CF" w:rsidRDefault="004873CF" w:rsidP="00FD58BF">
            <w:pPr>
              <w:keepNext/>
              <w:widowControl w:val="0"/>
              <w:spacing w:after="60"/>
              <w:jc w:val="center"/>
              <w:rPr>
                <w:sz w:val="18"/>
                <w:szCs w:val="18"/>
              </w:rPr>
            </w:pPr>
            <w:r>
              <w:rPr>
                <w:rFonts w:ascii="Calibri" w:hAnsi="Calibri"/>
                <w:sz w:val="18"/>
                <w:szCs w:val="18"/>
              </w:rPr>
              <w:t>46.26 (1.41); [43.00, 49.00]</w:t>
            </w:r>
          </w:p>
        </w:tc>
        <w:tc>
          <w:tcPr>
            <w:tcW w:w="2370" w:type="dxa"/>
            <w:tcBorders>
              <w:top w:val="single" w:sz="6" w:space="0" w:color="D3D3D3"/>
              <w:left w:val="single" w:sz="6" w:space="0" w:color="D3D3D3"/>
              <w:bottom w:val="single" w:sz="6" w:space="0" w:color="D3D3D3"/>
              <w:right w:val="single" w:sz="6" w:space="0" w:color="D3D3D3"/>
            </w:tcBorders>
          </w:tcPr>
          <w:p w14:paraId="483D39A5" w14:textId="77777777" w:rsidR="004873CF" w:rsidRDefault="004873CF" w:rsidP="00FD58BF">
            <w:pPr>
              <w:keepNext/>
              <w:widowControl w:val="0"/>
              <w:spacing w:after="60"/>
              <w:jc w:val="center"/>
              <w:rPr>
                <w:sz w:val="18"/>
                <w:szCs w:val="18"/>
              </w:rPr>
            </w:pPr>
            <w:r>
              <w:rPr>
                <w:rFonts w:ascii="Calibri" w:hAnsi="Calibri"/>
                <w:sz w:val="18"/>
                <w:szCs w:val="18"/>
              </w:rPr>
              <w:t>46.26 (1.51); [42.00, 51.00]</w:t>
            </w:r>
          </w:p>
        </w:tc>
      </w:tr>
      <w:tr w:rsidR="004873CF" w:rsidRPr="002E5A74" w14:paraId="1D9EF00A" w14:textId="77777777" w:rsidTr="007E68E4">
        <w:trPr>
          <w:cantSplit/>
          <w:jc w:val="center"/>
        </w:trPr>
        <w:tc>
          <w:tcPr>
            <w:tcW w:w="9480" w:type="dxa"/>
            <w:gridSpan w:val="4"/>
          </w:tcPr>
          <w:p w14:paraId="003F7603" w14:textId="03F50DD9" w:rsidR="00D87966" w:rsidRPr="00296C12" w:rsidRDefault="0087717F" w:rsidP="00F169F4">
            <w:pPr>
              <w:pStyle w:val="Textkrper"/>
              <w:rPr>
                <w:sz w:val="18"/>
                <w:szCs w:val="18"/>
              </w:rPr>
            </w:pPr>
            <w:r w:rsidRPr="00296C12">
              <w:rPr>
                <w:rFonts w:ascii="Calibri" w:hAnsi="Calibri"/>
                <w:sz w:val="18"/>
                <w:szCs w:val="18"/>
              </w:rPr>
              <w:t>This table shows infants from the modified intention-to-treat (</w:t>
            </w:r>
            <w:proofErr w:type="spellStart"/>
            <w:r w:rsidRPr="00296C12">
              <w:rPr>
                <w:rFonts w:ascii="Calibri" w:hAnsi="Calibri"/>
                <w:sz w:val="18"/>
                <w:szCs w:val="18"/>
              </w:rPr>
              <w:t>mITT</w:t>
            </w:r>
            <w:proofErr w:type="spellEnd"/>
            <w:r w:rsidRPr="00296C12">
              <w:rPr>
                <w:rFonts w:ascii="Calibri" w:hAnsi="Calibri"/>
                <w:sz w:val="18"/>
                <w:szCs w:val="18"/>
              </w:rPr>
              <w:t>) population in the three groups (intervention: 5-MTHF-Ca, control: folic acid, reference</w:t>
            </w:r>
            <w:r w:rsidR="00EE0F35">
              <w:rPr>
                <w:rFonts w:ascii="Calibri" w:hAnsi="Calibri"/>
                <w:sz w:val="18"/>
                <w:szCs w:val="18"/>
              </w:rPr>
              <w:t>: breastfed</w:t>
            </w:r>
            <w:r w:rsidRPr="00296C12">
              <w:rPr>
                <w:rFonts w:ascii="Calibri" w:hAnsi="Calibri"/>
                <w:sz w:val="18"/>
                <w:szCs w:val="18"/>
              </w:rPr>
              <w:t>) for three visits that are relevant for the modelling: baseline visit (BV), visit 4 (V4) and the follow-up visit (FUV). For each of these visits, the sex, birthweight (in g), age (in d), treatment duration (in d), body weight (in g), body length (in cm) and head circumference (in cm) are reported. Continuous variables are reported with the mean, standard deviation</w:t>
            </w:r>
            <w:r w:rsidR="005C2949" w:rsidRPr="00296C12">
              <w:rPr>
                <w:rFonts w:ascii="Calibri" w:hAnsi="Calibri"/>
                <w:sz w:val="18"/>
                <w:szCs w:val="18"/>
              </w:rPr>
              <w:t xml:space="preserve"> (SD)</w:t>
            </w:r>
            <w:r w:rsidRPr="00296C12">
              <w:rPr>
                <w:rFonts w:ascii="Calibri" w:hAnsi="Calibri"/>
                <w:sz w:val="18"/>
                <w:szCs w:val="18"/>
              </w:rPr>
              <w:t>, and range</w:t>
            </w:r>
            <w:r w:rsidR="007B3BC0" w:rsidRPr="00296C12">
              <w:rPr>
                <w:rFonts w:ascii="Calibri" w:hAnsi="Calibri"/>
                <w:sz w:val="18"/>
                <w:szCs w:val="18"/>
              </w:rPr>
              <w:t xml:space="preserve"> [Min, Max]</w:t>
            </w:r>
            <w:r w:rsidRPr="00296C12">
              <w:rPr>
                <w:rFonts w:ascii="Calibri" w:hAnsi="Calibri"/>
                <w:sz w:val="18"/>
                <w:szCs w:val="18"/>
              </w:rPr>
              <w:t xml:space="preserve">. Count variables (age and treatment duration) are reported with median, </w:t>
            </w:r>
            <w:r w:rsidR="00ED1410" w:rsidRPr="00296C12">
              <w:rPr>
                <w:rFonts w:ascii="Calibri" w:hAnsi="Calibri"/>
                <w:sz w:val="18"/>
                <w:szCs w:val="18"/>
              </w:rPr>
              <w:t>SD</w:t>
            </w:r>
            <w:r w:rsidRPr="00296C12">
              <w:rPr>
                <w:rFonts w:ascii="Calibri" w:hAnsi="Calibri"/>
                <w:sz w:val="18"/>
                <w:szCs w:val="18"/>
              </w:rPr>
              <w:t>, and range</w:t>
            </w:r>
            <w:r w:rsidR="00900925" w:rsidRPr="00296C12">
              <w:rPr>
                <w:rFonts w:ascii="Calibri" w:hAnsi="Calibri"/>
                <w:sz w:val="18"/>
                <w:szCs w:val="18"/>
              </w:rPr>
              <w:t xml:space="preserve"> [Min, Max]</w:t>
            </w:r>
            <w:r w:rsidRPr="00296C12">
              <w:rPr>
                <w:rFonts w:ascii="Calibri" w:hAnsi="Calibri"/>
                <w:sz w:val="18"/>
                <w:szCs w:val="18"/>
              </w:rPr>
              <w:t xml:space="preserve">. For categorical variables (sex) the proportion of each level </w:t>
            </w:r>
            <w:r w:rsidR="00ED1410" w:rsidRPr="00296C12">
              <w:rPr>
                <w:rFonts w:ascii="Calibri" w:hAnsi="Calibri"/>
                <w:sz w:val="18"/>
                <w:szCs w:val="18"/>
              </w:rPr>
              <w:t xml:space="preserve">(%) </w:t>
            </w:r>
            <w:r w:rsidRPr="00296C12">
              <w:rPr>
                <w:rFonts w:ascii="Calibri" w:hAnsi="Calibri"/>
                <w:sz w:val="18"/>
                <w:szCs w:val="18"/>
              </w:rPr>
              <w:t>in the different groups</w:t>
            </w:r>
            <w:r w:rsidR="00ED1410" w:rsidRPr="00296C12">
              <w:rPr>
                <w:rFonts w:ascii="Calibri" w:hAnsi="Calibri"/>
                <w:sz w:val="18"/>
                <w:szCs w:val="18"/>
              </w:rPr>
              <w:t xml:space="preserve"> are shown</w:t>
            </w:r>
            <w:r w:rsidRPr="00296C12">
              <w:rPr>
                <w:rFonts w:ascii="Calibri" w:hAnsi="Calibri"/>
                <w:sz w:val="18"/>
                <w:szCs w:val="18"/>
              </w:rPr>
              <w:t>.</w:t>
            </w:r>
            <w:r w:rsidR="00296C12" w:rsidRPr="00296C12">
              <w:rPr>
                <w:rFonts w:ascii="Calibri" w:hAnsi="Calibri"/>
                <w:sz w:val="18"/>
                <w:szCs w:val="18"/>
              </w:rPr>
              <w:t xml:space="preserve"> N: subject number, F: female, M: male. </w:t>
            </w:r>
            <w:r w:rsidR="00B9752C" w:rsidRPr="00296C12">
              <w:rPr>
                <w:rFonts w:ascii="Calibri" w:hAnsi="Calibri"/>
                <w:sz w:val="18"/>
                <w:szCs w:val="18"/>
              </w:rPr>
              <w:t xml:space="preserve"> </w:t>
            </w:r>
          </w:p>
        </w:tc>
      </w:tr>
    </w:tbl>
    <w:p w14:paraId="2A570B80" w14:textId="3FAA1E80" w:rsidR="00ED229C" w:rsidRDefault="00ED229C" w:rsidP="0035754F">
      <w:pPr>
        <w:pStyle w:val="Textkrper"/>
      </w:pPr>
    </w:p>
    <w:tbl>
      <w:tblPr>
        <w:tblStyle w:val="Tabellenraster"/>
        <w:tblW w:w="96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7235A5" w:rsidRPr="0069196B" w14:paraId="729A761A" w14:textId="77777777" w:rsidTr="00094E54">
        <w:tc>
          <w:tcPr>
            <w:tcW w:w="9630" w:type="dxa"/>
            <w:vAlign w:val="center"/>
          </w:tcPr>
          <w:p w14:paraId="3B923224" w14:textId="6EA1D4F3" w:rsidR="007235A5" w:rsidRPr="0069196B" w:rsidRDefault="00BD524D" w:rsidP="00BD524D">
            <w:r>
              <w:rPr>
                <w:noProof/>
              </w:rPr>
              <w:lastRenderedPageBreak/>
              <w:drawing>
                <wp:inline distT="0" distB="0" distL="0" distR="0" wp14:anchorId="61510678" wp14:editId="7C722200">
                  <wp:extent cx="5943600" cy="4005580"/>
                  <wp:effectExtent l="0" t="0" r="0" b="0"/>
                  <wp:docPr id="171910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04263" name=""/>
                          <pic:cNvPicPr/>
                        </pic:nvPicPr>
                        <pic:blipFill>
                          <a:blip r:embed="rId14"/>
                          <a:stretch>
                            <a:fillRect/>
                          </a:stretch>
                        </pic:blipFill>
                        <pic:spPr>
                          <a:xfrm>
                            <a:off x="0" y="0"/>
                            <a:ext cx="5943600" cy="4005580"/>
                          </a:xfrm>
                          <a:prstGeom prst="rect">
                            <a:avLst/>
                          </a:prstGeom>
                        </pic:spPr>
                      </pic:pic>
                    </a:graphicData>
                  </a:graphic>
                </wp:inline>
              </w:drawing>
            </w:r>
          </w:p>
        </w:tc>
      </w:tr>
      <w:tr w:rsidR="007235A5" w:rsidRPr="0069196B" w14:paraId="7756C39D" w14:textId="77777777" w:rsidTr="00094E54">
        <w:tc>
          <w:tcPr>
            <w:tcW w:w="9630" w:type="dxa"/>
          </w:tcPr>
          <w:p w14:paraId="2AB1BA49" w14:textId="7E09829B" w:rsidR="007235A5" w:rsidRPr="000F69A5" w:rsidRDefault="007235A5" w:rsidP="00930382">
            <w:pPr>
              <w:jc w:val="both"/>
              <w:rPr>
                <w:rFonts w:ascii="Calibri" w:hAnsi="Calibri" w:cs="Calibri"/>
              </w:rPr>
            </w:pPr>
            <w:r w:rsidRPr="000F69A5">
              <w:rPr>
                <w:rFonts w:ascii="Calibri" w:hAnsi="Calibri" w:cs="Calibri"/>
                <w:b/>
                <w:bCs/>
              </w:rPr>
              <w:t xml:space="preserve">Supplemental Figure </w:t>
            </w:r>
            <w:r w:rsidR="00BD1475" w:rsidRPr="000F69A5">
              <w:rPr>
                <w:rFonts w:ascii="Calibri" w:hAnsi="Calibri" w:cs="Calibri"/>
                <w:b/>
                <w:bCs/>
              </w:rPr>
              <w:t>4</w:t>
            </w:r>
            <w:r w:rsidRPr="000F69A5">
              <w:rPr>
                <w:rFonts w:ascii="Calibri" w:hAnsi="Calibri" w:cs="Calibri"/>
                <w:b/>
                <w:bCs/>
              </w:rPr>
              <w:t xml:space="preserve">: </w:t>
            </w:r>
            <w:r w:rsidRPr="000F69A5">
              <w:rPr>
                <w:rFonts w:ascii="Calibri" w:hAnsi="Calibri" w:cs="Calibri"/>
              </w:rPr>
              <w:t xml:space="preserve">Graphical presentation of </w:t>
            </w:r>
            <w:proofErr w:type="spellStart"/>
            <w:r w:rsidRPr="000F69A5">
              <w:rPr>
                <w:rFonts w:ascii="Calibri" w:hAnsi="Calibri" w:cs="Calibri"/>
              </w:rPr>
              <w:t>prespecified</w:t>
            </w:r>
            <w:proofErr w:type="spellEnd"/>
            <w:r w:rsidRPr="000F69A5">
              <w:rPr>
                <w:rFonts w:ascii="Calibri" w:hAnsi="Calibri" w:cs="Calibri"/>
              </w:rPr>
              <w:t xml:space="preserve"> equivalence ranges (ER, grey shading) and calculated 95% confidence intervals (95%CI) for (from top to bottom) body weight (</w:t>
            </w:r>
            <w:r w:rsidR="00581424" w:rsidRPr="000F69A5">
              <w:rPr>
                <w:rFonts w:ascii="Calibri" w:hAnsi="Calibri" w:cs="Calibri"/>
              </w:rPr>
              <w:t>78.6</w:t>
            </w:r>
            <w:r w:rsidRPr="000F69A5">
              <w:rPr>
                <w:rFonts w:ascii="Calibri" w:hAnsi="Calibri" w:cs="Calibri"/>
              </w:rPr>
              <w:t>0 g; 95%CI [-2</w:t>
            </w:r>
            <w:r w:rsidR="00581424" w:rsidRPr="000F69A5">
              <w:rPr>
                <w:rFonts w:ascii="Calibri" w:hAnsi="Calibri" w:cs="Calibri"/>
              </w:rPr>
              <w:t>16</w:t>
            </w:r>
            <w:r w:rsidRPr="000F69A5">
              <w:rPr>
                <w:rFonts w:ascii="Calibri" w:hAnsi="Calibri" w:cs="Calibri"/>
              </w:rPr>
              <w:t>.</w:t>
            </w:r>
            <w:r w:rsidR="00581424" w:rsidRPr="000F69A5">
              <w:rPr>
                <w:rFonts w:ascii="Calibri" w:hAnsi="Calibri" w:cs="Calibri"/>
              </w:rPr>
              <w:t>09</w:t>
            </w:r>
            <w:r w:rsidRPr="000F69A5">
              <w:rPr>
                <w:rFonts w:ascii="Calibri" w:hAnsi="Calibri" w:cs="Calibri"/>
              </w:rPr>
              <w:t xml:space="preserve">, </w:t>
            </w:r>
            <w:r w:rsidR="00581424" w:rsidRPr="000F69A5">
              <w:rPr>
                <w:rFonts w:ascii="Calibri" w:hAnsi="Calibri" w:cs="Calibri"/>
              </w:rPr>
              <w:t>37</w:t>
            </w:r>
            <w:r w:rsidRPr="000F69A5">
              <w:rPr>
                <w:rFonts w:ascii="Calibri" w:hAnsi="Calibri" w:cs="Calibri"/>
              </w:rPr>
              <w:t>3.</w:t>
            </w:r>
            <w:r w:rsidR="00581424" w:rsidRPr="000F69A5">
              <w:rPr>
                <w:rFonts w:ascii="Calibri" w:hAnsi="Calibri" w:cs="Calibri"/>
              </w:rPr>
              <w:t>30</w:t>
            </w:r>
            <w:r w:rsidRPr="000F69A5">
              <w:rPr>
                <w:rFonts w:ascii="Calibri" w:hAnsi="Calibri" w:cs="Calibri"/>
              </w:rPr>
              <w:t>]; ER [-5</w:t>
            </w:r>
            <w:r w:rsidR="00304E57" w:rsidRPr="000F69A5">
              <w:rPr>
                <w:rFonts w:ascii="Calibri" w:hAnsi="Calibri" w:cs="Calibri"/>
              </w:rPr>
              <w:t>29</w:t>
            </w:r>
            <w:r w:rsidRPr="000F69A5">
              <w:rPr>
                <w:rFonts w:ascii="Calibri" w:hAnsi="Calibri" w:cs="Calibri"/>
              </w:rPr>
              <w:t>.</w:t>
            </w:r>
            <w:r w:rsidR="00304E57" w:rsidRPr="000F69A5">
              <w:rPr>
                <w:rFonts w:ascii="Calibri" w:hAnsi="Calibri" w:cs="Calibri"/>
              </w:rPr>
              <w:t>6</w:t>
            </w:r>
            <w:r w:rsidRPr="000F69A5">
              <w:rPr>
                <w:rFonts w:ascii="Calibri" w:hAnsi="Calibri" w:cs="Calibri"/>
              </w:rPr>
              <w:t>9, 5</w:t>
            </w:r>
            <w:r w:rsidR="00304E57" w:rsidRPr="000F69A5">
              <w:rPr>
                <w:rFonts w:ascii="Calibri" w:hAnsi="Calibri" w:cs="Calibri"/>
              </w:rPr>
              <w:t>29</w:t>
            </w:r>
            <w:r w:rsidRPr="000F69A5">
              <w:rPr>
                <w:rFonts w:ascii="Calibri" w:hAnsi="Calibri" w:cs="Calibri"/>
              </w:rPr>
              <w:t>.</w:t>
            </w:r>
            <w:r w:rsidR="00304E57" w:rsidRPr="000F69A5">
              <w:rPr>
                <w:rFonts w:ascii="Calibri" w:hAnsi="Calibri" w:cs="Calibri"/>
              </w:rPr>
              <w:t>6</w:t>
            </w:r>
            <w:r w:rsidRPr="000F69A5">
              <w:rPr>
                <w:rFonts w:ascii="Calibri" w:hAnsi="Calibri" w:cs="Calibri"/>
              </w:rPr>
              <w:t>9], p=0.</w:t>
            </w:r>
            <w:r w:rsidR="00304E57" w:rsidRPr="000F69A5">
              <w:rPr>
                <w:rFonts w:ascii="Calibri" w:hAnsi="Calibri" w:cs="Calibri"/>
              </w:rPr>
              <w:t>599</w:t>
            </w:r>
            <w:r w:rsidRPr="000F69A5">
              <w:rPr>
                <w:rFonts w:ascii="Calibri" w:hAnsi="Calibri" w:cs="Calibri"/>
              </w:rPr>
              <w:t>), body length (-0.3</w:t>
            </w:r>
            <w:r w:rsidR="00304E57" w:rsidRPr="000F69A5">
              <w:rPr>
                <w:rFonts w:ascii="Calibri" w:hAnsi="Calibri" w:cs="Calibri"/>
              </w:rPr>
              <w:t>0</w:t>
            </w:r>
            <w:r w:rsidRPr="000F69A5">
              <w:rPr>
                <w:rFonts w:ascii="Calibri" w:hAnsi="Calibri" w:cs="Calibri"/>
              </w:rPr>
              <w:t> cm; 95%CI [-</w:t>
            </w:r>
            <w:r w:rsidR="00336BEF" w:rsidRPr="000F69A5">
              <w:rPr>
                <w:rFonts w:ascii="Calibri" w:hAnsi="Calibri" w:cs="Calibri"/>
              </w:rPr>
              <w:t>0</w:t>
            </w:r>
            <w:r w:rsidRPr="000F69A5">
              <w:rPr>
                <w:rFonts w:ascii="Calibri" w:hAnsi="Calibri" w:cs="Calibri"/>
              </w:rPr>
              <w:t>.</w:t>
            </w:r>
            <w:r w:rsidR="00336BEF" w:rsidRPr="000F69A5">
              <w:rPr>
                <w:rFonts w:ascii="Calibri" w:hAnsi="Calibri" w:cs="Calibri"/>
              </w:rPr>
              <w:t>9</w:t>
            </w:r>
            <w:r w:rsidRPr="000F69A5">
              <w:rPr>
                <w:rFonts w:ascii="Calibri" w:hAnsi="Calibri" w:cs="Calibri"/>
              </w:rPr>
              <w:t>5, 0.</w:t>
            </w:r>
            <w:r w:rsidR="00336BEF" w:rsidRPr="000F69A5">
              <w:rPr>
                <w:rFonts w:ascii="Calibri" w:hAnsi="Calibri" w:cs="Calibri"/>
              </w:rPr>
              <w:t>35</w:t>
            </w:r>
            <w:r w:rsidRPr="000F69A5">
              <w:rPr>
                <w:rFonts w:ascii="Calibri" w:hAnsi="Calibri" w:cs="Calibri"/>
              </w:rPr>
              <w:t>]; ER [-1.1</w:t>
            </w:r>
            <w:r w:rsidR="00336BEF" w:rsidRPr="000F69A5">
              <w:rPr>
                <w:rFonts w:ascii="Calibri" w:hAnsi="Calibri" w:cs="Calibri"/>
              </w:rPr>
              <w:t>9</w:t>
            </w:r>
            <w:r w:rsidRPr="000F69A5">
              <w:rPr>
                <w:rFonts w:ascii="Calibri" w:hAnsi="Calibri" w:cs="Calibri"/>
              </w:rPr>
              <w:t>, 1.1</w:t>
            </w:r>
            <w:r w:rsidR="00336BEF" w:rsidRPr="000F69A5">
              <w:rPr>
                <w:rFonts w:ascii="Calibri" w:hAnsi="Calibri" w:cs="Calibri"/>
              </w:rPr>
              <w:t>9</w:t>
            </w:r>
            <w:r w:rsidRPr="000F69A5">
              <w:rPr>
                <w:rFonts w:ascii="Calibri" w:hAnsi="Calibri" w:cs="Calibri"/>
              </w:rPr>
              <w:t>], p=0.</w:t>
            </w:r>
            <w:r w:rsidR="00304E57" w:rsidRPr="000F69A5">
              <w:rPr>
                <w:rFonts w:ascii="Calibri" w:hAnsi="Calibri" w:cs="Calibri"/>
              </w:rPr>
              <w:t>367</w:t>
            </w:r>
            <w:r w:rsidRPr="000F69A5">
              <w:rPr>
                <w:rFonts w:ascii="Calibri" w:hAnsi="Calibri" w:cs="Calibri"/>
              </w:rPr>
              <w:t>) and head circumference (0.2</w:t>
            </w:r>
            <w:r w:rsidR="00336BEF" w:rsidRPr="000F69A5">
              <w:rPr>
                <w:rFonts w:ascii="Calibri" w:hAnsi="Calibri" w:cs="Calibri"/>
              </w:rPr>
              <w:t>2</w:t>
            </w:r>
            <w:r w:rsidRPr="000F69A5">
              <w:rPr>
                <w:rFonts w:ascii="Calibri" w:hAnsi="Calibri" w:cs="Calibri"/>
              </w:rPr>
              <w:t> cm; 95%CI [-0.1</w:t>
            </w:r>
            <w:r w:rsidR="00336BEF" w:rsidRPr="000F69A5">
              <w:rPr>
                <w:rFonts w:ascii="Calibri" w:hAnsi="Calibri" w:cs="Calibri"/>
              </w:rPr>
              <w:t>3</w:t>
            </w:r>
            <w:r w:rsidRPr="000F69A5">
              <w:rPr>
                <w:rFonts w:ascii="Calibri" w:hAnsi="Calibri" w:cs="Calibri"/>
              </w:rPr>
              <w:t>, 0.</w:t>
            </w:r>
            <w:r w:rsidR="004E7C4D" w:rsidRPr="000F69A5">
              <w:rPr>
                <w:rFonts w:ascii="Calibri" w:hAnsi="Calibri" w:cs="Calibri"/>
              </w:rPr>
              <w:t>5</w:t>
            </w:r>
            <w:r w:rsidRPr="000F69A5">
              <w:rPr>
                <w:rFonts w:ascii="Calibri" w:hAnsi="Calibri" w:cs="Calibri"/>
              </w:rPr>
              <w:t>6]; ER [-0.</w:t>
            </w:r>
            <w:r w:rsidR="004E7C4D" w:rsidRPr="000F69A5">
              <w:rPr>
                <w:rFonts w:ascii="Calibri" w:hAnsi="Calibri" w:cs="Calibri"/>
              </w:rPr>
              <w:t>71</w:t>
            </w:r>
            <w:r w:rsidRPr="000F69A5">
              <w:rPr>
                <w:rFonts w:ascii="Calibri" w:hAnsi="Calibri" w:cs="Calibri"/>
              </w:rPr>
              <w:t>, 0.</w:t>
            </w:r>
            <w:r w:rsidR="004E7C4D" w:rsidRPr="000F69A5">
              <w:rPr>
                <w:rFonts w:ascii="Calibri" w:hAnsi="Calibri" w:cs="Calibri"/>
              </w:rPr>
              <w:t>71</w:t>
            </w:r>
            <w:r w:rsidRPr="000F69A5">
              <w:rPr>
                <w:rFonts w:ascii="Calibri" w:hAnsi="Calibri" w:cs="Calibri"/>
              </w:rPr>
              <w:t>], p=0.2</w:t>
            </w:r>
            <w:r w:rsidR="00304E57" w:rsidRPr="000F69A5">
              <w:rPr>
                <w:rFonts w:ascii="Calibri" w:hAnsi="Calibri" w:cs="Calibri"/>
              </w:rPr>
              <w:t>2</w:t>
            </w:r>
            <w:r w:rsidRPr="000F69A5">
              <w:rPr>
                <w:rFonts w:ascii="Calibri" w:hAnsi="Calibri" w:cs="Calibri"/>
              </w:rPr>
              <w:t xml:space="preserve">0) at the follow-up visit (FUV) for </w:t>
            </w:r>
            <w:r w:rsidR="00094E54" w:rsidRPr="000F69A5">
              <w:rPr>
                <w:rFonts w:ascii="Calibri" w:hAnsi="Calibri" w:cs="Calibri"/>
              </w:rPr>
              <w:t>the modified intention-to-treat (</w:t>
            </w:r>
            <w:proofErr w:type="spellStart"/>
            <w:r w:rsidR="00094E54" w:rsidRPr="000F69A5">
              <w:rPr>
                <w:rFonts w:ascii="Calibri" w:hAnsi="Calibri" w:cs="Calibri"/>
              </w:rPr>
              <w:t>mITT</w:t>
            </w:r>
            <w:proofErr w:type="spellEnd"/>
            <w:r w:rsidR="00094E54" w:rsidRPr="000F69A5">
              <w:rPr>
                <w:rFonts w:ascii="Calibri" w:hAnsi="Calibri" w:cs="Calibri"/>
              </w:rPr>
              <w:t>) population</w:t>
            </w:r>
            <w:r w:rsidRPr="000F69A5">
              <w:rPr>
                <w:rFonts w:ascii="Calibri" w:hAnsi="Calibri" w:cs="Calibri"/>
              </w:rPr>
              <w:t>. Details of the formal analysis can be found in the Supplementary Statistical Material.</w:t>
            </w:r>
          </w:p>
          <w:p w14:paraId="7F44394A" w14:textId="77777777" w:rsidR="007235A5" w:rsidRPr="0069196B" w:rsidRDefault="007235A5" w:rsidP="00930382">
            <w:pPr>
              <w:jc w:val="both"/>
              <w:rPr>
                <w:sz w:val="18"/>
                <w:szCs w:val="18"/>
                <w:vertAlign w:val="superscript"/>
              </w:rPr>
            </w:pPr>
            <w:r w:rsidRPr="000F69A5">
              <w:rPr>
                <w:rFonts w:ascii="Calibri" w:hAnsi="Calibri" w:cs="Calibri"/>
                <w:i/>
                <w:iCs/>
                <w:sz w:val="20"/>
                <w:szCs w:val="20"/>
              </w:rPr>
              <w:t xml:space="preserve">Outcome at FUV were considered equivalent for the infant formula groups if the point estimate for the intervention effect and its 95%CI are contained in the </w:t>
            </w:r>
            <w:proofErr w:type="spellStart"/>
            <w:r w:rsidRPr="000F69A5">
              <w:rPr>
                <w:rFonts w:ascii="Calibri" w:hAnsi="Calibri" w:cs="Calibri"/>
                <w:i/>
                <w:iCs/>
                <w:sz w:val="20"/>
                <w:szCs w:val="20"/>
              </w:rPr>
              <w:t>prespecified</w:t>
            </w:r>
            <w:proofErr w:type="spellEnd"/>
            <w:r w:rsidRPr="000F69A5">
              <w:rPr>
                <w:rFonts w:ascii="Calibri" w:hAnsi="Calibri" w:cs="Calibri"/>
                <w:i/>
                <w:iCs/>
                <w:sz w:val="20"/>
                <w:szCs w:val="20"/>
              </w:rPr>
              <w:t xml:space="preserve"> equivalence range, which is computed as -0.5*SD and +0.5*SD of the outcome for the control (folic acid) group. The control group received 15.2μg folic acid per 100 kcal reconst</w:t>
            </w:r>
            <w:r w:rsidRPr="000F69A5">
              <w:rPr>
                <w:rFonts w:ascii="Calibri" w:hAnsi="Calibri" w:cs="Calibri"/>
                <w:i/>
                <w:iCs/>
                <w:sz w:val="20"/>
                <w:szCs w:val="20"/>
              </w:rPr>
              <w:t>i</w:t>
            </w:r>
            <w:r w:rsidRPr="000F69A5">
              <w:rPr>
                <w:rFonts w:ascii="Calibri" w:hAnsi="Calibri" w:cs="Calibri"/>
                <w:i/>
                <w:iCs/>
                <w:sz w:val="20"/>
                <w:szCs w:val="20"/>
              </w:rPr>
              <w:t>tuted infant formula; the intervention group received an equimolar amount of 15.8 µg 5-MTHF-Ca per 100 kcal starting in the first 28 days of life until 4 months of age</w:t>
            </w:r>
            <w:r w:rsidRPr="000F69A5">
              <w:rPr>
                <w:rFonts w:ascii="Calibri" w:hAnsi="Calibri" w:cs="Calibri"/>
                <w:sz w:val="20"/>
                <w:szCs w:val="20"/>
              </w:rPr>
              <w:t>.</w:t>
            </w:r>
            <w:r w:rsidRPr="008A398B">
              <w:rPr>
                <w:sz w:val="18"/>
                <w:szCs w:val="18"/>
              </w:rPr>
              <w:t xml:space="preserve"> </w:t>
            </w:r>
          </w:p>
        </w:tc>
      </w:tr>
    </w:tbl>
    <w:p w14:paraId="5223BA2C" w14:textId="77777777" w:rsidR="004873CF" w:rsidRDefault="004873CF" w:rsidP="0035754F">
      <w:pPr>
        <w:pStyle w:val="Textkrper"/>
      </w:pPr>
    </w:p>
    <w:p w14:paraId="373FF34B" w14:textId="77777777" w:rsidR="007235A5" w:rsidRDefault="007235A5" w:rsidP="0035754F">
      <w:pPr>
        <w:pStyle w:val="Textkrper"/>
        <w:rPr>
          <w:b/>
          <w:bCs/>
        </w:rPr>
      </w:pPr>
    </w:p>
    <w:p w14:paraId="6859205F" w14:textId="77777777" w:rsidR="007235A5" w:rsidRDefault="007235A5" w:rsidP="0035754F">
      <w:pPr>
        <w:pStyle w:val="Textkrper"/>
        <w:rPr>
          <w:b/>
          <w:bCs/>
        </w:rPr>
      </w:pPr>
    </w:p>
    <w:p w14:paraId="52592043" w14:textId="77777777" w:rsidR="004E7C4D" w:rsidRDefault="004E7C4D" w:rsidP="0035754F">
      <w:pPr>
        <w:pStyle w:val="Textkrper"/>
        <w:rPr>
          <w:b/>
          <w:bCs/>
        </w:rPr>
      </w:pPr>
    </w:p>
    <w:p w14:paraId="2957D47D" w14:textId="77777777" w:rsidR="007E68E4" w:rsidRDefault="007E68E4" w:rsidP="0035754F">
      <w:pPr>
        <w:pStyle w:val="Textkrper"/>
        <w:rPr>
          <w:b/>
          <w:bCs/>
        </w:rPr>
      </w:pPr>
    </w:p>
    <w:p w14:paraId="2D8BC23D" w14:textId="77777777" w:rsidR="004E7C4D" w:rsidRDefault="004E7C4D" w:rsidP="0035754F">
      <w:pPr>
        <w:pStyle w:val="Textkrper"/>
        <w:rPr>
          <w:b/>
          <w:bCs/>
        </w:rPr>
      </w:pPr>
    </w:p>
    <w:p w14:paraId="60387D45" w14:textId="77777777" w:rsidR="004E7C4D" w:rsidRDefault="004E7C4D" w:rsidP="0035754F">
      <w:pPr>
        <w:pStyle w:val="Textkrper"/>
        <w:rPr>
          <w:b/>
          <w:bCs/>
        </w:rPr>
      </w:pPr>
    </w:p>
    <w:p w14:paraId="6C4192B2" w14:textId="77777777" w:rsidR="004E7C4D" w:rsidRDefault="004E7C4D" w:rsidP="0035754F">
      <w:pPr>
        <w:pStyle w:val="Textkrper"/>
        <w:rPr>
          <w:b/>
          <w:bCs/>
        </w:rPr>
      </w:pPr>
    </w:p>
    <w:p w14:paraId="2E26A548" w14:textId="77777777" w:rsidR="004E7C4D" w:rsidRDefault="004E7C4D" w:rsidP="0035754F">
      <w:pPr>
        <w:pStyle w:val="Textkrper"/>
        <w:rPr>
          <w:b/>
          <w:bCs/>
        </w:rPr>
      </w:pPr>
    </w:p>
    <w:p w14:paraId="189DB505" w14:textId="77777777" w:rsidR="007235A5" w:rsidRDefault="007235A5" w:rsidP="0035754F">
      <w:pPr>
        <w:pStyle w:val="Textkrper"/>
        <w:rPr>
          <w:b/>
          <w:bCs/>
        </w:rPr>
      </w:pPr>
    </w:p>
    <w:p w14:paraId="20C0B844" w14:textId="3E3BD66C" w:rsidR="00484646" w:rsidRPr="00DC5E96" w:rsidRDefault="009470A9" w:rsidP="0035754F">
      <w:pPr>
        <w:pStyle w:val="Textkrper"/>
        <w:rPr>
          <w:rFonts w:ascii="Calibri" w:hAnsi="Calibri" w:cs="Calibri"/>
        </w:rPr>
      </w:pPr>
      <w:r w:rsidRPr="00DC5E96">
        <w:rPr>
          <w:rFonts w:ascii="Calibri" w:hAnsi="Calibri" w:cs="Calibri"/>
          <w:b/>
          <w:bCs/>
        </w:rPr>
        <w:lastRenderedPageBreak/>
        <w:t>Suppl</w:t>
      </w:r>
      <w:r w:rsidR="00166D37" w:rsidRPr="00DC5E96">
        <w:rPr>
          <w:rFonts w:ascii="Calibri" w:hAnsi="Calibri" w:cs="Calibri"/>
          <w:b/>
          <w:bCs/>
        </w:rPr>
        <w:t>emental</w:t>
      </w:r>
      <w:r w:rsidRPr="00DC5E96">
        <w:rPr>
          <w:rFonts w:ascii="Calibri" w:hAnsi="Calibri" w:cs="Calibri"/>
          <w:b/>
          <w:bCs/>
        </w:rPr>
        <w:t xml:space="preserve"> </w:t>
      </w:r>
      <w:r w:rsidR="00484646" w:rsidRPr="00DC5E96">
        <w:rPr>
          <w:rFonts w:ascii="Calibri" w:hAnsi="Calibri" w:cs="Calibri"/>
          <w:b/>
          <w:bCs/>
        </w:rPr>
        <w:t>Table 3</w:t>
      </w:r>
      <w:r w:rsidR="00484646" w:rsidRPr="00DC5E96">
        <w:rPr>
          <w:rFonts w:ascii="Calibri" w:hAnsi="Calibri" w:cs="Calibri"/>
        </w:rPr>
        <w:t xml:space="preserve">: </w:t>
      </w:r>
      <w:r w:rsidRPr="00DC5E96">
        <w:rPr>
          <w:rFonts w:ascii="Calibri" w:hAnsi="Calibri" w:cs="Calibri"/>
        </w:rPr>
        <w:t xml:space="preserve">Blood safety parameters of the </w:t>
      </w:r>
      <w:proofErr w:type="spellStart"/>
      <w:r w:rsidRPr="00DC5E96">
        <w:rPr>
          <w:rFonts w:ascii="Calibri" w:hAnsi="Calibri" w:cs="Calibri"/>
        </w:rPr>
        <w:t>mITT</w:t>
      </w:r>
      <w:proofErr w:type="spellEnd"/>
      <w:r w:rsidRPr="00DC5E96">
        <w:rPr>
          <w:rFonts w:ascii="Calibri" w:hAnsi="Calibri" w:cs="Calibri"/>
        </w:rPr>
        <w:t xml:space="preserve"> population</w:t>
      </w:r>
      <w:r w:rsidR="0024432E" w:rsidRPr="00DC5E96">
        <w:rPr>
          <w:rFonts w:ascii="Calibri" w:hAnsi="Calibri" w:cs="Calibri"/>
        </w:rPr>
        <w:t xml:space="preserve"> at FUV</w:t>
      </w:r>
    </w:p>
    <w:tbl>
      <w:tblPr>
        <w:tblStyle w:val="Table"/>
        <w:tblW w:w="0" w:type="auto"/>
        <w:jc w:val="center"/>
        <w:tblInd w:w="0" w:type="dxa"/>
        <w:tblCellMar>
          <w:left w:w="60" w:type="dxa"/>
          <w:right w:w="60" w:type="dxa"/>
        </w:tblCellMar>
        <w:tblLook w:val="0000" w:firstRow="0" w:lastRow="0" w:firstColumn="0" w:lastColumn="0" w:noHBand="0" w:noVBand="0"/>
      </w:tblPr>
      <w:tblGrid>
        <w:gridCol w:w="4541"/>
        <w:gridCol w:w="1607"/>
        <w:gridCol w:w="1484"/>
        <w:gridCol w:w="1848"/>
      </w:tblGrid>
      <w:tr w:rsidR="009A2E43" w14:paraId="4FBBF7A9" w14:textId="77777777" w:rsidTr="00FD58BF">
        <w:trPr>
          <w:cantSplit/>
          <w:tblHeader/>
          <w:jc w:val="center"/>
        </w:trPr>
        <w:tc>
          <w:tcPr>
            <w:tcW w:w="0" w:type="auto"/>
            <w:tcBorders>
              <w:top w:val="single" w:sz="16" w:space="0" w:color="D3D3D3"/>
              <w:left w:val="single" w:sz="0" w:space="0" w:color="D3D3D3"/>
              <w:bottom w:val="single" w:sz="16" w:space="0" w:color="D3D3D3"/>
            </w:tcBorders>
          </w:tcPr>
          <w:p w14:paraId="73BD97DF" w14:textId="77777777" w:rsidR="002A47EF" w:rsidRDefault="002A47EF" w:rsidP="00FD58BF">
            <w:pPr>
              <w:keepNext/>
              <w:spacing w:after="60"/>
            </w:pPr>
            <w:r>
              <w:rPr>
                <w:rFonts w:ascii="Calibri" w:hAnsi="Calibri"/>
                <w:b/>
                <w:sz w:val="20"/>
              </w:rPr>
              <w:t>Characteristic</w:t>
            </w:r>
          </w:p>
        </w:tc>
        <w:tc>
          <w:tcPr>
            <w:tcW w:w="0" w:type="auto"/>
            <w:tcBorders>
              <w:top w:val="single" w:sz="16" w:space="0" w:color="D3D3D3"/>
              <w:bottom w:val="single" w:sz="16" w:space="0" w:color="D3D3D3"/>
            </w:tcBorders>
          </w:tcPr>
          <w:p w14:paraId="4B783894" w14:textId="76B510B9" w:rsidR="002A47EF" w:rsidRDefault="002A47EF" w:rsidP="00FD58BF">
            <w:pPr>
              <w:keepNext/>
              <w:spacing w:after="60"/>
              <w:jc w:val="center"/>
            </w:pPr>
            <w:r>
              <w:rPr>
                <w:rFonts w:ascii="Calibri" w:hAnsi="Calibri"/>
                <w:b/>
                <w:sz w:val="20"/>
              </w:rPr>
              <w:t>5-MTHF-Ca</w:t>
            </w:r>
            <w:r>
              <w:rPr>
                <w:rFonts w:ascii="Calibri" w:hAnsi="Calibri"/>
                <w:sz w:val="20"/>
              </w:rPr>
              <w:t xml:space="preserve"> N = 86</w:t>
            </w:r>
          </w:p>
        </w:tc>
        <w:tc>
          <w:tcPr>
            <w:tcW w:w="0" w:type="auto"/>
            <w:tcBorders>
              <w:top w:val="single" w:sz="16" w:space="0" w:color="D3D3D3"/>
              <w:bottom w:val="single" w:sz="16" w:space="0" w:color="D3D3D3"/>
            </w:tcBorders>
          </w:tcPr>
          <w:p w14:paraId="5E1F5543" w14:textId="1B4F8CA2" w:rsidR="002A47EF" w:rsidRDefault="002A47EF" w:rsidP="00FD58BF">
            <w:pPr>
              <w:keepNext/>
              <w:spacing w:after="60"/>
              <w:jc w:val="center"/>
            </w:pPr>
            <w:r>
              <w:rPr>
                <w:rFonts w:ascii="Calibri" w:hAnsi="Calibri"/>
                <w:b/>
                <w:sz w:val="20"/>
              </w:rPr>
              <w:t>Folic acid</w:t>
            </w:r>
            <w:r>
              <w:rPr>
                <w:rFonts w:ascii="Calibri" w:hAnsi="Calibri"/>
                <w:sz w:val="20"/>
              </w:rPr>
              <w:t xml:space="preserve"> N = 91</w:t>
            </w:r>
          </w:p>
        </w:tc>
        <w:tc>
          <w:tcPr>
            <w:tcW w:w="0" w:type="auto"/>
            <w:tcBorders>
              <w:top w:val="single" w:sz="16" w:space="0" w:color="D3D3D3"/>
              <w:bottom w:val="single" w:sz="16" w:space="0" w:color="D3D3D3"/>
              <w:right w:val="single" w:sz="0" w:space="0" w:color="D3D3D3"/>
            </w:tcBorders>
          </w:tcPr>
          <w:p w14:paraId="7316E0D3" w14:textId="55D2ED67" w:rsidR="002A47EF" w:rsidRDefault="002A47EF" w:rsidP="00FD58BF">
            <w:pPr>
              <w:keepNext/>
              <w:spacing w:after="60"/>
              <w:jc w:val="center"/>
            </w:pPr>
            <w:r>
              <w:rPr>
                <w:rFonts w:ascii="Calibri" w:hAnsi="Calibri"/>
                <w:b/>
                <w:sz w:val="20"/>
              </w:rPr>
              <w:t>Reference</w:t>
            </w:r>
            <w:r>
              <w:rPr>
                <w:rFonts w:ascii="Calibri" w:hAnsi="Calibri"/>
                <w:sz w:val="20"/>
              </w:rPr>
              <w:t xml:space="preserve"> N = 102</w:t>
            </w:r>
          </w:p>
        </w:tc>
      </w:tr>
      <w:tr w:rsidR="00F60ED4" w14:paraId="4E3E4DE2" w14:textId="77777777" w:rsidTr="00FD58BF">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7918F5B8" w14:textId="1991B642" w:rsidR="000557DD" w:rsidRDefault="000557DD" w:rsidP="000557DD">
            <w:pPr>
              <w:keepNext/>
              <w:spacing w:after="60"/>
            </w:pPr>
            <w:r w:rsidRPr="00B33050">
              <w:rPr>
                <w:rFonts w:ascii="Calibri" w:hAnsi="Calibri"/>
                <w:b/>
                <w:sz w:val="20"/>
              </w:rPr>
              <w:t xml:space="preserve">Hemoglobin [g/L] </w:t>
            </w:r>
            <w:r w:rsidRPr="00B33050">
              <w:rPr>
                <w:rFonts w:ascii="Calibri" w:hAnsi="Calibri"/>
                <w:b/>
                <w:sz w:val="20"/>
              </w:rPr>
              <w:br/>
            </w:r>
          </w:p>
        </w:tc>
        <w:tc>
          <w:tcPr>
            <w:tcW w:w="0" w:type="auto"/>
            <w:tcBorders>
              <w:top w:val="single" w:sz="0" w:space="0" w:color="D3D3D3"/>
              <w:left w:val="single" w:sz="0" w:space="0" w:color="D3D3D3"/>
              <w:bottom w:val="single" w:sz="0" w:space="0" w:color="D3D3D3"/>
              <w:right w:val="single" w:sz="0" w:space="0" w:color="D3D3D3"/>
            </w:tcBorders>
          </w:tcPr>
          <w:p w14:paraId="4D978031" w14:textId="1A13FC23" w:rsidR="000557DD" w:rsidRPr="00313D6F" w:rsidRDefault="000557DD" w:rsidP="000557DD">
            <w:pPr>
              <w:keepNext/>
              <w:spacing w:after="60"/>
              <w:jc w:val="center"/>
            </w:pPr>
            <w:r w:rsidRPr="00313D6F">
              <w:rPr>
                <w:rFonts w:ascii="Calibri" w:hAnsi="Calibri"/>
                <w:sz w:val="20"/>
              </w:rPr>
              <w:t>12</w:t>
            </w:r>
            <w:r w:rsidR="007876CE" w:rsidRPr="00313D6F">
              <w:rPr>
                <w:rFonts w:ascii="Calibri" w:hAnsi="Calibri"/>
                <w:sz w:val="20"/>
              </w:rPr>
              <w:t>1</w:t>
            </w:r>
            <w:r w:rsidRPr="00313D6F">
              <w:rPr>
                <w:rFonts w:ascii="Calibri" w:hAnsi="Calibri"/>
                <w:sz w:val="20"/>
              </w:rPr>
              <w:t xml:space="preserve"> (9.3); </w:t>
            </w:r>
            <w:r w:rsidR="00951A03" w:rsidRPr="00313D6F">
              <w:rPr>
                <w:rFonts w:ascii="Calibri" w:hAnsi="Calibri"/>
                <w:sz w:val="20"/>
              </w:rPr>
              <w:br/>
            </w:r>
            <w:r w:rsidRPr="00313D6F">
              <w:rPr>
                <w:rFonts w:ascii="Calibri" w:hAnsi="Calibri"/>
                <w:sz w:val="20"/>
              </w:rPr>
              <w:t>[93, 150]</w:t>
            </w:r>
          </w:p>
        </w:tc>
        <w:tc>
          <w:tcPr>
            <w:tcW w:w="0" w:type="auto"/>
            <w:tcBorders>
              <w:top w:val="single" w:sz="0" w:space="0" w:color="D3D3D3"/>
              <w:left w:val="single" w:sz="0" w:space="0" w:color="D3D3D3"/>
              <w:bottom w:val="single" w:sz="0" w:space="0" w:color="D3D3D3"/>
              <w:right w:val="single" w:sz="0" w:space="0" w:color="D3D3D3"/>
            </w:tcBorders>
          </w:tcPr>
          <w:p w14:paraId="481DA474" w14:textId="0BBC87B6" w:rsidR="000557DD" w:rsidRPr="00313D6F" w:rsidRDefault="000557DD" w:rsidP="000557DD">
            <w:pPr>
              <w:keepNext/>
              <w:spacing w:after="60"/>
              <w:jc w:val="center"/>
            </w:pPr>
            <w:r w:rsidRPr="00313D6F">
              <w:rPr>
                <w:rFonts w:ascii="Calibri" w:hAnsi="Calibri"/>
                <w:sz w:val="20"/>
              </w:rPr>
              <w:t>12</w:t>
            </w:r>
            <w:r w:rsidR="009A2E43" w:rsidRPr="00313D6F">
              <w:rPr>
                <w:rFonts w:ascii="Calibri" w:hAnsi="Calibri"/>
                <w:sz w:val="20"/>
              </w:rPr>
              <w:t>2</w:t>
            </w:r>
            <w:r w:rsidRPr="00313D6F">
              <w:rPr>
                <w:rFonts w:ascii="Calibri" w:hAnsi="Calibri"/>
                <w:sz w:val="20"/>
              </w:rPr>
              <w:t xml:space="preserve"> (8.2);</w:t>
            </w:r>
            <w:r w:rsidR="00951A03" w:rsidRPr="00313D6F">
              <w:rPr>
                <w:rFonts w:ascii="Calibri" w:hAnsi="Calibri"/>
                <w:sz w:val="20"/>
              </w:rPr>
              <w:br/>
            </w:r>
            <w:r w:rsidRPr="00313D6F">
              <w:rPr>
                <w:rFonts w:ascii="Calibri" w:hAnsi="Calibri"/>
                <w:sz w:val="20"/>
              </w:rPr>
              <w:t xml:space="preserve"> [98, 135]</w:t>
            </w:r>
          </w:p>
        </w:tc>
        <w:tc>
          <w:tcPr>
            <w:tcW w:w="0" w:type="auto"/>
            <w:tcBorders>
              <w:top w:val="single" w:sz="0" w:space="0" w:color="D3D3D3"/>
              <w:left w:val="single" w:sz="0" w:space="0" w:color="D3D3D3"/>
              <w:bottom w:val="single" w:sz="0" w:space="0" w:color="D3D3D3"/>
              <w:right w:val="single" w:sz="0" w:space="0" w:color="D3D3D3"/>
            </w:tcBorders>
          </w:tcPr>
          <w:p w14:paraId="343AC903" w14:textId="5AAEFF0C" w:rsidR="000557DD" w:rsidRPr="00313D6F" w:rsidRDefault="000557DD" w:rsidP="000557DD">
            <w:pPr>
              <w:keepNext/>
              <w:spacing w:after="60"/>
              <w:jc w:val="center"/>
            </w:pPr>
            <w:r w:rsidRPr="00313D6F">
              <w:rPr>
                <w:rFonts w:ascii="Calibri" w:hAnsi="Calibri"/>
                <w:sz w:val="20"/>
              </w:rPr>
              <w:t>116 (8.</w:t>
            </w:r>
            <w:r w:rsidR="009A2E43" w:rsidRPr="00313D6F">
              <w:rPr>
                <w:rFonts w:ascii="Calibri" w:hAnsi="Calibri"/>
                <w:sz w:val="20"/>
              </w:rPr>
              <w:t>4</w:t>
            </w:r>
            <w:r w:rsidRPr="00313D6F">
              <w:rPr>
                <w:rFonts w:ascii="Calibri" w:hAnsi="Calibri"/>
                <w:sz w:val="20"/>
              </w:rPr>
              <w:t>);</w:t>
            </w:r>
            <w:r w:rsidR="00951A03" w:rsidRPr="00313D6F">
              <w:rPr>
                <w:rFonts w:ascii="Calibri" w:hAnsi="Calibri"/>
                <w:sz w:val="20"/>
              </w:rPr>
              <w:br/>
            </w:r>
            <w:r w:rsidRPr="00313D6F">
              <w:rPr>
                <w:rFonts w:ascii="Calibri" w:hAnsi="Calibri"/>
                <w:sz w:val="20"/>
              </w:rPr>
              <w:t xml:space="preserve"> [75, 133]</w:t>
            </w:r>
          </w:p>
        </w:tc>
      </w:tr>
      <w:tr w:rsidR="00F60ED4" w14:paraId="696A7964" w14:textId="77777777" w:rsidTr="00FD58BF">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473EB01E" w14:textId="3EA267E1" w:rsidR="000557DD" w:rsidRDefault="000557DD" w:rsidP="000557DD">
            <w:pPr>
              <w:keepNext/>
              <w:spacing w:after="60"/>
            </w:pPr>
            <w:r w:rsidRPr="00B33050">
              <w:rPr>
                <w:rFonts w:ascii="Calibri" w:hAnsi="Calibri"/>
                <w:b/>
                <w:sz w:val="20"/>
              </w:rPr>
              <w:t>Proportion within normal range</w:t>
            </w:r>
            <w:r>
              <w:rPr>
                <w:rFonts w:ascii="Calibri" w:hAnsi="Calibri"/>
                <w:b/>
                <w:sz w:val="20"/>
              </w:rPr>
              <w:t xml:space="preserve"> of hemoglobin </w:t>
            </w:r>
            <w:r w:rsidRPr="00B33050">
              <w:rPr>
                <w:rFonts w:ascii="Calibri" w:hAnsi="Calibri"/>
                <w:b/>
                <w:sz w:val="20"/>
              </w:rPr>
              <w:t>[105, 135]</w:t>
            </w:r>
            <w:r>
              <w:rPr>
                <w:rFonts w:ascii="Calibri" w:hAnsi="Calibri"/>
                <w:b/>
                <w:sz w:val="20"/>
              </w:rPr>
              <w:t xml:space="preserve"> g/L*</w:t>
            </w:r>
          </w:p>
        </w:tc>
        <w:tc>
          <w:tcPr>
            <w:tcW w:w="0" w:type="auto"/>
            <w:tcBorders>
              <w:top w:val="single" w:sz="0" w:space="0" w:color="D3D3D3"/>
              <w:left w:val="single" w:sz="0" w:space="0" w:color="D3D3D3"/>
              <w:bottom w:val="single" w:sz="0" w:space="0" w:color="D3D3D3"/>
              <w:right w:val="single" w:sz="0" w:space="0" w:color="D3D3D3"/>
            </w:tcBorders>
          </w:tcPr>
          <w:p w14:paraId="4AF740A5" w14:textId="73BFB00C" w:rsidR="000557DD" w:rsidRPr="00313D6F" w:rsidRDefault="000557DD" w:rsidP="000557DD">
            <w:pPr>
              <w:keepNext/>
              <w:spacing w:after="60"/>
              <w:jc w:val="center"/>
            </w:pPr>
            <w:r w:rsidRPr="00313D6F">
              <w:rPr>
                <w:rFonts w:ascii="Calibri" w:hAnsi="Calibri"/>
                <w:sz w:val="20"/>
              </w:rPr>
              <w:t>93.0%</w:t>
            </w:r>
          </w:p>
        </w:tc>
        <w:tc>
          <w:tcPr>
            <w:tcW w:w="0" w:type="auto"/>
            <w:tcBorders>
              <w:top w:val="single" w:sz="0" w:space="0" w:color="D3D3D3"/>
              <w:left w:val="single" w:sz="0" w:space="0" w:color="D3D3D3"/>
              <w:bottom w:val="single" w:sz="0" w:space="0" w:color="D3D3D3"/>
              <w:right w:val="single" w:sz="0" w:space="0" w:color="D3D3D3"/>
            </w:tcBorders>
          </w:tcPr>
          <w:p w14:paraId="0A77DA4E" w14:textId="1BD1B66C" w:rsidR="000557DD" w:rsidRPr="00313D6F" w:rsidRDefault="000557DD" w:rsidP="000557DD">
            <w:pPr>
              <w:keepNext/>
              <w:spacing w:after="60"/>
              <w:jc w:val="center"/>
            </w:pPr>
            <w:r w:rsidRPr="00313D6F">
              <w:rPr>
                <w:rFonts w:ascii="Calibri" w:hAnsi="Calibri"/>
                <w:sz w:val="20"/>
              </w:rPr>
              <w:t>96.7%</w:t>
            </w:r>
          </w:p>
        </w:tc>
        <w:tc>
          <w:tcPr>
            <w:tcW w:w="0" w:type="auto"/>
            <w:tcBorders>
              <w:top w:val="single" w:sz="0" w:space="0" w:color="D3D3D3"/>
              <w:left w:val="single" w:sz="0" w:space="0" w:color="D3D3D3"/>
              <w:bottom w:val="single" w:sz="0" w:space="0" w:color="D3D3D3"/>
              <w:right w:val="single" w:sz="0" w:space="0" w:color="D3D3D3"/>
            </w:tcBorders>
          </w:tcPr>
          <w:p w14:paraId="32FE8614" w14:textId="574FFCAA" w:rsidR="000557DD" w:rsidRPr="00313D6F" w:rsidRDefault="000557DD" w:rsidP="000557DD">
            <w:pPr>
              <w:keepNext/>
              <w:spacing w:after="60"/>
              <w:jc w:val="center"/>
            </w:pPr>
            <w:r w:rsidRPr="00313D6F">
              <w:rPr>
                <w:rFonts w:ascii="Calibri" w:hAnsi="Calibri"/>
                <w:sz w:val="20"/>
              </w:rPr>
              <w:t>94.1%</w:t>
            </w:r>
          </w:p>
        </w:tc>
      </w:tr>
      <w:tr w:rsidR="00F60ED4" w14:paraId="1E730920" w14:textId="77777777" w:rsidTr="00FD58BF">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34BFE026" w14:textId="528BBB24" w:rsidR="000557DD" w:rsidRDefault="000557DD" w:rsidP="000557DD">
            <w:pPr>
              <w:keepNext/>
              <w:spacing w:after="60"/>
            </w:pPr>
            <w:r w:rsidRPr="00B33050">
              <w:rPr>
                <w:rFonts w:ascii="Calibri" w:hAnsi="Calibri"/>
                <w:b/>
                <w:sz w:val="20"/>
              </w:rPr>
              <w:t xml:space="preserve">Hematocrit [%] </w:t>
            </w:r>
            <w:r w:rsidRPr="00B33050">
              <w:rPr>
                <w:rFonts w:ascii="Calibri" w:hAnsi="Calibri"/>
                <w:b/>
                <w:sz w:val="20"/>
              </w:rPr>
              <w:br/>
            </w:r>
          </w:p>
        </w:tc>
        <w:tc>
          <w:tcPr>
            <w:tcW w:w="0" w:type="auto"/>
            <w:tcBorders>
              <w:top w:val="single" w:sz="0" w:space="0" w:color="D3D3D3"/>
              <w:left w:val="single" w:sz="0" w:space="0" w:color="D3D3D3"/>
              <w:bottom w:val="single" w:sz="0" w:space="0" w:color="D3D3D3"/>
              <w:right w:val="single" w:sz="0" w:space="0" w:color="D3D3D3"/>
            </w:tcBorders>
          </w:tcPr>
          <w:p w14:paraId="4006DE15" w14:textId="067B5677" w:rsidR="000557DD" w:rsidRPr="00313D6F" w:rsidRDefault="000557DD" w:rsidP="000557DD">
            <w:pPr>
              <w:keepNext/>
              <w:spacing w:after="60"/>
              <w:jc w:val="center"/>
            </w:pPr>
            <w:r w:rsidRPr="00313D6F">
              <w:rPr>
                <w:rFonts w:ascii="Calibri" w:hAnsi="Calibri"/>
                <w:sz w:val="20"/>
              </w:rPr>
              <w:t xml:space="preserve">0.35 (0.02); </w:t>
            </w:r>
            <w:r w:rsidR="00951A03" w:rsidRPr="00313D6F">
              <w:rPr>
                <w:rFonts w:ascii="Calibri" w:hAnsi="Calibri"/>
                <w:sz w:val="20"/>
              </w:rPr>
              <w:br/>
            </w:r>
            <w:r w:rsidRPr="00313D6F">
              <w:rPr>
                <w:rFonts w:ascii="Calibri" w:hAnsi="Calibri"/>
                <w:sz w:val="20"/>
              </w:rPr>
              <w:t>[0.27, 0.40]</w:t>
            </w:r>
          </w:p>
        </w:tc>
        <w:tc>
          <w:tcPr>
            <w:tcW w:w="0" w:type="auto"/>
            <w:tcBorders>
              <w:top w:val="single" w:sz="0" w:space="0" w:color="D3D3D3"/>
              <w:left w:val="single" w:sz="0" w:space="0" w:color="D3D3D3"/>
              <w:bottom w:val="single" w:sz="0" w:space="0" w:color="D3D3D3"/>
              <w:right w:val="single" w:sz="0" w:space="0" w:color="D3D3D3"/>
            </w:tcBorders>
          </w:tcPr>
          <w:p w14:paraId="6282A205" w14:textId="44B0C44F" w:rsidR="000557DD" w:rsidRPr="00313D6F" w:rsidRDefault="000557DD" w:rsidP="000557DD">
            <w:pPr>
              <w:keepNext/>
              <w:spacing w:after="60"/>
              <w:jc w:val="center"/>
            </w:pPr>
            <w:r w:rsidRPr="00313D6F">
              <w:rPr>
                <w:rFonts w:ascii="Calibri" w:hAnsi="Calibri"/>
                <w:sz w:val="20"/>
              </w:rPr>
              <w:t>0.35 (0.02);</w:t>
            </w:r>
            <w:r w:rsidR="00951A03" w:rsidRPr="00313D6F">
              <w:rPr>
                <w:rFonts w:ascii="Calibri" w:hAnsi="Calibri"/>
                <w:sz w:val="20"/>
              </w:rPr>
              <w:br/>
            </w:r>
            <w:r w:rsidRPr="00313D6F">
              <w:rPr>
                <w:rFonts w:ascii="Calibri" w:hAnsi="Calibri"/>
                <w:sz w:val="20"/>
              </w:rPr>
              <w:t xml:space="preserve"> [0.30, 0.40]</w:t>
            </w:r>
          </w:p>
        </w:tc>
        <w:tc>
          <w:tcPr>
            <w:tcW w:w="0" w:type="auto"/>
            <w:tcBorders>
              <w:top w:val="single" w:sz="0" w:space="0" w:color="D3D3D3"/>
              <w:left w:val="single" w:sz="0" w:space="0" w:color="D3D3D3"/>
              <w:bottom w:val="single" w:sz="0" w:space="0" w:color="D3D3D3"/>
              <w:right w:val="single" w:sz="0" w:space="0" w:color="D3D3D3"/>
            </w:tcBorders>
          </w:tcPr>
          <w:p w14:paraId="488E8437" w14:textId="4C67E390" w:rsidR="000557DD" w:rsidRPr="00313D6F" w:rsidRDefault="000557DD" w:rsidP="000557DD">
            <w:pPr>
              <w:keepNext/>
              <w:spacing w:after="60"/>
              <w:jc w:val="center"/>
            </w:pPr>
            <w:r w:rsidRPr="00313D6F">
              <w:rPr>
                <w:rFonts w:ascii="Calibri" w:hAnsi="Calibri"/>
                <w:sz w:val="20"/>
              </w:rPr>
              <w:t xml:space="preserve">0.34 (0.02); </w:t>
            </w:r>
            <w:r w:rsidR="00951A03" w:rsidRPr="00313D6F">
              <w:rPr>
                <w:rFonts w:ascii="Calibri" w:hAnsi="Calibri"/>
                <w:sz w:val="20"/>
              </w:rPr>
              <w:br/>
            </w:r>
            <w:r w:rsidRPr="00313D6F">
              <w:rPr>
                <w:rFonts w:ascii="Calibri" w:hAnsi="Calibri"/>
                <w:sz w:val="20"/>
              </w:rPr>
              <w:t>[0.21, 0.38]</w:t>
            </w:r>
          </w:p>
        </w:tc>
      </w:tr>
      <w:tr w:rsidR="00F60ED4" w14:paraId="36E6B5DD" w14:textId="77777777" w:rsidTr="00FD58BF">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3E31CD9E" w14:textId="2664440B" w:rsidR="000557DD" w:rsidRDefault="000557DD" w:rsidP="000557DD">
            <w:pPr>
              <w:keepNext/>
              <w:spacing w:after="60"/>
            </w:pPr>
            <w:r w:rsidRPr="00B33050">
              <w:rPr>
                <w:rFonts w:ascii="Calibri" w:hAnsi="Calibri"/>
                <w:b/>
                <w:sz w:val="20"/>
              </w:rPr>
              <w:t>Proportion within normal range</w:t>
            </w:r>
            <w:r>
              <w:rPr>
                <w:rFonts w:ascii="Calibri" w:hAnsi="Calibri"/>
                <w:b/>
                <w:sz w:val="20"/>
              </w:rPr>
              <w:t xml:space="preserve"> of </w:t>
            </w:r>
            <w:r w:rsidRPr="00B33050">
              <w:rPr>
                <w:rFonts w:ascii="Calibri" w:hAnsi="Calibri"/>
                <w:b/>
                <w:sz w:val="20"/>
              </w:rPr>
              <w:t>Hematocrit [0.34, 0.44]</w:t>
            </w:r>
            <w:r>
              <w:rPr>
                <w:rFonts w:ascii="Calibri" w:hAnsi="Calibri"/>
                <w:b/>
                <w:sz w:val="20"/>
              </w:rPr>
              <w:t xml:space="preserve"> %</w:t>
            </w:r>
          </w:p>
        </w:tc>
        <w:tc>
          <w:tcPr>
            <w:tcW w:w="0" w:type="auto"/>
            <w:tcBorders>
              <w:top w:val="single" w:sz="0" w:space="0" w:color="D3D3D3"/>
              <w:left w:val="single" w:sz="0" w:space="0" w:color="D3D3D3"/>
              <w:bottom w:val="single" w:sz="0" w:space="0" w:color="D3D3D3"/>
              <w:right w:val="single" w:sz="0" w:space="0" w:color="D3D3D3"/>
            </w:tcBorders>
          </w:tcPr>
          <w:p w14:paraId="17A9FAB2" w14:textId="48CF7CDC" w:rsidR="000557DD" w:rsidRPr="00313D6F" w:rsidRDefault="000557DD" w:rsidP="000557DD">
            <w:pPr>
              <w:keepNext/>
              <w:spacing w:after="60"/>
              <w:jc w:val="center"/>
            </w:pPr>
            <w:r w:rsidRPr="00313D6F">
              <w:rPr>
                <w:rFonts w:ascii="Calibri" w:hAnsi="Calibri"/>
                <w:sz w:val="20"/>
              </w:rPr>
              <w:t>66.</w:t>
            </w:r>
            <w:r w:rsidR="00F60ED4" w:rsidRPr="00313D6F">
              <w:rPr>
                <w:rFonts w:ascii="Calibri" w:hAnsi="Calibri"/>
                <w:sz w:val="20"/>
              </w:rPr>
              <w:t>3</w:t>
            </w:r>
            <w:r w:rsidRPr="00313D6F">
              <w:rPr>
                <w:rFonts w:ascii="Calibri" w:hAnsi="Calibri"/>
                <w:sz w:val="20"/>
              </w:rPr>
              <w:t>%</w:t>
            </w:r>
          </w:p>
        </w:tc>
        <w:tc>
          <w:tcPr>
            <w:tcW w:w="0" w:type="auto"/>
            <w:tcBorders>
              <w:top w:val="single" w:sz="0" w:space="0" w:color="D3D3D3"/>
              <w:left w:val="single" w:sz="0" w:space="0" w:color="D3D3D3"/>
              <w:bottom w:val="single" w:sz="0" w:space="0" w:color="D3D3D3"/>
              <w:right w:val="single" w:sz="0" w:space="0" w:color="D3D3D3"/>
            </w:tcBorders>
          </w:tcPr>
          <w:p w14:paraId="6F033F66" w14:textId="5AF5DB49" w:rsidR="000557DD" w:rsidRPr="00313D6F" w:rsidRDefault="000557DD" w:rsidP="000557DD">
            <w:pPr>
              <w:keepNext/>
              <w:spacing w:after="60"/>
              <w:jc w:val="center"/>
            </w:pPr>
            <w:r w:rsidRPr="00313D6F">
              <w:rPr>
                <w:rFonts w:ascii="Calibri" w:hAnsi="Calibri"/>
                <w:sz w:val="20"/>
              </w:rPr>
              <w:t>75.8%</w:t>
            </w:r>
          </w:p>
        </w:tc>
        <w:tc>
          <w:tcPr>
            <w:tcW w:w="0" w:type="auto"/>
            <w:tcBorders>
              <w:top w:val="single" w:sz="0" w:space="0" w:color="D3D3D3"/>
              <w:left w:val="single" w:sz="0" w:space="0" w:color="D3D3D3"/>
              <w:bottom w:val="single" w:sz="0" w:space="0" w:color="D3D3D3"/>
              <w:right w:val="single" w:sz="0" w:space="0" w:color="D3D3D3"/>
            </w:tcBorders>
          </w:tcPr>
          <w:p w14:paraId="6AA429DB" w14:textId="24EA77C8" w:rsidR="000557DD" w:rsidRPr="00313D6F" w:rsidRDefault="000557DD" w:rsidP="000557DD">
            <w:pPr>
              <w:keepNext/>
              <w:spacing w:after="60"/>
              <w:jc w:val="center"/>
            </w:pPr>
            <w:r w:rsidRPr="00313D6F">
              <w:rPr>
                <w:rFonts w:ascii="Calibri" w:hAnsi="Calibri"/>
                <w:sz w:val="20"/>
              </w:rPr>
              <w:t>53.9%</w:t>
            </w:r>
          </w:p>
        </w:tc>
      </w:tr>
      <w:tr w:rsidR="00F60ED4" w14:paraId="75E938A7" w14:textId="77777777" w:rsidTr="00FD58BF">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4BDBAA10" w14:textId="77DA683B" w:rsidR="000557DD" w:rsidRDefault="000557DD" w:rsidP="000557DD">
            <w:pPr>
              <w:keepNext/>
              <w:spacing w:after="60"/>
            </w:pPr>
            <w:r w:rsidRPr="00B33050">
              <w:rPr>
                <w:rFonts w:ascii="Calibri" w:hAnsi="Calibri"/>
                <w:b/>
                <w:sz w:val="20"/>
              </w:rPr>
              <w:t>MCV [</w:t>
            </w:r>
            <w:proofErr w:type="spellStart"/>
            <w:r w:rsidRPr="00B33050">
              <w:rPr>
                <w:rFonts w:ascii="Calibri" w:hAnsi="Calibri"/>
                <w:b/>
                <w:sz w:val="20"/>
              </w:rPr>
              <w:t>fL</w:t>
            </w:r>
            <w:proofErr w:type="spellEnd"/>
            <w:r w:rsidRPr="00B33050">
              <w:rPr>
                <w:rFonts w:ascii="Calibri" w:hAnsi="Calibri"/>
                <w:b/>
                <w:sz w:val="20"/>
              </w:rPr>
              <w:t xml:space="preserve">] </w:t>
            </w:r>
            <w:r w:rsidRPr="00B33050">
              <w:rPr>
                <w:rFonts w:ascii="Calibri" w:hAnsi="Calibri"/>
                <w:b/>
                <w:sz w:val="20"/>
              </w:rPr>
              <w:br/>
            </w:r>
          </w:p>
        </w:tc>
        <w:tc>
          <w:tcPr>
            <w:tcW w:w="0" w:type="auto"/>
            <w:tcBorders>
              <w:top w:val="single" w:sz="0" w:space="0" w:color="D3D3D3"/>
              <w:left w:val="single" w:sz="0" w:space="0" w:color="D3D3D3"/>
              <w:bottom w:val="single" w:sz="0" w:space="0" w:color="D3D3D3"/>
              <w:right w:val="single" w:sz="0" w:space="0" w:color="D3D3D3"/>
            </w:tcBorders>
          </w:tcPr>
          <w:p w14:paraId="45180C4B" w14:textId="4891F57C" w:rsidR="000557DD" w:rsidRPr="00313D6F" w:rsidRDefault="000557DD" w:rsidP="000557DD">
            <w:pPr>
              <w:keepNext/>
              <w:spacing w:after="60"/>
              <w:jc w:val="center"/>
            </w:pPr>
            <w:r w:rsidRPr="00313D6F">
              <w:rPr>
                <w:rFonts w:ascii="Calibri" w:hAnsi="Calibri"/>
                <w:sz w:val="20"/>
              </w:rPr>
              <w:t>75.</w:t>
            </w:r>
            <w:r w:rsidR="00F60ED4" w:rsidRPr="00313D6F">
              <w:rPr>
                <w:rFonts w:ascii="Calibri" w:hAnsi="Calibri"/>
                <w:sz w:val="20"/>
              </w:rPr>
              <w:t>4</w:t>
            </w:r>
            <w:r w:rsidRPr="00313D6F">
              <w:rPr>
                <w:rFonts w:ascii="Calibri" w:hAnsi="Calibri"/>
                <w:sz w:val="20"/>
              </w:rPr>
              <w:t xml:space="preserve"> (3.9); </w:t>
            </w:r>
            <w:r w:rsidR="00951A03" w:rsidRPr="00313D6F">
              <w:rPr>
                <w:rFonts w:ascii="Calibri" w:hAnsi="Calibri"/>
                <w:sz w:val="20"/>
              </w:rPr>
              <w:br/>
            </w:r>
            <w:r w:rsidRPr="00313D6F">
              <w:rPr>
                <w:rFonts w:ascii="Calibri" w:hAnsi="Calibri"/>
                <w:sz w:val="20"/>
              </w:rPr>
              <w:t>[63</w:t>
            </w:r>
            <w:r w:rsidR="00245D8E" w:rsidRPr="00313D6F">
              <w:rPr>
                <w:rFonts w:ascii="Calibri" w:hAnsi="Calibri"/>
                <w:sz w:val="20"/>
              </w:rPr>
              <w:t>.0</w:t>
            </w:r>
            <w:r w:rsidRPr="00313D6F">
              <w:rPr>
                <w:rFonts w:ascii="Calibri" w:hAnsi="Calibri"/>
                <w:sz w:val="20"/>
              </w:rPr>
              <w:t>, 83.6]</w:t>
            </w:r>
          </w:p>
        </w:tc>
        <w:tc>
          <w:tcPr>
            <w:tcW w:w="0" w:type="auto"/>
            <w:tcBorders>
              <w:top w:val="single" w:sz="0" w:space="0" w:color="D3D3D3"/>
              <w:left w:val="single" w:sz="0" w:space="0" w:color="D3D3D3"/>
              <w:bottom w:val="single" w:sz="0" w:space="0" w:color="D3D3D3"/>
              <w:right w:val="single" w:sz="0" w:space="0" w:color="D3D3D3"/>
            </w:tcBorders>
          </w:tcPr>
          <w:p w14:paraId="469C62FA" w14:textId="79565ADA" w:rsidR="000557DD" w:rsidRPr="00313D6F" w:rsidRDefault="000557DD" w:rsidP="000557DD">
            <w:pPr>
              <w:keepNext/>
              <w:spacing w:after="60"/>
              <w:jc w:val="center"/>
            </w:pPr>
            <w:r w:rsidRPr="00313D6F">
              <w:rPr>
                <w:rFonts w:ascii="Calibri" w:hAnsi="Calibri"/>
                <w:sz w:val="20"/>
              </w:rPr>
              <w:t xml:space="preserve">75.2 (3.4); </w:t>
            </w:r>
            <w:r w:rsidR="00951A03" w:rsidRPr="00313D6F">
              <w:rPr>
                <w:rFonts w:ascii="Calibri" w:hAnsi="Calibri"/>
                <w:sz w:val="20"/>
              </w:rPr>
              <w:br/>
            </w:r>
            <w:r w:rsidRPr="00313D6F">
              <w:rPr>
                <w:rFonts w:ascii="Calibri" w:hAnsi="Calibri"/>
                <w:sz w:val="20"/>
              </w:rPr>
              <w:t>[65.6, 81.9]</w:t>
            </w:r>
          </w:p>
        </w:tc>
        <w:tc>
          <w:tcPr>
            <w:tcW w:w="0" w:type="auto"/>
            <w:tcBorders>
              <w:top w:val="single" w:sz="0" w:space="0" w:color="D3D3D3"/>
              <w:left w:val="single" w:sz="0" w:space="0" w:color="D3D3D3"/>
              <w:bottom w:val="single" w:sz="0" w:space="0" w:color="D3D3D3"/>
              <w:right w:val="single" w:sz="0" w:space="0" w:color="D3D3D3"/>
            </w:tcBorders>
          </w:tcPr>
          <w:p w14:paraId="788DE077" w14:textId="00E86139" w:rsidR="000557DD" w:rsidRPr="00313D6F" w:rsidRDefault="000557DD" w:rsidP="000557DD">
            <w:pPr>
              <w:keepNext/>
              <w:spacing w:after="60"/>
              <w:jc w:val="center"/>
            </w:pPr>
            <w:r w:rsidRPr="00313D6F">
              <w:rPr>
                <w:rFonts w:ascii="Calibri" w:hAnsi="Calibri"/>
                <w:sz w:val="20"/>
              </w:rPr>
              <w:t>73.</w:t>
            </w:r>
            <w:r w:rsidR="009E3BC6" w:rsidRPr="00313D6F">
              <w:rPr>
                <w:rFonts w:ascii="Calibri" w:hAnsi="Calibri"/>
                <w:sz w:val="20"/>
              </w:rPr>
              <w:t>8</w:t>
            </w:r>
            <w:r w:rsidRPr="00313D6F">
              <w:rPr>
                <w:rFonts w:ascii="Calibri" w:hAnsi="Calibri"/>
                <w:sz w:val="20"/>
              </w:rPr>
              <w:t xml:space="preserve"> (4.</w:t>
            </w:r>
            <w:r w:rsidR="009E3BC6" w:rsidRPr="00313D6F">
              <w:rPr>
                <w:rFonts w:ascii="Calibri" w:hAnsi="Calibri"/>
                <w:sz w:val="20"/>
              </w:rPr>
              <w:t>7</w:t>
            </w:r>
            <w:r w:rsidRPr="00313D6F">
              <w:rPr>
                <w:rFonts w:ascii="Calibri" w:hAnsi="Calibri"/>
                <w:sz w:val="20"/>
              </w:rPr>
              <w:t xml:space="preserve">); </w:t>
            </w:r>
            <w:r w:rsidR="00AC5B72" w:rsidRPr="00313D6F">
              <w:rPr>
                <w:rFonts w:ascii="Calibri" w:hAnsi="Calibri"/>
                <w:sz w:val="20"/>
              </w:rPr>
              <w:br/>
            </w:r>
            <w:r w:rsidRPr="00313D6F">
              <w:rPr>
                <w:rFonts w:ascii="Calibri" w:hAnsi="Calibri"/>
                <w:sz w:val="20"/>
              </w:rPr>
              <w:t>[56.9, 83.3]</w:t>
            </w:r>
          </w:p>
        </w:tc>
      </w:tr>
      <w:tr w:rsidR="00F60ED4" w14:paraId="03AD2CC3" w14:textId="77777777" w:rsidTr="00FD58BF">
        <w:trPr>
          <w:cantSplit/>
          <w:jc w:val="center"/>
        </w:trPr>
        <w:tc>
          <w:tcPr>
            <w:tcW w:w="0" w:type="auto"/>
            <w:tcBorders>
              <w:top w:val="single" w:sz="0" w:space="0" w:color="D3D3D3"/>
              <w:left w:val="single" w:sz="0" w:space="0" w:color="D3D3D3"/>
              <w:bottom w:val="single" w:sz="0" w:space="0" w:color="D3D3D3"/>
              <w:right w:val="single" w:sz="0" w:space="0" w:color="D3D3D3"/>
            </w:tcBorders>
          </w:tcPr>
          <w:p w14:paraId="0F2F4F97" w14:textId="1D70ADEF" w:rsidR="000557DD" w:rsidRDefault="000557DD" w:rsidP="000557DD">
            <w:pPr>
              <w:keepNext/>
              <w:spacing w:after="60"/>
            </w:pPr>
            <w:r w:rsidRPr="00B33050">
              <w:rPr>
                <w:rFonts w:ascii="Calibri" w:hAnsi="Calibri"/>
                <w:b/>
                <w:sz w:val="20"/>
              </w:rPr>
              <w:t>Proportion within normal range</w:t>
            </w:r>
            <w:r>
              <w:rPr>
                <w:rFonts w:ascii="Calibri" w:hAnsi="Calibri"/>
                <w:b/>
                <w:sz w:val="20"/>
              </w:rPr>
              <w:t xml:space="preserve"> of MCV </w:t>
            </w:r>
            <w:r w:rsidRPr="00B33050">
              <w:rPr>
                <w:rFonts w:ascii="Calibri" w:hAnsi="Calibri"/>
                <w:b/>
                <w:sz w:val="20"/>
              </w:rPr>
              <w:t xml:space="preserve">[70, 86] </w:t>
            </w:r>
            <w:proofErr w:type="spellStart"/>
            <w:r w:rsidRPr="00B33050">
              <w:rPr>
                <w:rFonts w:ascii="Calibri" w:hAnsi="Calibri"/>
                <w:b/>
                <w:sz w:val="20"/>
              </w:rPr>
              <w:t>fL</w:t>
            </w:r>
            <w:proofErr w:type="spellEnd"/>
            <w:r>
              <w:rPr>
                <w:rFonts w:ascii="Calibri" w:hAnsi="Calibri"/>
                <w:b/>
                <w:sz w:val="20"/>
              </w:rPr>
              <w:t xml:space="preserve"> *</w:t>
            </w:r>
          </w:p>
        </w:tc>
        <w:tc>
          <w:tcPr>
            <w:tcW w:w="0" w:type="auto"/>
            <w:tcBorders>
              <w:top w:val="single" w:sz="0" w:space="0" w:color="D3D3D3"/>
              <w:left w:val="single" w:sz="0" w:space="0" w:color="D3D3D3"/>
              <w:bottom w:val="single" w:sz="0" w:space="0" w:color="D3D3D3"/>
              <w:right w:val="single" w:sz="0" w:space="0" w:color="D3D3D3"/>
            </w:tcBorders>
          </w:tcPr>
          <w:p w14:paraId="250CFD25" w14:textId="72CD9C75" w:rsidR="000557DD" w:rsidRPr="00313D6F" w:rsidRDefault="000557DD" w:rsidP="000557DD">
            <w:pPr>
              <w:keepNext/>
              <w:spacing w:after="60"/>
              <w:jc w:val="center"/>
            </w:pPr>
            <w:r w:rsidRPr="00313D6F">
              <w:rPr>
                <w:rFonts w:ascii="Calibri" w:hAnsi="Calibri"/>
                <w:sz w:val="20"/>
              </w:rPr>
              <w:t>91.</w:t>
            </w:r>
            <w:r w:rsidR="009E3BC6" w:rsidRPr="00313D6F">
              <w:rPr>
                <w:rFonts w:ascii="Calibri" w:hAnsi="Calibri"/>
                <w:sz w:val="20"/>
              </w:rPr>
              <w:t>9</w:t>
            </w:r>
            <w:r w:rsidRPr="00313D6F">
              <w:rPr>
                <w:rFonts w:ascii="Calibri" w:hAnsi="Calibri"/>
                <w:sz w:val="20"/>
              </w:rPr>
              <w:t>%</w:t>
            </w:r>
          </w:p>
        </w:tc>
        <w:tc>
          <w:tcPr>
            <w:tcW w:w="0" w:type="auto"/>
            <w:tcBorders>
              <w:top w:val="single" w:sz="0" w:space="0" w:color="D3D3D3"/>
              <w:left w:val="single" w:sz="0" w:space="0" w:color="D3D3D3"/>
              <w:bottom w:val="single" w:sz="0" w:space="0" w:color="D3D3D3"/>
              <w:right w:val="single" w:sz="0" w:space="0" w:color="D3D3D3"/>
            </w:tcBorders>
          </w:tcPr>
          <w:p w14:paraId="7E582B23" w14:textId="54F817DC" w:rsidR="000557DD" w:rsidRPr="00313D6F" w:rsidRDefault="000557DD" w:rsidP="000557DD">
            <w:pPr>
              <w:keepNext/>
              <w:spacing w:after="60"/>
              <w:jc w:val="center"/>
            </w:pPr>
            <w:r w:rsidRPr="00313D6F">
              <w:rPr>
                <w:rFonts w:ascii="Calibri" w:hAnsi="Calibri"/>
                <w:sz w:val="20"/>
              </w:rPr>
              <w:t>94.5%</w:t>
            </w:r>
          </w:p>
        </w:tc>
        <w:tc>
          <w:tcPr>
            <w:tcW w:w="0" w:type="auto"/>
            <w:tcBorders>
              <w:top w:val="single" w:sz="0" w:space="0" w:color="D3D3D3"/>
              <w:left w:val="single" w:sz="0" w:space="0" w:color="D3D3D3"/>
              <w:bottom w:val="single" w:sz="0" w:space="0" w:color="D3D3D3"/>
              <w:right w:val="single" w:sz="0" w:space="0" w:color="D3D3D3"/>
            </w:tcBorders>
          </w:tcPr>
          <w:p w14:paraId="177BCE7C" w14:textId="30BA1F57" w:rsidR="000557DD" w:rsidRPr="00313D6F" w:rsidRDefault="000557DD" w:rsidP="000557DD">
            <w:pPr>
              <w:keepNext/>
              <w:spacing w:after="60"/>
              <w:jc w:val="center"/>
            </w:pPr>
            <w:r w:rsidRPr="00313D6F">
              <w:rPr>
                <w:rFonts w:ascii="Calibri" w:hAnsi="Calibri"/>
                <w:sz w:val="20"/>
              </w:rPr>
              <w:t>83.3%</w:t>
            </w:r>
          </w:p>
        </w:tc>
      </w:tr>
      <w:tr w:rsidR="002A47EF" w14:paraId="44870950" w14:textId="77777777" w:rsidTr="00FD58BF">
        <w:trPr>
          <w:cantSplit/>
          <w:jc w:val="center"/>
        </w:trPr>
        <w:tc>
          <w:tcPr>
            <w:tcW w:w="0" w:type="auto"/>
            <w:gridSpan w:val="4"/>
          </w:tcPr>
          <w:p w14:paraId="259AF3C8" w14:textId="297F950E" w:rsidR="00652241" w:rsidRPr="0059562E" w:rsidRDefault="00652241" w:rsidP="0059562E">
            <w:pPr>
              <w:keepNext/>
              <w:spacing w:after="60"/>
              <w:jc w:val="both"/>
              <w:rPr>
                <w:sz w:val="16"/>
                <w:szCs w:val="16"/>
              </w:rPr>
            </w:pPr>
            <w:r w:rsidRPr="00B17340">
              <w:rPr>
                <w:rFonts w:ascii="Calibri" w:hAnsi="Calibri"/>
                <w:sz w:val="18"/>
                <w:szCs w:val="18"/>
              </w:rPr>
              <w:t xml:space="preserve">This table shows hematology markers </w:t>
            </w:r>
            <w:r w:rsidR="008D443C" w:rsidRPr="00B17340">
              <w:rPr>
                <w:rFonts w:ascii="Calibri" w:hAnsi="Calibri"/>
                <w:sz w:val="18"/>
                <w:szCs w:val="18"/>
              </w:rPr>
              <w:t>(mean, stan</w:t>
            </w:r>
            <w:r w:rsidR="00B76C0D" w:rsidRPr="00B17340">
              <w:rPr>
                <w:rFonts w:ascii="Calibri" w:hAnsi="Calibri"/>
                <w:sz w:val="18"/>
                <w:szCs w:val="18"/>
              </w:rPr>
              <w:t>dard deviation, range [Min, Max])</w:t>
            </w:r>
            <w:r w:rsidR="008D443C" w:rsidRPr="00B17340">
              <w:rPr>
                <w:rFonts w:ascii="Calibri" w:hAnsi="Calibri"/>
                <w:sz w:val="18"/>
                <w:szCs w:val="18"/>
              </w:rPr>
              <w:t xml:space="preserve"> </w:t>
            </w:r>
            <w:r w:rsidRPr="00B17340">
              <w:rPr>
                <w:rFonts w:ascii="Calibri" w:hAnsi="Calibri"/>
                <w:sz w:val="18"/>
                <w:szCs w:val="18"/>
              </w:rPr>
              <w:t>for infants from the modified intention-to-treat (</w:t>
            </w:r>
            <w:proofErr w:type="spellStart"/>
            <w:r w:rsidRPr="00B17340">
              <w:rPr>
                <w:rFonts w:ascii="Calibri" w:hAnsi="Calibri"/>
                <w:sz w:val="18"/>
                <w:szCs w:val="18"/>
              </w:rPr>
              <w:t>mITT</w:t>
            </w:r>
            <w:proofErr w:type="spellEnd"/>
            <w:r w:rsidRPr="00B17340">
              <w:rPr>
                <w:rFonts w:ascii="Calibri" w:hAnsi="Calibri"/>
                <w:sz w:val="18"/>
                <w:szCs w:val="18"/>
              </w:rPr>
              <w:t>) population in the three groups (intervention: 5-MTHF-Ca, control: folic acid, reference</w:t>
            </w:r>
            <w:r w:rsidR="004B2CBC">
              <w:rPr>
                <w:rFonts w:ascii="Calibri" w:hAnsi="Calibri"/>
                <w:sz w:val="18"/>
                <w:szCs w:val="18"/>
              </w:rPr>
              <w:t>: breastfed</w:t>
            </w:r>
            <w:r w:rsidRPr="00B17340">
              <w:rPr>
                <w:rFonts w:ascii="Calibri" w:hAnsi="Calibri"/>
                <w:sz w:val="18"/>
                <w:szCs w:val="18"/>
              </w:rPr>
              <w:t xml:space="preserve">) at follow-up </w:t>
            </w:r>
            <w:proofErr w:type="gramStart"/>
            <w:r w:rsidRPr="00B17340">
              <w:rPr>
                <w:rFonts w:ascii="Calibri" w:hAnsi="Calibri"/>
                <w:sz w:val="18"/>
                <w:szCs w:val="18"/>
              </w:rPr>
              <w:t>visit</w:t>
            </w:r>
            <w:r w:rsidR="00BD09D9" w:rsidRPr="00B17340">
              <w:rPr>
                <w:rFonts w:ascii="Calibri" w:hAnsi="Calibri"/>
                <w:sz w:val="18"/>
                <w:szCs w:val="18"/>
              </w:rPr>
              <w:t xml:space="preserve"> </w:t>
            </w:r>
            <w:r w:rsidR="007E68E4">
              <w:rPr>
                <w:rFonts w:ascii="Calibri" w:hAnsi="Calibri"/>
                <w:sz w:val="18"/>
                <w:szCs w:val="18"/>
              </w:rPr>
              <w:t xml:space="preserve"> </w:t>
            </w:r>
            <w:r w:rsidR="00BD09D9" w:rsidRPr="00B17340">
              <w:rPr>
                <w:rFonts w:ascii="Calibri" w:hAnsi="Calibri"/>
                <w:sz w:val="18"/>
                <w:szCs w:val="18"/>
              </w:rPr>
              <w:t>(</w:t>
            </w:r>
            <w:proofErr w:type="gramEnd"/>
            <w:r w:rsidR="00BD09D9" w:rsidRPr="00B17340">
              <w:rPr>
                <w:rFonts w:ascii="Calibri" w:hAnsi="Calibri"/>
                <w:sz w:val="18"/>
                <w:szCs w:val="18"/>
              </w:rPr>
              <w:t>FUV)</w:t>
            </w:r>
            <w:r w:rsidR="003A63F7">
              <w:rPr>
                <w:rFonts w:ascii="Calibri" w:hAnsi="Calibri"/>
                <w:sz w:val="18"/>
                <w:szCs w:val="18"/>
              </w:rPr>
              <w:t xml:space="preserve"> at 12 months</w:t>
            </w:r>
            <w:r w:rsidRPr="00B17340">
              <w:rPr>
                <w:rFonts w:ascii="Calibri" w:hAnsi="Calibri"/>
                <w:sz w:val="18"/>
                <w:szCs w:val="18"/>
              </w:rPr>
              <w:t xml:space="preserve">. With each marker, the respective normal range and the proportion of infants </w:t>
            </w:r>
            <w:r w:rsidR="00BD09D9" w:rsidRPr="00B17340">
              <w:rPr>
                <w:rFonts w:ascii="Calibri" w:hAnsi="Calibri"/>
                <w:sz w:val="18"/>
                <w:szCs w:val="18"/>
              </w:rPr>
              <w:t xml:space="preserve">(%) </w:t>
            </w:r>
            <w:r w:rsidRPr="00B17340">
              <w:rPr>
                <w:rFonts w:ascii="Calibri" w:hAnsi="Calibri"/>
                <w:sz w:val="18"/>
                <w:szCs w:val="18"/>
              </w:rPr>
              <w:t>with the marker within the normal range are reported.</w:t>
            </w:r>
            <w:r w:rsidR="00232AB0" w:rsidRPr="00B17340">
              <w:rPr>
                <w:rFonts w:ascii="Calibri" w:hAnsi="Calibri"/>
                <w:sz w:val="18"/>
                <w:szCs w:val="18"/>
              </w:rPr>
              <w:t xml:space="preserve"> </w:t>
            </w:r>
            <w:r w:rsidR="00B17340" w:rsidRPr="000D778A">
              <w:rPr>
                <w:rFonts w:cstheme="minorHAnsi"/>
                <w:sz w:val="18"/>
                <w:szCs w:val="18"/>
              </w:rPr>
              <w:t xml:space="preserve">MCV: mean corpuscular volume, </w:t>
            </w:r>
            <w:r w:rsidR="00296C12">
              <w:rPr>
                <w:rFonts w:cstheme="minorHAnsi"/>
                <w:sz w:val="18"/>
                <w:szCs w:val="18"/>
              </w:rPr>
              <w:t>N</w:t>
            </w:r>
            <w:r w:rsidR="00B17340" w:rsidRPr="000D778A">
              <w:rPr>
                <w:rFonts w:cstheme="minorHAnsi"/>
                <w:sz w:val="18"/>
                <w:szCs w:val="18"/>
              </w:rPr>
              <w:t xml:space="preserve">: number of subjects; * reference range based on </w:t>
            </w:r>
            <w:r w:rsidR="00B17340" w:rsidRPr="000D778A">
              <w:rPr>
                <w:rFonts w:cstheme="minorHAnsi"/>
                <w:sz w:val="18"/>
                <w:szCs w:val="18"/>
              </w:rPr>
              <w:fldChar w:fldCharType="begin"/>
            </w:r>
            <w:r w:rsidR="00B17340" w:rsidRPr="000D778A">
              <w:rPr>
                <w:rFonts w:cstheme="minorHAnsi"/>
                <w:sz w:val="18"/>
                <w:szCs w:val="18"/>
              </w:rPr>
              <w:instrText xml:space="preserve"> ADDIN EN.CITE &lt;EndNote&gt;&lt;Cite&gt;&lt;Author&gt;Martin&lt;/Author&gt;&lt;Year&gt;2006&lt;/Year&gt;&lt;RecNum&gt;6668&lt;/RecNum&gt;&lt;DisplayText&gt;(Martin 2006)&lt;/DisplayText&gt;&lt;record&gt;&lt;rec-number&gt;6668&lt;/rec-number&gt;&lt;foreign-keys&gt;&lt;key app="EN" db-id="59z5sx9rnzf201evzwmxxwrkvzfswvddxads" timestamp="1641941414"&gt;6668&lt;/key&gt;&lt;/foreign-keys&gt;&lt;ref-type name="Book"&gt;6&lt;/ref-type&gt;&lt;contributors&gt;&lt;authors&gt;&lt;author&gt;Martin, R. J., A. A. Fanaroff and M. C. Walsh&lt;/author&gt;&lt;/authors&gt;&lt;/contributors&gt;&lt;titles&gt;&lt;title&gt;Fanaroff and Martin&amp;apos;s neonatal‐perinatal medicine diseases of the fetus and infant, 8th edn, Vols I and II&lt;/title&gt;&lt;/titles&gt;&lt;dates&gt;&lt;year&gt;2006&lt;/year&gt;&lt;/dates&gt;&lt;publisher&gt;Elsevier Mosby&lt;/publisher&gt;&lt;isbn&gt;0-323-02966-3&lt;/isbn&gt;&lt;urls&gt;&lt;/urls&gt;&lt;/record&gt;&lt;/Cite&gt;&lt;/EndNote&gt;</w:instrText>
            </w:r>
            <w:r w:rsidR="00B17340" w:rsidRPr="000D778A">
              <w:rPr>
                <w:rFonts w:cstheme="minorHAnsi"/>
                <w:sz w:val="18"/>
                <w:szCs w:val="18"/>
              </w:rPr>
              <w:fldChar w:fldCharType="separate"/>
            </w:r>
            <w:r w:rsidR="00B17340" w:rsidRPr="000D778A">
              <w:rPr>
                <w:rFonts w:cstheme="minorHAnsi"/>
                <w:sz w:val="18"/>
                <w:szCs w:val="18"/>
              </w:rPr>
              <w:t>(Martin 2006)</w:t>
            </w:r>
            <w:r w:rsidR="00B17340" w:rsidRPr="000D778A">
              <w:rPr>
                <w:rFonts w:cstheme="minorHAnsi"/>
                <w:sz w:val="18"/>
                <w:szCs w:val="18"/>
              </w:rPr>
              <w:fldChar w:fldCharType="end"/>
            </w:r>
            <w:r w:rsidR="00B17340" w:rsidRPr="000D778A">
              <w:rPr>
                <w:rFonts w:cstheme="minorHAnsi"/>
                <w:sz w:val="18"/>
                <w:szCs w:val="18"/>
              </w:rPr>
              <w:t xml:space="preserve">. The infant formula contained either folic acid (15.2 µg/100 kcal) or an equimolar amount of 5-MTHF-Ca (15.8 µg/100 kcal) </w:t>
            </w:r>
            <w:r w:rsidR="00B17340" w:rsidRPr="00FE1431">
              <w:rPr>
                <w:rFonts w:cstheme="minorHAnsi"/>
                <w:sz w:val="18"/>
                <w:szCs w:val="18"/>
              </w:rPr>
              <w:t>starting in the first 28 days of life until 4 months of age. Breast</w:t>
            </w:r>
            <w:r w:rsidR="00ED67E0">
              <w:rPr>
                <w:rFonts w:cstheme="minorHAnsi"/>
                <w:sz w:val="18"/>
                <w:szCs w:val="18"/>
              </w:rPr>
              <w:t xml:space="preserve"> </w:t>
            </w:r>
            <w:r w:rsidR="00B17340" w:rsidRPr="00FE1431">
              <w:rPr>
                <w:rFonts w:cstheme="minorHAnsi"/>
                <w:sz w:val="18"/>
                <w:szCs w:val="18"/>
              </w:rPr>
              <w:t>fed infants were recruited as a reference group, but were not randomized and did not receive any intervention.</w:t>
            </w:r>
          </w:p>
        </w:tc>
      </w:tr>
    </w:tbl>
    <w:p w14:paraId="0B7D0ABF" w14:textId="77777777" w:rsidR="002A47EF" w:rsidRDefault="002A47EF" w:rsidP="002A47EF">
      <w:pPr>
        <w:pStyle w:val="FirstParagraph"/>
      </w:pPr>
    </w:p>
    <w:p w14:paraId="7691BA91" w14:textId="77777777" w:rsidR="00DB1D13" w:rsidRDefault="00DB1D13" w:rsidP="00DB1D13">
      <w:pPr>
        <w:pStyle w:val="Textkrper"/>
      </w:pPr>
    </w:p>
    <w:p w14:paraId="11E8F3B7" w14:textId="35826DFA" w:rsidR="00DB1D13" w:rsidRPr="00DB1D13" w:rsidRDefault="00DB1D13" w:rsidP="00DB1D13">
      <w:pPr>
        <w:pStyle w:val="Textkrper"/>
      </w:pPr>
    </w:p>
    <w:p w14:paraId="5F26EF77" w14:textId="77777777" w:rsidR="002A47EF" w:rsidRPr="0035754F" w:rsidRDefault="002A47EF" w:rsidP="0035754F">
      <w:pPr>
        <w:pStyle w:val="Textkrper"/>
      </w:pPr>
    </w:p>
    <w:sectPr w:rsidR="002A47EF" w:rsidRPr="0035754F" w:rsidSect="0023077C">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4AFFD" w14:textId="77777777" w:rsidR="00291785" w:rsidRDefault="00291785">
      <w:pPr>
        <w:spacing w:after="0"/>
      </w:pPr>
    </w:p>
  </w:endnote>
  <w:endnote w:type="continuationSeparator" w:id="0">
    <w:p w14:paraId="287D9845" w14:textId="77777777" w:rsidR="00291785" w:rsidRDefault="002917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3BA8" w14:textId="77777777" w:rsidR="00540A49" w:rsidRDefault="00540A4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4CDF" w14:textId="77777777" w:rsidR="00540A49" w:rsidRDefault="00540A4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983B4" w14:textId="77777777" w:rsidR="00540A49" w:rsidRDefault="00540A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B15DB" w14:textId="77777777" w:rsidR="00291785" w:rsidRDefault="00291785">
      <w:pPr>
        <w:spacing w:after="0"/>
      </w:pPr>
    </w:p>
  </w:footnote>
  <w:footnote w:type="continuationSeparator" w:id="0">
    <w:p w14:paraId="28B645AC" w14:textId="77777777" w:rsidR="00291785" w:rsidRDefault="0029178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EC4DE" w14:textId="77777777" w:rsidR="00AC7C3E" w:rsidRDefault="00AC7C3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EB33" w14:textId="77777777" w:rsidR="00AC7C3E" w:rsidRDefault="00AC7C3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A394" w14:textId="77777777" w:rsidR="00AC7C3E" w:rsidRDefault="00AC7C3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76"/>
    <w:rsid w:val="00006316"/>
    <w:rsid w:val="00016C04"/>
    <w:rsid w:val="000248AC"/>
    <w:rsid w:val="000464DD"/>
    <w:rsid w:val="000557DD"/>
    <w:rsid w:val="00062DE2"/>
    <w:rsid w:val="00065E53"/>
    <w:rsid w:val="00071E24"/>
    <w:rsid w:val="00094E54"/>
    <w:rsid w:val="00096254"/>
    <w:rsid w:val="000E0787"/>
    <w:rsid w:val="000F69A5"/>
    <w:rsid w:val="00112936"/>
    <w:rsid w:val="001267BB"/>
    <w:rsid w:val="00151D5D"/>
    <w:rsid w:val="0016060F"/>
    <w:rsid w:val="00166D37"/>
    <w:rsid w:val="001B7FF9"/>
    <w:rsid w:val="001C0915"/>
    <w:rsid w:val="001E0498"/>
    <w:rsid w:val="00214899"/>
    <w:rsid w:val="0023077C"/>
    <w:rsid w:val="00232AB0"/>
    <w:rsid w:val="0024112F"/>
    <w:rsid w:val="0024432E"/>
    <w:rsid w:val="00245D8E"/>
    <w:rsid w:val="00251A8A"/>
    <w:rsid w:val="002853A8"/>
    <w:rsid w:val="00290FB4"/>
    <w:rsid w:val="00291785"/>
    <w:rsid w:val="00296C12"/>
    <w:rsid w:val="002A47EF"/>
    <w:rsid w:val="002C4906"/>
    <w:rsid w:val="002E50B2"/>
    <w:rsid w:val="002E5A74"/>
    <w:rsid w:val="002F3783"/>
    <w:rsid w:val="002F6AD9"/>
    <w:rsid w:val="00304E57"/>
    <w:rsid w:val="00313D6F"/>
    <w:rsid w:val="003252F9"/>
    <w:rsid w:val="003332DA"/>
    <w:rsid w:val="00336BEF"/>
    <w:rsid w:val="0035754F"/>
    <w:rsid w:val="00373963"/>
    <w:rsid w:val="003A63F7"/>
    <w:rsid w:val="003B2BEB"/>
    <w:rsid w:val="003C1737"/>
    <w:rsid w:val="003C22CE"/>
    <w:rsid w:val="003C34E7"/>
    <w:rsid w:val="003F2D92"/>
    <w:rsid w:val="003F3ECD"/>
    <w:rsid w:val="004259EF"/>
    <w:rsid w:val="0043257E"/>
    <w:rsid w:val="0046509A"/>
    <w:rsid w:val="00470DB5"/>
    <w:rsid w:val="00484646"/>
    <w:rsid w:val="004873CF"/>
    <w:rsid w:val="004B2CBC"/>
    <w:rsid w:val="004B69AE"/>
    <w:rsid w:val="004E4D72"/>
    <w:rsid w:val="004E5C42"/>
    <w:rsid w:val="004E7C4D"/>
    <w:rsid w:val="00540A49"/>
    <w:rsid w:val="00555466"/>
    <w:rsid w:val="00567C70"/>
    <w:rsid w:val="00571B3F"/>
    <w:rsid w:val="00581424"/>
    <w:rsid w:val="0059562E"/>
    <w:rsid w:val="005C2949"/>
    <w:rsid w:val="006060CE"/>
    <w:rsid w:val="00610018"/>
    <w:rsid w:val="006509BB"/>
    <w:rsid w:val="00652241"/>
    <w:rsid w:val="00663E7B"/>
    <w:rsid w:val="00664168"/>
    <w:rsid w:val="006820C4"/>
    <w:rsid w:val="006831EA"/>
    <w:rsid w:val="006B4012"/>
    <w:rsid w:val="006D7AE3"/>
    <w:rsid w:val="006F0348"/>
    <w:rsid w:val="00701DAE"/>
    <w:rsid w:val="00711FC9"/>
    <w:rsid w:val="007235A5"/>
    <w:rsid w:val="00723DEC"/>
    <w:rsid w:val="00724E85"/>
    <w:rsid w:val="0072592F"/>
    <w:rsid w:val="00766FB0"/>
    <w:rsid w:val="007876CE"/>
    <w:rsid w:val="007B3BC0"/>
    <w:rsid w:val="007C7539"/>
    <w:rsid w:val="007D2B0A"/>
    <w:rsid w:val="007E68E4"/>
    <w:rsid w:val="0080593E"/>
    <w:rsid w:val="00821D28"/>
    <w:rsid w:val="008542F5"/>
    <w:rsid w:val="0087717F"/>
    <w:rsid w:val="00881810"/>
    <w:rsid w:val="00897FDC"/>
    <w:rsid w:val="008A398B"/>
    <w:rsid w:val="008A624D"/>
    <w:rsid w:val="008D1BBA"/>
    <w:rsid w:val="008D443C"/>
    <w:rsid w:val="00900925"/>
    <w:rsid w:val="009025BE"/>
    <w:rsid w:val="009378AE"/>
    <w:rsid w:val="009417C4"/>
    <w:rsid w:val="009470A9"/>
    <w:rsid w:val="00951A03"/>
    <w:rsid w:val="0096462E"/>
    <w:rsid w:val="00973F2F"/>
    <w:rsid w:val="0098168C"/>
    <w:rsid w:val="00982DD6"/>
    <w:rsid w:val="0099020D"/>
    <w:rsid w:val="009A08DC"/>
    <w:rsid w:val="009A2E43"/>
    <w:rsid w:val="009B6F1C"/>
    <w:rsid w:val="009D6CED"/>
    <w:rsid w:val="009E3BC6"/>
    <w:rsid w:val="009F0EEE"/>
    <w:rsid w:val="00A05038"/>
    <w:rsid w:val="00A05BE3"/>
    <w:rsid w:val="00A831A9"/>
    <w:rsid w:val="00AC5B72"/>
    <w:rsid w:val="00AC7C3E"/>
    <w:rsid w:val="00AF2157"/>
    <w:rsid w:val="00AF2FBE"/>
    <w:rsid w:val="00AF522B"/>
    <w:rsid w:val="00AF569E"/>
    <w:rsid w:val="00B00886"/>
    <w:rsid w:val="00B17340"/>
    <w:rsid w:val="00B3035B"/>
    <w:rsid w:val="00B527B0"/>
    <w:rsid w:val="00B62A87"/>
    <w:rsid w:val="00B727C7"/>
    <w:rsid w:val="00B76C0D"/>
    <w:rsid w:val="00B85C99"/>
    <w:rsid w:val="00B9752C"/>
    <w:rsid w:val="00BD09D9"/>
    <w:rsid w:val="00BD1475"/>
    <w:rsid w:val="00BD452B"/>
    <w:rsid w:val="00BD524D"/>
    <w:rsid w:val="00C0369D"/>
    <w:rsid w:val="00C06BE7"/>
    <w:rsid w:val="00C12A4C"/>
    <w:rsid w:val="00C34124"/>
    <w:rsid w:val="00C5486E"/>
    <w:rsid w:val="00C640ED"/>
    <w:rsid w:val="00C66278"/>
    <w:rsid w:val="00C8474D"/>
    <w:rsid w:val="00C9010E"/>
    <w:rsid w:val="00C91B21"/>
    <w:rsid w:val="00CB06F0"/>
    <w:rsid w:val="00CC4626"/>
    <w:rsid w:val="00CC7BEF"/>
    <w:rsid w:val="00CD24DE"/>
    <w:rsid w:val="00CD58A2"/>
    <w:rsid w:val="00CD6808"/>
    <w:rsid w:val="00CE4BB3"/>
    <w:rsid w:val="00CF404F"/>
    <w:rsid w:val="00CF5E7C"/>
    <w:rsid w:val="00CF73DA"/>
    <w:rsid w:val="00D33776"/>
    <w:rsid w:val="00D42405"/>
    <w:rsid w:val="00D70627"/>
    <w:rsid w:val="00D85B0F"/>
    <w:rsid w:val="00D87966"/>
    <w:rsid w:val="00DB1D13"/>
    <w:rsid w:val="00DB2446"/>
    <w:rsid w:val="00DC5E96"/>
    <w:rsid w:val="00DE4828"/>
    <w:rsid w:val="00DF5F49"/>
    <w:rsid w:val="00E25602"/>
    <w:rsid w:val="00E31940"/>
    <w:rsid w:val="00E36231"/>
    <w:rsid w:val="00E71A47"/>
    <w:rsid w:val="00EA6170"/>
    <w:rsid w:val="00EB4E93"/>
    <w:rsid w:val="00ED1410"/>
    <w:rsid w:val="00ED229C"/>
    <w:rsid w:val="00ED67E0"/>
    <w:rsid w:val="00EE0F35"/>
    <w:rsid w:val="00EE3A15"/>
    <w:rsid w:val="00F00FA6"/>
    <w:rsid w:val="00F03C9A"/>
    <w:rsid w:val="00F06A1F"/>
    <w:rsid w:val="00F131E0"/>
    <w:rsid w:val="00F169F4"/>
    <w:rsid w:val="00F306F9"/>
    <w:rsid w:val="00F31066"/>
    <w:rsid w:val="00F3362F"/>
    <w:rsid w:val="00F60ED4"/>
    <w:rsid w:val="00F62DE2"/>
    <w:rsid w:val="00F62F2A"/>
    <w:rsid w:val="00F64CB2"/>
    <w:rsid w:val="00F81DF0"/>
    <w:rsid w:val="00F9422D"/>
    <w:rsid w:val="00FB109B"/>
    <w:rsid w:val="00FB519F"/>
    <w:rsid w:val="00FB62DD"/>
    <w:rsid w:val="00FB772E"/>
    <w:rsid w:val="00FD62A2"/>
    <w:rsid w:val="00FE14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267">
    <w:lsdException w:name="annotation text"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atentStyles>
  <w:style w:type="paragraph" w:default="1" w:styleId="Standard">
    <w:name w:val="Normal"/>
    <w:qFormat/>
    <w:pPr>
      <w:spacing w:after="200"/>
    </w:pPr>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A10FD9"/>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A10FD9"/>
    <w:rPr>
      <w:rFonts w:eastAsiaTheme="majorEastAsia" w:cstheme="majorBidi"/>
      <w:color w:val="595959" w:themeColor="text1" w:themeTint="A6"/>
      <w:spacing w:val="15"/>
      <w:sz w:val="28"/>
      <w:szCs w:val="28"/>
    </w:rPr>
  </w:style>
  <w:style w:type="character" w:customStyle="1" w:styleId="berschrift1Zchn">
    <w:name w:val="Überschrift 1 Zchn"/>
    <w:basedOn w:val="Absatz-Standardschriftart"/>
    <w:link w:val="berschrift1"/>
    <w:uiPriority w:val="9"/>
    <w:qFormat/>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A10FD9"/>
    <w:rPr>
      <w:rFonts w:eastAsiaTheme="majorEastAsia" w:cstheme="majorBidi"/>
      <w:color w:val="272727" w:themeColor="text1" w:themeTint="D8"/>
    </w:rPr>
  </w:style>
  <w:style w:type="character" w:customStyle="1" w:styleId="BeschriftungZchn">
    <w:name w:val="Beschriftung Zchn"/>
    <w:basedOn w:val="Absatz-Standardschriftart"/>
    <w:link w:val="Beschriftung"/>
    <w:qFormat/>
  </w:style>
  <w:style w:type="character" w:customStyle="1" w:styleId="VerbatimChar">
    <w:name w:val="Verbatim Char"/>
    <w:basedOn w:val="BeschriftungZchn"/>
    <w:link w:val="SourceCode"/>
    <w:qFormat/>
    <w:rPr>
      <w:rFonts w:ascii="Consolas" w:hAnsi="Consolas"/>
      <w:sz w:val="22"/>
    </w:rPr>
  </w:style>
  <w:style w:type="character" w:customStyle="1" w:styleId="SectionNumber">
    <w:name w:val="Section Number"/>
    <w:basedOn w:val="BeschriftungZchn"/>
    <w:qFormat/>
  </w:style>
  <w:style w:type="character" w:customStyle="1" w:styleId="FootnoteCharacters">
    <w:name w:val="Footnote Characters"/>
    <w:basedOn w:val="BeschriftungZchn"/>
    <w:qFormat/>
    <w:rPr>
      <w:vertAlign w:val="superscript"/>
    </w:rPr>
  </w:style>
  <w:style w:type="character" w:styleId="Funotenzeichen">
    <w:name w:val="footnote reference"/>
    <w:rPr>
      <w:vertAlign w:val="superscript"/>
    </w:rPr>
  </w:style>
  <w:style w:type="character" w:styleId="Hyperlink">
    <w:name w:val="Hyperlink"/>
    <w:basedOn w:val="BeschriftungZchn"/>
    <w:rPr>
      <w:color w:val="156082"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qFormat/>
    <w:pPr>
      <w:spacing w:before="180" w:after="180"/>
    </w:pPr>
  </w:style>
  <w:style w:type="paragraph" w:styleId="Liste">
    <w:name w:val="List"/>
    <w:basedOn w:val="Textkrper"/>
    <w:rPr>
      <w:rFonts w:cs="Arial Unicode MS"/>
    </w:rPr>
  </w:style>
  <w:style w:type="paragraph" w:styleId="Beschriftung">
    <w:name w:val="caption"/>
    <w:basedOn w:val="Standard"/>
    <w:link w:val="BeschriftungZchn"/>
    <w:qFormat/>
    <w:pPr>
      <w:spacing w:after="120"/>
    </w:pPr>
    <w:rPr>
      <w:i/>
    </w:rPr>
  </w:style>
  <w:style w:type="paragraph" w:customStyle="1" w:styleId="Index">
    <w:name w:val="Index"/>
    <w:basedOn w:val="Standard"/>
    <w:qFormat/>
    <w:pPr>
      <w:suppressLineNumbers/>
    </w:pPr>
    <w:rPr>
      <w:rFonts w:cs="Arial Unicode M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pacing w:val="-10"/>
      <w:kern w:val="2"/>
      <w:sz w:val="56"/>
      <w:szCs w:val="56"/>
    </w:rPr>
  </w:style>
  <w:style w:type="paragraph" w:styleId="Untertitel">
    <w:name w:val="Subtitle"/>
    <w:basedOn w:val="Standard"/>
    <w:next w:val="Textkrper"/>
    <w:link w:val="UntertitelZchn"/>
    <w:uiPriority w:val="11"/>
    <w:qFormat/>
    <w:rsid w:val="00A10FD9"/>
    <w:rPr>
      <w:rFonts w:eastAsiaTheme="majorEastAsia" w:cstheme="majorBidi"/>
      <w:color w:val="595959" w:themeColor="text1" w:themeTint="A6"/>
      <w:spacing w:val="15"/>
      <w:sz w:val="28"/>
      <w:szCs w:val="28"/>
    </w:rPr>
  </w:style>
  <w:style w:type="paragraph" w:customStyle="1" w:styleId="Author">
    <w:name w:val="Author"/>
    <w:next w:val="Textkrper"/>
    <w:qFormat/>
    <w:pPr>
      <w:keepNext/>
      <w:keepLines/>
      <w:spacing w:after="200"/>
      <w:jc w:val="center"/>
    </w:pPr>
  </w:style>
  <w:style w:type="paragraph" w:styleId="Datum">
    <w:name w:val="Date"/>
    <w:next w:val="Textkrper"/>
    <w:qFormat/>
    <w:pPr>
      <w:keepNext/>
      <w:keepLines/>
      <w:spacing w:after="200"/>
      <w:jc w:val="center"/>
    </w:pPr>
  </w:style>
  <w:style w:type="paragraph" w:customStyle="1" w:styleId="AbstractTitle">
    <w:name w:val="Abstract Title"/>
    <w:basedOn w:val="Standard"/>
    <w:next w:val="Abstract"/>
    <w:qFormat/>
    <w:pPr>
      <w:keepNext/>
      <w:keepLines/>
      <w:spacing w:before="300" w:after="0"/>
      <w:jc w:val="center"/>
    </w:pPr>
    <w:rPr>
      <w:b/>
      <w:color w:val="345A8A"/>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paragraph" w:customStyle="1" w:styleId="DefinitionTerm">
    <w:name w:val="Definition Term"/>
    <w:basedOn w:val="Standard"/>
    <w:next w:val="Definition"/>
    <w:qFormat/>
    <w:pPr>
      <w:keepNext/>
      <w:keepLines/>
      <w:spacing w:after="0"/>
    </w:pPr>
    <w:rPr>
      <w:b/>
    </w:rPr>
  </w:style>
  <w:style w:type="paragraph" w:customStyle="1" w:styleId="Definition">
    <w:name w:val="Definition"/>
    <w:basedOn w:val="Standard"/>
    <w:qFormat/>
  </w:style>
  <w:style w:type="paragraph" w:customStyle="1" w:styleId="TableCaption">
    <w:name w:val="Table Caption"/>
    <w:basedOn w:val="Beschriftung"/>
    <w:qFormat/>
    <w:pPr>
      <w:keepNext/>
    </w:pPr>
  </w:style>
  <w:style w:type="paragraph" w:customStyle="1" w:styleId="ImageCaption">
    <w:name w:val="Image Caption"/>
    <w:basedOn w:val="Beschriftung"/>
    <w:qFormat/>
  </w:style>
  <w:style w:type="paragraph" w:customStyle="1" w:styleId="Figure">
    <w:name w:val="Figure"/>
    <w:basedOn w:val="Standard"/>
    <w:qFormat/>
  </w:style>
  <w:style w:type="paragraph" w:customStyle="1" w:styleId="CaptionedFigure">
    <w:name w:val="Captioned Figure"/>
    <w:basedOn w:val="Figure"/>
    <w:qFormat/>
    <w:pPr>
      <w:keepNext/>
    </w:pPr>
  </w:style>
  <w:style w:type="paragraph" w:styleId="Indexberschrift">
    <w:name w:val="index heading"/>
    <w:basedOn w:val="Heading"/>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qFormat/>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Kopfzeile">
    <w:name w:val="header"/>
    <w:basedOn w:val="Standard"/>
    <w:link w:val="KopfzeileZchn"/>
    <w:rsid w:val="00AC7C3E"/>
    <w:pPr>
      <w:tabs>
        <w:tab w:val="center" w:pos="4680"/>
        <w:tab w:val="right" w:pos="9360"/>
      </w:tabs>
      <w:spacing w:after="0"/>
    </w:pPr>
  </w:style>
  <w:style w:type="character" w:customStyle="1" w:styleId="KopfzeileZchn">
    <w:name w:val="Kopfzeile Zchn"/>
    <w:basedOn w:val="Absatz-Standardschriftart"/>
    <w:link w:val="Kopfzeile"/>
    <w:rsid w:val="00AC7C3E"/>
  </w:style>
  <w:style w:type="character" w:styleId="Kommentarzeichen">
    <w:name w:val="annotation reference"/>
    <w:uiPriority w:val="99"/>
    <w:rsid w:val="00C0369D"/>
    <w:rPr>
      <w:sz w:val="16"/>
      <w:szCs w:val="16"/>
    </w:rPr>
  </w:style>
  <w:style w:type="paragraph" w:styleId="Kommentartext">
    <w:name w:val="annotation text"/>
    <w:basedOn w:val="Standard"/>
    <w:link w:val="KommentartextZchn"/>
    <w:uiPriority w:val="99"/>
    <w:rsid w:val="00C0369D"/>
    <w:pPr>
      <w:suppressAutoHyphens w:val="0"/>
      <w:spacing w:before="120" w:after="120"/>
      <w:jc w:val="both"/>
    </w:pPr>
    <w:rPr>
      <w:rFonts w:ascii="Trebuchet MS" w:eastAsia="Times New Roman" w:hAnsi="Trebuchet MS" w:cs="Times New Roman"/>
      <w:sz w:val="20"/>
      <w:szCs w:val="20"/>
      <w:lang w:val="en-GB" w:eastAsia="en-GB"/>
    </w:rPr>
  </w:style>
  <w:style w:type="character" w:customStyle="1" w:styleId="KommentartextZchn">
    <w:name w:val="Kommentartext Zchn"/>
    <w:basedOn w:val="Absatz-Standardschriftart"/>
    <w:link w:val="Kommentartext"/>
    <w:uiPriority w:val="99"/>
    <w:rsid w:val="00C0369D"/>
    <w:rPr>
      <w:rFonts w:ascii="Trebuchet MS" w:eastAsia="Times New Roman" w:hAnsi="Trebuchet MS" w:cs="Times New Roman"/>
      <w:sz w:val="20"/>
      <w:szCs w:val="20"/>
      <w:lang w:val="en-GB" w:eastAsia="en-GB"/>
    </w:rPr>
  </w:style>
  <w:style w:type="table" w:styleId="Tabellenraster">
    <w:name w:val="Table Grid"/>
    <w:basedOn w:val="NormaleTabelle"/>
    <w:uiPriority w:val="39"/>
    <w:rsid w:val="00C0369D"/>
    <w:pPr>
      <w:suppressAutoHyphens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rsid w:val="00BD452B"/>
    <w:pPr>
      <w:suppressAutoHyphens w:val="0"/>
    </w:pPr>
  </w:style>
  <w:style w:type="paragraph" w:styleId="Fuzeile">
    <w:name w:val="footer"/>
    <w:basedOn w:val="Standard"/>
    <w:link w:val="FuzeileZchn"/>
    <w:rsid w:val="00540A49"/>
    <w:pPr>
      <w:tabs>
        <w:tab w:val="center" w:pos="4536"/>
        <w:tab w:val="right" w:pos="9072"/>
      </w:tabs>
      <w:spacing w:after="0"/>
    </w:pPr>
  </w:style>
  <w:style w:type="character" w:customStyle="1" w:styleId="FuzeileZchn">
    <w:name w:val="Fußzeile Zchn"/>
    <w:basedOn w:val="Absatz-Standardschriftart"/>
    <w:link w:val="Fuzeile"/>
    <w:rsid w:val="00540A49"/>
  </w:style>
  <w:style w:type="paragraph" w:styleId="Kommentarthema">
    <w:name w:val="annotation subject"/>
    <w:basedOn w:val="Kommentartext"/>
    <w:next w:val="Kommentartext"/>
    <w:link w:val="KommentarthemaZchn"/>
    <w:rsid w:val="0043257E"/>
    <w:pPr>
      <w:suppressAutoHyphens/>
      <w:spacing w:before="0" w:after="200"/>
      <w:jc w:val="left"/>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rsid w:val="0043257E"/>
    <w:rPr>
      <w:rFonts w:ascii="Trebuchet MS" w:eastAsia="Times New Roman" w:hAnsi="Trebuchet MS" w:cs="Times New Roman"/>
      <w:b/>
      <w:bCs/>
      <w:sz w:val="20"/>
      <w:szCs w:val="20"/>
      <w:lang w:val="en-GB" w:eastAsia="en-GB"/>
    </w:rPr>
  </w:style>
  <w:style w:type="paragraph" w:styleId="Sprechblasentext">
    <w:name w:val="Balloon Text"/>
    <w:basedOn w:val="Standard"/>
    <w:link w:val="SprechblasentextZchn"/>
    <w:rsid w:val="006B4012"/>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6B40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267">
    <w:lsdException w:name="annotation text"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atentStyles>
  <w:style w:type="paragraph" w:default="1" w:styleId="Standard">
    <w:name w:val="Normal"/>
    <w:qFormat/>
    <w:pPr>
      <w:spacing w:after="200"/>
    </w:pPr>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A10FD9"/>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A10FD9"/>
    <w:rPr>
      <w:rFonts w:eastAsiaTheme="majorEastAsia" w:cstheme="majorBidi"/>
      <w:color w:val="595959" w:themeColor="text1" w:themeTint="A6"/>
      <w:spacing w:val="15"/>
      <w:sz w:val="28"/>
      <w:szCs w:val="28"/>
    </w:rPr>
  </w:style>
  <w:style w:type="character" w:customStyle="1" w:styleId="berschrift1Zchn">
    <w:name w:val="Überschrift 1 Zchn"/>
    <w:basedOn w:val="Absatz-Standardschriftart"/>
    <w:link w:val="berschrift1"/>
    <w:uiPriority w:val="9"/>
    <w:qFormat/>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A10FD9"/>
    <w:rPr>
      <w:rFonts w:eastAsiaTheme="majorEastAsia" w:cstheme="majorBidi"/>
      <w:color w:val="272727" w:themeColor="text1" w:themeTint="D8"/>
    </w:rPr>
  </w:style>
  <w:style w:type="character" w:customStyle="1" w:styleId="BeschriftungZchn">
    <w:name w:val="Beschriftung Zchn"/>
    <w:basedOn w:val="Absatz-Standardschriftart"/>
    <w:link w:val="Beschriftung"/>
    <w:qFormat/>
  </w:style>
  <w:style w:type="character" w:customStyle="1" w:styleId="VerbatimChar">
    <w:name w:val="Verbatim Char"/>
    <w:basedOn w:val="BeschriftungZchn"/>
    <w:link w:val="SourceCode"/>
    <w:qFormat/>
    <w:rPr>
      <w:rFonts w:ascii="Consolas" w:hAnsi="Consolas"/>
      <w:sz w:val="22"/>
    </w:rPr>
  </w:style>
  <w:style w:type="character" w:customStyle="1" w:styleId="SectionNumber">
    <w:name w:val="Section Number"/>
    <w:basedOn w:val="BeschriftungZchn"/>
    <w:qFormat/>
  </w:style>
  <w:style w:type="character" w:customStyle="1" w:styleId="FootnoteCharacters">
    <w:name w:val="Footnote Characters"/>
    <w:basedOn w:val="BeschriftungZchn"/>
    <w:qFormat/>
    <w:rPr>
      <w:vertAlign w:val="superscript"/>
    </w:rPr>
  </w:style>
  <w:style w:type="character" w:styleId="Funotenzeichen">
    <w:name w:val="footnote reference"/>
    <w:rPr>
      <w:vertAlign w:val="superscript"/>
    </w:rPr>
  </w:style>
  <w:style w:type="character" w:styleId="Hyperlink">
    <w:name w:val="Hyperlink"/>
    <w:basedOn w:val="BeschriftungZchn"/>
    <w:rPr>
      <w:color w:val="156082"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qFormat/>
    <w:pPr>
      <w:spacing w:before="180" w:after="180"/>
    </w:pPr>
  </w:style>
  <w:style w:type="paragraph" w:styleId="Liste">
    <w:name w:val="List"/>
    <w:basedOn w:val="Textkrper"/>
    <w:rPr>
      <w:rFonts w:cs="Arial Unicode MS"/>
    </w:rPr>
  </w:style>
  <w:style w:type="paragraph" w:styleId="Beschriftung">
    <w:name w:val="caption"/>
    <w:basedOn w:val="Standard"/>
    <w:link w:val="BeschriftungZchn"/>
    <w:qFormat/>
    <w:pPr>
      <w:spacing w:after="120"/>
    </w:pPr>
    <w:rPr>
      <w:i/>
    </w:rPr>
  </w:style>
  <w:style w:type="paragraph" w:customStyle="1" w:styleId="Index">
    <w:name w:val="Index"/>
    <w:basedOn w:val="Standard"/>
    <w:qFormat/>
    <w:pPr>
      <w:suppressLineNumbers/>
    </w:pPr>
    <w:rPr>
      <w:rFonts w:cs="Arial Unicode M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pacing w:val="-10"/>
      <w:kern w:val="2"/>
      <w:sz w:val="56"/>
      <w:szCs w:val="56"/>
    </w:rPr>
  </w:style>
  <w:style w:type="paragraph" w:styleId="Untertitel">
    <w:name w:val="Subtitle"/>
    <w:basedOn w:val="Standard"/>
    <w:next w:val="Textkrper"/>
    <w:link w:val="UntertitelZchn"/>
    <w:uiPriority w:val="11"/>
    <w:qFormat/>
    <w:rsid w:val="00A10FD9"/>
    <w:rPr>
      <w:rFonts w:eastAsiaTheme="majorEastAsia" w:cstheme="majorBidi"/>
      <w:color w:val="595959" w:themeColor="text1" w:themeTint="A6"/>
      <w:spacing w:val="15"/>
      <w:sz w:val="28"/>
      <w:szCs w:val="28"/>
    </w:rPr>
  </w:style>
  <w:style w:type="paragraph" w:customStyle="1" w:styleId="Author">
    <w:name w:val="Author"/>
    <w:next w:val="Textkrper"/>
    <w:qFormat/>
    <w:pPr>
      <w:keepNext/>
      <w:keepLines/>
      <w:spacing w:after="200"/>
      <w:jc w:val="center"/>
    </w:pPr>
  </w:style>
  <w:style w:type="paragraph" w:styleId="Datum">
    <w:name w:val="Date"/>
    <w:next w:val="Textkrper"/>
    <w:qFormat/>
    <w:pPr>
      <w:keepNext/>
      <w:keepLines/>
      <w:spacing w:after="200"/>
      <w:jc w:val="center"/>
    </w:pPr>
  </w:style>
  <w:style w:type="paragraph" w:customStyle="1" w:styleId="AbstractTitle">
    <w:name w:val="Abstract Title"/>
    <w:basedOn w:val="Standard"/>
    <w:next w:val="Abstract"/>
    <w:qFormat/>
    <w:pPr>
      <w:keepNext/>
      <w:keepLines/>
      <w:spacing w:before="300" w:after="0"/>
      <w:jc w:val="center"/>
    </w:pPr>
    <w:rPr>
      <w:b/>
      <w:color w:val="345A8A"/>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paragraph" w:customStyle="1" w:styleId="DefinitionTerm">
    <w:name w:val="Definition Term"/>
    <w:basedOn w:val="Standard"/>
    <w:next w:val="Definition"/>
    <w:qFormat/>
    <w:pPr>
      <w:keepNext/>
      <w:keepLines/>
      <w:spacing w:after="0"/>
    </w:pPr>
    <w:rPr>
      <w:b/>
    </w:rPr>
  </w:style>
  <w:style w:type="paragraph" w:customStyle="1" w:styleId="Definition">
    <w:name w:val="Definition"/>
    <w:basedOn w:val="Standard"/>
    <w:qFormat/>
  </w:style>
  <w:style w:type="paragraph" w:customStyle="1" w:styleId="TableCaption">
    <w:name w:val="Table Caption"/>
    <w:basedOn w:val="Beschriftung"/>
    <w:qFormat/>
    <w:pPr>
      <w:keepNext/>
    </w:pPr>
  </w:style>
  <w:style w:type="paragraph" w:customStyle="1" w:styleId="ImageCaption">
    <w:name w:val="Image Caption"/>
    <w:basedOn w:val="Beschriftung"/>
    <w:qFormat/>
  </w:style>
  <w:style w:type="paragraph" w:customStyle="1" w:styleId="Figure">
    <w:name w:val="Figure"/>
    <w:basedOn w:val="Standard"/>
    <w:qFormat/>
  </w:style>
  <w:style w:type="paragraph" w:customStyle="1" w:styleId="CaptionedFigure">
    <w:name w:val="Captioned Figure"/>
    <w:basedOn w:val="Figure"/>
    <w:qFormat/>
    <w:pPr>
      <w:keepNext/>
    </w:pPr>
  </w:style>
  <w:style w:type="paragraph" w:styleId="Indexberschrift">
    <w:name w:val="index heading"/>
    <w:basedOn w:val="Heading"/>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qFormat/>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Kopfzeile">
    <w:name w:val="header"/>
    <w:basedOn w:val="Standard"/>
    <w:link w:val="KopfzeileZchn"/>
    <w:rsid w:val="00AC7C3E"/>
    <w:pPr>
      <w:tabs>
        <w:tab w:val="center" w:pos="4680"/>
        <w:tab w:val="right" w:pos="9360"/>
      </w:tabs>
      <w:spacing w:after="0"/>
    </w:pPr>
  </w:style>
  <w:style w:type="character" w:customStyle="1" w:styleId="KopfzeileZchn">
    <w:name w:val="Kopfzeile Zchn"/>
    <w:basedOn w:val="Absatz-Standardschriftart"/>
    <w:link w:val="Kopfzeile"/>
    <w:rsid w:val="00AC7C3E"/>
  </w:style>
  <w:style w:type="character" w:styleId="Kommentarzeichen">
    <w:name w:val="annotation reference"/>
    <w:uiPriority w:val="99"/>
    <w:rsid w:val="00C0369D"/>
    <w:rPr>
      <w:sz w:val="16"/>
      <w:szCs w:val="16"/>
    </w:rPr>
  </w:style>
  <w:style w:type="paragraph" w:styleId="Kommentartext">
    <w:name w:val="annotation text"/>
    <w:basedOn w:val="Standard"/>
    <w:link w:val="KommentartextZchn"/>
    <w:uiPriority w:val="99"/>
    <w:rsid w:val="00C0369D"/>
    <w:pPr>
      <w:suppressAutoHyphens w:val="0"/>
      <w:spacing w:before="120" w:after="120"/>
      <w:jc w:val="both"/>
    </w:pPr>
    <w:rPr>
      <w:rFonts w:ascii="Trebuchet MS" w:eastAsia="Times New Roman" w:hAnsi="Trebuchet MS" w:cs="Times New Roman"/>
      <w:sz w:val="20"/>
      <w:szCs w:val="20"/>
      <w:lang w:val="en-GB" w:eastAsia="en-GB"/>
    </w:rPr>
  </w:style>
  <w:style w:type="character" w:customStyle="1" w:styleId="KommentartextZchn">
    <w:name w:val="Kommentartext Zchn"/>
    <w:basedOn w:val="Absatz-Standardschriftart"/>
    <w:link w:val="Kommentartext"/>
    <w:uiPriority w:val="99"/>
    <w:rsid w:val="00C0369D"/>
    <w:rPr>
      <w:rFonts w:ascii="Trebuchet MS" w:eastAsia="Times New Roman" w:hAnsi="Trebuchet MS" w:cs="Times New Roman"/>
      <w:sz w:val="20"/>
      <w:szCs w:val="20"/>
      <w:lang w:val="en-GB" w:eastAsia="en-GB"/>
    </w:rPr>
  </w:style>
  <w:style w:type="table" w:styleId="Tabellenraster">
    <w:name w:val="Table Grid"/>
    <w:basedOn w:val="NormaleTabelle"/>
    <w:uiPriority w:val="39"/>
    <w:rsid w:val="00C0369D"/>
    <w:pPr>
      <w:suppressAutoHyphens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rsid w:val="00BD452B"/>
    <w:pPr>
      <w:suppressAutoHyphens w:val="0"/>
    </w:pPr>
  </w:style>
  <w:style w:type="paragraph" w:styleId="Fuzeile">
    <w:name w:val="footer"/>
    <w:basedOn w:val="Standard"/>
    <w:link w:val="FuzeileZchn"/>
    <w:rsid w:val="00540A49"/>
    <w:pPr>
      <w:tabs>
        <w:tab w:val="center" w:pos="4536"/>
        <w:tab w:val="right" w:pos="9072"/>
      </w:tabs>
      <w:spacing w:after="0"/>
    </w:pPr>
  </w:style>
  <w:style w:type="character" w:customStyle="1" w:styleId="FuzeileZchn">
    <w:name w:val="Fußzeile Zchn"/>
    <w:basedOn w:val="Absatz-Standardschriftart"/>
    <w:link w:val="Fuzeile"/>
    <w:rsid w:val="00540A49"/>
  </w:style>
  <w:style w:type="paragraph" w:styleId="Kommentarthema">
    <w:name w:val="annotation subject"/>
    <w:basedOn w:val="Kommentartext"/>
    <w:next w:val="Kommentartext"/>
    <w:link w:val="KommentarthemaZchn"/>
    <w:rsid w:val="0043257E"/>
    <w:pPr>
      <w:suppressAutoHyphens/>
      <w:spacing w:before="0" w:after="200"/>
      <w:jc w:val="left"/>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rsid w:val="0043257E"/>
    <w:rPr>
      <w:rFonts w:ascii="Trebuchet MS" w:eastAsia="Times New Roman" w:hAnsi="Trebuchet MS" w:cs="Times New Roman"/>
      <w:b/>
      <w:bCs/>
      <w:sz w:val="20"/>
      <w:szCs w:val="20"/>
      <w:lang w:val="en-GB" w:eastAsia="en-GB"/>
    </w:rPr>
  </w:style>
  <w:style w:type="paragraph" w:styleId="Sprechblasentext">
    <w:name w:val="Balloon Text"/>
    <w:basedOn w:val="Standard"/>
    <w:link w:val="SprechblasentextZchn"/>
    <w:rsid w:val="006B4012"/>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6B4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 xmlns="797afe89-daff-47c9-aa4c-6df319ca1653">false</Archiv>
    <hippRelatedInformation xmlns="C2830D29-8504-4F15-BAB4-6D97D47CD63C">
      <Url xsi:nil="true"/>
      <Description xsi:nil="true"/>
    </hippRelatedInformation>
    <Pub_x002e__x002d_Jahr xmlns="7bbd8d1a-3576-418a-96c7-41901523032d" xsi:nil="true"/>
    <Publikationen_Projektnummer xmlns="797afe89-daff-47c9-aa4c-6df319ca1653">8</Publikationen_Projektnummer>
    <CO_x002d_Auftrag xmlns="7bbd8d1a-3576-418a-96c7-41901523032d">N.A.</CO_x002d_Auftrag>
    <Erstautor xmlns="7bbd8d1a-3576-418a-96c7-41901523032d">Warnke</Erstautor>
    <Status xmlns="7bbd8d1a-3576-418a-96c7-41901523032d">Draft</Status>
    <hippDescription xmlns="C2830D29-8504-4F15-BAB4-6D97D47CD63C">&lt;p&gt;​&lt;span style="color&amp;#58;green;"&gt;&lt;strong&gt;Aktuelle Version; &lt;/strong&gt;&lt;span style="color&amp;#58;#444444;"&gt;02/2026&lt;/span&gt;&lt;/span&gt;&lt;/p&gt;</hippDescription>
    <hippDocumentTypeTaxHTField0 xmlns="C2830D29-8504-4F15-BAB4-6D97D47CD63C">
      <Terms xmlns="http://schemas.microsoft.com/office/infopath/2007/PartnerControls">
        <TermInfo xmlns="http://schemas.microsoft.com/office/infopath/2007/PartnerControls">
          <TermName xmlns="http://schemas.microsoft.com/office/infopath/2007/PartnerControls">Fachartikel</TermName>
          <TermId xmlns="http://schemas.microsoft.com/office/infopath/2007/PartnerControls">abd0ae2d-91b8-4c29-8ed1-a76b14497ecb</TermId>
        </TermInfo>
      </Terms>
    </hippDocumentTypeTaxHTField0>
    <TaxCatchAll xmlns="7a9f3a3b-fad9-487e-b926-4587c81061cd">
      <Value>55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HiPP Dokument" ma:contentTypeID="0x010100A3D897B10F11418FAC64354AADD4E464002AB483BEAC7C2048B1EF598811162268" ma:contentTypeVersion="25" ma:contentTypeDescription="Ein neues Dokument erstellen" ma:contentTypeScope="" ma:versionID="f91568d39c011f6f60bafbca1f8df7e0">
  <xsd:schema xmlns:xsd="http://www.w3.org/2001/XMLSchema" xmlns:xs="http://www.w3.org/2001/XMLSchema" xmlns:p="http://schemas.microsoft.com/office/2006/metadata/properties" xmlns:ns2="C2830D29-8504-4F15-BAB4-6D97D47CD63C" xmlns:ns3="7a9f3a3b-fad9-487e-b926-4587c81061cd" xmlns:ns4="797afe89-daff-47c9-aa4c-6df319ca1653" xmlns:ns5="7bbd8d1a-3576-418a-96c7-41901523032d" targetNamespace="http://schemas.microsoft.com/office/2006/metadata/properties" ma:root="true" ma:fieldsID="544ccb1e36b683d08c0e989e5ab1c20d" ns2:_="" ns3:_="" ns4:_="" ns5:_="">
    <xsd:import namespace="C2830D29-8504-4F15-BAB4-6D97D47CD63C"/>
    <xsd:import namespace="7a9f3a3b-fad9-487e-b926-4587c81061cd"/>
    <xsd:import namespace="797afe89-daff-47c9-aa4c-6df319ca1653"/>
    <xsd:import namespace="7bbd8d1a-3576-418a-96c7-41901523032d"/>
    <xsd:element name="properties">
      <xsd:complexType>
        <xsd:sequence>
          <xsd:element name="documentManagement">
            <xsd:complexType>
              <xsd:all>
                <xsd:element ref="ns2:hippDescription" minOccurs="0"/>
                <xsd:element ref="ns2:hippDocumentTypeTaxHTField0" minOccurs="0"/>
                <xsd:element ref="ns2:hippRelatedInformation" minOccurs="0"/>
                <xsd:element ref="ns3:TaxCatchAll" minOccurs="0"/>
                <xsd:element ref="ns3:TaxCatchAllLabel" minOccurs="0"/>
                <xsd:element ref="ns4:Archiv" minOccurs="0"/>
                <xsd:element ref="ns4:Publikationen_Projektnummer" minOccurs="0"/>
                <xsd:element ref="ns5:Status" minOccurs="0"/>
                <xsd:element ref="ns5:CO_x002d_Auftrag"/>
                <xsd:element ref="ns5:Erstautor" minOccurs="0"/>
                <xsd:element ref="ns5:Pub_x002e__x002d_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30D29-8504-4F15-BAB4-6D97D47CD63C" elementFormDefault="qualified">
    <xsd:import namespace="http://schemas.microsoft.com/office/2006/documentManagement/types"/>
    <xsd:import namespace="http://schemas.microsoft.com/office/infopath/2007/PartnerControls"/>
    <xsd:element name="hippDescription" ma:index="8" nillable="true" ma:displayName="Beschreibung" ma:internalName="hippDescription">
      <xsd:simpleType>
        <xsd:restriction base="dms:Note">
          <xsd:maxLength value="255"/>
        </xsd:restriction>
      </xsd:simpleType>
    </xsd:element>
    <xsd:element name="hippDocumentTypeTaxHTField0" ma:index="10" ma:taxonomy="true" ma:internalName="hippDocumentTypeTaxHTField0" ma:taxonomyFieldName="hippDocumentType" ma:displayName="Dokumentart" ma:default="" ma:fieldId="{9a99d247-534f-4513-a747-f13b32c56fa8}" ma:sspId="d74133b1-4533-4dfa-ad87-f27d0df7b3ae" ma:termSetId="c65a7674-b4a5-47cc-a96a-471283327886" ma:anchorId="00000000-0000-0000-0000-000000000000" ma:open="false" ma:isKeyword="false">
      <xsd:complexType>
        <xsd:sequence>
          <xsd:element ref="pc:Terms" minOccurs="0" maxOccurs="1"/>
        </xsd:sequence>
      </xsd:complexType>
    </xsd:element>
    <xsd:element name="hippRelatedInformation" ma:index="11" nillable="true" ma:displayName="Weiterführende Info" ma:format="Hyperlink" ma:internalName="hippRelated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f3a3b-fad9-487e-b926-4587c81061cd"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3BCA8C04-37D8-4C2F-A530-9B2AB42014AB}"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3BCA8C04-37D8-4C2F-A530-9B2AB42014AB}"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7afe89-daff-47c9-aa4c-6df319ca1653" elementFormDefault="qualified">
    <xsd:import namespace="http://schemas.microsoft.com/office/2006/documentManagement/types"/>
    <xsd:import namespace="http://schemas.microsoft.com/office/infopath/2007/PartnerControls"/>
    <xsd:element name="Archiv" ma:index="14" nillable="true" ma:displayName="Archiv" ma:default="0" ma:internalName="Archiv">
      <xsd:simpleType>
        <xsd:restriction base="dms:Boolean"/>
      </xsd:simpleType>
    </xsd:element>
    <xsd:element name="Publikationen_Projektnummer" ma:index="15" nillable="true" ma:displayName="Publikationen_Projektnummer" ma:list="{934dac91-6914-466d-a6e8-7a69e0e2f228}" ma:internalName="Publikationen_Projektnummer" ma:readOnly="false" ma:showField="Title" ma:web="797afe89-daff-47c9-aa4c-6df319ca165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bbd8d1a-3576-418a-96c7-41901523032d" elementFormDefault="qualified">
    <xsd:import namespace="http://schemas.microsoft.com/office/2006/documentManagement/types"/>
    <xsd:import namespace="http://schemas.microsoft.com/office/infopath/2007/PartnerControls"/>
    <xsd:element name="Status" ma:index="16" nillable="true" ma:displayName="Status" ma:default="Draft" ma:format="Dropdown" ma:internalName="Status">
      <xsd:simpleType>
        <xsd:restriction base="dms:Choice">
          <xsd:enumeration value="Draft"/>
          <xsd:enumeration value="Final"/>
          <xsd:enumeration value="Outdated"/>
          <xsd:enumeration value="Eingereicht"/>
          <xsd:enumeration value="Angenommen"/>
          <xsd:enumeration value="Publiziert"/>
        </xsd:restriction>
      </xsd:simpleType>
    </xsd:element>
    <xsd:element name="CO_x002d_Auftrag" ma:index="17" ma:displayName="CO-Auftrag" ma:internalName="CO_x002d_Auftrag">
      <xsd:simpleType>
        <xsd:restriction base="dms:Text">
          <xsd:maxLength value="255"/>
        </xsd:restriction>
      </xsd:simpleType>
    </xsd:element>
    <xsd:element name="Erstautor" ma:index="18" nillable="true" ma:displayName="Erstautor" ma:internalName="Erstautor">
      <xsd:simpleType>
        <xsd:restriction base="dms:Text">
          <xsd:maxLength value="255"/>
        </xsd:restriction>
      </xsd:simpleType>
    </xsd:element>
    <xsd:element name="Pub_x002e__x002d_Jahr" ma:index="19" nillable="true" ma:displayName="Pub.-Jahr" ma:internalName="Pub_x002e__x002d_Jah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E8E3-BA1E-46FA-9FBA-4696A5FD3945}">
  <ds:schemaRefs>
    <ds:schemaRef ds:uri="http://schemas.microsoft.com/sharepoint/v3/contenttype/forms"/>
  </ds:schemaRefs>
</ds:datastoreItem>
</file>

<file path=customXml/itemProps2.xml><?xml version="1.0" encoding="utf-8"?>
<ds:datastoreItem xmlns:ds="http://schemas.openxmlformats.org/officeDocument/2006/customXml" ds:itemID="{E02930F7-BE3B-42CE-B1FE-1A299052E60E}">
  <ds:schemaRefs>
    <ds:schemaRef ds:uri="http://schemas.microsoft.com/office/2006/metadata/properties"/>
    <ds:schemaRef ds:uri="http://schemas.microsoft.com/office/infopath/2007/PartnerControls"/>
    <ds:schemaRef ds:uri="797afe89-daff-47c9-aa4c-6df319ca1653"/>
    <ds:schemaRef ds:uri="C2830D29-8504-4F15-BAB4-6D97D47CD63C"/>
    <ds:schemaRef ds:uri="7bbd8d1a-3576-418a-96c7-41901523032d"/>
    <ds:schemaRef ds:uri="7a9f3a3b-fad9-487e-b926-4587c81061cd"/>
  </ds:schemaRefs>
</ds:datastoreItem>
</file>

<file path=customXml/itemProps3.xml><?xml version="1.0" encoding="utf-8"?>
<ds:datastoreItem xmlns:ds="http://schemas.openxmlformats.org/officeDocument/2006/customXml" ds:itemID="{435E2033-E27A-4297-9136-CF90B0E2F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30D29-8504-4F15-BAB4-6D97D47CD63C"/>
    <ds:schemaRef ds:uri="7a9f3a3b-fad9-487e-b926-4587c81061cd"/>
    <ds:schemaRef ds:uri="797afe89-daff-47c9-aa4c-6df319ca1653"/>
    <ds:schemaRef ds:uri="7bbd8d1a-3576-418a-96c7-419015230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DSM</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Warnke</dc:creator>
  <cp:lastModifiedBy>r o</cp:lastModifiedBy>
  <cp:revision>3</cp:revision>
  <dcterms:created xsi:type="dcterms:W3CDTF">2026-05-07T18:32:00Z</dcterms:created>
  <dcterms:modified xsi:type="dcterms:W3CDTF">2026-05-07T18:52:00Z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9dc149-7c28-4bdf-88ba-07214dba9bb1_Enabled">
    <vt:lpwstr>true</vt:lpwstr>
  </property>
  <property fmtid="{D5CDD505-2E9C-101B-9397-08002B2CF9AE}" pid="3" name="MSIP_Label_279dc149-7c28-4bdf-88ba-07214dba9bb1_SetDate">
    <vt:lpwstr>2025-10-13T16:50:29Z</vt:lpwstr>
  </property>
  <property fmtid="{D5CDD505-2E9C-101B-9397-08002B2CF9AE}" pid="4" name="MSIP_Label_279dc149-7c28-4bdf-88ba-07214dba9bb1_Method">
    <vt:lpwstr>Privileged</vt:lpwstr>
  </property>
  <property fmtid="{D5CDD505-2E9C-101B-9397-08002B2CF9AE}" pid="5" name="MSIP_Label_279dc149-7c28-4bdf-88ba-07214dba9bb1_Name">
    <vt:lpwstr>279dc149-7c28-4bdf-88ba-07214dba9bb1</vt:lpwstr>
  </property>
  <property fmtid="{D5CDD505-2E9C-101B-9397-08002B2CF9AE}" pid="6" name="MSIP_Label_279dc149-7c28-4bdf-88ba-07214dba9bb1_SiteId">
    <vt:lpwstr>49618402-6ea3-441d-957d-7df8773fee54</vt:lpwstr>
  </property>
  <property fmtid="{D5CDD505-2E9C-101B-9397-08002B2CF9AE}" pid="7" name="MSIP_Label_279dc149-7c28-4bdf-88ba-07214dba9bb1_ActionId">
    <vt:lpwstr>a60b5047-dc28-478f-9166-b3fd5486c28c</vt:lpwstr>
  </property>
  <property fmtid="{D5CDD505-2E9C-101B-9397-08002B2CF9AE}" pid="8" name="MSIP_Label_279dc149-7c28-4bdf-88ba-07214dba9bb1_ContentBits">
    <vt:lpwstr>1</vt:lpwstr>
  </property>
  <property fmtid="{D5CDD505-2E9C-101B-9397-08002B2CF9AE}" pid="9" name="MSIP_Label_279dc149-7c28-4bdf-88ba-07214dba9bb1_Tag">
    <vt:lpwstr>10, 0, 1, 1</vt:lpwstr>
  </property>
  <property fmtid="{D5CDD505-2E9C-101B-9397-08002B2CF9AE}" pid="10" name="MSIP_Label_eb7a4cf7-67e2-4210-81c8-02684db515b2_Enabled">
    <vt:lpwstr>true</vt:lpwstr>
  </property>
  <property fmtid="{D5CDD505-2E9C-101B-9397-08002B2CF9AE}" pid="11" name="MSIP_Label_eb7a4cf7-67e2-4210-81c8-02684db515b2_SetDate">
    <vt:lpwstr>2025-10-23T14:24:19Z</vt:lpwstr>
  </property>
  <property fmtid="{D5CDD505-2E9C-101B-9397-08002B2CF9AE}" pid="12" name="MSIP_Label_eb7a4cf7-67e2-4210-81c8-02684db515b2_Method">
    <vt:lpwstr>Standard</vt:lpwstr>
  </property>
  <property fmtid="{D5CDD505-2E9C-101B-9397-08002B2CF9AE}" pid="13" name="MSIP_Label_eb7a4cf7-67e2-4210-81c8-02684db515b2_Name">
    <vt:lpwstr>restrictedD</vt:lpwstr>
  </property>
  <property fmtid="{D5CDD505-2E9C-101B-9397-08002B2CF9AE}" pid="14" name="MSIP_Label_eb7a4cf7-67e2-4210-81c8-02684db515b2_SiteId">
    <vt:lpwstr>84a2e5a6-7a08-4125-b748-b7497b696ef5</vt:lpwstr>
  </property>
  <property fmtid="{D5CDD505-2E9C-101B-9397-08002B2CF9AE}" pid="15" name="MSIP_Label_eb7a4cf7-67e2-4210-81c8-02684db515b2_ActionId">
    <vt:lpwstr>46b92d24-8fc1-4f96-a156-2b9f73da13bb</vt:lpwstr>
  </property>
  <property fmtid="{D5CDD505-2E9C-101B-9397-08002B2CF9AE}" pid="16" name="MSIP_Label_eb7a4cf7-67e2-4210-81c8-02684db515b2_ContentBits">
    <vt:lpwstr>2</vt:lpwstr>
  </property>
  <property fmtid="{D5CDD505-2E9C-101B-9397-08002B2CF9AE}" pid="17" name="MSIP_Label_eb7a4cf7-67e2-4210-81c8-02684db515b2_Tag">
    <vt:lpwstr>10, 3, 0, 1</vt:lpwstr>
  </property>
  <property fmtid="{D5CDD505-2E9C-101B-9397-08002B2CF9AE}" pid="18" name="ContentTypeId">
    <vt:lpwstr>0x010100A3D897B10F11418FAC64354AADD4E464002AB483BEAC7C2048B1EF598811162268</vt:lpwstr>
  </property>
  <property fmtid="{D5CDD505-2E9C-101B-9397-08002B2CF9AE}" pid="19" name="hippDocumentType">
    <vt:lpwstr>55;#Fachartikel|abd0ae2d-91b8-4c29-8ed1-a76b14497ecb</vt:lpwstr>
  </property>
</Properties>
</file>