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7BC72" w14:textId="77777777" w:rsidR="007B747B" w:rsidRPr="007B747B" w:rsidRDefault="007B747B" w:rsidP="007B747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B747B">
        <w:rPr>
          <w:rFonts w:asciiTheme="majorBidi" w:hAnsiTheme="majorBidi" w:cstheme="majorBidi"/>
          <w:b/>
          <w:bCs/>
          <w:sz w:val="24"/>
          <w:szCs w:val="24"/>
        </w:rPr>
        <w:t>Supplementary Table S1. Frequency of Clinical Breathing Signs in the Study Population</w:t>
      </w:r>
    </w:p>
    <w:tbl>
      <w:tblPr>
        <w:tblStyle w:val="ListTable6Colorful"/>
        <w:tblW w:w="5000" w:type="pct"/>
        <w:tblLook w:val="04A0" w:firstRow="1" w:lastRow="0" w:firstColumn="1" w:lastColumn="0" w:noHBand="0" w:noVBand="1"/>
      </w:tblPr>
      <w:tblGrid>
        <w:gridCol w:w="4318"/>
        <w:gridCol w:w="2507"/>
        <w:gridCol w:w="2535"/>
      </w:tblGrid>
      <w:tr w:rsidR="00DF3FA1" w:rsidRPr="00DF3FA1" w14:paraId="08CA38DA" w14:textId="77777777" w:rsidTr="00DF3F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vAlign w:val="center"/>
            <w:hideMark/>
          </w:tcPr>
          <w:p w14:paraId="0F5DA9C8" w14:textId="77777777" w:rsidR="00DF3FA1" w:rsidRPr="00DF3FA1" w:rsidRDefault="00DF3FA1" w:rsidP="00DF3FA1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Clinical Sign</w:t>
            </w:r>
          </w:p>
        </w:tc>
        <w:tc>
          <w:tcPr>
            <w:tcW w:w="1339" w:type="pct"/>
            <w:vAlign w:val="center"/>
            <w:hideMark/>
          </w:tcPr>
          <w:p w14:paraId="17470A17" w14:textId="77777777" w:rsidR="00DF3FA1" w:rsidRPr="00DF3FA1" w:rsidRDefault="00DF3FA1" w:rsidP="00DF3F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Frequency (n)</w:t>
            </w:r>
          </w:p>
        </w:tc>
        <w:tc>
          <w:tcPr>
            <w:tcW w:w="1354" w:type="pct"/>
            <w:vAlign w:val="center"/>
            <w:hideMark/>
          </w:tcPr>
          <w:p w14:paraId="1B5AE32F" w14:textId="77777777" w:rsidR="00DF3FA1" w:rsidRPr="00DF3FA1" w:rsidRDefault="00DF3FA1" w:rsidP="00DF3F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Percentage (%)</w:t>
            </w:r>
          </w:p>
        </w:tc>
      </w:tr>
      <w:tr w:rsidR="00DF3FA1" w:rsidRPr="00DF3FA1" w14:paraId="7CBAC60B" w14:textId="77777777" w:rsidTr="00DF3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vAlign w:val="center"/>
            <w:hideMark/>
          </w:tcPr>
          <w:p w14:paraId="50F3AE34" w14:textId="77777777" w:rsidR="00DF3FA1" w:rsidRPr="00DF3FA1" w:rsidRDefault="00DF3FA1" w:rsidP="00DF3FA1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Use of Adjunct Respiratory Muscles</w:t>
            </w:r>
          </w:p>
        </w:tc>
        <w:tc>
          <w:tcPr>
            <w:tcW w:w="1339" w:type="pct"/>
            <w:vAlign w:val="center"/>
            <w:hideMark/>
          </w:tcPr>
          <w:p w14:paraId="2F6EE4C5" w14:textId="77777777" w:rsidR="00DF3FA1" w:rsidRPr="00DF3FA1" w:rsidRDefault="00DF3FA1" w:rsidP="00DF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72</w:t>
            </w:r>
          </w:p>
        </w:tc>
        <w:tc>
          <w:tcPr>
            <w:tcW w:w="1354" w:type="pct"/>
            <w:vAlign w:val="center"/>
            <w:hideMark/>
          </w:tcPr>
          <w:p w14:paraId="4C4B3846" w14:textId="77777777" w:rsidR="00DF3FA1" w:rsidRPr="00DF3FA1" w:rsidRDefault="00DF3FA1" w:rsidP="00DF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51.10%</w:t>
            </w:r>
          </w:p>
        </w:tc>
      </w:tr>
      <w:tr w:rsidR="00DF3FA1" w:rsidRPr="00DF3FA1" w14:paraId="4FEEBCFC" w14:textId="77777777" w:rsidTr="00DF3F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vAlign w:val="center"/>
            <w:hideMark/>
          </w:tcPr>
          <w:p w14:paraId="244C946D" w14:textId="77777777" w:rsidR="00DF3FA1" w:rsidRPr="00DF3FA1" w:rsidRDefault="00DF3FA1" w:rsidP="00DF3FA1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Bradypnea</w:t>
            </w:r>
          </w:p>
        </w:tc>
        <w:tc>
          <w:tcPr>
            <w:tcW w:w="1339" w:type="pct"/>
            <w:vAlign w:val="center"/>
            <w:hideMark/>
          </w:tcPr>
          <w:p w14:paraId="28E6D9F6" w14:textId="77777777" w:rsidR="00DF3FA1" w:rsidRPr="00DF3FA1" w:rsidRDefault="00DF3FA1" w:rsidP="00DF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68</w:t>
            </w:r>
          </w:p>
        </w:tc>
        <w:tc>
          <w:tcPr>
            <w:tcW w:w="1354" w:type="pct"/>
            <w:vAlign w:val="center"/>
            <w:hideMark/>
          </w:tcPr>
          <w:p w14:paraId="3B448D55" w14:textId="77777777" w:rsidR="00DF3FA1" w:rsidRPr="00DF3FA1" w:rsidRDefault="00DF3FA1" w:rsidP="00DF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48.20%</w:t>
            </w:r>
          </w:p>
        </w:tc>
      </w:tr>
      <w:tr w:rsidR="00DF3FA1" w:rsidRPr="00DF3FA1" w14:paraId="11CC99AC" w14:textId="77777777" w:rsidTr="00DF3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vAlign w:val="center"/>
            <w:hideMark/>
          </w:tcPr>
          <w:p w14:paraId="14D4F7DA" w14:textId="77777777" w:rsidR="00DF3FA1" w:rsidRPr="00DF3FA1" w:rsidRDefault="00DF3FA1" w:rsidP="00DF3FA1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Cheyne-Stokes Respiration</w:t>
            </w:r>
          </w:p>
        </w:tc>
        <w:tc>
          <w:tcPr>
            <w:tcW w:w="1339" w:type="pct"/>
            <w:vAlign w:val="center"/>
            <w:hideMark/>
          </w:tcPr>
          <w:p w14:paraId="493513AD" w14:textId="77777777" w:rsidR="00DF3FA1" w:rsidRPr="00DF3FA1" w:rsidRDefault="00DF3FA1" w:rsidP="00DF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61</w:t>
            </w:r>
          </w:p>
        </w:tc>
        <w:tc>
          <w:tcPr>
            <w:tcW w:w="1354" w:type="pct"/>
            <w:vAlign w:val="center"/>
            <w:hideMark/>
          </w:tcPr>
          <w:p w14:paraId="1440B781" w14:textId="77777777" w:rsidR="00DF3FA1" w:rsidRPr="00DF3FA1" w:rsidRDefault="00DF3FA1" w:rsidP="00DF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43.30%</w:t>
            </w:r>
          </w:p>
        </w:tc>
      </w:tr>
      <w:tr w:rsidR="00DF3FA1" w:rsidRPr="00DF3FA1" w14:paraId="66C11D8E" w14:textId="77777777" w:rsidTr="00DF3F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vAlign w:val="center"/>
            <w:hideMark/>
          </w:tcPr>
          <w:p w14:paraId="71300BBC" w14:textId="77777777" w:rsidR="00DF3FA1" w:rsidRPr="00DF3FA1" w:rsidRDefault="00DF3FA1" w:rsidP="00DF3FA1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Shallow Breathing</w:t>
            </w:r>
          </w:p>
        </w:tc>
        <w:tc>
          <w:tcPr>
            <w:tcW w:w="1339" w:type="pct"/>
            <w:vAlign w:val="center"/>
            <w:hideMark/>
          </w:tcPr>
          <w:p w14:paraId="5B3F2A99" w14:textId="77777777" w:rsidR="00DF3FA1" w:rsidRPr="00DF3FA1" w:rsidRDefault="00DF3FA1" w:rsidP="00DF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59</w:t>
            </w:r>
          </w:p>
        </w:tc>
        <w:tc>
          <w:tcPr>
            <w:tcW w:w="1354" w:type="pct"/>
            <w:vAlign w:val="center"/>
            <w:hideMark/>
          </w:tcPr>
          <w:p w14:paraId="215220CD" w14:textId="77777777" w:rsidR="00DF3FA1" w:rsidRPr="00DF3FA1" w:rsidRDefault="00DF3FA1" w:rsidP="00DF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41.80%</w:t>
            </w:r>
          </w:p>
        </w:tc>
      </w:tr>
      <w:tr w:rsidR="00DF3FA1" w:rsidRPr="00DF3FA1" w14:paraId="054388E1" w14:textId="77777777" w:rsidTr="00DF3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vAlign w:val="center"/>
            <w:hideMark/>
          </w:tcPr>
          <w:p w14:paraId="1997BC8F" w14:textId="77777777" w:rsidR="00DF3FA1" w:rsidRPr="00DF3FA1" w:rsidRDefault="00DF3FA1" w:rsidP="00DF3FA1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Kussmaul Breathing</w:t>
            </w:r>
          </w:p>
        </w:tc>
        <w:tc>
          <w:tcPr>
            <w:tcW w:w="1339" w:type="pct"/>
            <w:vAlign w:val="center"/>
            <w:hideMark/>
          </w:tcPr>
          <w:p w14:paraId="6D2989F8" w14:textId="77777777" w:rsidR="00DF3FA1" w:rsidRPr="00DF3FA1" w:rsidRDefault="00DF3FA1" w:rsidP="00DF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1354" w:type="pct"/>
            <w:vAlign w:val="center"/>
            <w:hideMark/>
          </w:tcPr>
          <w:p w14:paraId="6D9EEEFE" w14:textId="77777777" w:rsidR="00DF3FA1" w:rsidRPr="00DF3FA1" w:rsidRDefault="00DF3FA1" w:rsidP="00DF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16.30%</w:t>
            </w:r>
          </w:p>
        </w:tc>
      </w:tr>
      <w:tr w:rsidR="00DF3FA1" w:rsidRPr="00DF3FA1" w14:paraId="6B376A4F" w14:textId="77777777" w:rsidTr="00DF3F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vAlign w:val="center"/>
            <w:hideMark/>
          </w:tcPr>
          <w:p w14:paraId="0AE6C3EF" w14:textId="77777777" w:rsidR="00DF3FA1" w:rsidRPr="00DF3FA1" w:rsidRDefault="00DF3FA1" w:rsidP="00DF3FA1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Tachypnea</w:t>
            </w:r>
          </w:p>
        </w:tc>
        <w:tc>
          <w:tcPr>
            <w:tcW w:w="1339" w:type="pct"/>
            <w:vAlign w:val="center"/>
            <w:hideMark/>
          </w:tcPr>
          <w:p w14:paraId="51F75109" w14:textId="77777777" w:rsidR="00DF3FA1" w:rsidRPr="00DF3FA1" w:rsidRDefault="00DF3FA1" w:rsidP="00DF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1354" w:type="pct"/>
            <w:vAlign w:val="center"/>
            <w:hideMark/>
          </w:tcPr>
          <w:p w14:paraId="17EC9C5D" w14:textId="77777777" w:rsidR="00DF3FA1" w:rsidRPr="00DF3FA1" w:rsidRDefault="00DF3FA1" w:rsidP="00DF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15.60%</w:t>
            </w:r>
          </w:p>
        </w:tc>
      </w:tr>
      <w:tr w:rsidR="00DF3FA1" w:rsidRPr="00DF3FA1" w14:paraId="02561780" w14:textId="77777777" w:rsidTr="00DF3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vAlign w:val="center"/>
            <w:hideMark/>
          </w:tcPr>
          <w:p w14:paraId="47F64053" w14:textId="77777777" w:rsidR="00DF3FA1" w:rsidRPr="00DF3FA1" w:rsidRDefault="00DF3FA1" w:rsidP="00DF3FA1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Dyspnea</w:t>
            </w:r>
          </w:p>
        </w:tc>
        <w:tc>
          <w:tcPr>
            <w:tcW w:w="1339" w:type="pct"/>
            <w:vAlign w:val="center"/>
            <w:hideMark/>
          </w:tcPr>
          <w:p w14:paraId="4D0E9215" w14:textId="77777777" w:rsidR="00DF3FA1" w:rsidRPr="00DF3FA1" w:rsidRDefault="00DF3FA1" w:rsidP="00DF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354" w:type="pct"/>
            <w:vAlign w:val="center"/>
            <w:hideMark/>
          </w:tcPr>
          <w:p w14:paraId="430718FA" w14:textId="77777777" w:rsidR="00DF3FA1" w:rsidRPr="00DF3FA1" w:rsidRDefault="00DF3FA1" w:rsidP="00DF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3.50%</w:t>
            </w:r>
          </w:p>
        </w:tc>
      </w:tr>
      <w:tr w:rsidR="00DF3FA1" w:rsidRPr="00DF3FA1" w14:paraId="0B866B08" w14:textId="77777777" w:rsidTr="00DF3F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vAlign w:val="center"/>
            <w:hideMark/>
          </w:tcPr>
          <w:p w14:paraId="3BD03376" w14:textId="77777777" w:rsidR="00DF3FA1" w:rsidRPr="00DF3FA1" w:rsidRDefault="00DF3FA1" w:rsidP="00DF3FA1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Paradoxical Breathing</w:t>
            </w:r>
          </w:p>
        </w:tc>
        <w:tc>
          <w:tcPr>
            <w:tcW w:w="1339" w:type="pct"/>
            <w:vAlign w:val="center"/>
            <w:hideMark/>
          </w:tcPr>
          <w:p w14:paraId="3D5304EB" w14:textId="77777777" w:rsidR="00DF3FA1" w:rsidRPr="00DF3FA1" w:rsidRDefault="00DF3FA1" w:rsidP="00DF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354" w:type="pct"/>
            <w:vAlign w:val="center"/>
            <w:hideMark/>
          </w:tcPr>
          <w:p w14:paraId="34F08E0D" w14:textId="77777777" w:rsidR="00DF3FA1" w:rsidRPr="00DF3FA1" w:rsidRDefault="00DF3FA1" w:rsidP="00DF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3.50%</w:t>
            </w:r>
          </w:p>
        </w:tc>
      </w:tr>
      <w:tr w:rsidR="00DF3FA1" w:rsidRPr="00DF3FA1" w14:paraId="21B1C6F6" w14:textId="77777777" w:rsidTr="00DF3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vAlign w:val="center"/>
            <w:hideMark/>
          </w:tcPr>
          <w:p w14:paraId="3EC4D15F" w14:textId="77777777" w:rsidR="00DF3FA1" w:rsidRPr="00DF3FA1" w:rsidRDefault="00DF3FA1" w:rsidP="00DF3FA1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Grunting</w:t>
            </w:r>
          </w:p>
        </w:tc>
        <w:tc>
          <w:tcPr>
            <w:tcW w:w="1339" w:type="pct"/>
            <w:vAlign w:val="center"/>
            <w:hideMark/>
          </w:tcPr>
          <w:p w14:paraId="1FA0FD95" w14:textId="77777777" w:rsidR="00DF3FA1" w:rsidRPr="00DF3FA1" w:rsidRDefault="00DF3FA1" w:rsidP="00DF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354" w:type="pct"/>
            <w:vAlign w:val="center"/>
            <w:hideMark/>
          </w:tcPr>
          <w:p w14:paraId="7E2D0F52" w14:textId="77777777" w:rsidR="00DF3FA1" w:rsidRPr="00DF3FA1" w:rsidRDefault="00DF3FA1" w:rsidP="00DF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2.80%</w:t>
            </w:r>
          </w:p>
        </w:tc>
      </w:tr>
      <w:tr w:rsidR="00DF3FA1" w:rsidRPr="00DF3FA1" w14:paraId="05C9B025" w14:textId="77777777" w:rsidTr="00DF3F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vAlign w:val="center"/>
            <w:hideMark/>
          </w:tcPr>
          <w:p w14:paraId="3C2A7CBF" w14:textId="77777777" w:rsidR="00DF3FA1" w:rsidRPr="00DF3FA1" w:rsidRDefault="00DF3FA1" w:rsidP="00DF3FA1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Hyperventilation</w:t>
            </w:r>
          </w:p>
        </w:tc>
        <w:tc>
          <w:tcPr>
            <w:tcW w:w="1339" w:type="pct"/>
            <w:vAlign w:val="center"/>
            <w:hideMark/>
          </w:tcPr>
          <w:p w14:paraId="450079C3" w14:textId="77777777" w:rsidR="00DF3FA1" w:rsidRPr="00DF3FA1" w:rsidRDefault="00DF3FA1" w:rsidP="00DF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354" w:type="pct"/>
            <w:vAlign w:val="center"/>
            <w:hideMark/>
          </w:tcPr>
          <w:p w14:paraId="3E4C0788" w14:textId="77777777" w:rsidR="00DF3FA1" w:rsidRPr="00DF3FA1" w:rsidRDefault="00DF3FA1" w:rsidP="00DF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2.80%</w:t>
            </w:r>
          </w:p>
        </w:tc>
      </w:tr>
      <w:tr w:rsidR="00DF3FA1" w:rsidRPr="00DF3FA1" w14:paraId="34DA5347" w14:textId="77777777" w:rsidTr="00DF3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vAlign w:val="center"/>
            <w:hideMark/>
          </w:tcPr>
          <w:p w14:paraId="257736B6" w14:textId="77777777" w:rsidR="00DF3FA1" w:rsidRPr="00DF3FA1" w:rsidRDefault="00DF3FA1" w:rsidP="00DF3FA1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Biot’s</w:t>
            </w:r>
            <w:proofErr w:type="spellEnd"/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 xml:space="preserve"> Breathing</w:t>
            </w:r>
          </w:p>
        </w:tc>
        <w:tc>
          <w:tcPr>
            <w:tcW w:w="1339" w:type="pct"/>
            <w:vAlign w:val="center"/>
            <w:hideMark/>
          </w:tcPr>
          <w:p w14:paraId="697AB197" w14:textId="77777777" w:rsidR="00DF3FA1" w:rsidRPr="00DF3FA1" w:rsidRDefault="00DF3FA1" w:rsidP="00DF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354" w:type="pct"/>
            <w:vAlign w:val="center"/>
            <w:hideMark/>
          </w:tcPr>
          <w:p w14:paraId="22FBE704" w14:textId="77777777" w:rsidR="00DF3FA1" w:rsidRPr="00DF3FA1" w:rsidRDefault="00DF3FA1" w:rsidP="00DF3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2.10%</w:t>
            </w:r>
          </w:p>
        </w:tc>
      </w:tr>
      <w:tr w:rsidR="00DF3FA1" w:rsidRPr="00DF3FA1" w14:paraId="4B0FCBB0" w14:textId="77777777" w:rsidTr="00DF3F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7" w:type="pct"/>
            <w:noWrap/>
            <w:vAlign w:val="center"/>
            <w:hideMark/>
          </w:tcPr>
          <w:p w14:paraId="36B9A7EE" w14:textId="77777777" w:rsidR="00DF3FA1" w:rsidRPr="00DF3FA1" w:rsidRDefault="00DF3FA1" w:rsidP="00DF3FA1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Other Abnormal Breathing Types</w:t>
            </w:r>
          </w:p>
        </w:tc>
        <w:tc>
          <w:tcPr>
            <w:tcW w:w="1339" w:type="pct"/>
            <w:noWrap/>
            <w:vAlign w:val="center"/>
            <w:hideMark/>
          </w:tcPr>
          <w:p w14:paraId="0B6C26D6" w14:textId="77777777" w:rsidR="00DF3FA1" w:rsidRPr="00DF3FA1" w:rsidRDefault="00DF3FA1" w:rsidP="00DF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354" w:type="pct"/>
            <w:noWrap/>
            <w:vAlign w:val="center"/>
            <w:hideMark/>
          </w:tcPr>
          <w:p w14:paraId="4F1A9D42" w14:textId="77777777" w:rsidR="00DF3FA1" w:rsidRPr="00DF3FA1" w:rsidRDefault="00DF3FA1" w:rsidP="00DF3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</w:pPr>
            <w:r w:rsidRPr="00DF3FA1">
              <w:rPr>
                <w:rFonts w:asciiTheme="majorBidi" w:eastAsia="Times New Roman" w:hAnsiTheme="majorBidi" w:cstheme="majorBidi"/>
                <w:color w:val="000000"/>
                <w:kern w:val="0"/>
                <w:sz w:val="18"/>
                <w:szCs w:val="18"/>
                <w14:ligatures w14:val="none"/>
              </w:rPr>
              <w:t>1.40%</w:t>
            </w:r>
          </w:p>
        </w:tc>
      </w:tr>
    </w:tbl>
    <w:p w14:paraId="0E4DF8D4" w14:textId="77777777" w:rsidR="00C9631D" w:rsidRPr="00C9631D" w:rsidRDefault="00C9631D" w:rsidP="00C9631D">
      <w:pPr>
        <w:rPr>
          <w:rFonts w:asciiTheme="majorBidi" w:hAnsiTheme="majorBidi" w:cstheme="majorBidi"/>
          <w:sz w:val="20"/>
          <w:szCs w:val="20"/>
        </w:rPr>
      </w:pPr>
      <w:r w:rsidRPr="00C9631D">
        <w:rPr>
          <w:rFonts w:asciiTheme="majorBidi" w:hAnsiTheme="majorBidi" w:cstheme="majorBidi"/>
          <w:i/>
          <w:iCs/>
          <w:sz w:val="20"/>
          <w:szCs w:val="20"/>
        </w:rPr>
        <w:t>Data are presented as frequency (percentage).</w:t>
      </w:r>
    </w:p>
    <w:p w14:paraId="19CCD6DE" w14:textId="5F04B38F" w:rsidR="00B322EB" w:rsidRPr="007B747B" w:rsidRDefault="00B322EB" w:rsidP="007B747B">
      <w:pPr>
        <w:rPr>
          <w:rFonts w:asciiTheme="majorBidi" w:hAnsiTheme="majorBidi" w:cstheme="majorBidi"/>
          <w:sz w:val="24"/>
          <w:szCs w:val="24"/>
        </w:rPr>
      </w:pPr>
    </w:p>
    <w:sectPr w:rsidR="00B322EB" w:rsidRPr="007B7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39F"/>
    <w:rsid w:val="002360A9"/>
    <w:rsid w:val="00381C76"/>
    <w:rsid w:val="00565D2B"/>
    <w:rsid w:val="005A739F"/>
    <w:rsid w:val="006B4D36"/>
    <w:rsid w:val="007B747B"/>
    <w:rsid w:val="007C59D0"/>
    <w:rsid w:val="009719F4"/>
    <w:rsid w:val="00AB4696"/>
    <w:rsid w:val="00B322EB"/>
    <w:rsid w:val="00C1732B"/>
    <w:rsid w:val="00C9631D"/>
    <w:rsid w:val="00D330DA"/>
    <w:rsid w:val="00DF3FA1"/>
    <w:rsid w:val="00F9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E9213"/>
  <w15:chartTrackingRefBased/>
  <w15:docId w15:val="{3027319A-E7CE-47AD-9829-74760264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B Nazanin"/>
        <w:kern w:val="2"/>
        <w:sz w:val="32"/>
        <w:szCs w:val="3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0DA"/>
  </w:style>
  <w:style w:type="paragraph" w:styleId="Heading1">
    <w:name w:val="heading 1"/>
    <w:basedOn w:val="Normal"/>
    <w:next w:val="Normal"/>
    <w:link w:val="Heading1Char"/>
    <w:uiPriority w:val="9"/>
    <w:qFormat/>
    <w:rsid w:val="005A7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7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7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7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7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7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7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39F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5A7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7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7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7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7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7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7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7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7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7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7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7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7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7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7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7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739F"/>
    <w:rPr>
      <w:b/>
      <w:bCs/>
      <w:smallCaps/>
      <w:color w:val="0F4761" w:themeColor="accent1" w:themeShade="BF"/>
      <w:spacing w:val="5"/>
    </w:rPr>
  </w:style>
  <w:style w:type="table" w:styleId="ListTable6Colorful">
    <w:name w:val="List Table 6 Colorful"/>
    <w:basedOn w:val="TableNormal"/>
    <w:uiPriority w:val="51"/>
    <w:rsid w:val="009719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 Rezaei</dc:creator>
  <cp:keywords/>
  <dc:description/>
  <cp:lastModifiedBy>Masoud Rezaei</cp:lastModifiedBy>
  <cp:revision>7</cp:revision>
  <dcterms:created xsi:type="dcterms:W3CDTF">2026-01-02T12:46:00Z</dcterms:created>
  <dcterms:modified xsi:type="dcterms:W3CDTF">2026-01-31T14:09:00Z</dcterms:modified>
</cp:coreProperties>
</file>