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Default="0093112E" w:rsidP="0093112E">
      <w:pPr>
        <w:spacing w:after="0"/>
        <w:rPr>
          <w:rFonts w:ascii="Times New Roman" w:hAnsi="Times New Roman"/>
          <w:b/>
          <w:sz w:val="28"/>
          <w:szCs w:val="28"/>
          <w:lang w:eastAsia="zh-CN"/>
        </w:rPr>
      </w:pPr>
      <w:bookmarkStart w:id="0" w:name="_GoBack"/>
      <w:bookmarkEnd w:id="0"/>
      <w:r w:rsidRPr="00EE5B8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E5B8C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50FFA">
        <w:rPr>
          <w:rFonts w:ascii="Times New Roman" w:hAnsi="Times New Roman" w:cs="Times New Roman"/>
          <w:sz w:val="24"/>
          <w:szCs w:val="24"/>
        </w:rPr>
        <w:t xml:space="preserve">Summary statistics of </w:t>
      </w:r>
      <w:r>
        <w:rPr>
          <w:rFonts w:ascii="Times New Roman" w:hAnsi="Times New Roman" w:cs="Times New Roman"/>
          <w:sz w:val="24"/>
          <w:szCs w:val="24"/>
        </w:rPr>
        <w:t>phenotype and cofactors of the MESA data used in this study</w:t>
      </w:r>
      <w:r w:rsidRPr="00B50FFA">
        <w:rPr>
          <w:rFonts w:ascii="Times New Roman" w:hAnsi="Times New Roman" w:cs="Times New Roman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Values are mean ± SE (standard error) or percentage without else declared</w:t>
      </w:r>
      <w:r w:rsidR="006A52F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page" w:horzAnchor="margin" w:tblpY="2414"/>
        <w:tblW w:w="98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6"/>
        <w:gridCol w:w="1612"/>
        <w:gridCol w:w="1948"/>
        <w:gridCol w:w="2375"/>
        <w:gridCol w:w="1762"/>
      </w:tblGrid>
      <w:tr w:rsidR="006A52F1" w:rsidRPr="00A121FC" w:rsidTr="006A52F1">
        <w:trPr>
          <w:cantSplit/>
          <w:trHeight w:val="817"/>
          <w:tblHeader/>
        </w:trPr>
        <w:tc>
          <w:tcPr>
            <w:tcW w:w="2186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6A52F1" w:rsidRPr="002344F0" w:rsidRDefault="006A52F1" w:rsidP="006A52F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OLE_LINK1"/>
            <w:r w:rsidRPr="002344F0">
              <w:rPr>
                <w:rFonts w:ascii="Times New Roman" w:hAnsi="Times New Roman" w:cs="Times New Roman"/>
                <w:bCs/>
                <w:sz w:val="24"/>
                <w:szCs w:val="24"/>
              </w:rPr>
              <w:t>Phenotypes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6A52F1" w:rsidRPr="002344F0" w:rsidRDefault="006A52F1" w:rsidP="006A52F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44F0">
              <w:rPr>
                <w:rFonts w:ascii="Times New Roman" w:hAnsi="Times New Roman" w:cs="Times New Roman"/>
                <w:sz w:val="24"/>
                <w:szCs w:val="24"/>
              </w:rPr>
              <w:t>African-American</w:t>
            </w:r>
            <w:r w:rsidRPr="002344F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(AA)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Chinese-American (CA)</w:t>
            </w:r>
          </w:p>
        </w:tc>
        <w:tc>
          <w:tcPr>
            <w:tcW w:w="2375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European-American (EA)</w:t>
            </w:r>
          </w:p>
        </w:tc>
        <w:tc>
          <w:tcPr>
            <w:tcW w:w="1762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Hispanic-American</w:t>
            </w:r>
            <w:r w:rsidRPr="00A121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344F0">
              <w:rPr>
                <w:rFonts w:ascii="Times New Roman" w:hAnsi="Times New Roman" w:cs="Times New Roman"/>
                <w:bCs/>
                <w:sz w:val="24"/>
                <w:szCs w:val="24"/>
              </w:rPr>
              <w:t>(HA)</w:t>
            </w:r>
          </w:p>
        </w:tc>
      </w:tr>
      <w:tr w:rsidR="006A52F1" w:rsidRPr="00A121FC" w:rsidTr="006A52F1">
        <w:trPr>
          <w:cantSplit/>
          <w:trHeight w:val="519"/>
          <w:tblHeader/>
        </w:trPr>
        <w:tc>
          <w:tcPr>
            <w:tcW w:w="2186" w:type="dxa"/>
            <w:tcBorders>
              <w:top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612" w:type="dxa"/>
            <w:tcBorders>
              <w:top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1302</w:t>
            </w:r>
          </w:p>
        </w:tc>
        <w:tc>
          <w:tcPr>
            <w:tcW w:w="1948" w:type="dxa"/>
            <w:tcBorders>
              <w:top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635</w:t>
            </w:r>
          </w:p>
        </w:tc>
        <w:tc>
          <w:tcPr>
            <w:tcW w:w="2375" w:type="dxa"/>
            <w:tcBorders>
              <w:top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1952</w:t>
            </w:r>
          </w:p>
        </w:tc>
        <w:tc>
          <w:tcPr>
            <w:tcW w:w="1762" w:type="dxa"/>
            <w:tcBorders>
              <w:top w:val="single" w:sz="8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1183</w:t>
            </w:r>
          </w:p>
        </w:tc>
      </w:tr>
      <w:tr w:rsidR="006A52F1" w:rsidRPr="00A121FC" w:rsidTr="006A52F1">
        <w:trPr>
          <w:cantSplit/>
          <w:trHeight w:val="505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2F1" w:rsidRPr="00A121FC" w:rsidTr="006A52F1">
        <w:trPr>
          <w:cantSplit/>
          <w:trHeight w:val="505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Male N (%)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615 </w:t>
            </w: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(12.1)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320 (6.3)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953 (18.8)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573 (11.3)</w:t>
            </w:r>
          </w:p>
        </w:tc>
      </w:tr>
      <w:tr w:rsidR="006A52F1" w:rsidRPr="00A121FC" w:rsidTr="006A52F1">
        <w:trPr>
          <w:cantSplit/>
          <w:trHeight w:val="519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 xml:space="preserve">  Female N (%)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687 (13.5)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315 (6.2)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999 (19.7)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610 (12.0)</w:t>
            </w:r>
          </w:p>
        </w:tc>
      </w:tr>
      <w:tr w:rsidR="006A52F1" w:rsidRPr="00A121FC" w:rsidTr="006A52F1">
        <w:trPr>
          <w:cantSplit/>
          <w:trHeight w:val="505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FVIII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107.6 ± 1.2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96.8 ± 1.2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95.7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98.0 ± 1.0</w:t>
            </w:r>
          </w:p>
        </w:tc>
      </w:tr>
      <w:tr w:rsidR="006A52F1" w:rsidRPr="00A121FC" w:rsidTr="006A52F1">
        <w:trPr>
          <w:cantSplit/>
          <w:trHeight w:val="519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57.2 ± 1.0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36.0 ± 0.8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56.9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0.7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54.4 ± 1.0</w:t>
            </w:r>
          </w:p>
        </w:tc>
      </w:tr>
      <w:tr w:rsidR="006A52F1" w:rsidRPr="00A121FC" w:rsidTr="006A52F1">
        <w:trPr>
          <w:cantSplit/>
          <w:trHeight w:val="505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Animal protein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39.4 ± 0.7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31.2 ± 0.8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39.1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39.5 ± 0.7</w:t>
            </w:r>
          </w:p>
        </w:tc>
      </w:tr>
      <w:tr w:rsidR="006A52F1" w:rsidRPr="00A121FC" w:rsidTr="006A52F1">
        <w:trPr>
          <w:cantSplit/>
          <w:trHeight w:val="505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Vegetable protein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19.5 ± 0.3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19.7 ± 0.4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19.5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22.5 ± 0.4</w:t>
            </w:r>
          </w:p>
        </w:tc>
      </w:tr>
      <w:tr w:rsidR="006A52F1" w:rsidRPr="00A121FC" w:rsidTr="006A52F1">
        <w:trPr>
          <w:cantSplit/>
          <w:trHeight w:val="519"/>
          <w:tblHeader/>
        </w:trPr>
        <w:tc>
          <w:tcPr>
            <w:tcW w:w="2186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</w:p>
        </w:tc>
        <w:tc>
          <w:tcPr>
            <w:tcW w:w="161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 xml:space="preserve"> 3.0 ± 0.2</w:t>
            </w:r>
          </w:p>
        </w:tc>
        <w:tc>
          <w:tcPr>
            <w:tcW w:w="1948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1.1 ± 0.2</w:t>
            </w:r>
          </w:p>
        </w:tc>
        <w:tc>
          <w:tcPr>
            <w:tcW w:w="2375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7.5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</w:t>
            </w:r>
          </w:p>
        </w:tc>
        <w:tc>
          <w:tcPr>
            <w:tcW w:w="1762" w:type="dxa"/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3.0 ± 0.3</w:t>
            </w:r>
          </w:p>
        </w:tc>
      </w:tr>
      <w:tr w:rsidR="006A52F1" w:rsidRPr="00A121FC" w:rsidTr="006A52F1">
        <w:trPr>
          <w:cantSplit/>
          <w:trHeight w:val="603"/>
          <w:tblHeader/>
        </w:trPr>
        <w:tc>
          <w:tcPr>
            <w:tcW w:w="2186" w:type="dxa"/>
            <w:tcBorders>
              <w:bottom w:val="single" w:sz="4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Energy</w:t>
            </w:r>
          </w:p>
        </w:tc>
        <w:tc>
          <w:tcPr>
            <w:tcW w:w="1612" w:type="dxa"/>
            <w:tcBorders>
              <w:bottom w:val="single" w:sz="4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1563.7 ± 22.8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1167.7 ± 22.6</w:t>
            </w:r>
          </w:p>
        </w:tc>
        <w:tc>
          <w:tcPr>
            <w:tcW w:w="2375" w:type="dxa"/>
            <w:tcBorders>
              <w:bottom w:val="single" w:sz="4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1568.9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16.3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noWrap/>
            <w:hideMark/>
          </w:tcPr>
          <w:p w:rsidR="006A52F1" w:rsidRPr="00A121FC" w:rsidRDefault="006A52F1" w:rsidP="006A52F1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121FC">
              <w:rPr>
                <w:rFonts w:ascii="Times New Roman" w:hAnsi="Times New Roman" w:cs="Times New Roman"/>
                <w:sz w:val="24"/>
                <w:szCs w:val="24"/>
              </w:rPr>
              <w:t>1607.1 ± 24.3</w:t>
            </w:r>
          </w:p>
        </w:tc>
      </w:tr>
      <w:bookmarkEnd w:id="1"/>
    </w:tbl>
    <w:p w:rsidR="0093112E" w:rsidRPr="006A52F1" w:rsidRDefault="0093112E" w:rsidP="0093112E">
      <w:pPr>
        <w:rPr>
          <w:rFonts w:ascii="Times New Roman" w:hAnsi="Times New Roman"/>
          <w:b/>
          <w:bCs/>
          <w:sz w:val="24"/>
          <w:szCs w:val="24"/>
          <w:lang w:eastAsia="zh-CN"/>
        </w:rPr>
      </w:pPr>
    </w:p>
    <w:p w:rsidR="0093112E" w:rsidRDefault="0093112E" w:rsidP="0093112E"/>
    <w:p w:rsidR="00A33BCE" w:rsidRDefault="00A33BCE"/>
    <w:sectPr w:rsidR="00A33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BF9" w:rsidRDefault="00571BF9">
      <w:pPr>
        <w:spacing w:after="0" w:line="240" w:lineRule="auto"/>
      </w:pPr>
      <w:r>
        <w:separator/>
      </w:r>
    </w:p>
  </w:endnote>
  <w:endnote w:type="continuationSeparator" w:id="0">
    <w:p w:rsidR="00571BF9" w:rsidRDefault="00571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BF9" w:rsidRDefault="00571BF9">
      <w:pPr>
        <w:spacing w:after="0" w:line="240" w:lineRule="auto"/>
      </w:pPr>
      <w:r>
        <w:separator/>
      </w:r>
    </w:p>
  </w:footnote>
  <w:footnote w:type="continuationSeparator" w:id="0">
    <w:p w:rsidR="00571BF9" w:rsidRDefault="00571B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rgUAVe5LlCwAAAA="/>
  </w:docVars>
  <w:rsids>
    <w:rsidRoot w:val="0093112E"/>
    <w:rsid w:val="00230C17"/>
    <w:rsid w:val="00571BF9"/>
    <w:rsid w:val="005A2180"/>
    <w:rsid w:val="006A52F1"/>
    <w:rsid w:val="0093112E"/>
    <w:rsid w:val="00A33BCE"/>
    <w:rsid w:val="00D6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3</cp:revision>
  <dcterms:created xsi:type="dcterms:W3CDTF">2021-10-11T16:15:00Z</dcterms:created>
  <dcterms:modified xsi:type="dcterms:W3CDTF">2021-10-11T16:44:00Z</dcterms:modified>
</cp:coreProperties>
</file>