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5AA45" w14:textId="7F762DA0" w:rsidR="002770FB" w:rsidRDefault="006E0EF1">
      <w:pPr>
        <w:spacing w:line="480" w:lineRule="auto"/>
        <w:jc w:val="center"/>
        <w:rPr>
          <w:rFonts w:ascii="Times New Roman" w:hAnsi="Times New Roman"/>
          <w:b/>
          <w:color w:val="000000"/>
          <w:sz w:val="28"/>
          <w:szCs w:val="24"/>
        </w:rPr>
      </w:pPr>
      <w:bookmarkStart w:id="0" w:name="_Hlk21634163"/>
      <w:bookmarkStart w:id="1" w:name="OLE_LINK1"/>
      <w:bookmarkStart w:id="2" w:name="_Hlk21636090"/>
      <w:r>
        <w:rPr>
          <w:rFonts w:ascii="Times New Roman" w:hAnsi="Times New Roman"/>
          <w:b/>
          <w:color w:val="000000"/>
          <w:sz w:val="28"/>
          <w:szCs w:val="24"/>
        </w:rPr>
        <w:t>Supp</w:t>
      </w:r>
      <w:r w:rsidR="00106BB9">
        <w:rPr>
          <w:rFonts w:ascii="Times New Roman" w:hAnsi="Times New Roman"/>
          <w:b/>
          <w:color w:val="000000"/>
          <w:sz w:val="28"/>
          <w:szCs w:val="24"/>
        </w:rPr>
        <w:t>orting</w:t>
      </w:r>
      <w:r>
        <w:rPr>
          <w:rFonts w:ascii="Times New Roman" w:hAnsi="Times New Roman"/>
          <w:b/>
          <w:color w:val="000000"/>
          <w:sz w:val="28"/>
          <w:szCs w:val="24"/>
        </w:rPr>
        <w:t xml:space="preserve"> </w:t>
      </w:r>
      <w:r w:rsidR="00106BB9">
        <w:rPr>
          <w:rFonts w:ascii="Times New Roman" w:hAnsi="Times New Roman"/>
          <w:b/>
          <w:color w:val="000000"/>
          <w:sz w:val="28"/>
          <w:szCs w:val="24"/>
        </w:rPr>
        <w:t>Information</w:t>
      </w:r>
      <w:r>
        <w:rPr>
          <w:rFonts w:ascii="Times New Roman" w:hAnsi="Times New Roman"/>
          <w:b/>
          <w:color w:val="000000"/>
          <w:sz w:val="28"/>
          <w:szCs w:val="24"/>
        </w:rPr>
        <w:t xml:space="preserve"> for</w:t>
      </w:r>
    </w:p>
    <w:p w14:paraId="2945BACC" w14:textId="25B57A29" w:rsidR="00EC5E4A" w:rsidRPr="00EC5E4A" w:rsidRDefault="00EC5E4A" w:rsidP="00E57995">
      <w:pPr>
        <w:spacing w:beforeLines="50" w:before="156" w:afterLines="50" w:after="156" w:line="480" w:lineRule="auto"/>
        <w:jc w:val="center"/>
        <w:rPr>
          <w:rFonts w:ascii="Times New Roman" w:hAnsi="Times New Roman" w:cs="Times New Roman"/>
          <w:b/>
          <w:bCs/>
          <w:sz w:val="30"/>
          <w:szCs w:val="30"/>
        </w:rPr>
      </w:pPr>
      <w:bookmarkStart w:id="3" w:name="_Hlk32346603"/>
      <w:bookmarkStart w:id="4" w:name="_Hlk84615844"/>
      <w:bookmarkStart w:id="5" w:name="OLE_LINK21"/>
      <w:bookmarkStart w:id="6" w:name="_Hlk65322525"/>
      <w:bookmarkEnd w:id="0"/>
      <w:bookmarkEnd w:id="1"/>
      <w:bookmarkEnd w:id="3"/>
      <w:r>
        <w:rPr>
          <w:rFonts w:ascii="Times New Roman" w:hAnsi="Times New Roman" w:cs="Times New Roman" w:hint="eastAsia"/>
          <w:b/>
          <w:bCs/>
          <w:sz w:val="30"/>
          <w:szCs w:val="30"/>
        </w:rPr>
        <w:t>Novel</w:t>
      </w:r>
      <w:r>
        <w:rPr>
          <w:rFonts w:ascii="Times New Roman" w:hAnsi="Times New Roman" w:cs="Times New Roman"/>
          <w:b/>
          <w:bCs/>
          <w:sz w:val="30"/>
          <w:szCs w:val="30"/>
        </w:rPr>
        <w:t xml:space="preserve"> Ti</w:t>
      </w:r>
      <w:r>
        <w:rPr>
          <w:rFonts w:ascii="Times New Roman" w:hAnsi="Times New Roman" w:cs="Times New Roman"/>
          <w:b/>
          <w:bCs/>
          <w:sz w:val="30"/>
          <w:szCs w:val="30"/>
          <w:vertAlign w:val="subscript"/>
        </w:rPr>
        <w:t>3</w:t>
      </w:r>
      <w:r>
        <w:rPr>
          <w:rFonts w:ascii="Times New Roman" w:hAnsi="Times New Roman" w:cs="Times New Roman"/>
          <w:b/>
          <w:bCs/>
          <w:sz w:val="30"/>
          <w:szCs w:val="30"/>
        </w:rPr>
        <w:t>C</w:t>
      </w:r>
      <w:r>
        <w:rPr>
          <w:rFonts w:ascii="Times New Roman" w:hAnsi="Times New Roman" w:cs="Times New Roman"/>
          <w:b/>
          <w:bCs/>
          <w:sz w:val="30"/>
          <w:szCs w:val="30"/>
          <w:vertAlign w:val="subscript"/>
        </w:rPr>
        <w:t>2</w:t>
      </w:r>
      <w:r>
        <w:rPr>
          <w:rFonts w:ascii="Times New Roman" w:hAnsi="Times New Roman" w:cs="Times New Roman"/>
          <w:b/>
          <w:bCs/>
          <w:sz w:val="30"/>
          <w:szCs w:val="30"/>
        </w:rPr>
        <w:t>T</w:t>
      </w:r>
      <w:r>
        <w:rPr>
          <w:rFonts w:ascii="Times New Roman" w:hAnsi="Times New Roman" w:cs="Times New Roman"/>
          <w:b/>
          <w:bCs/>
          <w:sz w:val="30"/>
          <w:szCs w:val="30"/>
          <w:vertAlign w:val="subscript"/>
        </w:rPr>
        <w:t>x</w:t>
      </w:r>
      <w:r>
        <w:rPr>
          <w:rFonts w:ascii="Times New Roman" w:hAnsi="Times New Roman" w:cs="Times New Roman" w:hint="eastAsia"/>
          <w:b/>
          <w:bCs/>
          <w:sz w:val="30"/>
          <w:szCs w:val="30"/>
        </w:rPr>
        <w:t xml:space="preserve"> </w:t>
      </w:r>
      <w:proofErr w:type="spellStart"/>
      <w:r>
        <w:rPr>
          <w:rFonts w:ascii="Times New Roman" w:hAnsi="Times New Roman" w:cs="Times New Roman"/>
          <w:b/>
          <w:bCs/>
          <w:sz w:val="30"/>
          <w:szCs w:val="30"/>
        </w:rPr>
        <w:t>MXene</w:t>
      </w:r>
      <w:proofErr w:type="spellEnd"/>
      <w:r>
        <w:rPr>
          <w:rFonts w:ascii="Times New Roman" w:hAnsi="Times New Roman" w:cs="Times New Roman"/>
          <w:b/>
          <w:bCs/>
          <w:sz w:val="30"/>
          <w:szCs w:val="30"/>
        </w:rPr>
        <w:t xml:space="preserve"> Nanozyme with Manageable Catalytic </w:t>
      </w:r>
      <w:r>
        <w:rPr>
          <w:rFonts w:ascii="Times New Roman" w:hAnsi="Times New Roman" w:cs="Times New Roman" w:hint="eastAsia"/>
          <w:b/>
          <w:bCs/>
          <w:sz w:val="30"/>
          <w:szCs w:val="30"/>
        </w:rPr>
        <w:t>A</w:t>
      </w:r>
      <w:r>
        <w:rPr>
          <w:rFonts w:ascii="Times New Roman" w:hAnsi="Times New Roman" w:cs="Times New Roman"/>
          <w:b/>
          <w:bCs/>
          <w:sz w:val="30"/>
          <w:szCs w:val="30"/>
        </w:rPr>
        <w:t xml:space="preserve">ctivity and </w:t>
      </w:r>
      <w:r>
        <w:rPr>
          <w:rFonts w:ascii="Times New Roman" w:hAnsi="Times New Roman" w:cs="Times New Roman" w:hint="eastAsia"/>
          <w:b/>
          <w:bCs/>
          <w:sz w:val="30"/>
          <w:szCs w:val="30"/>
        </w:rPr>
        <w:t>A</w:t>
      </w:r>
      <w:r>
        <w:rPr>
          <w:rFonts w:ascii="Times New Roman" w:hAnsi="Times New Roman" w:cs="Times New Roman"/>
          <w:b/>
          <w:bCs/>
          <w:sz w:val="30"/>
          <w:szCs w:val="30"/>
        </w:rPr>
        <w:t xml:space="preserve">pplication to </w:t>
      </w:r>
      <w:r>
        <w:rPr>
          <w:rFonts w:ascii="Times New Roman" w:hAnsi="Times New Roman" w:cs="Times New Roman" w:hint="eastAsia"/>
          <w:b/>
          <w:bCs/>
          <w:sz w:val="30"/>
          <w:szCs w:val="30"/>
        </w:rPr>
        <w:t>E</w:t>
      </w:r>
      <w:r>
        <w:rPr>
          <w:rFonts w:ascii="Times New Roman" w:hAnsi="Times New Roman" w:cs="Times New Roman"/>
          <w:b/>
          <w:bCs/>
          <w:sz w:val="30"/>
          <w:szCs w:val="30"/>
        </w:rPr>
        <w:t xml:space="preserve">lectrochemical </w:t>
      </w:r>
      <w:r>
        <w:rPr>
          <w:rFonts w:ascii="Times New Roman" w:hAnsi="Times New Roman" w:cs="Times New Roman" w:hint="eastAsia"/>
          <w:b/>
          <w:bCs/>
          <w:sz w:val="30"/>
          <w:szCs w:val="30"/>
        </w:rPr>
        <w:t>B</w:t>
      </w:r>
      <w:r>
        <w:rPr>
          <w:rFonts w:ascii="Times New Roman" w:hAnsi="Times New Roman" w:cs="Times New Roman"/>
          <w:b/>
          <w:bCs/>
          <w:sz w:val="30"/>
          <w:szCs w:val="30"/>
        </w:rPr>
        <w:t>iosensor</w:t>
      </w:r>
      <w:bookmarkEnd w:id="4"/>
    </w:p>
    <w:p w14:paraId="7DA57ABA" w14:textId="77777777" w:rsidR="00D0301C" w:rsidRDefault="00D0301C" w:rsidP="00D0301C">
      <w:pPr>
        <w:widowControl/>
        <w:spacing w:afterLines="200" w:after="624" w:line="480" w:lineRule="auto"/>
        <w:ind w:left="120" w:hangingChars="50" w:hanging="120"/>
        <w:rPr>
          <w:rFonts w:ascii="Times New Roman" w:eastAsia="等线" w:hAnsi="Times New Roman" w:cs="Times New Roman"/>
          <w:kern w:val="26"/>
          <w:sz w:val="24"/>
          <w:szCs w:val="20"/>
          <w:lang w:eastAsia="en-US"/>
        </w:rPr>
      </w:pPr>
      <w:bookmarkStart w:id="7" w:name="_Hlk21636186"/>
      <w:bookmarkEnd w:id="2"/>
      <w:bookmarkEnd w:id="5"/>
      <w:bookmarkEnd w:id="6"/>
      <w:proofErr w:type="spellStart"/>
      <w:r>
        <w:rPr>
          <w:rFonts w:ascii="Times New Roman" w:eastAsia="等线" w:hAnsi="Times New Roman" w:cs="Times New Roman"/>
          <w:kern w:val="26"/>
          <w:sz w:val="24"/>
          <w:szCs w:val="20"/>
          <w:lang w:eastAsia="en-US"/>
        </w:rPr>
        <w:t>Rongjun</w:t>
      </w:r>
      <w:proofErr w:type="spellEnd"/>
      <w:r>
        <w:rPr>
          <w:rFonts w:ascii="Times New Roman" w:eastAsia="等线" w:hAnsi="Times New Roman" w:cs="Times New Roman"/>
          <w:kern w:val="26"/>
          <w:sz w:val="24"/>
          <w:szCs w:val="20"/>
          <w:lang w:eastAsia="en-US"/>
        </w:rPr>
        <w:t xml:space="preserve"> Yu</w:t>
      </w:r>
      <w:r w:rsidRPr="005F61BD">
        <w:rPr>
          <w:rFonts w:ascii="Times New Roman" w:eastAsia="等线" w:hAnsi="Times New Roman" w:cs="Times New Roman"/>
          <w:color w:val="FF0000"/>
          <w:kern w:val="26"/>
          <w:sz w:val="24"/>
          <w:szCs w:val="20"/>
          <w:vertAlign w:val="superscript"/>
          <w:lang w:eastAsia="en-US"/>
        </w:rPr>
        <w:t>1</w:t>
      </w:r>
      <w:r>
        <w:rPr>
          <w:rFonts w:ascii="Times New Roman" w:eastAsia="等线" w:hAnsi="Times New Roman" w:cs="Times New Roman"/>
          <w:kern w:val="26"/>
          <w:sz w:val="24"/>
          <w:szCs w:val="20"/>
          <w:lang w:eastAsia="en-US"/>
        </w:rPr>
        <w:t>, Jian Xue</w:t>
      </w:r>
      <w:r w:rsidRPr="005F61BD">
        <w:rPr>
          <w:rFonts w:ascii="Times New Roman" w:eastAsia="等线" w:hAnsi="Times New Roman" w:cs="Times New Roman"/>
          <w:color w:val="FF0000"/>
          <w:kern w:val="26"/>
          <w:sz w:val="24"/>
          <w:szCs w:val="20"/>
          <w:vertAlign w:val="superscript"/>
          <w:lang w:eastAsia="en-US"/>
        </w:rPr>
        <w:t>2</w:t>
      </w:r>
      <w:r>
        <w:rPr>
          <w:rFonts w:ascii="Times New Roman" w:eastAsia="等线" w:hAnsi="Times New Roman" w:cs="Times New Roman"/>
          <w:kern w:val="26"/>
          <w:sz w:val="24"/>
          <w:szCs w:val="20"/>
          <w:lang w:eastAsia="en-US"/>
        </w:rPr>
        <w:t>, Yang Wang</w:t>
      </w:r>
      <w:r w:rsidRPr="005F61BD">
        <w:rPr>
          <w:rFonts w:ascii="Times New Roman" w:eastAsia="等线" w:hAnsi="Times New Roman" w:cs="Times New Roman"/>
          <w:color w:val="FF0000"/>
          <w:kern w:val="26"/>
          <w:sz w:val="24"/>
          <w:szCs w:val="20"/>
          <w:vertAlign w:val="superscript"/>
          <w:lang w:eastAsia="en-US"/>
        </w:rPr>
        <w:t>1</w:t>
      </w:r>
      <w:r>
        <w:rPr>
          <w:rFonts w:ascii="Times New Roman" w:eastAsia="等线" w:hAnsi="Times New Roman" w:cs="Times New Roman"/>
          <w:kern w:val="26"/>
          <w:sz w:val="24"/>
          <w:szCs w:val="20"/>
          <w:lang w:eastAsia="en-US"/>
        </w:rPr>
        <w:t xml:space="preserve">, </w:t>
      </w:r>
      <w:bookmarkStart w:id="8" w:name="_Hlk25678271"/>
      <w:proofErr w:type="spellStart"/>
      <w:r>
        <w:rPr>
          <w:rFonts w:ascii="Times New Roman" w:eastAsia="等线" w:hAnsi="Times New Roman" w:cs="Times New Roman"/>
          <w:kern w:val="26"/>
          <w:sz w:val="24"/>
          <w:szCs w:val="20"/>
          <w:lang w:eastAsia="en-US"/>
        </w:rPr>
        <w:t>Jingfu</w:t>
      </w:r>
      <w:proofErr w:type="spellEnd"/>
      <w:r>
        <w:rPr>
          <w:rFonts w:ascii="Times New Roman" w:eastAsia="等线" w:hAnsi="Times New Roman" w:cs="Times New Roman"/>
          <w:kern w:val="26"/>
          <w:sz w:val="24"/>
          <w:szCs w:val="20"/>
          <w:lang w:eastAsia="en-US"/>
        </w:rPr>
        <w:t xml:space="preserve"> Qiu</w:t>
      </w:r>
      <w:r w:rsidRPr="005F61BD">
        <w:rPr>
          <w:rFonts w:ascii="Times New Roman" w:eastAsia="等线" w:hAnsi="Times New Roman" w:cs="Times New Roman"/>
          <w:color w:val="FF0000"/>
          <w:kern w:val="26"/>
          <w:sz w:val="24"/>
          <w:szCs w:val="20"/>
          <w:vertAlign w:val="superscript"/>
          <w:lang w:eastAsia="en-US"/>
        </w:rPr>
        <w:t>2</w:t>
      </w:r>
      <w:r>
        <w:rPr>
          <w:rFonts w:ascii="Times New Roman" w:eastAsia="等线" w:hAnsi="Times New Roman" w:cs="Times New Roman"/>
          <w:kern w:val="26"/>
          <w:sz w:val="24"/>
          <w:szCs w:val="20"/>
          <w:lang w:eastAsia="en-US"/>
        </w:rPr>
        <w:t>, Xinyi Huang</w:t>
      </w:r>
      <w:r w:rsidRPr="005F61BD">
        <w:rPr>
          <w:rFonts w:ascii="Times New Roman" w:eastAsia="等线" w:hAnsi="Times New Roman" w:cs="Times New Roman"/>
          <w:color w:val="FF0000"/>
          <w:kern w:val="26"/>
          <w:sz w:val="24"/>
          <w:szCs w:val="20"/>
          <w:vertAlign w:val="superscript"/>
          <w:lang w:eastAsia="en-US"/>
        </w:rPr>
        <w:t>3</w:t>
      </w:r>
      <w:r>
        <w:rPr>
          <w:rFonts w:ascii="Times New Roman" w:eastAsia="等线" w:hAnsi="Times New Roman" w:cs="Times New Roman" w:hint="eastAsia"/>
          <w:kern w:val="26"/>
          <w:sz w:val="24"/>
          <w:szCs w:val="20"/>
          <w:vertAlign w:val="superscript"/>
        </w:rPr>
        <w:t>,</w:t>
      </w:r>
      <w:r>
        <w:rPr>
          <w:rFonts w:ascii="Times New Roman" w:eastAsia="等线" w:hAnsi="Times New Roman" w:cs="Times New Roman"/>
          <w:kern w:val="26"/>
          <w:sz w:val="24"/>
          <w:szCs w:val="20"/>
          <w:vertAlign w:val="superscript"/>
          <w:lang w:eastAsia="en-US"/>
        </w:rPr>
        <w:t xml:space="preserve"> </w:t>
      </w:r>
      <w:r>
        <w:rPr>
          <w:rFonts w:ascii="Times New Roman" w:eastAsia="等线" w:hAnsi="Times New Roman" w:cs="Times New Roman"/>
          <w:kern w:val="26"/>
          <w:sz w:val="24"/>
          <w:szCs w:val="20"/>
          <w:lang w:eastAsia="en-US"/>
        </w:rPr>
        <w:t xml:space="preserve">*, </w:t>
      </w:r>
      <w:proofErr w:type="spellStart"/>
      <w:r>
        <w:rPr>
          <w:rFonts w:ascii="Times New Roman" w:eastAsia="等线" w:hAnsi="Times New Roman" w:cs="Times New Roman" w:hint="eastAsia"/>
          <w:kern w:val="26"/>
          <w:sz w:val="24"/>
          <w:szCs w:val="20"/>
        </w:rPr>
        <w:t>Anyi</w:t>
      </w:r>
      <w:proofErr w:type="spellEnd"/>
      <w:r>
        <w:rPr>
          <w:rFonts w:ascii="Times New Roman" w:eastAsia="等线" w:hAnsi="Times New Roman" w:cs="Times New Roman"/>
          <w:kern w:val="26"/>
          <w:sz w:val="24"/>
          <w:szCs w:val="20"/>
          <w:lang w:eastAsia="en-US"/>
        </w:rPr>
        <w:t xml:space="preserve"> Chen</w:t>
      </w:r>
      <w:r w:rsidRPr="00E3426C">
        <w:rPr>
          <w:rFonts w:ascii="Times New Roman" w:eastAsia="等线" w:hAnsi="Times New Roman" w:cs="Times New Roman"/>
          <w:kern w:val="26"/>
          <w:sz w:val="24"/>
          <w:szCs w:val="20"/>
          <w:vertAlign w:val="superscript"/>
          <w:lang w:eastAsia="en-US"/>
        </w:rPr>
        <w:t xml:space="preserve"> </w:t>
      </w:r>
      <w:r w:rsidRPr="005F61BD">
        <w:rPr>
          <w:rFonts w:ascii="Times New Roman" w:eastAsia="等线" w:hAnsi="Times New Roman" w:cs="Times New Roman"/>
          <w:color w:val="FF0000"/>
          <w:kern w:val="26"/>
          <w:sz w:val="24"/>
          <w:szCs w:val="20"/>
          <w:vertAlign w:val="superscript"/>
          <w:lang w:eastAsia="en-US"/>
        </w:rPr>
        <w:t>2</w:t>
      </w:r>
      <w:r>
        <w:rPr>
          <w:rFonts w:ascii="Times New Roman" w:eastAsia="等线" w:hAnsi="Times New Roman" w:cs="Times New Roman"/>
          <w:kern w:val="26"/>
          <w:sz w:val="24"/>
          <w:szCs w:val="20"/>
          <w:vertAlign w:val="superscript"/>
          <w:lang w:eastAsia="en-US"/>
        </w:rPr>
        <w:t xml:space="preserve">, </w:t>
      </w:r>
      <w:r>
        <w:rPr>
          <w:rFonts w:ascii="Times New Roman" w:eastAsia="等线" w:hAnsi="Times New Roman" w:cs="Times New Roman"/>
          <w:kern w:val="26"/>
          <w:sz w:val="24"/>
          <w:szCs w:val="20"/>
          <w:lang w:eastAsia="en-US"/>
        </w:rPr>
        <w:t xml:space="preserve">*, </w:t>
      </w:r>
      <w:proofErr w:type="spellStart"/>
      <w:r>
        <w:rPr>
          <w:rFonts w:ascii="Times New Roman" w:eastAsia="等线" w:hAnsi="Times New Roman" w:cs="Times New Roman"/>
          <w:kern w:val="26"/>
          <w:sz w:val="24"/>
          <w:szCs w:val="20"/>
          <w:lang w:eastAsia="en-US"/>
        </w:rPr>
        <w:t>Jianjiang</w:t>
      </w:r>
      <w:proofErr w:type="spellEnd"/>
      <w:r>
        <w:rPr>
          <w:rFonts w:ascii="Times New Roman" w:eastAsia="等线" w:hAnsi="Times New Roman" w:cs="Times New Roman"/>
          <w:kern w:val="26"/>
          <w:sz w:val="24"/>
          <w:szCs w:val="20"/>
          <w:lang w:eastAsia="en-US"/>
        </w:rPr>
        <w:t xml:space="preserve"> </w:t>
      </w:r>
      <w:bookmarkStart w:id="9" w:name="_Hlk16173383"/>
      <w:bookmarkEnd w:id="8"/>
      <w:r>
        <w:rPr>
          <w:rFonts w:ascii="Times New Roman" w:eastAsia="等线" w:hAnsi="Times New Roman" w:cs="Times New Roman"/>
          <w:kern w:val="26"/>
          <w:sz w:val="24"/>
          <w:szCs w:val="20"/>
          <w:lang w:eastAsia="en-US"/>
        </w:rPr>
        <w:t>Xue</w:t>
      </w:r>
      <w:r w:rsidRPr="005F61BD">
        <w:rPr>
          <w:rFonts w:ascii="Times New Roman" w:eastAsia="等线" w:hAnsi="Times New Roman" w:cs="Times New Roman"/>
          <w:color w:val="FF0000"/>
          <w:kern w:val="26"/>
          <w:sz w:val="24"/>
          <w:szCs w:val="20"/>
          <w:vertAlign w:val="superscript"/>
          <w:lang w:eastAsia="en-US"/>
        </w:rPr>
        <w:t>1</w:t>
      </w:r>
      <w:r>
        <w:rPr>
          <w:rFonts w:ascii="Times New Roman" w:eastAsia="等线" w:hAnsi="Times New Roman" w:cs="Times New Roman"/>
          <w:kern w:val="26"/>
          <w:sz w:val="24"/>
          <w:szCs w:val="20"/>
          <w:vertAlign w:val="superscript"/>
          <w:lang w:eastAsia="en-US"/>
        </w:rPr>
        <w:t>,</w:t>
      </w:r>
      <w:bookmarkStart w:id="10" w:name="_Hlk21685139"/>
      <w:r>
        <w:rPr>
          <w:rFonts w:ascii="Times New Roman" w:eastAsia="等线" w:hAnsi="Times New Roman" w:cs="Times New Roman"/>
          <w:kern w:val="26"/>
          <w:sz w:val="24"/>
          <w:szCs w:val="20"/>
          <w:vertAlign w:val="superscript"/>
          <w:lang w:eastAsia="en-US"/>
        </w:rPr>
        <w:t xml:space="preserve"> </w:t>
      </w:r>
      <w:r>
        <w:rPr>
          <w:rFonts w:ascii="Times New Roman" w:eastAsia="等线" w:hAnsi="Times New Roman" w:cs="Times New Roman"/>
          <w:kern w:val="26"/>
          <w:sz w:val="24"/>
          <w:szCs w:val="20"/>
          <w:lang w:eastAsia="en-US"/>
        </w:rPr>
        <w:t>*</w:t>
      </w:r>
      <w:bookmarkEnd w:id="9"/>
      <w:bookmarkEnd w:id="10"/>
    </w:p>
    <w:p w14:paraId="25B29078" w14:textId="77777777" w:rsidR="00D0301C" w:rsidRDefault="00D0301C" w:rsidP="00D0301C">
      <w:pPr>
        <w:snapToGrid w:val="0"/>
        <w:spacing w:line="480" w:lineRule="auto"/>
        <w:ind w:left="142" w:hangingChars="59" w:hanging="142"/>
        <w:rPr>
          <w:rFonts w:ascii="Times New Roman" w:eastAsia="宋体" w:hAnsi="Times New Roman" w:cs="Times New Roman"/>
          <w:i/>
          <w:iCs/>
          <w:sz w:val="24"/>
        </w:rPr>
      </w:pPr>
      <w:r w:rsidRPr="005F61BD">
        <w:rPr>
          <w:rFonts w:ascii="Times New Roman" w:eastAsia="宋体" w:hAnsi="Times New Roman" w:cs="Times New Roman"/>
          <w:i/>
          <w:iCs/>
          <w:color w:val="FF0000"/>
          <w:sz w:val="24"/>
          <w:vertAlign w:val="superscript"/>
        </w:rPr>
        <w:t xml:space="preserve">1 </w:t>
      </w:r>
      <w:r>
        <w:rPr>
          <w:rFonts w:ascii="Times New Roman" w:eastAsia="宋体" w:hAnsi="Times New Roman" w:cs="Times New Roman"/>
          <w:i/>
          <w:iCs/>
          <w:sz w:val="24"/>
        </w:rPr>
        <w:t>Department of Clinical Laboratory, University-Town Hospital of Chongqing Medical University, Chongqing, 401331, China</w:t>
      </w:r>
    </w:p>
    <w:p w14:paraId="4E5D1732" w14:textId="77777777" w:rsidR="00D0301C" w:rsidRDefault="00D0301C" w:rsidP="00D0301C">
      <w:pPr>
        <w:snapToGrid w:val="0"/>
        <w:spacing w:line="480" w:lineRule="auto"/>
        <w:ind w:left="142" w:hangingChars="59" w:hanging="142"/>
        <w:rPr>
          <w:rFonts w:ascii="Times New Roman" w:eastAsia="宋体" w:hAnsi="Times New Roman" w:cs="Times New Roman"/>
          <w:i/>
          <w:iCs/>
          <w:sz w:val="24"/>
        </w:rPr>
      </w:pPr>
      <w:r w:rsidRPr="005F61BD">
        <w:rPr>
          <w:rFonts w:ascii="Times New Roman" w:eastAsia="宋体" w:hAnsi="Times New Roman" w:cs="Times New Roman"/>
          <w:i/>
          <w:iCs/>
          <w:color w:val="FF0000"/>
          <w:sz w:val="24"/>
          <w:vertAlign w:val="superscript"/>
        </w:rPr>
        <w:t>2</w:t>
      </w:r>
      <w:r>
        <w:rPr>
          <w:rFonts w:ascii="Times New Roman" w:eastAsia="等线" w:hAnsi="Times New Roman" w:cs="Times New Roman"/>
        </w:rPr>
        <w:t xml:space="preserve"> </w:t>
      </w:r>
      <w:r>
        <w:rPr>
          <w:rFonts w:ascii="Times New Roman" w:eastAsia="宋体" w:hAnsi="Times New Roman" w:cs="Times New Roman"/>
          <w:i/>
          <w:iCs/>
          <w:sz w:val="24"/>
        </w:rPr>
        <w:t>School of Public Health and Management, Chongqing Medical University, Chongqing, 400016, China</w:t>
      </w:r>
    </w:p>
    <w:p w14:paraId="3B25E515" w14:textId="766FAF35" w:rsidR="002770FB" w:rsidRDefault="00D0301C" w:rsidP="00D0301C">
      <w:pPr>
        <w:snapToGrid w:val="0"/>
        <w:spacing w:line="480" w:lineRule="auto"/>
        <w:ind w:left="142" w:hangingChars="59" w:hanging="142"/>
        <w:rPr>
          <w:rFonts w:ascii="Times New Roman" w:eastAsia="宋体" w:hAnsi="Times New Roman" w:cs="Times New Roman"/>
          <w:i/>
          <w:iCs/>
          <w:sz w:val="24"/>
        </w:rPr>
      </w:pPr>
      <w:r w:rsidRPr="005F61BD">
        <w:rPr>
          <w:rFonts w:ascii="Times New Roman" w:eastAsia="宋体" w:hAnsi="Times New Roman" w:cs="Times New Roman"/>
          <w:i/>
          <w:iCs/>
          <w:color w:val="FF0000"/>
          <w:sz w:val="24"/>
          <w:vertAlign w:val="superscript"/>
        </w:rPr>
        <w:t>3</w:t>
      </w:r>
      <w:r>
        <w:rPr>
          <w:rFonts w:ascii="Times New Roman" w:eastAsia="等线" w:hAnsi="Times New Roman" w:cs="Times New Roman"/>
          <w:i/>
          <w:iCs/>
          <w:sz w:val="24"/>
        </w:rPr>
        <w:t xml:space="preserve"> Department of Clinical Laboratory, First Affiliated Hospital of Guangxi University of Chinese Medicine, Nanning, 530023</w:t>
      </w:r>
      <w:r>
        <w:rPr>
          <w:rFonts w:ascii="Times New Roman" w:eastAsia="等线" w:hAnsi="Times New Roman" w:cs="Times New Roman" w:hint="eastAsia"/>
          <w:i/>
          <w:iCs/>
          <w:sz w:val="24"/>
        </w:rPr>
        <w:t>,</w:t>
      </w:r>
      <w:r>
        <w:rPr>
          <w:rFonts w:ascii="Times New Roman" w:eastAsia="等线" w:hAnsi="Times New Roman" w:cs="Times New Roman"/>
          <w:i/>
          <w:iCs/>
          <w:sz w:val="24"/>
        </w:rPr>
        <w:t xml:space="preserve"> China</w:t>
      </w:r>
      <w:r w:rsidR="006E0EF1">
        <w:rPr>
          <w:rFonts w:ascii="Times New Roman" w:eastAsia="等线" w:hAnsi="Times New Roman" w:cs="Times New Roman"/>
        </w:rPr>
        <w:t xml:space="preserve"> </w:t>
      </w:r>
    </w:p>
    <w:p w14:paraId="37D21BDD" w14:textId="35A1788B" w:rsidR="002770FB" w:rsidRDefault="002770FB">
      <w:pPr>
        <w:snapToGrid w:val="0"/>
        <w:spacing w:line="480" w:lineRule="auto"/>
        <w:rPr>
          <w:rFonts w:ascii="Times New Roman" w:hAnsi="Times New Roman" w:cs="Times New Roman"/>
          <w:b/>
          <w:bCs/>
          <w:sz w:val="28"/>
          <w:szCs w:val="32"/>
        </w:rPr>
      </w:pPr>
    </w:p>
    <w:p w14:paraId="0E9A42BE" w14:textId="77777777" w:rsidR="00D0301C" w:rsidRPr="00D0301C" w:rsidRDefault="00D0301C">
      <w:pPr>
        <w:snapToGrid w:val="0"/>
        <w:spacing w:line="480" w:lineRule="auto"/>
        <w:rPr>
          <w:rFonts w:ascii="Times New Roman" w:hAnsi="Times New Roman" w:cs="Times New Roman"/>
          <w:b/>
          <w:bCs/>
          <w:sz w:val="28"/>
          <w:szCs w:val="32"/>
        </w:rPr>
      </w:pPr>
    </w:p>
    <w:p w14:paraId="1283C0D5" w14:textId="77777777" w:rsidR="002770FB" w:rsidRDefault="002770FB">
      <w:pPr>
        <w:snapToGrid w:val="0"/>
        <w:spacing w:line="480" w:lineRule="auto"/>
        <w:rPr>
          <w:rFonts w:ascii="Times New Roman" w:hAnsi="Times New Roman" w:cs="Times New Roman"/>
          <w:b/>
          <w:bCs/>
          <w:sz w:val="28"/>
          <w:szCs w:val="32"/>
        </w:rPr>
      </w:pPr>
    </w:p>
    <w:p w14:paraId="63897329" w14:textId="77777777" w:rsidR="002770FB" w:rsidRDefault="002770FB">
      <w:pPr>
        <w:snapToGrid w:val="0"/>
        <w:spacing w:line="480" w:lineRule="auto"/>
        <w:rPr>
          <w:rFonts w:ascii="Times New Roman" w:hAnsi="Times New Roman" w:cs="Times New Roman"/>
          <w:b/>
          <w:bCs/>
          <w:sz w:val="28"/>
          <w:szCs w:val="32"/>
        </w:rPr>
      </w:pPr>
    </w:p>
    <w:p w14:paraId="2B13C62F" w14:textId="77777777" w:rsidR="002770FB" w:rsidRDefault="002770FB">
      <w:pPr>
        <w:snapToGrid w:val="0"/>
        <w:spacing w:line="480" w:lineRule="auto"/>
        <w:rPr>
          <w:rFonts w:ascii="Times New Roman" w:hAnsi="Times New Roman" w:cs="Times New Roman"/>
          <w:b/>
          <w:bCs/>
          <w:sz w:val="28"/>
          <w:szCs w:val="32"/>
        </w:rPr>
      </w:pPr>
    </w:p>
    <w:p w14:paraId="30A6CE32" w14:textId="77777777" w:rsidR="002770FB" w:rsidRDefault="002770FB">
      <w:pPr>
        <w:spacing w:line="480" w:lineRule="auto"/>
        <w:rPr>
          <w:rFonts w:ascii="Times New Roman" w:eastAsia="宋体" w:hAnsi="Times New Roman" w:cs="Times New Roman"/>
          <w:i/>
          <w:iCs/>
          <w:sz w:val="24"/>
          <w:szCs w:val="24"/>
          <w:vertAlign w:val="superscript"/>
        </w:rPr>
      </w:pPr>
    </w:p>
    <w:p w14:paraId="0A4114D5" w14:textId="020D86EE" w:rsidR="002770FB" w:rsidRDefault="002770FB">
      <w:pPr>
        <w:spacing w:line="480" w:lineRule="auto"/>
        <w:rPr>
          <w:rFonts w:ascii="Times New Roman" w:eastAsia="宋体" w:hAnsi="Times New Roman" w:cs="Times New Roman"/>
          <w:i/>
          <w:iCs/>
          <w:sz w:val="24"/>
          <w:szCs w:val="24"/>
          <w:vertAlign w:val="superscript"/>
        </w:rPr>
      </w:pPr>
    </w:p>
    <w:p w14:paraId="5BFE12AE" w14:textId="77777777" w:rsidR="00EA706E" w:rsidRPr="00EA706E" w:rsidRDefault="00EA706E">
      <w:pPr>
        <w:spacing w:line="480" w:lineRule="auto"/>
        <w:rPr>
          <w:rFonts w:ascii="Times New Roman" w:eastAsia="宋体" w:hAnsi="Times New Roman" w:cs="Times New Roman"/>
          <w:i/>
          <w:iCs/>
          <w:sz w:val="24"/>
          <w:szCs w:val="24"/>
          <w:vertAlign w:val="superscript"/>
        </w:rPr>
      </w:pPr>
    </w:p>
    <w:bookmarkEnd w:id="7"/>
    <w:p w14:paraId="7DC8D97C" w14:textId="77777777" w:rsidR="002770FB" w:rsidRDefault="006E0EF1">
      <w:pPr>
        <w:spacing w:line="360" w:lineRule="auto"/>
        <w:rPr>
          <w:rFonts w:ascii="Times New Roman" w:eastAsia="等线" w:hAnsi="Times New Roman" w:cs="Times New Roman"/>
          <w:iCs/>
          <w:kern w:val="0"/>
          <w:sz w:val="24"/>
        </w:rPr>
      </w:pPr>
      <w:r>
        <w:rPr>
          <w:rFonts w:ascii="Times New Roman" w:eastAsia="等线" w:hAnsi="Times New Roman" w:cs="Times New Roman"/>
          <w:kern w:val="26"/>
          <w:sz w:val="24"/>
          <w:lang w:eastAsia="en-US"/>
        </w:rPr>
        <w:t>*</w:t>
      </w:r>
      <w:r>
        <w:rPr>
          <w:rFonts w:ascii="Times New Roman" w:eastAsia="等线" w:hAnsi="Times New Roman" w:cs="Times New Roman"/>
          <w:sz w:val="24"/>
        </w:rPr>
        <w:t xml:space="preserve"> </w:t>
      </w:r>
      <w:r>
        <w:rPr>
          <w:rFonts w:ascii="Times New Roman" w:eastAsia="等线" w:hAnsi="Times New Roman" w:cs="Times New Roman"/>
          <w:iCs/>
          <w:kern w:val="0"/>
          <w:sz w:val="24"/>
        </w:rPr>
        <w:t>Corresponding author</w:t>
      </w:r>
      <w:bookmarkStart w:id="11" w:name="_Hlk21636477"/>
      <w:r>
        <w:rPr>
          <w:rFonts w:ascii="Times New Roman" w:eastAsia="等线" w:hAnsi="Times New Roman" w:cs="Times New Roman" w:hint="eastAsia"/>
          <w:iCs/>
          <w:kern w:val="0"/>
          <w:sz w:val="24"/>
        </w:rPr>
        <w:t>s</w:t>
      </w:r>
    </w:p>
    <w:bookmarkEnd w:id="11"/>
    <w:p w14:paraId="1D4C6D66" w14:textId="77777777" w:rsidR="002770FB" w:rsidRDefault="006E0EF1">
      <w:pPr>
        <w:spacing w:line="360" w:lineRule="auto"/>
        <w:rPr>
          <w:rFonts w:ascii="Times New Roman" w:eastAsia="等线" w:hAnsi="Times New Roman" w:cs="Times New Roman"/>
          <w:kern w:val="0"/>
          <w:sz w:val="24"/>
        </w:rPr>
      </w:pPr>
      <w:r>
        <w:rPr>
          <w:rFonts w:ascii="Times New Roman" w:eastAsia="等线" w:hAnsi="Times New Roman" w:cs="Times New Roman"/>
          <w:kern w:val="0"/>
          <w:sz w:val="24"/>
        </w:rPr>
        <w:t>Tel &amp; fax: +86-23-65714719</w:t>
      </w:r>
    </w:p>
    <w:p w14:paraId="180DA591" w14:textId="77777777" w:rsidR="002770FB" w:rsidRDefault="006E0EF1">
      <w:pPr>
        <w:spacing w:line="360" w:lineRule="auto"/>
        <w:rPr>
          <w:rFonts w:ascii="Times New Roman" w:hAnsi="Times New Roman" w:cs="Times New Roman"/>
          <w:b/>
          <w:bCs/>
          <w:sz w:val="28"/>
          <w:szCs w:val="32"/>
        </w:rPr>
      </w:pPr>
      <w:r>
        <w:rPr>
          <w:rFonts w:ascii="Times New Roman" w:eastAsia="等线" w:hAnsi="Times New Roman" w:cs="Times New Roman" w:hint="eastAsia"/>
          <w:sz w:val="24"/>
        </w:rPr>
        <w:t>E-</w:t>
      </w:r>
      <w:r>
        <w:rPr>
          <w:rFonts w:ascii="Times New Roman" w:eastAsia="等线" w:hAnsi="Times New Roman" w:cs="Times New Roman"/>
          <w:sz w:val="24"/>
        </w:rPr>
        <w:t>mail address:</w:t>
      </w:r>
      <w:r>
        <w:rPr>
          <w:rFonts w:ascii="Times New Roman" w:eastAsia="等线" w:hAnsi="Times New Roman" w:cs="Times New Roman" w:hint="eastAsia"/>
          <w:sz w:val="24"/>
        </w:rPr>
        <w:t xml:space="preserve"> </w:t>
      </w:r>
      <w:r>
        <w:rPr>
          <w:rFonts w:ascii="Times New Roman" w:eastAsia="等线" w:hAnsi="Times New Roman" w:cs="Times New Roman"/>
          <w:color w:val="0070C0"/>
          <w:sz w:val="24"/>
          <w:u w:val="single"/>
        </w:rPr>
        <w:t>jianjiangxue@163.com</w:t>
      </w:r>
      <w:r>
        <w:rPr>
          <w:rFonts w:ascii="Times New Roman" w:eastAsia="等线" w:hAnsi="Times New Roman" w:cs="Times New Roman"/>
          <w:sz w:val="24"/>
        </w:rPr>
        <w:t xml:space="preserve"> (J. </w:t>
      </w:r>
      <w:proofErr w:type="spellStart"/>
      <w:r>
        <w:rPr>
          <w:rFonts w:ascii="Times New Roman" w:eastAsia="等线" w:hAnsi="Times New Roman" w:cs="Times New Roman"/>
          <w:sz w:val="24"/>
        </w:rPr>
        <w:t>Xue</w:t>
      </w:r>
      <w:proofErr w:type="spellEnd"/>
      <w:r>
        <w:rPr>
          <w:rFonts w:ascii="Times New Roman" w:eastAsia="等线" w:hAnsi="Times New Roman" w:cs="Times New Roman"/>
          <w:sz w:val="24"/>
        </w:rPr>
        <w:t>)</w:t>
      </w:r>
    </w:p>
    <w:p w14:paraId="5E957867" w14:textId="77777777" w:rsidR="002770FB" w:rsidRDefault="006E0EF1">
      <w:pPr>
        <w:snapToGrid w:val="0"/>
        <w:spacing w:line="480" w:lineRule="auto"/>
        <w:ind w:left="165" w:hangingChars="59" w:hanging="165"/>
        <w:rPr>
          <w:rFonts w:ascii="Times New Roman" w:hAnsi="Times New Roman" w:cs="Times New Roman"/>
          <w:b/>
          <w:bCs/>
          <w:sz w:val="28"/>
          <w:szCs w:val="32"/>
        </w:rPr>
      </w:pPr>
      <w:r>
        <w:rPr>
          <w:rFonts w:ascii="Times New Roman" w:hAnsi="Times New Roman" w:cs="Times New Roman"/>
          <w:b/>
          <w:bCs/>
          <w:sz w:val="28"/>
          <w:szCs w:val="32"/>
        </w:rPr>
        <w:lastRenderedPageBreak/>
        <w:t>Table of contents</w:t>
      </w:r>
    </w:p>
    <w:p w14:paraId="2738E142" w14:textId="77777777" w:rsidR="002770FB" w:rsidRDefault="006E0EF1">
      <w:pPr>
        <w:widowControl/>
        <w:spacing w:line="480" w:lineRule="auto"/>
        <w:rPr>
          <w:rFonts w:ascii="Times New Roman" w:eastAsia="AdvOT7fb33346 . I" w:hAnsi="Times New Roman" w:cs="Times New Roman"/>
          <w:color w:val="000000"/>
          <w:kern w:val="0"/>
          <w:sz w:val="24"/>
          <w:szCs w:val="24"/>
          <w:lang w:bidi="ar"/>
        </w:rPr>
      </w:pPr>
      <w:r>
        <w:rPr>
          <w:rFonts w:ascii="Times New Roman" w:eastAsia="等线" w:hAnsi="Times New Roman" w:cs="Times New Roman" w:hint="eastAsia"/>
          <w:b/>
          <w:bCs/>
          <w:kern w:val="0"/>
          <w:sz w:val="24"/>
          <w:szCs w:val="24"/>
        </w:rPr>
        <w:t>S</w:t>
      </w:r>
      <w:r>
        <w:rPr>
          <w:rFonts w:ascii="Times New Roman" w:eastAsia="等线" w:hAnsi="Times New Roman" w:cs="Times New Roman"/>
          <w:b/>
          <w:bCs/>
          <w:kern w:val="0"/>
          <w:sz w:val="24"/>
          <w:szCs w:val="24"/>
        </w:rPr>
        <w:t xml:space="preserve">1. </w:t>
      </w:r>
      <w:r>
        <w:rPr>
          <w:rFonts w:ascii="Times New Roman" w:eastAsia="宋体" w:hAnsi="Times New Roman" w:cs="Times New Roman" w:hint="eastAsia"/>
          <w:b/>
          <w:bCs/>
          <w:color w:val="000000"/>
          <w:kern w:val="0"/>
          <w:sz w:val="24"/>
          <w:lang w:bidi="ar"/>
        </w:rPr>
        <w:t>Buffers</w:t>
      </w:r>
    </w:p>
    <w:p w14:paraId="4C2672A6" w14:textId="77777777" w:rsidR="002770FB" w:rsidRDefault="006E0EF1">
      <w:pPr>
        <w:widowControl/>
        <w:spacing w:line="480" w:lineRule="auto"/>
        <w:rPr>
          <w:rFonts w:ascii="Times New Roman" w:hAnsi="Times New Roman" w:cs="Times New Roman"/>
          <w:b/>
          <w:bCs/>
          <w:color w:val="000000"/>
          <w:kern w:val="0"/>
          <w:sz w:val="24"/>
          <w:lang w:bidi="ar"/>
        </w:rPr>
      </w:pPr>
      <w:r>
        <w:rPr>
          <w:rFonts w:ascii="Times New Roman" w:hAnsi="Times New Roman" w:cs="Times New Roman" w:hint="eastAsia"/>
          <w:b/>
          <w:bCs/>
          <w:color w:val="000000"/>
          <w:kern w:val="0"/>
          <w:sz w:val="24"/>
          <w:lang w:bidi="ar"/>
        </w:rPr>
        <w:t>S2.</w:t>
      </w:r>
      <w:r>
        <w:rPr>
          <w:rFonts w:ascii="Times New Roman" w:eastAsia="AdvOT1efcda3b . B" w:hAnsi="Times New Roman" w:cs="Times New Roman"/>
          <w:b/>
          <w:bCs/>
          <w:color w:val="000000"/>
          <w:kern w:val="0"/>
          <w:sz w:val="24"/>
          <w:lang w:bidi="ar"/>
        </w:rPr>
        <w:t xml:space="preserve"> Apparatus</w:t>
      </w:r>
    </w:p>
    <w:p w14:paraId="7A0923B1" w14:textId="77777777" w:rsidR="002770FB" w:rsidRDefault="006E0EF1">
      <w:pPr>
        <w:spacing w:line="480" w:lineRule="auto"/>
        <w:rPr>
          <w:rFonts w:ascii="Times New Roman" w:hAnsi="Times New Roman" w:cs="Times New Roman"/>
          <w:b/>
          <w:bCs/>
          <w:sz w:val="24"/>
          <w:szCs w:val="28"/>
        </w:rPr>
      </w:pPr>
      <w:r>
        <w:rPr>
          <w:rFonts w:ascii="Times New Roman" w:eastAsia="AdvOT1efcda3b . B" w:hAnsi="Times New Roman" w:cs="Times New Roman"/>
          <w:b/>
          <w:bCs/>
          <w:color w:val="000000"/>
          <w:kern w:val="0"/>
          <w:sz w:val="24"/>
          <w:lang w:bidi="ar"/>
        </w:rPr>
        <w:t>S3. Synthesis of AuNPs</w:t>
      </w:r>
    </w:p>
    <w:p w14:paraId="4BAB31E4" w14:textId="77777777" w:rsidR="002770FB" w:rsidRDefault="006E0EF1">
      <w:pPr>
        <w:widowControl/>
        <w:spacing w:line="480" w:lineRule="auto"/>
        <w:rPr>
          <w:rFonts w:ascii="Times New Roman" w:eastAsia="AdvOT1efcda3b . B" w:hAnsi="Times New Roman" w:cs="Times New Roman"/>
          <w:b/>
          <w:bCs/>
          <w:color w:val="000000"/>
          <w:kern w:val="0"/>
          <w:sz w:val="24"/>
          <w:lang w:bidi="ar"/>
        </w:rPr>
      </w:pPr>
      <w:r>
        <w:rPr>
          <w:rFonts w:ascii="Times New Roman" w:eastAsia="AdvOT1efcda3b . B" w:hAnsi="Times New Roman" w:cs="Times New Roman"/>
          <w:b/>
          <w:bCs/>
          <w:color w:val="000000"/>
          <w:kern w:val="0"/>
          <w:sz w:val="24"/>
          <w:lang w:bidi="ar"/>
        </w:rPr>
        <w:t xml:space="preserve">S4. Synthesis of </w:t>
      </w:r>
      <w:r>
        <w:rPr>
          <w:rFonts w:ascii="Times New Roman" w:eastAsia="宋体" w:hAnsi="Times New Roman" w:cs="Times New Roman" w:hint="eastAsia"/>
          <w:b/>
          <w:bCs/>
          <w:color w:val="000000"/>
          <w:kern w:val="0"/>
          <w:sz w:val="24"/>
          <w:lang w:bidi="ar"/>
        </w:rPr>
        <w:t>m</w:t>
      </w:r>
      <w:r>
        <w:rPr>
          <w:rFonts w:ascii="Times New Roman" w:eastAsia="AdvOT1efcda3b . B" w:hAnsi="Times New Roman" w:cs="Times New Roman"/>
          <w:b/>
          <w:bCs/>
          <w:color w:val="000000"/>
          <w:kern w:val="0"/>
          <w:sz w:val="24"/>
          <w:lang w:bidi="ar"/>
        </w:rPr>
        <w:t xml:space="preserve">agnetically </w:t>
      </w:r>
      <w:r>
        <w:rPr>
          <w:rFonts w:ascii="Times New Roman" w:eastAsia="宋体" w:hAnsi="Times New Roman" w:cs="Times New Roman" w:hint="eastAsia"/>
          <w:b/>
          <w:bCs/>
          <w:color w:val="000000"/>
          <w:kern w:val="0"/>
          <w:sz w:val="24"/>
          <w:lang w:bidi="ar"/>
        </w:rPr>
        <w:t>r</w:t>
      </w:r>
      <w:r>
        <w:rPr>
          <w:rFonts w:ascii="Times New Roman" w:eastAsia="AdvOT1efcda3b . B" w:hAnsi="Times New Roman" w:cs="Times New Roman"/>
          <w:b/>
          <w:bCs/>
          <w:color w:val="000000"/>
          <w:kern w:val="0"/>
          <w:sz w:val="24"/>
          <w:lang w:bidi="ar"/>
        </w:rPr>
        <w:t>esponsive AuNP</w:t>
      </w:r>
      <w:r>
        <w:rPr>
          <w:rFonts w:ascii="Times New Roman" w:eastAsia="宋体" w:hAnsi="Times New Roman" w:cs="Times New Roman" w:hint="eastAsia"/>
          <w:b/>
          <w:bCs/>
          <w:color w:val="000000"/>
          <w:kern w:val="0"/>
          <w:sz w:val="24"/>
          <w:lang w:bidi="ar"/>
        </w:rPr>
        <w:t>s</w:t>
      </w:r>
      <w:r>
        <w:rPr>
          <w:rFonts w:ascii="Times New Roman" w:eastAsia="AdvOT1efcda3b . B" w:hAnsi="Times New Roman" w:cs="Times New Roman"/>
          <w:b/>
          <w:bCs/>
          <w:color w:val="000000"/>
          <w:kern w:val="0"/>
          <w:sz w:val="24"/>
          <w:lang w:bidi="ar"/>
        </w:rPr>
        <w:t>-</w:t>
      </w:r>
      <w:r>
        <w:rPr>
          <w:rFonts w:ascii="Times New Roman" w:eastAsia="宋体" w:hAnsi="Times New Roman" w:cs="Times New Roman" w:hint="eastAsia"/>
          <w:b/>
          <w:bCs/>
          <w:color w:val="000000"/>
          <w:kern w:val="0"/>
          <w:sz w:val="24"/>
          <w:lang w:bidi="ar"/>
        </w:rPr>
        <w:t>c</w:t>
      </w:r>
      <w:r>
        <w:rPr>
          <w:rFonts w:ascii="Times New Roman" w:eastAsia="AdvOT1efcda3b . B" w:hAnsi="Times New Roman" w:cs="Times New Roman"/>
          <w:b/>
          <w:bCs/>
          <w:color w:val="000000"/>
          <w:kern w:val="0"/>
          <w:sz w:val="24"/>
          <w:lang w:bidi="ar"/>
        </w:rPr>
        <w:t>oated Fe</w:t>
      </w:r>
      <w:r>
        <w:rPr>
          <w:rFonts w:ascii="Times New Roman" w:eastAsia="AdvOT1efcda3b . B" w:hAnsi="Times New Roman" w:cs="Times New Roman"/>
          <w:b/>
          <w:bCs/>
          <w:color w:val="000000"/>
          <w:kern w:val="0"/>
          <w:sz w:val="24"/>
          <w:vertAlign w:val="subscript"/>
          <w:lang w:bidi="ar"/>
        </w:rPr>
        <w:t>3</w:t>
      </w:r>
      <w:r>
        <w:rPr>
          <w:rFonts w:ascii="Times New Roman" w:eastAsia="AdvOT1efcda3b . B" w:hAnsi="Times New Roman" w:cs="Times New Roman"/>
          <w:b/>
          <w:bCs/>
          <w:color w:val="000000"/>
          <w:kern w:val="0"/>
          <w:sz w:val="24"/>
          <w:lang w:bidi="ar"/>
        </w:rPr>
        <w:t>O</w:t>
      </w:r>
      <w:r>
        <w:rPr>
          <w:rFonts w:ascii="Times New Roman" w:eastAsia="AdvOT1efcda3b . B" w:hAnsi="Times New Roman" w:cs="Times New Roman"/>
          <w:b/>
          <w:bCs/>
          <w:color w:val="000000"/>
          <w:kern w:val="0"/>
          <w:sz w:val="24"/>
          <w:vertAlign w:val="subscript"/>
          <w:lang w:bidi="ar"/>
        </w:rPr>
        <w:t>4</w:t>
      </w:r>
      <w:r>
        <w:rPr>
          <w:rFonts w:ascii="Times New Roman" w:eastAsia="宋体" w:hAnsi="Times New Roman" w:cs="Times New Roman" w:hint="eastAsia"/>
          <w:b/>
          <w:bCs/>
          <w:color w:val="000000"/>
          <w:kern w:val="0"/>
          <w:sz w:val="24"/>
          <w:vertAlign w:val="subscript"/>
          <w:lang w:bidi="ar"/>
        </w:rPr>
        <w:t xml:space="preserve"> </w:t>
      </w:r>
      <w:r>
        <w:rPr>
          <w:rFonts w:ascii="Times New Roman" w:eastAsia="宋体" w:hAnsi="Times New Roman" w:cs="Times New Roman" w:hint="eastAsia"/>
          <w:b/>
          <w:bCs/>
          <w:color w:val="000000"/>
          <w:kern w:val="0"/>
          <w:sz w:val="24"/>
          <w:lang w:bidi="ar"/>
        </w:rPr>
        <w:t>(Au@</w:t>
      </w:r>
      <w:r>
        <w:rPr>
          <w:rFonts w:ascii="Times New Roman" w:eastAsia="AdvOT1efcda3b . B" w:hAnsi="Times New Roman" w:cs="Times New Roman"/>
          <w:b/>
          <w:bCs/>
          <w:color w:val="000000"/>
          <w:kern w:val="0"/>
          <w:sz w:val="24"/>
          <w:lang w:bidi="ar"/>
        </w:rPr>
        <w:t>Fe</w:t>
      </w:r>
      <w:r>
        <w:rPr>
          <w:rFonts w:ascii="Times New Roman" w:eastAsia="AdvOT1efcda3b . B" w:hAnsi="Times New Roman" w:cs="Times New Roman"/>
          <w:b/>
          <w:bCs/>
          <w:color w:val="000000"/>
          <w:kern w:val="0"/>
          <w:sz w:val="24"/>
          <w:vertAlign w:val="subscript"/>
          <w:lang w:bidi="ar"/>
        </w:rPr>
        <w:t>3</w:t>
      </w:r>
      <w:r>
        <w:rPr>
          <w:rFonts w:ascii="Times New Roman" w:eastAsia="AdvOT1efcda3b . B" w:hAnsi="Times New Roman" w:cs="Times New Roman"/>
          <w:b/>
          <w:bCs/>
          <w:color w:val="000000"/>
          <w:kern w:val="0"/>
          <w:sz w:val="24"/>
          <w:lang w:bidi="ar"/>
        </w:rPr>
        <w:t>O</w:t>
      </w:r>
      <w:r>
        <w:rPr>
          <w:rFonts w:ascii="Times New Roman" w:eastAsia="AdvOT1efcda3b . B" w:hAnsi="Times New Roman" w:cs="Times New Roman"/>
          <w:b/>
          <w:bCs/>
          <w:color w:val="000000"/>
          <w:kern w:val="0"/>
          <w:sz w:val="24"/>
          <w:vertAlign w:val="subscript"/>
          <w:lang w:bidi="ar"/>
        </w:rPr>
        <w:t>4</w:t>
      </w:r>
      <w:r>
        <w:rPr>
          <w:rFonts w:ascii="Times New Roman" w:eastAsia="宋体" w:hAnsi="Times New Roman" w:cs="Times New Roman" w:hint="eastAsia"/>
          <w:b/>
          <w:bCs/>
          <w:color w:val="000000"/>
          <w:kern w:val="0"/>
          <w:sz w:val="24"/>
          <w:lang w:bidi="ar"/>
        </w:rPr>
        <w:t>)</w:t>
      </w:r>
    </w:p>
    <w:p w14:paraId="01A5C396" w14:textId="77777777" w:rsidR="002770FB" w:rsidRDefault="006E0EF1">
      <w:pPr>
        <w:widowControl/>
        <w:spacing w:line="480" w:lineRule="auto"/>
        <w:rPr>
          <w:rFonts w:ascii="Times New Roman" w:hAnsi="Times New Roman" w:cs="Times New Roman"/>
          <w:b/>
          <w:bCs/>
          <w:color w:val="000000"/>
          <w:kern w:val="0"/>
          <w:sz w:val="24"/>
          <w:lang w:bidi="ar"/>
        </w:rPr>
      </w:pPr>
      <w:r>
        <w:rPr>
          <w:rFonts w:ascii="Times New Roman" w:eastAsia="AdvOT1efcda3b . B" w:hAnsi="Times New Roman" w:cs="Times New Roman"/>
          <w:b/>
          <w:bCs/>
          <w:color w:val="000000"/>
          <w:kern w:val="0"/>
          <w:sz w:val="24"/>
          <w:lang w:bidi="ar"/>
        </w:rPr>
        <w:t>S5. Electrochemical measurement</w:t>
      </w:r>
    </w:p>
    <w:p w14:paraId="4F4CF71B" w14:textId="77777777" w:rsidR="002770FB" w:rsidRDefault="006E0EF1">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Fig. S1 </w:t>
      </w:r>
      <w:r>
        <w:rPr>
          <w:rFonts w:ascii="Times New Roman" w:eastAsia="AdvOT1efcda3b . B" w:hAnsi="Times New Roman" w:cs="Times New Roman"/>
          <w:color w:val="000000"/>
          <w:kern w:val="0"/>
          <w:sz w:val="24"/>
          <w:lang w:bidi="ar"/>
        </w:rPr>
        <w:t>Energy</w:t>
      </w:r>
      <w:r>
        <w:rPr>
          <w:rFonts w:ascii="Times New Roman" w:hAnsi="Times New Roman" w:cs="Times New Roman"/>
          <w:color w:val="000000"/>
          <w:kern w:val="0"/>
          <w:sz w:val="24"/>
          <w:lang w:bidi="ar"/>
        </w:rPr>
        <w:t xml:space="preserve"> </w:t>
      </w:r>
      <w:r>
        <w:rPr>
          <w:rFonts w:ascii="Times New Roman" w:eastAsia="AdvOT1efcda3b . B" w:hAnsi="Times New Roman" w:cs="Times New Roman"/>
          <w:color w:val="000000"/>
          <w:kern w:val="0"/>
          <w:sz w:val="24"/>
          <w:lang w:bidi="ar"/>
        </w:rPr>
        <w:t>dispersive X-ray spectroscopy (ED</w:t>
      </w:r>
      <w:r>
        <w:rPr>
          <w:rFonts w:ascii="Times New Roman" w:eastAsia="宋体" w:hAnsi="Times New Roman" w:cs="Times New Roman" w:hint="eastAsia"/>
          <w:color w:val="000000"/>
          <w:kern w:val="0"/>
          <w:sz w:val="24"/>
          <w:lang w:bidi="ar"/>
        </w:rPr>
        <w:t>X</w:t>
      </w:r>
      <w:r>
        <w:rPr>
          <w:rFonts w:ascii="Times New Roman" w:eastAsia="AdvOT1efcda3b . B" w:hAnsi="Times New Roman" w:cs="Times New Roman"/>
          <w:color w:val="000000"/>
          <w:kern w:val="0"/>
          <w:sz w:val="24"/>
          <w:lang w:bidi="ar"/>
        </w:rPr>
        <w:t>)</w:t>
      </w:r>
      <w:r>
        <w:t xml:space="preserve"> </w:t>
      </w:r>
      <w:r>
        <w:rPr>
          <w:rFonts w:ascii="Times New Roman" w:eastAsia="AdvOT1efcda3b . B" w:hAnsi="Times New Roman" w:cs="Times New Roman"/>
          <w:color w:val="000000"/>
          <w:kern w:val="0"/>
          <w:sz w:val="24"/>
          <w:lang w:bidi="ar"/>
        </w:rPr>
        <w:t>patterns</w:t>
      </w:r>
      <w:r>
        <w:rPr>
          <w:rFonts w:ascii="Times New Roman" w:hAnsi="Times New Roman" w:cs="Times New Roman"/>
          <w:sz w:val="24"/>
          <w:szCs w:val="24"/>
        </w:rPr>
        <w:t xml:space="preserve"> of the </w:t>
      </w:r>
      <w:r>
        <w:rPr>
          <w:rFonts w:ascii="Times New Roman" w:eastAsia="AdvOT1efcda3b . B" w:hAnsi="Times New Roman" w:cs="Times New Roman"/>
          <w:color w:val="000000"/>
          <w:kern w:val="0"/>
          <w:sz w:val="24"/>
          <w:lang w:bidi="ar"/>
        </w:rPr>
        <w:t>Ti</w:t>
      </w:r>
      <w:r>
        <w:rPr>
          <w:rFonts w:ascii="Times New Roman" w:eastAsia="AdvOT1efcda3b . B" w:hAnsi="Times New Roman" w:cs="Times New Roman"/>
          <w:color w:val="000000"/>
          <w:kern w:val="0"/>
          <w:sz w:val="24"/>
          <w:vertAlign w:val="subscript"/>
          <w:lang w:bidi="ar"/>
        </w:rPr>
        <w:t>3</w:t>
      </w:r>
      <w:r>
        <w:rPr>
          <w:rFonts w:ascii="Times New Roman" w:eastAsia="AdvOT1efcda3b . B" w:hAnsi="Times New Roman" w:cs="Times New Roman"/>
          <w:color w:val="000000"/>
          <w:kern w:val="0"/>
          <w:sz w:val="24"/>
          <w:lang w:bidi="ar"/>
        </w:rPr>
        <w:t>C</w:t>
      </w:r>
      <w:r>
        <w:rPr>
          <w:rFonts w:ascii="Times New Roman" w:eastAsia="AdvOT1efcda3b . B" w:hAnsi="Times New Roman" w:cs="Times New Roman"/>
          <w:color w:val="000000"/>
          <w:kern w:val="0"/>
          <w:sz w:val="24"/>
          <w:vertAlign w:val="subscript"/>
          <w:lang w:bidi="ar"/>
        </w:rPr>
        <w:t>2</w:t>
      </w:r>
      <w:r>
        <w:rPr>
          <w:rFonts w:ascii="Times New Roman" w:eastAsia="宋体" w:hAnsi="Times New Roman" w:cs="Times New Roman" w:hint="eastAsia"/>
          <w:color w:val="000000"/>
          <w:kern w:val="0"/>
          <w:sz w:val="24"/>
          <w:lang w:bidi="ar"/>
        </w:rPr>
        <w:t>T</w:t>
      </w:r>
      <w:r>
        <w:rPr>
          <w:rFonts w:ascii="Times New Roman" w:eastAsia="宋体" w:hAnsi="Times New Roman" w:cs="Times New Roman" w:hint="eastAsia"/>
          <w:color w:val="000000"/>
          <w:kern w:val="0"/>
          <w:sz w:val="24"/>
          <w:vertAlign w:val="subscript"/>
          <w:lang w:bidi="ar"/>
        </w:rPr>
        <w:t>x</w:t>
      </w:r>
      <w:r>
        <w:rPr>
          <w:rFonts w:ascii="Times New Roman" w:eastAsia="宋体" w:hAnsi="Times New Roman" w:cs="Times New Roman" w:hint="eastAsia"/>
          <w:color w:val="000000"/>
          <w:kern w:val="0"/>
          <w:sz w:val="24"/>
          <w:lang w:bidi="ar"/>
        </w:rPr>
        <w:t xml:space="preserve"> </w:t>
      </w:r>
      <w:proofErr w:type="spellStart"/>
      <w:r>
        <w:rPr>
          <w:rFonts w:ascii="Times New Roman" w:eastAsia="AdvOT1efcda3b . B" w:hAnsi="Times New Roman" w:cs="Times New Roman"/>
          <w:color w:val="000000"/>
          <w:kern w:val="0"/>
          <w:sz w:val="24"/>
          <w:lang w:bidi="ar"/>
        </w:rPr>
        <w:t>MXene</w:t>
      </w:r>
      <w:proofErr w:type="spellEnd"/>
      <w:r>
        <w:rPr>
          <w:rFonts w:ascii="Times New Roman" w:hAnsi="Times New Roman" w:cs="Times New Roman"/>
          <w:sz w:val="24"/>
          <w:szCs w:val="24"/>
        </w:rPr>
        <w:t>.</w:t>
      </w:r>
    </w:p>
    <w:p w14:paraId="56B0A7B1" w14:textId="77777777" w:rsidR="002770FB" w:rsidRDefault="006E0EF1">
      <w:pPr>
        <w:spacing w:line="480" w:lineRule="auto"/>
        <w:rPr>
          <w:rFonts w:ascii="Times New Roman" w:hAnsi="Times New Roman" w:cs="Times New Roman"/>
          <w:sz w:val="24"/>
        </w:rPr>
      </w:pPr>
      <w:bookmarkStart w:id="12" w:name="_Hlk49501126"/>
      <w:r>
        <w:rPr>
          <w:rFonts w:ascii="Times New Roman" w:hAnsi="Times New Roman" w:cs="Times New Roman"/>
          <w:b/>
          <w:bCs/>
          <w:sz w:val="24"/>
        </w:rPr>
        <w:t>Fig. S2</w:t>
      </w:r>
      <w:bookmarkEnd w:id="12"/>
      <w:r>
        <w:rPr>
          <w:rFonts w:ascii="Times New Roman" w:hAnsi="Times New Roman" w:cs="Times New Roman"/>
          <w:b/>
          <w:bCs/>
          <w:sz w:val="24"/>
        </w:rPr>
        <w:t xml:space="preserve"> </w:t>
      </w:r>
      <w:r>
        <w:rPr>
          <w:rFonts w:ascii="Times New Roman" w:hAnsi="Times New Roman" w:cs="Times New Roman" w:hint="eastAsia"/>
          <w:sz w:val="24"/>
          <w:szCs w:val="24"/>
        </w:rPr>
        <w:t>DPV curves measured with bare GCE and Ti</w:t>
      </w:r>
      <w:r>
        <w:rPr>
          <w:rFonts w:ascii="Times New Roman" w:hAnsi="Times New Roman" w:cs="Times New Roman" w:hint="eastAsia"/>
          <w:sz w:val="24"/>
          <w:szCs w:val="24"/>
          <w:vertAlign w:val="subscript"/>
        </w:rPr>
        <w:t>3</w:t>
      </w:r>
      <w:r>
        <w:rPr>
          <w:rFonts w:ascii="Times New Roman" w:hAnsi="Times New Roman" w:cs="Times New Roman" w:hint="eastAsia"/>
          <w:sz w:val="24"/>
          <w:szCs w:val="24"/>
        </w:rPr>
        <w:t>C</w:t>
      </w:r>
      <w:r>
        <w:rPr>
          <w:rFonts w:ascii="Times New Roman" w:hAnsi="Times New Roman" w:cs="Times New Roman" w:hint="eastAsia"/>
          <w:sz w:val="24"/>
          <w:szCs w:val="24"/>
          <w:vertAlign w:val="subscript"/>
        </w:rPr>
        <w:t>2</w:t>
      </w:r>
      <w:r>
        <w:rPr>
          <w:rFonts w:ascii="Times New Roman" w:hAnsi="Times New Roman" w:cs="Times New Roman" w:hint="eastAsia"/>
          <w:sz w:val="24"/>
          <w:szCs w:val="24"/>
        </w:rPr>
        <w:t>T</w:t>
      </w:r>
      <w:r>
        <w:rPr>
          <w:rFonts w:ascii="Times New Roman" w:hAnsi="Times New Roman" w:cs="Times New Roman" w:hint="eastAsia"/>
          <w:sz w:val="24"/>
          <w:szCs w:val="24"/>
          <w:vertAlign w:val="subscript"/>
        </w:rPr>
        <w:t>x</w:t>
      </w:r>
      <w:r>
        <w:rPr>
          <w:rFonts w:ascii="Times New Roman" w:hAnsi="Times New Roman" w:cs="Times New Roman" w:hint="eastAsia"/>
          <w:sz w:val="24"/>
          <w:szCs w:val="24"/>
        </w:rPr>
        <w:t xml:space="preserve"> modified GCE with different substrates</w:t>
      </w:r>
      <w:r>
        <w:rPr>
          <w:rFonts w:ascii="Times New Roman" w:hAnsi="Times New Roman" w:cs="Times New Roman"/>
          <w:sz w:val="24"/>
        </w:rPr>
        <w:t>.</w:t>
      </w:r>
    </w:p>
    <w:p w14:paraId="521E1148" w14:textId="77777777" w:rsidR="002770FB" w:rsidRDefault="006E0EF1">
      <w:pPr>
        <w:spacing w:line="480" w:lineRule="auto"/>
        <w:rPr>
          <w:rFonts w:ascii="Times New Roman" w:hAnsi="Times New Roman" w:cs="Times New Roman"/>
          <w:sz w:val="24"/>
          <w:szCs w:val="24"/>
        </w:rPr>
      </w:pPr>
      <w:r>
        <w:rPr>
          <w:rFonts w:ascii="Times New Roman" w:hAnsi="Times New Roman" w:cs="Times New Roman"/>
          <w:b/>
          <w:bCs/>
          <w:sz w:val="24"/>
        </w:rPr>
        <w:t>Fig. S</w:t>
      </w:r>
      <w:r>
        <w:rPr>
          <w:rFonts w:ascii="Times New Roman" w:hAnsi="Times New Roman" w:cs="Times New Roman" w:hint="eastAsia"/>
          <w:b/>
          <w:bCs/>
          <w:sz w:val="24"/>
        </w:rPr>
        <w:t xml:space="preserve">3 </w:t>
      </w:r>
      <w:r>
        <w:rPr>
          <w:rFonts w:ascii="Times New Roman" w:hAnsi="Times New Roman" w:cs="Times New Roman" w:hint="eastAsia"/>
          <w:sz w:val="24"/>
          <w:szCs w:val="24"/>
        </w:rPr>
        <w:t>O</w:t>
      </w:r>
      <w:r>
        <w:rPr>
          <w:rFonts w:ascii="Times New Roman" w:hAnsi="Times New Roman" w:cs="Times New Roman"/>
          <w:sz w:val="24"/>
          <w:szCs w:val="24"/>
        </w:rPr>
        <w:t>ptimized geometries of 1-naphthol</w:t>
      </w:r>
      <w:r>
        <w:rPr>
          <w:rFonts w:ascii="Times New Roman" w:hAnsi="Times New Roman" w:cs="Times New Roman" w:hint="eastAsia"/>
          <w:sz w:val="24"/>
          <w:szCs w:val="24"/>
        </w:rPr>
        <w:t xml:space="preserve"> </w:t>
      </w:r>
      <w:r>
        <w:rPr>
          <w:rFonts w:ascii="Times New Roman" w:hAnsi="Times New Roman" w:cs="Times New Roman"/>
          <w:sz w:val="24"/>
          <w:szCs w:val="24"/>
        </w:rPr>
        <w:t>on Ti</w:t>
      </w:r>
      <w:r>
        <w:rPr>
          <w:rFonts w:ascii="Times New Roman" w:hAnsi="Times New Roman" w:cs="Times New Roman"/>
          <w:sz w:val="24"/>
          <w:szCs w:val="24"/>
          <w:vertAlign w:val="subscript"/>
        </w:rPr>
        <w:t>3</w:t>
      </w:r>
      <w:r>
        <w:rPr>
          <w:rFonts w:ascii="Times New Roman" w:hAnsi="Times New Roman" w:cs="Times New Roman"/>
          <w:sz w:val="24"/>
          <w:szCs w:val="24"/>
        </w:rPr>
        <w:t>C</w:t>
      </w:r>
      <w:r>
        <w:rPr>
          <w:rFonts w:ascii="Times New Roman" w:hAnsi="Times New Roman" w:cs="Times New Roman"/>
          <w:sz w:val="24"/>
          <w:szCs w:val="24"/>
          <w:vertAlign w:val="subscript"/>
        </w:rPr>
        <w:t>2</w:t>
      </w:r>
      <w:r>
        <w:rPr>
          <w:rFonts w:ascii="Times New Roman" w:hAnsi="Times New Roman" w:cs="Times New Roman"/>
          <w:sz w:val="24"/>
          <w:szCs w:val="24"/>
        </w:rPr>
        <w:t>T</w:t>
      </w:r>
      <w:r>
        <w:rPr>
          <w:rFonts w:ascii="Times New Roman" w:hAnsi="Times New Roman" w:cs="Times New Roman"/>
          <w:sz w:val="24"/>
          <w:szCs w:val="24"/>
          <w:vertAlign w:val="subscript"/>
        </w:rPr>
        <w:t>x</w:t>
      </w:r>
      <w:r>
        <w:rPr>
          <w:rFonts w:ascii="Times New Roman" w:hAnsi="Times New Roman" w:cs="Times New Roman"/>
          <w:sz w:val="24"/>
          <w:szCs w:val="24"/>
        </w:rPr>
        <w:t xml:space="preserve"> </w:t>
      </w:r>
      <w:proofErr w:type="spellStart"/>
      <w:r>
        <w:rPr>
          <w:rFonts w:ascii="Times New Roman" w:hAnsi="Times New Roman" w:cs="Times New Roman"/>
          <w:sz w:val="24"/>
          <w:szCs w:val="24"/>
        </w:rPr>
        <w:t>MXene</w:t>
      </w:r>
      <w:proofErr w:type="spellEnd"/>
      <w:r>
        <w:rPr>
          <w:rFonts w:ascii="Times New Roman" w:hAnsi="Times New Roman" w:cs="Times New Roman" w:hint="eastAsia"/>
          <w:sz w:val="24"/>
          <w:szCs w:val="24"/>
        </w:rPr>
        <w:t>.</w:t>
      </w:r>
    </w:p>
    <w:p w14:paraId="6689EB25" w14:textId="77777777" w:rsidR="002770FB" w:rsidRDefault="006E0EF1">
      <w:pPr>
        <w:spacing w:line="480" w:lineRule="auto"/>
        <w:rPr>
          <w:rFonts w:ascii="Times New Roman" w:hAnsi="Times New Roman" w:cs="Times New Roman"/>
          <w:sz w:val="24"/>
          <w:szCs w:val="24"/>
        </w:rPr>
      </w:pPr>
      <w:r>
        <w:rPr>
          <w:rFonts w:ascii="Times New Roman" w:hAnsi="Times New Roman" w:cs="Times New Roman"/>
          <w:b/>
          <w:bCs/>
          <w:sz w:val="24"/>
        </w:rPr>
        <w:t>Fig. S</w:t>
      </w:r>
      <w:r>
        <w:rPr>
          <w:rFonts w:ascii="Times New Roman" w:hAnsi="Times New Roman" w:cs="Times New Roman" w:hint="eastAsia"/>
          <w:b/>
          <w:bCs/>
          <w:sz w:val="24"/>
        </w:rPr>
        <w:t xml:space="preserve">4 </w:t>
      </w:r>
      <w:r>
        <w:rPr>
          <w:rFonts w:ascii="Times New Roman" w:hAnsi="Times New Roman" w:cs="Times New Roman" w:hint="eastAsia"/>
          <w:sz w:val="24"/>
        </w:rPr>
        <w:t>Gel electrophoresis characterization for the DNA walking strategy</w:t>
      </w:r>
      <w:r>
        <w:rPr>
          <w:rFonts w:ascii="Times New Roman" w:hAnsi="Times New Roman" w:cs="Times New Roman" w:hint="eastAsia"/>
          <w:sz w:val="24"/>
          <w:szCs w:val="24"/>
        </w:rPr>
        <w:t>.</w:t>
      </w:r>
    </w:p>
    <w:p w14:paraId="540ECB2C" w14:textId="3A10ABB7" w:rsidR="002770FB" w:rsidRDefault="006E0EF1">
      <w:pPr>
        <w:spacing w:line="480" w:lineRule="auto"/>
        <w:rPr>
          <w:rFonts w:ascii="Times New Roman" w:hAnsi="Times New Roman" w:cs="Times New Roman"/>
          <w:sz w:val="24"/>
          <w:szCs w:val="24"/>
        </w:rPr>
      </w:pPr>
      <w:r>
        <w:rPr>
          <w:rFonts w:ascii="Times New Roman" w:hAnsi="Times New Roman" w:cs="Times New Roman"/>
          <w:b/>
          <w:bCs/>
          <w:sz w:val="24"/>
          <w:szCs w:val="24"/>
        </w:rPr>
        <w:t>Fig. S</w:t>
      </w:r>
      <w:r>
        <w:rPr>
          <w:rFonts w:ascii="Times New Roman" w:hAnsi="Times New Roman" w:cs="Times New Roman" w:hint="eastAsia"/>
          <w:b/>
          <w:bCs/>
          <w:sz w:val="24"/>
          <w:szCs w:val="24"/>
        </w:rPr>
        <w:t>5</w:t>
      </w:r>
      <w:r>
        <w:rPr>
          <w:rFonts w:ascii="Times New Roman" w:hAnsi="Times New Roman" w:cs="Times New Roman"/>
          <w:b/>
          <w:bCs/>
          <w:sz w:val="24"/>
          <w:szCs w:val="24"/>
        </w:rPr>
        <w:t xml:space="preserve"> </w:t>
      </w:r>
      <w:r>
        <w:rPr>
          <w:rFonts w:ascii="Times New Roman" w:hAnsi="Times New Roman" w:cs="Times New Roman"/>
          <w:sz w:val="24"/>
        </w:rPr>
        <w:t>Reproducibility of the designed biosensor</w:t>
      </w:r>
      <w:r>
        <w:rPr>
          <w:rFonts w:ascii="Times New Roman" w:hAnsi="Times New Roman" w:cs="Times New Roman"/>
          <w:sz w:val="24"/>
          <w:szCs w:val="24"/>
        </w:rPr>
        <w:t>.</w:t>
      </w:r>
    </w:p>
    <w:p w14:paraId="049728BA" w14:textId="0DFE2CCA" w:rsidR="0003594B" w:rsidRPr="0003594B" w:rsidRDefault="0003594B">
      <w:pPr>
        <w:spacing w:line="480" w:lineRule="auto"/>
        <w:rPr>
          <w:rFonts w:ascii="Times New Roman" w:hAnsi="Times New Roman" w:cs="Times New Roman"/>
          <w:b/>
          <w:bCs/>
          <w:color w:val="FF0000"/>
          <w:sz w:val="24"/>
        </w:rPr>
      </w:pPr>
      <w:r w:rsidRPr="0003594B">
        <w:rPr>
          <w:rFonts w:ascii="Times New Roman" w:hAnsi="Times New Roman" w:cs="Times New Roman"/>
          <w:b/>
          <w:bCs/>
          <w:color w:val="FF0000"/>
          <w:sz w:val="24"/>
          <w:szCs w:val="24"/>
        </w:rPr>
        <w:t>Fig. S</w:t>
      </w:r>
      <w:r w:rsidR="00EA51F7">
        <w:rPr>
          <w:rFonts w:ascii="Times New Roman" w:hAnsi="Times New Roman" w:cs="Times New Roman"/>
          <w:b/>
          <w:bCs/>
          <w:color w:val="FF0000"/>
          <w:sz w:val="24"/>
          <w:szCs w:val="24"/>
        </w:rPr>
        <w:t>6</w:t>
      </w:r>
      <w:r>
        <w:rPr>
          <w:rFonts w:ascii="Times New Roman" w:hAnsi="Times New Roman" w:cs="Times New Roman"/>
          <w:b/>
          <w:bCs/>
          <w:sz w:val="24"/>
          <w:szCs w:val="24"/>
        </w:rPr>
        <w:t xml:space="preserve"> </w:t>
      </w:r>
      <w:r w:rsidRPr="00F4463C">
        <w:rPr>
          <w:rFonts w:ascii="Times New Roman" w:hAnsi="Times New Roman" w:cs="Times New Roman"/>
          <w:color w:val="FF0000"/>
          <w:sz w:val="24"/>
        </w:rPr>
        <w:t>Characterization of electrode assembly process</w:t>
      </w:r>
      <w:r w:rsidR="00F4463C">
        <w:rPr>
          <w:rFonts w:ascii="Times New Roman" w:hAnsi="Times New Roman" w:cs="Times New Roman"/>
          <w:color w:val="FF0000"/>
          <w:sz w:val="24"/>
        </w:rPr>
        <w:t>.</w:t>
      </w:r>
    </w:p>
    <w:p w14:paraId="569543EE" w14:textId="77777777" w:rsidR="002770FB" w:rsidRDefault="006E0EF1">
      <w:pPr>
        <w:spacing w:line="480" w:lineRule="auto"/>
        <w:ind w:left="142" w:hangingChars="59" w:hanging="142"/>
        <w:rPr>
          <w:rFonts w:ascii="Times New Roman" w:hAnsi="Times New Roman" w:cs="Times New Roman"/>
          <w:sz w:val="24"/>
          <w:szCs w:val="28"/>
        </w:rPr>
      </w:pPr>
      <w:r>
        <w:rPr>
          <w:rFonts w:ascii="Times New Roman" w:hAnsi="Times New Roman" w:cs="Times New Roman"/>
          <w:b/>
          <w:bCs/>
          <w:sz w:val="24"/>
          <w:szCs w:val="28"/>
        </w:rPr>
        <w:t xml:space="preserve">Table S1 </w:t>
      </w:r>
      <w:r>
        <w:rPr>
          <w:rFonts w:ascii="Times New Roman" w:hAnsi="Times New Roman" w:cs="Times New Roman"/>
          <w:sz w:val="24"/>
          <w:szCs w:val="28"/>
        </w:rPr>
        <w:t>Sequences of oligonucleotides used in this work.</w:t>
      </w:r>
    </w:p>
    <w:p w14:paraId="375BDF59" w14:textId="77777777" w:rsidR="002770FB" w:rsidRDefault="006E0EF1">
      <w:pPr>
        <w:spacing w:line="480" w:lineRule="auto"/>
        <w:rPr>
          <w:rFonts w:ascii="Times New Roman" w:hAnsi="Times New Roman" w:cs="Times New Roman"/>
          <w:sz w:val="24"/>
          <w:szCs w:val="28"/>
        </w:rPr>
      </w:pPr>
      <w:r>
        <w:rPr>
          <w:rFonts w:ascii="Times New Roman" w:hAnsi="Times New Roman" w:cs="Times New Roman"/>
          <w:b/>
          <w:bCs/>
          <w:sz w:val="24"/>
          <w:szCs w:val="28"/>
        </w:rPr>
        <w:t xml:space="preserve">Table S2 </w:t>
      </w:r>
      <w:r>
        <w:rPr>
          <w:rFonts w:ascii="Times New Roman" w:hAnsi="Times New Roman" w:cs="Times New Roman"/>
          <w:sz w:val="24"/>
          <w:szCs w:val="24"/>
        </w:rPr>
        <w:t>Comparison of available methods for the detection of BCR/ABL</w:t>
      </w:r>
      <w:r>
        <w:rPr>
          <w:rFonts w:ascii="Times New Roman" w:hAnsi="Times New Roman" w:cs="Times New Roman"/>
          <w:sz w:val="24"/>
          <w:szCs w:val="28"/>
        </w:rPr>
        <w:t>.</w:t>
      </w:r>
    </w:p>
    <w:p w14:paraId="5A9423A9" w14:textId="04788077" w:rsidR="002770FB" w:rsidRDefault="006E0EF1">
      <w:pPr>
        <w:spacing w:line="480" w:lineRule="auto"/>
        <w:rPr>
          <w:rFonts w:ascii="Times New Roman" w:hAnsi="Times New Roman" w:cs="Times New Roman"/>
          <w:sz w:val="24"/>
          <w:szCs w:val="24"/>
        </w:rPr>
      </w:pPr>
      <w:r>
        <w:rPr>
          <w:rFonts w:ascii="Times New Roman" w:hAnsi="Times New Roman" w:cs="Times New Roman"/>
          <w:b/>
          <w:bCs/>
          <w:sz w:val="24"/>
          <w:szCs w:val="28"/>
        </w:rPr>
        <w:t>Table S3</w:t>
      </w:r>
      <w:r>
        <w:rPr>
          <w:rFonts w:ascii="Times New Roman" w:hAnsi="Times New Roman" w:cs="Times New Roman"/>
          <w:sz w:val="24"/>
          <w:szCs w:val="24"/>
        </w:rPr>
        <w:t xml:space="preserve"> Determination of BCR/ABL in human serum samples (n=3) with the </w:t>
      </w:r>
      <w:r>
        <w:rPr>
          <w:rFonts w:ascii="Times New Roman" w:hAnsi="Times New Roman" w:cs="Times New Roman" w:hint="eastAsia"/>
          <w:sz w:val="24"/>
          <w:szCs w:val="24"/>
        </w:rPr>
        <w:t xml:space="preserve">developed electrochemical </w:t>
      </w:r>
      <w:r>
        <w:rPr>
          <w:rFonts w:ascii="Times New Roman" w:hAnsi="Times New Roman" w:cs="Times New Roman"/>
          <w:sz w:val="24"/>
          <w:szCs w:val="24"/>
        </w:rPr>
        <w:t>biosensor.</w:t>
      </w:r>
    </w:p>
    <w:p w14:paraId="77C24B75" w14:textId="6AFE875A" w:rsidR="00CB781A" w:rsidRPr="00CB781A" w:rsidRDefault="00CB781A" w:rsidP="00CB781A">
      <w:pPr>
        <w:spacing w:afterLines="50" w:after="156" w:line="480" w:lineRule="auto"/>
        <w:rPr>
          <w:rFonts w:ascii="Times New Roman" w:hAnsi="Times New Roman" w:cs="Times New Roman"/>
          <w:b/>
          <w:bCs/>
          <w:color w:val="FF0000"/>
          <w:sz w:val="24"/>
          <w:szCs w:val="24"/>
        </w:rPr>
      </w:pPr>
      <w:r w:rsidRPr="00CB781A">
        <w:rPr>
          <w:rFonts w:ascii="Times New Roman" w:hAnsi="Times New Roman" w:cs="Times New Roman"/>
          <w:b/>
          <w:bCs/>
          <w:color w:val="FF0000"/>
          <w:sz w:val="24"/>
          <w:szCs w:val="24"/>
        </w:rPr>
        <w:t xml:space="preserve">Table S4 </w:t>
      </w:r>
      <w:r w:rsidRPr="00CB781A">
        <w:rPr>
          <w:rFonts w:ascii="Times New Roman" w:hAnsi="Times New Roman" w:cs="Times New Roman"/>
          <w:color w:val="FF0000"/>
          <w:sz w:val="24"/>
          <w:szCs w:val="24"/>
        </w:rPr>
        <w:t xml:space="preserve">Comparison of the concentration of clinical samples </w:t>
      </w:r>
      <w:r w:rsidRPr="00CB781A">
        <w:rPr>
          <w:rFonts w:ascii="Times New Roman" w:hAnsi="Times New Roman" w:cs="Times New Roman" w:hint="eastAsia"/>
          <w:color w:val="FF0000"/>
          <w:sz w:val="24"/>
          <w:szCs w:val="24"/>
        </w:rPr>
        <w:t>(n=3)</w:t>
      </w:r>
      <w:r w:rsidRPr="00CB781A">
        <w:rPr>
          <w:rFonts w:ascii="Times New Roman" w:hAnsi="Times New Roman" w:cs="Times New Roman"/>
          <w:color w:val="FF0000"/>
          <w:sz w:val="24"/>
          <w:szCs w:val="24"/>
        </w:rPr>
        <w:t xml:space="preserve"> by proposed method (DPV) and current widely used methods </w:t>
      </w:r>
      <w:r w:rsidRPr="00CB781A">
        <w:rPr>
          <w:rFonts w:ascii="Times New Roman" w:eastAsia="宋体" w:hAnsi="Times New Roman"/>
          <w:color w:val="FF0000"/>
          <w:kern w:val="0"/>
          <w:sz w:val="24"/>
          <w:szCs w:val="24"/>
        </w:rPr>
        <w:t>(</w:t>
      </w:r>
      <w:r w:rsidR="00972FD7" w:rsidRPr="00972FD7">
        <w:rPr>
          <w:rFonts w:ascii="Times New Roman" w:eastAsia="宋体" w:hAnsi="Times New Roman"/>
          <w:color w:val="FF0000"/>
          <w:kern w:val="0"/>
          <w:sz w:val="24"/>
          <w:szCs w:val="24"/>
        </w:rPr>
        <w:t>r</w:t>
      </w:r>
      <w:r w:rsidR="00972FD7" w:rsidRPr="00972FD7">
        <w:rPr>
          <w:rFonts w:ascii="Times New Roman" w:eastAsia="宋体" w:hAnsi="Times New Roman" w:cs="Times New Roman"/>
          <w:color w:val="FF0000"/>
          <w:kern w:val="0"/>
          <w:sz w:val="24"/>
          <w:szCs w:val="24"/>
        </w:rPr>
        <w:t xml:space="preserve">everse transcription </w:t>
      </w:r>
      <w:r w:rsidR="00972FD7" w:rsidRPr="00972FD7">
        <w:rPr>
          <w:rFonts w:ascii="Times New Roman" w:eastAsia="宋体" w:hAnsi="Times New Roman"/>
          <w:color w:val="FF0000"/>
          <w:kern w:val="0"/>
          <w:sz w:val="24"/>
          <w:szCs w:val="24"/>
        </w:rPr>
        <w:t>PCR</w:t>
      </w:r>
      <w:r w:rsidRPr="00CB781A">
        <w:rPr>
          <w:rFonts w:ascii="Times New Roman" w:eastAsia="宋体" w:hAnsi="Times New Roman"/>
          <w:color w:val="FF0000"/>
          <w:kern w:val="0"/>
          <w:sz w:val="24"/>
          <w:szCs w:val="24"/>
        </w:rPr>
        <w:t>)</w:t>
      </w:r>
      <w:r w:rsidRPr="00CB781A">
        <w:rPr>
          <w:rFonts w:ascii="Times New Roman" w:hAnsi="Times New Roman" w:cs="Times New Roman"/>
          <w:color w:val="FF0000"/>
          <w:sz w:val="24"/>
          <w:szCs w:val="24"/>
        </w:rPr>
        <w:t>.</w:t>
      </w:r>
    </w:p>
    <w:p w14:paraId="1DE510CD" w14:textId="77777777" w:rsidR="00CB781A" w:rsidRPr="00CB781A" w:rsidRDefault="00CB781A">
      <w:pPr>
        <w:spacing w:line="480" w:lineRule="auto"/>
        <w:rPr>
          <w:rFonts w:ascii="Times New Roman" w:hAnsi="Times New Roman" w:cs="Times New Roman"/>
          <w:sz w:val="24"/>
          <w:szCs w:val="24"/>
        </w:rPr>
      </w:pPr>
    </w:p>
    <w:p w14:paraId="0028EB6E" w14:textId="77777777" w:rsidR="002770FB" w:rsidRDefault="006E0EF1">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3CDC970E" w14:textId="77777777" w:rsidR="002770FB" w:rsidRDefault="006E0EF1">
      <w:pPr>
        <w:widowControl/>
        <w:spacing w:line="480" w:lineRule="auto"/>
        <w:rPr>
          <w:rFonts w:ascii="Times New Roman" w:eastAsia="AdvOT7fb33346 . I" w:hAnsi="Times New Roman" w:cs="Times New Roman"/>
          <w:color w:val="000000"/>
          <w:kern w:val="0"/>
          <w:sz w:val="24"/>
          <w:szCs w:val="24"/>
          <w:lang w:bidi="ar"/>
        </w:rPr>
      </w:pPr>
      <w:r>
        <w:rPr>
          <w:rFonts w:ascii="Times New Roman" w:eastAsia="等线" w:hAnsi="Times New Roman" w:cs="Times New Roman" w:hint="eastAsia"/>
          <w:b/>
          <w:bCs/>
          <w:kern w:val="0"/>
          <w:sz w:val="24"/>
          <w:szCs w:val="24"/>
        </w:rPr>
        <w:lastRenderedPageBreak/>
        <w:t>S</w:t>
      </w:r>
      <w:r>
        <w:rPr>
          <w:rFonts w:ascii="Times New Roman" w:eastAsia="等线" w:hAnsi="Times New Roman" w:cs="Times New Roman"/>
          <w:b/>
          <w:bCs/>
          <w:kern w:val="0"/>
          <w:sz w:val="24"/>
          <w:szCs w:val="24"/>
        </w:rPr>
        <w:t xml:space="preserve">1. </w:t>
      </w:r>
      <w:r>
        <w:rPr>
          <w:rFonts w:ascii="Times New Roman" w:eastAsia="宋体" w:hAnsi="Times New Roman" w:cs="Times New Roman" w:hint="eastAsia"/>
          <w:b/>
          <w:bCs/>
          <w:color w:val="000000"/>
          <w:kern w:val="0"/>
          <w:sz w:val="24"/>
          <w:lang w:bidi="ar"/>
        </w:rPr>
        <w:t>Buffers</w:t>
      </w:r>
    </w:p>
    <w:p w14:paraId="759BC17C" w14:textId="77777777" w:rsidR="002770FB" w:rsidRDefault="006E0EF1">
      <w:pPr>
        <w:widowControl/>
        <w:spacing w:line="480" w:lineRule="auto"/>
        <w:ind w:firstLineChars="200" w:firstLine="480"/>
        <w:rPr>
          <w:rFonts w:ascii="Times New Roman" w:eastAsia="AdvOT1efcda3b . B" w:hAnsi="Times New Roman" w:cs="Times New Roman"/>
          <w:color w:val="000000"/>
          <w:kern w:val="0"/>
          <w:sz w:val="24"/>
          <w:lang w:bidi="ar"/>
        </w:rPr>
      </w:pPr>
      <w:r>
        <w:rPr>
          <w:rFonts w:ascii="Times New Roman" w:eastAsia="AdvOT1efcda3b . B" w:hAnsi="Times New Roman" w:cs="Times New Roman"/>
          <w:color w:val="000000"/>
          <w:kern w:val="0"/>
          <w:sz w:val="24"/>
          <w:lang w:bidi="ar"/>
        </w:rPr>
        <w:t>The buffers and solutions involved in this experiment were as follows: DNA preparation</w:t>
      </w:r>
      <w:r>
        <w:rPr>
          <w:rFonts w:ascii="Times New Roman" w:eastAsia="宋体" w:hAnsi="Times New Roman" w:cs="Times New Roman" w:hint="eastAsia"/>
          <w:color w:val="000000"/>
          <w:kern w:val="0"/>
          <w:sz w:val="24"/>
          <w:lang w:bidi="ar"/>
        </w:rPr>
        <w:t xml:space="preserve"> solution</w:t>
      </w:r>
      <w:r>
        <w:rPr>
          <w:rFonts w:ascii="Times New Roman" w:eastAsia="AdvOT1efcda3b . B" w:hAnsi="Times New Roman" w:cs="Times New Roman"/>
          <w:color w:val="000000"/>
          <w:kern w:val="0"/>
          <w:sz w:val="24"/>
          <w:lang w:bidi="ar"/>
        </w:rPr>
        <w:t xml:space="preserve"> (20 mM Tris-HCl containing 5 mM </w:t>
      </w:r>
      <w:proofErr w:type="spellStart"/>
      <w:r>
        <w:rPr>
          <w:rFonts w:ascii="Times New Roman" w:eastAsia="AdvOT1efcda3b . B" w:hAnsi="Times New Roman" w:cs="Times New Roman"/>
          <w:color w:val="000000"/>
          <w:kern w:val="0"/>
          <w:sz w:val="24"/>
          <w:lang w:bidi="ar"/>
        </w:rPr>
        <w:t>KCl</w:t>
      </w:r>
      <w:proofErr w:type="spellEnd"/>
      <w:r>
        <w:rPr>
          <w:rFonts w:ascii="Times New Roman" w:eastAsia="AdvOT1efcda3b . B" w:hAnsi="Times New Roman" w:cs="Times New Roman"/>
          <w:color w:val="000000"/>
          <w:kern w:val="0"/>
          <w:sz w:val="24"/>
          <w:lang w:bidi="ar"/>
        </w:rPr>
        <w:t>, 140 mM NaCl, 1 mM MgCl</w:t>
      </w:r>
      <w:r>
        <w:rPr>
          <w:rFonts w:ascii="Times New Roman" w:eastAsia="AdvOT1efcda3b . B" w:hAnsi="Times New Roman" w:cs="Times New Roman"/>
          <w:color w:val="000000"/>
          <w:kern w:val="0"/>
          <w:sz w:val="24"/>
          <w:vertAlign w:val="subscript"/>
          <w:lang w:bidi="ar"/>
        </w:rPr>
        <w:t>2</w:t>
      </w:r>
      <w:r>
        <w:rPr>
          <w:rFonts w:ascii="Times New Roman" w:eastAsia="AdvOT1efcda3b . B" w:hAnsi="Times New Roman" w:cs="Times New Roman"/>
          <w:color w:val="000000"/>
          <w:kern w:val="0"/>
          <w:sz w:val="24"/>
          <w:lang w:bidi="ar"/>
        </w:rPr>
        <w:t xml:space="preserve"> and 1 mM CaCl</w:t>
      </w:r>
      <w:r>
        <w:rPr>
          <w:rFonts w:ascii="Times New Roman" w:eastAsia="AdvOT1efcda3b . B" w:hAnsi="Times New Roman" w:cs="Times New Roman"/>
          <w:color w:val="000000"/>
          <w:kern w:val="0"/>
          <w:sz w:val="24"/>
          <w:vertAlign w:val="subscript"/>
          <w:lang w:bidi="ar"/>
        </w:rPr>
        <w:t>2</w:t>
      </w:r>
      <w:r>
        <w:rPr>
          <w:rFonts w:ascii="Times New Roman" w:eastAsia="AdvOT1efcda3b . B" w:hAnsi="Times New Roman" w:cs="Times New Roman"/>
          <w:color w:val="000000"/>
          <w:kern w:val="0"/>
          <w:sz w:val="24"/>
          <w:lang w:bidi="ar"/>
        </w:rPr>
        <w:t>, pH 7.4)</w:t>
      </w:r>
      <w:r>
        <w:rPr>
          <w:rFonts w:ascii="Times New Roman" w:eastAsia="宋体" w:hAnsi="Times New Roman" w:cs="Times New Roman" w:hint="eastAsia"/>
          <w:color w:val="000000"/>
          <w:kern w:val="0"/>
          <w:sz w:val="24"/>
          <w:lang w:bidi="ar"/>
        </w:rPr>
        <w:t>,</w:t>
      </w:r>
      <w:r>
        <w:rPr>
          <w:rFonts w:ascii="Times New Roman" w:eastAsia="AdvOT1efcda3b . B" w:hAnsi="Times New Roman" w:cs="Times New Roman"/>
          <w:color w:val="000000"/>
          <w:kern w:val="0"/>
          <w:sz w:val="24"/>
          <w:lang w:bidi="ar"/>
        </w:rPr>
        <w:t xml:space="preserve"> TCEP buffer (140 mM NaCl, 5mM </w:t>
      </w:r>
      <w:proofErr w:type="spellStart"/>
      <w:r>
        <w:rPr>
          <w:rFonts w:ascii="Times New Roman" w:eastAsia="AdvOT1efcda3b . B" w:hAnsi="Times New Roman" w:cs="Times New Roman"/>
          <w:color w:val="000000"/>
          <w:kern w:val="0"/>
          <w:sz w:val="24"/>
          <w:lang w:bidi="ar"/>
        </w:rPr>
        <w:t>KCl</w:t>
      </w:r>
      <w:proofErr w:type="spellEnd"/>
      <w:r>
        <w:rPr>
          <w:rFonts w:ascii="Times New Roman" w:eastAsia="AdvOT1efcda3b . B" w:hAnsi="Times New Roman" w:cs="Times New Roman"/>
          <w:color w:val="000000"/>
          <w:kern w:val="0"/>
          <w:sz w:val="24"/>
          <w:lang w:bidi="ar"/>
        </w:rPr>
        <w:t>, 20 mM Tris-HCl and 10 mM TCEP, pH 7.4)</w:t>
      </w:r>
      <w:r>
        <w:rPr>
          <w:rFonts w:ascii="Times New Roman" w:eastAsia="宋体" w:hAnsi="Times New Roman" w:cs="Times New Roman" w:hint="eastAsia"/>
          <w:color w:val="000000"/>
          <w:kern w:val="0"/>
          <w:sz w:val="24"/>
          <w:lang w:bidi="ar"/>
        </w:rPr>
        <w:t>,</w:t>
      </w:r>
      <w:r>
        <w:rPr>
          <w:rFonts w:ascii="Times New Roman" w:eastAsia="AdvOT1efcda3b . B" w:hAnsi="Times New Roman" w:cs="Times New Roman"/>
          <w:color w:val="000000"/>
          <w:kern w:val="0"/>
          <w:sz w:val="24"/>
          <w:lang w:bidi="ar"/>
        </w:rPr>
        <w:t xml:space="preserve"> </w:t>
      </w:r>
      <w:r>
        <w:rPr>
          <w:rFonts w:ascii="Times New Roman" w:eastAsia="宋体" w:hAnsi="Times New Roman" w:cs="Times New Roman" w:hint="eastAsia"/>
          <w:color w:val="000000"/>
          <w:kern w:val="0"/>
          <w:sz w:val="24"/>
          <w:lang w:bidi="ar"/>
        </w:rPr>
        <w:t>w</w:t>
      </w:r>
      <w:r>
        <w:rPr>
          <w:rFonts w:ascii="Times New Roman" w:eastAsia="AdvOT1efcda3b . B" w:hAnsi="Times New Roman" w:cs="Times New Roman"/>
          <w:color w:val="000000"/>
          <w:kern w:val="0"/>
          <w:sz w:val="24"/>
          <w:lang w:bidi="ar"/>
        </w:rPr>
        <w:t>ashing buffer (Tris buffer including 20 mM Tris-HCl, 100 mM NaCl, 5 mM MgCl</w:t>
      </w:r>
      <w:r>
        <w:rPr>
          <w:rFonts w:ascii="Times New Roman" w:eastAsia="AdvOT1efcda3b . B" w:hAnsi="Times New Roman" w:cs="Times New Roman"/>
          <w:color w:val="000000"/>
          <w:kern w:val="0"/>
          <w:sz w:val="24"/>
          <w:vertAlign w:val="subscript"/>
          <w:lang w:bidi="ar"/>
        </w:rPr>
        <w:t>2</w:t>
      </w:r>
      <w:r>
        <w:rPr>
          <w:rFonts w:ascii="Times New Roman" w:eastAsia="AdvOT1efcda3b . B" w:hAnsi="Times New Roman" w:cs="Times New Roman"/>
          <w:color w:val="000000"/>
          <w:kern w:val="0"/>
          <w:sz w:val="24"/>
          <w:lang w:bidi="ar"/>
        </w:rPr>
        <w:t>, pH 7.4 and Tris buffer including 20 mM Tris-HCl, 100 mM NaCl, 5 mM MgCl</w:t>
      </w:r>
      <w:r>
        <w:rPr>
          <w:rFonts w:ascii="Times New Roman" w:eastAsia="AdvOT1efcda3b . B" w:hAnsi="Times New Roman" w:cs="Times New Roman"/>
          <w:color w:val="000000"/>
          <w:kern w:val="0"/>
          <w:sz w:val="24"/>
          <w:vertAlign w:val="subscript"/>
          <w:lang w:bidi="ar"/>
        </w:rPr>
        <w:t>2</w:t>
      </w:r>
      <w:r>
        <w:rPr>
          <w:rFonts w:ascii="Times New Roman" w:eastAsia="AdvOT1efcda3b . B" w:hAnsi="Times New Roman" w:cs="Times New Roman"/>
          <w:color w:val="000000"/>
          <w:kern w:val="0"/>
          <w:sz w:val="24"/>
          <w:lang w:bidi="ar"/>
        </w:rPr>
        <w:t>, 0.05% Tween-20, pH 7.4)</w:t>
      </w:r>
      <w:r>
        <w:rPr>
          <w:rFonts w:ascii="Times New Roman" w:eastAsia="宋体" w:hAnsi="Times New Roman" w:cs="Times New Roman" w:hint="eastAsia"/>
          <w:color w:val="000000"/>
          <w:kern w:val="0"/>
          <w:sz w:val="24"/>
          <w:lang w:bidi="ar"/>
        </w:rPr>
        <w:t>,</w:t>
      </w:r>
      <w:r>
        <w:rPr>
          <w:rFonts w:ascii="Times New Roman" w:eastAsia="AdvOT1efcda3b . B" w:hAnsi="Times New Roman" w:cs="Times New Roman"/>
          <w:color w:val="000000"/>
          <w:kern w:val="0"/>
          <w:sz w:val="24"/>
          <w:lang w:bidi="ar"/>
        </w:rPr>
        <w:t xml:space="preserve"> DEA buffer (0.1 M </w:t>
      </w:r>
      <w:r>
        <w:rPr>
          <w:rFonts w:ascii="Times New Roman" w:eastAsia="宋体" w:hAnsi="Times New Roman" w:cs="Times New Roman" w:hint="eastAsia"/>
          <w:color w:val="000000"/>
          <w:kern w:val="0"/>
          <w:sz w:val="24"/>
          <w:lang w:bidi="ar"/>
        </w:rPr>
        <w:t>d</w:t>
      </w:r>
      <w:r>
        <w:rPr>
          <w:rFonts w:ascii="Times New Roman" w:eastAsia="AdvOT1efcda3b . B" w:hAnsi="Times New Roman" w:cs="Times New Roman"/>
          <w:color w:val="000000"/>
          <w:kern w:val="0"/>
          <w:sz w:val="24"/>
          <w:lang w:bidi="ar"/>
        </w:rPr>
        <w:t xml:space="preserve">iethanolamine, 100 mM </w:t>
      </w:r>
      <w:proofErr w:type="spellStart"/>
      <w:r>
        <w:rPr>
          <w:rFonts w:ascii="Times New Roman" w:eastAsia="AdvOT1efcda3b . B" w:hAnsi="Times New Roman" w:cs="Times New Roman"/>
          <w:color w:val="000000"/>
          <w:kern w:val="0"/>
          <w:sz w:val="24"/>
          <w:lang w:bidi="ar"/>
        </w:rPr>
        <w:t>KCl</w:t>
      </w:r>
      <w:proofErr w:type="spellEnd"/>
      <w:r>
        <w:rPr>
          <w:rFonts w:ascii="Times New Roman" w:eastAsia="AdvOT1efcda3b . B" w:hAnsi="Times New Roman" w:cs="Times New Roman"/>
          <w:color w:val="000000"/>
          <w:kern w:val="0"/>
          <w:sz w:val="24"/>
          <w:lang w:bidi="ar"/>
        </w:rPr>
        <w:t xml:space="preserve"> and 1 mM MgCl</w:t>
      </w:r>
      <w:r>
        <w:rPr>
          <w:rFonts w:ascii="Times New Roman" w:eastAsia="AdvOT1efcda3b . B" w:hAnsi="Times New Roman" w:cs="Times New Roman"/>
          <w:color w:val="000000"/>
          <w:kern w:val="0"/>
          <w:sz w:val="24"/>
          <w:vertAlign w:val="subscript"/>
          <w:lang w:bidi="ar"/>
        </w:rPr>
        <w:t>2</w:t>
      </w:r>
      <w:r>
        <w:rPr>
          <w:rFonts w:ascii="Times New Roman" w:eastAsia="AdvOT1efcda3b . B" w:hAnsi="Times New Roman" w:cs="Times New Roman"/>
          <w:color w:val="000000"/>
          <w:kern w:val="0"/>
          <w:sz w:val="24"/>
          <w:lang w:bidi="ar"/>
        </w:rPr>
        <w:t>, pH 9.6)</w:t>
      </w:r>
      <w:r>
        <w:rPr>
          <w:rFonts w:ascii="Times New Roman" w:eastAsia="宋体" w:hAnsi="Times New Roman" w:cs="Times New Roman" w:hint="eastAsia"/>
          <w:color w:val="000000"/>
          <w:kern w:val="0"/>
          <w:sz w:val="24"/>
          <w:lang w:bidi="ar"/>
        </w:rPr>
        <w:t xml:space="preserve"> and</w:t>
      </w:r>
      <w:r>
        <w:rPr>
          <w:rFonts w:ascii="Times New Roman" w:eastAsia="AdvOT1efcda3b . B" w:hAnsi="Times New Roman" w:cs="Times New Roman"/>
          <w:color w:val="000000"/>
          <w:kern w:val="0"/>
          <w:sz w:val="24"/>
          <w:lang w:bidi="ar"/>
        </w:rPr>
        <w:t xml:space="preserve"> </w:t>
      </w:r>
      <w:r>
        <w:rPr>
          <w:rFonts w:ascii="Times New Roman" w:eastAsia="宋体" w:hAnsi="Times New Roman" w:cs="Times New Roman" w:hint="eastAsia"/>
          <w:color w:val="000000"/>
          <w:kern w:val="0"/>
          <w:sz w:val="24"/>
          <w:lang w:bidi="ar"/>
        </w:rPr>
        <w:t>d</w:t>
      </w:r>
      <w:r>
        <w:rPr>
          <w:rFonts w:ascii="Times New Roman" w:eastAsia="AdvOT1efcda3b . B" w:hAnsi="Times New Roman" w:cs="Times New Roman"/>
          <w:color w:val="000000"/>
          <w:kern w:val="0"/>
          <w:sz w:val="24"/>
          <w:lang w:bidi="ar"/>
        </w:rPr>
        <w:t xml:space="preserve">etection buffer (0.1 M DEA buffer containing </w:t>
      </w:r>
      <w:r>
        <w:rPr>
          <w:rFonts w:ascii="Times New Roman" w:eastAsia="宋体" w:hAnsi="Times New Roman" w:cs="Times New Roman" w:hint="eastAsia"/>
          <w:color w:val="000000"/>
          <w:kern w:val="0"/>
          <w:sz w:val="24"/>
          <w:lang w:bidi="ar"/>
        </w:rPr>
        <w:t>7.0 mM</w:t>
      </w:r>
      <w:r>
        <w:rPr>
          <w:rFonts w:ascii="Times New Roman" w:eastAsia="AdvOT1efcda3b . B" w:hAnsi="Times New Roman" w:cs="Times New Roman"/>
          <w:color w:val="000000"/>
          <w:kern w:val="0"/>
          <w:sz w:val="24"/>
          <w:lang w:bidi="ar"/>
        </w:rPr>
        <w:t xml:space="preserve"> </w:t>
      </w:r>
      <w:r>
        <w:rPr>
          <w:rFonts w:ascii="Times New Roman" w:hAnsi="Times New Roman" w:cs="Times New Roman"/>
          <w:sz w:val="24"/>
          <w:szCs w:val="24"/>
        </w:rPr>
        <w:t>1-naphthol</w:t>
      </w:r>
      <w:r>
        <w:rPr>
          <w:rFonts w:ascii="Times New Roman" w:eastAsia="AdvOT1efcda3b . B" w:hAnsi="Times New Roman" w:cs="Times New Roman"/>
          <w:color w:val="000000"/>
          <w:kern w:val="0"/>
          <w:sz w:val="24"/>
          <w:lang w:bidi="ar"/>
        </w:rPr>
        <w:t xml:space="preserve">, pH 9.6). </w:t>
      </w:r>
      <w:r>
        <w:rPr>
          <w:rFonts w:ascii="Times New Roman" w:eastAsia="宋体" w:hAnsi="Times New Roman" w:cs="Times New Roman" w:hint="eastAsia"/>
          <w:color w:val="000000"/>
          <w:kern w:val="0"/>
          <w:sz w:val="24"/>
          <w:lang w:bidi="ar"/>
        </w:rPr>
        <w:t>The</w:t>
      </w:r>
      <w:r>
        <w:rPr>
          <w:rFonts w:ascii="Times New Roman" w:eastAsia="AdvOT1efcda3b . B" w:hAnsi="Times New Roman" w:cs="Times New Roman"/>
          <w:color w:val="000000"/>
          <w:kern w:val="0"/>
          <w:sz w:val="24"/>
          <w:lang w:bidi="ar"/>
        </w:rPr>
        <w:t xml:space="preserve"> cyclic voltammetry (CV) and electrochemical impedance spectroscopy (EIS)</w:t>
      </w:r>
      <w:r>
        <w:rPr>
          <w:rFonts w:ascii="Times New Roman" w:eastAsia="宋体" w:hAnsi="Times New Roman" w:cs="Times New Roman" w:hint="eastAsia"/>
          <w:color w:val="000000"/>
          <w:kern w:val="0"/>
          <w:sz w:val="24"/>
          <w:lang w:bidi="ar"/>
        </w:rPr>
        <w:t xml:space="preserve"> were </w:t>
      </w:r>
      <w:r>
        <w:rPr>
          <w:rFonts w:ascii="Times New Roman" w:eastAsia="AdvOT1efcda3b . B" w:hAnsi="Times New Roman" w:cs="Times New Roman" w:hint="eastAsia"/>
          <w:color w:val="000000"/>
          <w:kern w:val="0"/>
          <w:sz w:val="24"/>
          <w:lang w:bidi="ar"/>
        </w:rPr>
        <w:t>implement</w:t>
      </w:r>
      <w:r>
        <w:rPr>
          <w:rFonts w:ascii="Times New Roman" w:eastAsia="宋体" w:hAnsi="Times New Roman" w:cs="Times New Roman" w:hint="eastAsia"/>
          <w:color w:val="000000"/>
          <w:kern w:val="0"/>
          <w:sz w:val="24"/>
          <w:lang w:bidi="ar"/>
        </w:rPr>
        <w:t>ed in</w:t>
      </w:r>
      <w:r>
        <w:rPr>
          <w:rFonts w:ascii="Times New Roman" w:eastAsia="AdvOT1efcda3b . B" w:hAnsi="Times New Roman" w:cs="Times New Roman"/>
          <w:color w:val="000000"/>
          <w:kern w:val="0"/>
          <w:sz w:val="24"/>
          <w:lang w:bidi="ar"/>
        </w:rPr>
        <w:t xml:space="preserve"> 5 mM [Fe (CN)</w:t>
      </w:r>
      <w:r>
        <w:rPr>
          <w:rFonts w:ascii="Times New Roman" w:eastAsia="AdvOT1efcda3b . B" w:hAnsi="Times New Roman" w:cs="Times New Roman"/>
          <w:color w:val="000000"/>
          <w:kern w:val="0"/>
          <w:sz w:val="24"/>
          <w:vertAlign w:val="subscript"/>
          <w:lang w:bidi="ar"/>
        </w:rPr>
        <w:t>6</w:t>
      </w:r>
      <w:r>
        <w:rPr>
          <w:rFonts w:ascii="Times New Roman" w:eastAsia="AdvOT1efcda3b . B" w:hAnsi="Times New Roman" w:cs="Times New Roman"/>
          <w:color w:val="000000"/>
          <w:kern w:val="0"/>
          <w:sz w:val="24"/>
          <w:lang w:bidi="ar"/>
        </w:rPr>
        <w:t>]</w:t>
      </w:r>
      <w:r>
        <w:rPr>
          <w:rFonts w:ascii="Times New Roman" w:eastAsia="AdvOT1efcda3b . B" w:hAnsi="Times New Roman" w:cs="Times New Roman"/>
          <w:color w:val="000000"/>
          <w:kern w:val="0"/>
          <w:sz w:val="24"/>
          <w:vertAlign w:val="superscript"/>
          <w:lang w:bidi="ar"/>
        </w:rPr>
        <w:t>3-/4-</w:t>
      </w:r>
      <w:r>
        <w:rPr>
          <w:rFonts w:ascii="Times New Roman" w:eastAsia="宋体" w:hAnsi="Times New Roman" w:cs="Times New Roman" w:hint="eastAsia"/>
          <w:color w:val="000000"/>
          <w:kern w:val="0"/>
          <w:sz w:val="24"/>
          <w:vertAlign w:val="superscript"/>
          <w:lang w:bidi="ar"/>
        </w:rPr>
        <w:t xml:space="preserve"> </w:t>
      </w:r>
      <w:r>
        <w:rPr>
          <w:rFonts w:ascii="Times New Roman" w:eastAsia="宋体" w:hAnsi="Times New Roman" w:cs="Times New Roman" w:hint="eastAsia"/>
          <w:color w:val="000000"/>
          <w:kern w:val="0"/>
          <w:sz w:val="24"/>
          <w:lang w:bidi="ar"/>
        </w:rPr>
        <w:t xml:space="preserve">containing </w:t>
      </w:r>
      <w:r>
        <w:rPr>
          <w:rFonts w:ascii="Times New Roman" w:eastAsia="AdvOT1efcda3b . B" w:hAnsi="Times New Roman" w:cs="Times New Roman"/>
          <w:color w:val="000000"/>
          <w:kern w:val="0"/>
          <w:sz w:val="24"/>
          <w:lang w:bidi="ar"/>
        </w:rPr>
        <w:t xml:space="preserve">0.1 M </w:t>
      </w:r>
      <w:proofErr w:type="spellStart"/>
      <w:r>
        <w:rPr>
          <w:rFonts w:ascii="Times New Roman" w:eastAsia="AdvOT1efcda3b . B" w:hAnsi="Times New Roman" w:cs="Times New Roman"/>
          <w:color w:val="000000"/>
          <w:kern w:val="0"/>
          <w:sz w:val="24"/>
          <w:lang w:bidi="ar"/>
        </w:rPr>
        <w:t>KCl</w:t>
      </w:r>
      <w:proofErr w:type="spellEnd"/>
      <w:r>
        <w:rPr>
          <w:rFonts w:ascii="Times New Roman" w:eastAsia="AdvOT1efcda3b . B" w:hAnsi="Times New Roman" w:cs="Times New Roman"/>
          <w:color w:val="000000"/>
          <w:kern w:val="0"/>
          <w:sz w:val="24"/>
          <w:lang w:bidi="ar"/>
        </w:rPr>
        <w:t>. Ultrapure distilled water (18.2 MΩ/cm) obtained from a Millipore Mill-Q purification system was used for all solution preparation.</w:t>
      </w:r>
    </w:p>
    <w:p w14:paraId="735AB29F" w14:textId="77777777" w:rsidR="002770FB" w:rsidRDefault="006E0EF1">
      <w:pPr>
        <w:widowControl/>
        <w:spacing w:line="480" w:lineRule="auto"/>
        <w:rPr>
          <w:rFonts w:ascii="Times New Roman" w:hAnsi="Times New Roman" w:cs="Times New Roman"/>
          <w:b/>
          <w:bCs/>
          <w:color w:val="000000"/>
          <w:kern w:val="0"/>
          <w:sz w:val="24"/>
          <w:lang w:bidi="ar"/>
        </w:rPr>
      </w:pPr>
      <w:r>
        <w:rPr>
          <w:rFonts w:ascii="Times New Roman" w:hAnsi="Times New Roman" w:cs="Times New Roman" w:hint="eastAsia"/>
          <w:b/>
          <w:bCs/>
          <w:color w:val="000000"/>
          <w:kern w:val="0"/>
          <w:sz w:val="24"/>
          <w:lang w:bidi="ar"/>
        </w:rPr>
        <w:t>S2.</w:t>
      </w:r>
      <w:r>
        <w:rPr>
          <w:rFonts w:ascii="Times New Roman" w:eastAsia="AdvOT1efcda3b . B" w:hAnsi="Times New Roman" w:cs="Times New Roman"/>
          <w:b/>
          <w:bCs/>
          <w:color w:val="000000"/>
          <w:kern w:val="0"/>
          <w:sz w:val="24"/>
          <w:lang w:bidi="ar"/>
        </w:rPr>
        <w:t xml:space="preserve"> Apparatus</w:t>
      </w:r>
    </w:p>
    <w:p w14:paraId="79837246" w14:textId="77777777" w:rsidR="002770FB" w:rsidRDefault="006E0EF1">
      <w:pPr>
        <w:widowControl/>
        <w:spacing w:line="480" w:lineRule="auto"/>
        <w:ind w:firstLineChars="200" w:firstLine="480"/>
        <w:rPr>
          <w:rFonts w:ascii="Times New Roman" w:eastAsia="AdvOT1efcda3b . B" w:hAnsi="Times New Roman" w:cs="Times New Roman"/>
          <w:color w:val="000000"/>
          <w:kern w:val="0"/>
          <w:sz w:val="24"/>
          <w:lang w:bidi="ar"/>
        </w:rPr>
      </w:pPr>
      <w:r>
        <w:rPr>
          <w:rFonts w:ascii="Times New Roman" w:eastAsia="AdvOT1efcda3b . B" w:hAnsi="Times New Roman" w:cs="Times New Roman"/>
          <w:color w:val="000000"/>
          <w:kern w:val="0"/>
          <w:sz w:val="24"/>
          <w:lang w:bidi="ar"/>
        </w:rPr>
        <w:t>Electrochemical measurements, including differential pulse voltammetry (DPV), CV and EIS were all implemented on an AUTOLAB PGSTAT302N electrochemical workstation (</w:t>
      </w:r>
      <w:proofErr w:type="spellStart"/>
      <w:r>
        <w:rPr>
          <w:rFonts w:ascii="Times New Roman" w:eastAsia="AdvOT1efcda3b . B" w:hAnsi="Times New Roman" w:cs="Times New Roman"/>
          <w:color w:val="000000"/>
          <w:kern w:val="0"/>
          <w:sz w:val="24"/>
          <w:lang w:bidi="ar"/>
        </w:rPr>
        <w:t>Metrohm</w:t>
      </w:r>
      <w:proofErr w:type="spellEnd"/>
      <w:r>
        <w:rPr>
          <w:rFonts w:ascii="Times New Roman" w:eastAsia="AdvOT1efcda3b . B" w:hAnsi="Times New Roman" w:cs="Times New Roman"/>
          <w:color w:val="000000"/>
          <w:kern w:val="0"/>
          <w:sz w:val="24"/>
          <w:lang w:bidi="ar"/>
        </w:rPr>
        <w:t xml:space="preserve"> Technology Co. Ltd., Switzerland). The electrochemical workstation </w:t>
      </w:r>
      <w:r>
        <w:rPr>
          <w:rFonts w:ascii="Times New Roman" w:eastAsia="宋体" w:hAnsi="Times New Roman" w:cs="Times New Roman" w:hint="eastAsia"/>
          <w:color w:val="000000"/>
          <w:kern w:val="0"/>
          <w:sz w:val="24"/>
          <w:lang w:bidi="ar"/>
        </w:rPr>
        <w:t>worked based on</w:t>
      </w:r>
      <w:r>
        <w:rPr>
          <w:rFonts w:ascii="Times New Roman" w:eastAsia="AdvOT1efcda3b . B" w:hAnsi="Times New Roman" w:cs="Times New Roman"/>
          <w:color w:val="000000"/>
          <w:kern w:val="0"/>
          <w:sz w:val="24"/>
          <w:lang w:bidi="ar"/>
        </w:rPr>
        <w:t xml:space="preserve"> a conventional three-electrode system consisting of a saturated calomel electrode (reference electrode), a platinum wire (auxiliary electrode) and a 3-mm diameter glassy carbon electrode (working electrode).</w:t>
      </w:r>
      <w:r>
        <w:rPr>
          <w:rFonts w:ascii="Times New Roman" w:eastAsia="宋体" w:hAnsi="Times New Roman" w:cs="Times New Roman" w:hint="eastAsia"/>
          <w:color w:val="000000"/>
          <w:kern w:val="0"/>
          <w:sz w:val="24"/>
          <w:lang w:bidi="ar"/>
        </w:rPr>
        <w:t xml:space="preserve"> </w:t>
      </w:r>
      <w:r>
        <w:rPr>
          <w:rFonts w:ascii="Times New Roman" w:eastAsia="AdvOT1efcda3b . B" w:hAnsi="Times New Roman" w:cs="Times New Roman"/>
          <w:color w:val="000000"/>
          <w:kern w:val="0"/>
          <w:sz w:val="24"/>
          <w:lang w:bidi="ar"/>
        </w:rPr>
        <w:t xml:space="preserve">A JY600C electrophoresis analyzer (Beijing </w:t>
      </w:r>
      <w:proofErr w:type="spellStart"/>
      <w:r>
        <w:rPr>
          <w:rFonts w:ascii="Times New Roman" w:eastAsia="AdvOT1efcda3b . B" w:hAnsi="Times New Roman" w:cs="Times New Roman"/>
          <w:color w:val="000000"/>
          <w:kern w:val="0"/>
          <w:sz w:val="24"/>
          <w:lang w:bidi="ar"/>
        </w:rPr>
        <w:t>Junyi</w:t>
      </w:r>
      <w:proofErr w:type="spellEnd"/>
      <w:r>
        <w:rPr>
          <w:rFonts w:ascii="Times New Roman" w:eastAsia="AdvOT1efcda3b . B" w:hAnsi="Times New Roman" w:cs="Times New Roman"/>
          <w:color w:val="000000"/>
          <w:kern w:val="0"/>
          <w:sz w:val="24"/>
          <w:lang w:bidi="ar"/>
        </w:rPr>
        <w:t xml:space="preserve"> Electrophoresis Co. Ltd., China) was used to perform gel electrophoresis experiments, and gel images were imaged on a G: BOX F3 Gel Documentation System (Gene Co. Ltd., China). UV-vis absorption spectra of the </w:t>
      </w:r>
      <w:r>
        <w:rPr>
          <w:rFonts w:ascii="Times New Roman" w:eastAsia="AdvOT1efcda3b . B" w:hAnsi="Times New Roman" w:cs="Times New Roman"/>
          <w:color w:val="000000"/>
          <w:kern w:val="0"/>
          <w:sz w:val="24"/>
          <w:lang w:bidi="ar"/>
        </w:rPr>
        <w:lastRenderedPageBreak/>
        <w:t>samples were recorded on a UV-1750 UV-vis spectrophotometer (SHIMADZU Co., Ltd., Japan). Transmission electron microscopy (TEM) images were recorded by a Bruker Dimension Icon microscope (USA). Energy dispersive X-ray spectroscopy (ED</w:t>
      </w:r>
      <w:r>
        <w:rPr>
          <w:rFonts w:ascii="Times New Roman" w:eastAsia="宋体" w:hAnsi="Times New Roman" w:cs="Times New Roman" w:hint="eastAsia"/>
          <w:color w:val="000000"/>
          <w:kern w:val="0"/>
          <w:sz w:val="24"/>
          <w:lang w:bidi="ar"/>
        </w:rPr>
        <w:t>X</w:t>
      </w:r>
      <w:r>
        <w:rPr>
          <w:rFonts w:ascii="Times New Roman" w:eastAsia="AdvOT1efcda3b . B" w:hAnsi="Times New Roman" w:cs="Times New Roman"/>
          <w:color w:val="000000"/>
          <w:kern w:val="0"/>
          <w:sz w:val="24"/>
          <w:lang w:bidi="ar"/>
        </w:rPr>
        <w:t>) was obtained using a JEOL JSM-6700F microscope (Japan). All electrochemical measurements were conducted at room temperature (25 °C) under ambient conditions.</w:t>
      </w:r>
    </w:p>
    <w:p w14:paraId="42C3D2A7" w14:textId="77777777" w:rsidR="002770FB" w:rsidRDefault="006E0EF1">
      <w:pPr>
        <w:spacing w:line="480" w:lineRule="auto"/>
        <w:rPr>
          <w:rFonts w:ascii="Times New Roman" w:hAnsi="Times New Roman" w:cs="Times New Roman"/>
          <w:b/>
          <w:bCs/>
          <w:sz w:val="24"/>
          <w:szCs w:val="28"/>
        </w:rPr>
      </w:pPr>
      <w:r>
        <w:rPr>
          <w:rFonts w:ascii="Times New Roman" w:eastAsia="AdvOT1efcda3b . B" w:hAnsi="Times New Roman" w:cs="Times New Roman"/>
          <w:b/>
          <w:bCs/>
          <w:color w:val="000000"/>
          <w:kern w:val="0"/>
          <w:sz w:val="24"/>
          <w:lang w:bidi="ar"/>
        </w:rPr>
        <w:t>S3. Synthesis of AuNPs</w:t>
      </w:r>
    </w:p>
    <w:p w14:paraId="6D7527CF" w14:textId="77777777" w:rsidR="002770FB" w:rsidRDefault="006E0EF1">
      <w:pPr>
        <w:widowControl/>
        <w:spacing w:line="480" w:lineRule="auto"/>
        <w:ind w:firstLineChars="200" w:firstLine="480"/>
        <w:rPr>
          <w:rFonts w:ascii="Times New Roman" w:eastAsia="AdvOT1efcda3b . B" w:hAnsi="Times New Roman" w:cs="Times New Roman"/>
          <w:color w:val="000000"/>
          <w:kern w:val="0"/>
          <w:sz w:val="24"/>
          <w:lang w:bidi="ar"/>
        </w:rPr>
      </w:pPr>
      <w:r>
        <w:rPr>
          <w:rFonts w:ascii="Times New Roman" w:eastAsia="AdvOT1efcda3b . B" w:hAnsi="Times New Roman" w:cs="Times New Roman"/>
          <w:color w:val="000000"/>
          <w:kern w:val="0"/>
          <w:sz w:val="24"/>
          <w:lang w:bidi="ar"/>
        </w:rPr>
        <w:t>In short, sodium citrate (2 mL, 1%) was rapidly</w:t>
      </w:r>
      <w:r>
        <w:rPr>
          <w:rFonts w:ascii="Times New Roman" w:eastAsia="宋体" w:hAnsi="Times New Roman" w:cs="Times New Roman" w:hint="eastAsia"/>
          <w:color w:val="000000"/>
          <w:kern w:val="0"/>
          <w:sz w:val="24"/>
          <w:lang w:bidi="ar"/>
        </w:rPr>
        <w:t xml:space="preserve"> </w:t>
      </w:r>
      <w:r>
        <w:rPr>
          <w:rFonts w:ascii="Times New Roman" w:eastAsia="AdvOT1efcda3b . B" w:hAnsi="Times New Roman" w:cs="Times New Roman"/>
          <w:color w:val="000000"/>
          <w:kern w:val="0"/>
          <w:sz w:val="24"/>
          <w:lang w:bidi="ar"/>
        </w:rPr>
        <w:t xml:space="preserve">added </w:t>
      </w:r>
      <w:r>
        <w:rPr>
          <w:rFonts w:ascii="Times New Roman" w:eastAsia="宋体" w:hAnsi="Times New Roman" w:cs="Times New Roman" w:hint="eastAsia"/>
          <w:color w:val="000000"/>
          <w:kern w:val="0"/>
          <w:sz w:val="24"/>
          <w:lang w:bidi="ar"/>
        </w:rPr>
        <w:t>in</w:t>
      </w:r>
      <w:r>
        <w:rPr>
          <w:rFonts w:ascii="Times New Roman" w:eastAsia="AdvOT1efcda3b . B" w:hAnsi="Times New Roman" w:cs="Times New Roman"/>
          <w:color w:val="000000"/>
          <w:kern w:val="0"/>
          <w:sz w:val="24"/>
          <w:lang w:bidi="ar"/>
        </w:rPr>
        <w:t>to the boiling solution of HAuCl</w:t>
      </w:r>
      <w:r>
        <w:rPr>
          <w:rFonts w:ascii="Times New Roman" w:eastAsia="AdvOT1efcda3b . B" w:hAnsi="Times New Roman" w:cs="Times New Roman"/>
          <w:color w:val="000000"/>
          <w:kern w:val="0"/>
          <w:sz w:val="24"/>
          <w:vertAlign w:val="subscript"/>
          <w:lang w:bidi="ar"/>
        </w:rPr>
        <w:t xml:space="preserve">4 </w:t>
      </w:r>
      <w:r>
        <w:rPr>
          <w:rFonts w:ascii="Times New Roman" w:eastAsia="AdvOT1efcda3b . B" w:hAnsi="Times New Roman" w:cs="Times New Roman"/>
          <w:color w:val="000000"/>
          <w:kern w:val="0"/>
          <w:sz w:val="24"/>
          <w:lang w:bidi="ar"/>
        </w:rPr>
        <w:t>(100 mL, 0.01%) under magnetic stirring and maintained at 100 °C for 15 min. After the color changed from gray to wine-red, the mixture was</w:t>
      </w:r>
      <w:r>
        <w:rPr>
          <w:rFonts w:ascii="Times New Roman" w:eastAsia="宋体" w:hAnsi="Times New Roman" w:cs="Times New Roman" w:hint="eastAsia"/>
          <w:color w:val="000000"/>
          <w:kern w:val="0"/>
          <w:sz w:val="24"/>
          <w:lang w:bidi="ar"/>
        </w:rPr>
        <w:t xml:space="preserve"> then</w:t>
      </w:r>
      <w:r>
        <w:rPr>
          <w:rFonts w:ascii="Times New Roman" w:eastAsia="AdvOT1efcda3b . B" w:hAnsi="Times New Roman" w:cs="Times New Roman"/>
          <w:color w:val="000000"/>
          <w:kern w:val="0"/>
          <w:sz w:val="24"/>
          <w:lang w:bidi="ar"/>
        </w:rPr>
        <w:t xml:space="preserve"> cooled to room temperature (RT) with continued stirring.</w:t>
      </w:r>
      <w:r>
        <w:t xml:space="preserve"> </w:t>
      </w:r>
      <w:r>
        <w:rPr>
          <w:rFonts w:ascii="Times New Roman" w:eastAsia="AdvOT1efcda3b . B" w:hAnsi="Times New Roman" w:cs="Times New Roman"/>
          <w:color w:val="000000"/>
          <w:kern w:val="0"/>
          <w:sz w:val="24"/>
          <w:lang w:bidi="ar"/>
        </w:rPr>
        <w:t xml:space="preserve">In this way, the </w:t>
      </w:r>
      <w:r>
        <w:rPr>
          <w:rFonts w:ascii="Times New Roman" w:hAnsi="Times New Roman" w:cs="Times New Roman"/>
          <w:color w:val="000000"/>
          <w:kern w:val="0"/>
          <w:sz w:val="24"/>
          <w:lang w:bidi="ar"/>
        </w:rPr>
        <w:t>AuNPs</w:t>
      </w:r>
      <w:r>
        <w:rPr>
          <w:rFonts w:ascii="Times New Roman" w:eastAsia="AdvOT1efcda3b . B" w:hAnsi="Times New Roman" w:cs="Times New Roman"/>
          <w:color w:val="000000"/>
          <w:kern w:val="0"/>
          <w:sz w:val="24"/>
          <w:lang w:bidi="ar"/>
        </w:rPr>
        <w:t xml:space="preserve"> had an average particle size of 15 nm.</w:t>
      </w:r>
    </w:p>
    <w:p w14:paraId="4285138E" w14:textId="77777777" w:rsidR="002770FB" w:rsidRDefault="006E0EF1">
      <w:pPr>
        <w:widowControl/>
        <w:spacing w:line="480" w:lineRule="auto"/>
        <w:rPr>
          <w:rFonts w:ascii="Times New Roman" w:eastAsia="宋体" w:hAnsi="Times New Roman" w:cs="Times New Roman"/>
          <w:b/>
          <w:bCs/>
          <w:color w:val="000000"/>
          <w:kern w:val="0"/>
          <w:sz w:val="24"/>
          <w:lang w:bidi="ar"/>
        </w:rPr>
      </w:pPr>
      <w:r>
        <w:rPr>
          <w:rFonts w:ascii="Times New Roman" w:eastAsia="AdvOT1efcda3b . B" w:hAnsi="Times New Roman" w:cs="Times New Roman"/>
          <w:b/>
          <w:bCs/>
          <w:color w:val="000000"/>
          <w:kern w:val="0"/>
          <w:sz w:val="24"/>
          <w:lang w:bidi="ar"/>
        </w:rPr>
        <w:t xml:space="preserve">S4. Synthesis of </w:t>
      </w:r>
      <w:r>
        <w:rPr>
          <w:rFonts w:ascii="Times New Roman" w:eastAsia="宋体" w:hAnsi="Times New Roman" w:cs="Times New Roman" w:hint="eastAsia"/>
          <w:b/>
          <w:bCs/>
          <w:color w:val="000000"/>
          <w:kern w:val="0"/>
          <w:sz w:val="24"/>
          <w:lang w:bidi="ar"/>
        </w:rPr>
        <w:t>m</w:t>
      </w:r>
      <w:r>
        <w:rPr>
          <w:rFonts w:ascii="Times New Roman" w:eastAsia="AdvOT1efcda3b . B" w:hAnsi="Times New Roman" w:cs="Times New Roman"/>
          <w:b/>
          <w:bCs/>
          <w:color w:val="000000"/>
          <w:kern w:val="0"/>
          <w:sz w:val="24"/>
          <w:lang w:bidi="ar"/>
        </w:rPr>
        <w:t xml:space="preserve">agnetically </w:t>
      </w:r>
      <w:r>
        <w:rPr>
          <w:rFonts w:ascii="Times New Roman" w:eastAsia="宋体" w:hAnsi="Times New Roman" w:cs="Times New Roman" w:hint="eastAsia"/>
          <w:b/>
          <w:bCs/>
          <w:color w:val="000000"/>
          <w:kern w:val="0"/>
          <w:sz w:val="24"/>
          <w:lang w:bidi="ar"/>
        </w:rPr>
        <w:t>r</w:t>
      </w:r>
      <w:r>
        <w:rPr>
          <w:rFonts w:ascii="Times New Roman" w:eastAsia="AdvOT1efcda3b . B" w:hAnsi="Times New Roman" w:cs="Times New Roman"/>
          <w:b/>
          <w:bCs/>
          <w:color w:val="000000"/>
          <w:kern w:val="0"/>
          <w:sz w:val="24"/>
          <w:lang w:bidi="ar"/>
        </w:rPr>
        <w:t>esponsive AuNP</w:t>
      </w:r>
      <w:r>
        <w:rPr>
          <w:rFonts w:ascii="Times New Roman" w:eastAsia="宋体" w:hAnsi="Times New Roman" w:cs="Times New Roman" w:hint="eastAsia"/>
          <w:b/>
          <w:bCs/>
          <w:color w:val="000000"/>
          <w:kern w:val="0"/>
          <w:sz w:val="24"/>
          <w:lang w:bidi="ar"/>
        </w:rPr>
        <w:t>s</w:t>
      </w:r>
      <w:r>
        <w:rPr>
          <w:rFonts w:ascii="Times New Roman" w:eastAsia="AdvOT1efcda3b . B" w:hAnsi="Times New Roman" w:cs="Times New Roman"/>
          <w:b/>
          <w:bCs/>
          <w:color w:val="000000"/>
          <w:kern w:val="0"/>
          <w:sz w:val="24"/>
          <w:lang w:bidi="ar"/>
        </w:rPr>
        <w:t>-</w:t>
      </w:r>
      <w:r>
        <w:rPr>
          <w:rFonts w:ascii="Times New Roman" w:eastAsia="宋体" w:hAnsi="Times New Roman" w:cs="Times New Roman" w:hint="eastAsia"/>
          <w:b/>
          <w:bCs/>
          <w:color w:val="000000"/>
          <w:kern w:val="0"/>
          <w:sz w:val="24"/>
          <w:lang w:bidi="ar"/>
        </w:rPr>
        <w:t>c</w:t>
      </w:r>
      <w:r>
        <w:rPr>
          <w:rFonts w:ascii="Times New Roman" w:eastAsia="AdvOT1efcda3b . B" w:hAnsi="Times New Roman" w:cs="Times New Roman"/>
          <w:b/>
          <w:bCs/>
          <w:color w:val="000000"/>
          <w:kern w:val="0"/>
          <w:sz w:val="24"/>
          <w:lang w:bidi="ar"/>
        </w:rPr>
        <w:t>oated Fe</w:t>
      </w:r>
      <w:r>
        <w:rPr>
          <w:rFonts w:ascii="Times New Roman" w:eastAsia="AdvOT1efcda3b . B" w:hAnsi="Times New Roman" w:cs="Times New Roman"/>
          <w:b/>
          <w:bCs/>
          <w:color w:val="000000"/>
          <w:kern w:val="0"/>
          <w:sz w:val="24"/>
          <w:vertAlign w:val="subscript"/>
          <w:lang w:bidi="ar"/>
        </w:rPr>
        <w:t>3</w:t>
      </w:r>
      <w:r>
        <w:rPr>
          <w:rFonts w:ascii="Times New Roman" w:eastAsia="AdvOT1efcda3b . B" w:hAnsi="Times New Roman" w:cs="Times New Roman"/>
          <w:b/>
          <w:bCs/>
          <w:color w:val="000000"/>
          <w:kern w:val="0"/>
          <w:sz w:val="24"/>
          <w:lang w:bidi="ar"/>
        </w:rPr>
        <w:t>O</w:t>
      </w:r>
      <w:r>
        <w:rPr>
          <w:rFonts w:ascii="Times New Roman" w:eastAsia="AdvOT1efcda3b . B" w:hAnsi="Times New Roman" w:cs="Times New Roman"/>
          <w:b/>
          <w:bCs/>
          <w:color w:val="000000"/>
          <w:kern w:val="0"/>
          <w:sz w:val="24"/>
          <w:vertAlign w:val="subscript"/>
          <w:lang w:bidi="ar"/>
        </w:rPr>
        <w:t>4</w:t>
      </w:r>
      <w:r>
        <w:rPr>
          <w:rFonts w:ascii="Times New Roman" w:eastAsia="宋体" w:hAnsi="Times New Roman" w:cs="Times New Roman" w:hint="eastAsia"/>
          <w:b/>
          <w:bCs/>
          <w:color w:val="000000"/>
          <w:kern w:val="0"/>
          <w:sz w:val="24"/>
          <w:vertAlign w:val="subscript"/>
          <w:lang w:bidi="ar"/>
        </w:rPr>
        <w:t xml:space="preserve"> </w:t>
      </w:r>
      <w:r>
        <w:rPr>
          <w:rFonts w:ascii="Times New Roman" w:eastAsia="宋体" w:hAnsi="Times New Roman" w:cs="Times New Roman" w:hint="eastAsia"/>
          <w:b/>
          <w:bCs/>
          <w:color w:val="000000"/>
          <w:kern w:val="0"/>
          <w:sz w:val="24"/>
          <w:lang w:bidi="ar"/>
        </w:rPr>
        <w:t>(Au@</w:t>
      </w:r>
      <w:r>
        <w:rPr>
          <w:rFonts w:ascii="Times New Roman" w:eastAsia="AdvOT1efcda3b . B" w:hAnsi="Times New Roman" w:cs="Times New Roman"/>
          <w:b/>
          <w:bCs/>
          <w:color w:val="000000"/>
          <w:kern w:val="0"/>
          <w:sz w:val="24"/>
          <w:lang w:bidi="ar"/>
        </w:rPr>
        <w:t>Fe</w:t>
      </w:r>
      <w:r>
        <w:rPr>
          <w:rFonts w:ascii="Times New Roman" w:eastAsia="AdvOT1efcda3b . B" w:hAnsi="Times New Roman" w:cs="Times New Roman"/>
          <w:b/>
          <w:bCs/>
          <w:color w:val="000000"/>
          <w:kern w:val="0"/>
          <w:sz w:val="24"/>
          <w:vertAlign w:val="subscript"/>
          <w:lang w:bidi="ar"/>
        </w:rPr>
        <w:t>3</w:t>
      </w:r>
      <w:r>
        <w:rPr>
          <w:rFonts w:ascii="Times New Roman" w:eastAsia="AdvOT1efcda3b . B" w:hAnsi="Times New Roman" w:cs="Times New Roman"/>
          <w:b/>
          <w:bCs/>
          <w:color w:val="000000"/>
          <w:kern w:val="0"/>
          <w:sz w:val="24"/>
          <w:lang w:bidi="ar"/>
        </w:rPr>
        <w:t>O</w:t>
      </w:r>
      <w:r>
        <w:rPr>
          <w:rFonts w:ascii="Times New Roman" w:eastAsia="AdvOT1efcda3b . B" w:hAnsi="Times New Roman" w:cs="Times New Roman"/>
          <w:b/>
          <w:bCs/>
          <w:color w:val="000000"/>
          <w:kern w:val="0"/>
          <w:sz w:val="24"/>
          <w:vertAlign w:val="subscript"/>
          <w:lang w:bidi="ar"/>
        </w:rPr>
        <w:t>4</w:t>
      </w:r>
      <w:r>
        <w:rPr>
          <w:rFonts w:ascii="Times New Roman" w:eastAsia="宋体" w:hAnsi="Times New Roman" w:cs="Times New Roman" w:hint="eastAsia"/>
          <w:b/>
          <w:bCs/>
          <w:color w:val="000000"/>
          <w:kern w:val="0"/>
          <w:sz w:val="24"/>
          <w:lang w:bidi="ar"/>
        </w:rPr>
        <w:t>)</w:t>
      </w:r>
    </w:p>
    <w:p w14:paraId="064C0309" w14:textId="07966B14" w:rsidR="002770FB" w:rsidRDefault="006E0EF1">
      <w:pPr>
        <w:widowControl/>
        <w:spacing w:line="480" w:lineRule="auto"/>
        <w:ind w:firstLineChars="200" w:firstLine="480"/>
        <w:rPr>
          <w:rFonts w:ascii="Times New Roman" w:hAnsi="Times New Roman" w:cs="Times New Roman"/>
          <w:color w:val="000000"/>
          <w:kern w:val="0"/>
          <w:sz w:val="24"/>
          <w:lang w:bidi="ar"/>
        </w:rPr>
      </w:pPr>
      <w:r>
        <w:rPr>
          <w:rFonts w:ascii="Times New Roman" w:eastAsia="AdvOT1efcda3b . B" w:hAnsi="Times New Roman" w:cs="Times New Roman"/>
          <w:color w:val="000000"/>
          <w:kern w:val="0"/>
          <w:sz w:val="24"/>
          <w:lang w:bidi="ar"/>
        </w:rPr>
        <w:t>Magnetically responsive Au@Fe</w:t>
      </w:r>
      <w:r>
        <w:rPr>
          <w:rFonts w:ascii="Times New Roman" w:eastAsia="AdvOT1efcda3b . B" w:hAnsi="Times New Roman" w:cs="Times New Roman"/>
          <w:color w:val="000000"/>
          <w:kern w:val="0"/>
          <w:sz w:val="24"/>
          <w:vertAlign w:val="subscript"/>
          <w:lang w:bidi="ar"/>
        </w:rPr>
        <w:t>3</w:t>
      </w:r>
      <w:r>
        <w:rPr>
          <w:rFonts w:ascii="Times New Roman" w:eastAsia="AdvOT1efcda3b . B" w:hAnsi="Times New Roman" w:cs="Times New Roman"/>
          <w:color w:val="000000"/>
          <w:kern w:val="0"/>
          <w:sz w:val="24"/>
          <w:lang w:bidi="ar"/>
        </w:rPr>
        <w:t>O</w:t>
      </w:r>
      <w:r>
        <w:rPr>
          <w:rFonts w:ascii="Times New Roman" w:eastAsia="AdvOT1efcda3b . B" w:hAnsi="Times New Roman" w:cs="Times New Roman"/>
          <w:color w:val="000000"/>
          <w:kern w:val="0"/>
          <w:sz w:val="24"/>
          <w:vertAlign w:val="subscript"/>
          <w:lang w:bidi="ar"/>
        </w:rPr>
        <w:t>4</w:t>
      </w:r>
      <w:r>
        <w:rPr>
          <w:rFonts w:ascii="Times New Roman" w:eastAsia="AdvOT1efcda3b . B" w:hAnsi="Times New Roman" w:cs="Times New Roman"/>
          <w:color w:val="000000"/>
          <w:kern w:val="0"/>
          <w:sz w:val="24"/>
          <w:lang w:bidi="ar"/>
        </w:rPr>
        <w:t xml:space="preserve"> were synthesized according to the previous literature with little adjustment</w:t>
      </w:r>
      <w:r>
        <w:rPr>
          <w:rFonts w:ascii="Times New Roman" w:eastAsia="宋体" w:hAnsi="Times New Roman" w:cs="Times New Roman" w:hint="eastAsia"/>
          <w:color w:val="000000"/>
          <w:kern w:val="0"/>
          <w:sz w:val="24"/>
          <w:lang w:bidi="ar"/>
        </w:rPr>
        <w:t xml:space="preserve"> </w:t>
      </w:r>
      <w:r>
        <w:rPr>
          <w:rFonts w:ascii="Times New Roman" w:eastAsia="AdvOT1efcda3b . B" w:hAnsi="Times New Roman" w:cs="Times New Roman"/>
          <w:color w:val="000000"/>
          <w:kern w:val="0"/>
          <w:sz w:val="24"/>
          <w:lang w:bidi="ar"/>
        </w:rPr>
        <w:fldChar w:fldCharType="begin"/>
      </w:r>
      <w:r w:rsidR="001629F0">
        <w:rPr>
          <w:rFonts w:ascii="Times New Roman" w:eastAsia="AdvOT1efcda3b . B" w:hAnsi="Times New Roman" w:cs="Times New Roman"/>
          <w:color w:val="000000"/>
          <w:kern w:val="0"/>
          <w:sz w:val="24"/>
          <w:lang w:bidi="ar"/>
        </w:rPr>
        <w:instrText xml:space="preserve"> ADDIN EN.CITE &lt;EndNote&gt;&lt;Cite&gt;&lt;Author&gt;Xu&lt;/Author&gt;&lt;Year&gt;2017&lt;/Year&gt;&lt;RecNum&gt;36&lt;/RecNum&gt;&lt;DisplayText&gt;[1]&lt;/DisplayText&gt;&lt;record&gt;&lt;rec-number&gt;36&lt;/rec-number&gt;&lt;foreign-keys&gt;&lt;key app="EN" db-id="5xfdeaxr7drteleatpvp200at5rps5fxfex5" timestamp="1630652931"&gt;36&lt;/key&gt;&lt;/foreign-keys&gt;&lt;ref-type name="Journal Article"&gt;17&lt;/ref-type&gt;&lt;contributors&gt;&lt;authors&gt;&lt;author&gt;Xu, Z.&lt;/author&gt;&lt;author&gt;Liao, L.&lt;/author&gt;&lt;author&gt;Chai, Y.&lt;/author&gt;&lt;author&gt;Wang, H.&lt;/author&gt;&lt;author&gt;Yuan, R.&lt;/author&gt;&lt;/authors&gt;&lt;/contributors&gt;&lt;titles&gt;&lt;title&gt;Ultrasensitive Electrochemiluminescence Biosensor for MicroRNA Detection by 3D DNA Walking Machine Based Target Conversion and Distance-Controllable Signal Quenching and Enhancing&lt;/title&gt;&lt;secondary-title&gt;Anal. Chem. &lt;/secondary-title&gt;&lt;/titles&gt;&lt;pages&gt;8282-8287&lt;/pages&gt;&lt;volume&gt;89&lt;/volume&gt;&lt;number&gt;16&lt;/number&gt;&lt;dates&gt;&lt;year&gt;2017&lt;/year&gt;&lt;/dates&gt;&lt;isbn&gt;0003-2700&lt;/isbn&gt;&lt;urls&gt;&lt;related-urls&gt;&lt;url&gt;https://doi.org/10.1021/acs.analchem.7b01409&lt;/url&gt;&lt;/related-urls&gt;&lt;/urls&gt;&lt;/record&gt;&lt;/Cite&gt;&lt;/EndNote&gt;</w:instrText>
      </w:r>
      <w:r>
        <w:rPr>
          <w:rFonts w:ascii="Times New Roman" w:eastAsia="AdvOT1efcda3b . B" w:hAnsi="Times New Roman" w:cs="Times New Roman"/>
          <w:color w:val="000000"/>
          <w:kern w:val="0"/>
          <w:sz w:val="24"/>
          <w:lang w:bidi="ar"/>
        </w:rPr>
        <w:fldChar w:fldCharType="separate"/>
      </w:r>
      <w:r w:rsidR="001629F0">
        <w:rPr>
          <w:rFonts w:ascii="Times New Roman" w:eastAsia="AdvOT1efcda3b . B" w:hAnsi="Times New Roman" w:cs="Times New Roman"/>
          <w:noProof/>
          <w:color w:val="000000"/>
          <w:kern w:val="0"/>
          <w:sz w:val="24"/>
          <w:lang w:bidi="ar"/>
        </w:rPr>
        <w:t>[1]</w:t>
      </w:r>
      <w:r>
        <w:rPr>
          <w:rFonts w:ascii="Times New Roman" w:eastAsia="AdvOT1efcda3b . B" w:hAnsi="Times New Roman" w:cs="Times New Roman"/>
          <w:color w:val="000000"/>
          <w:kern w:val="0"/>
          <w:sz w:val="24"/>
          <w:lang w:bidi="ar"/>
        </w:rPr>
        <w:fldChar w:fldCharType="end"/>
      </w:r>
      <w:r>
        <w:rPr>
          <w:rFonts w:ascii="Times New Roman" w:eastAsia="AdvOT1efcda3b . B" w:hAnsi="Times New Roman" w:cs="Times New Roman"/>
          <w:color w:val="000000"/>
          <w:kern w:val="0"/>
          <w:sz w:val="24"/>
          <w:lang w:bidi="ar"/>
        </w:rPr>
        <w:t>. 500 µL NH</w:t>
      </w:r>
      <w:r>
        <w:rPr>
          <w:rFonts w:ascii="Times New Roman" w:eastAsia="AdvOT1efcda3b . B" w:hAnsi="Times New Roman" w:cs="Times New Roman"/>
          <w:color w:val="000000"/>
          <w:kern w:val="0"/>
          <w:sz w:val="24"/>
          <w:vertAlign w:val="subscript"/>
          <w:lang w:bidi="ar"/>
        </w:rPr>
        <w:t>2</w:t>
      </w:r>
      <w:r>
        <w:rPr>
          <w:rFonts w:ascii="Times New Roman" w:eastAsia="AdvOT1efcda3b . B" w:hAnsi="Times New Roman" w:cs="Times New Roman"/>
          <w:color w:val="000000"/>
          <w:kern w:val="0"/>
          <w:sz w:val="24"/>
          <w:lang w:bidi="ar"/>
        </w:rPr>
        <w:t>-Fe</w:t>
      </w:r>
      <w:r>
        <w:rPr>
          <w:rFonts w:ascii="Times New Roman" w:eastAsia="AdvOT1efcda3b . B" w:hAnsi="Times New Roman" w:cs="Times New Roman"/>
          <w:color w:val="000000"/>
          <w:kern w:val="0"/>
          <w:sz w:val="24"/>
          <w:vertAlign w:val="subscript"/>
          <w:lang w:bidi="ar"/>
        </w:rPr>
        <w:t>3</w:t>
      </w:r>
      <w:r>
        <w:rPr>
          <w:rFonts w:ascii="Times New Roman" w:eastAsia="AdvOT1efcda3b . B" w:hAnsi="Times New Roman" w:cs="Times New Roman"/>
          <w:color w:val="000000"/>
          <w:kern w:val="0"/>
          <w:sz w:val="24"/>
          <w:lang w:bidi="ar"/>
        </w:rPr>
        <w:t>O</w:t>
      </w:r>
      <w:r>
        <w:rPr>
          <w:rFonts w:ascii="Times New Roman" w:eastAsia="AdvOT1efcda3b . B" w:hAnsi="Times New Roman" w:cs="Times New Roman"/>
          <w:color w:val="000000"/>
          <w:kern w:val="0"/>
          <w:sz w:val="24"/>
          <w:vertAlign w:val="subscript"/>
          <w:lang w:bidi="ar"/>
        </w:rPr>
        <w:t>4</w:t>
      </w:r>
      <w:r>
        <w:rPr>
          <w:rFonts w:ascii="Times New Roman" w:eastAsia="AdvOT1efcda3b . B" w:hAnsi="Times New Roman" w:cs="Times New Roman"/>
          <w:color w:val="000000"/>
          <w:kern w:val="0"/>
          <w:sz w:val="24"/>
          <w:lang w:bidi="ar"/>
        </w:rPr>
        <w:t xml:space="preserve"> was added </w:t>
      </w:r>
      <w:r>
        <w:rPr>
          <w:rFonts w:ascii="Times New Roman" w:eastAsia="宋体" w:hAnsi="Times New Roman" w:cs="Times New Roman" w:hint="eastAsia"/>
          <w:color w:val="000000"/>
          <w:kern w:val="0"/>
          <w:sz w:val="24"/>
          <w:lang w:bidi="ar"/>
        </w:rPr>
        <w:t>in</w:t>
      </w:r>
      <w:r>
        <w:rPr>
          <w:rFonts w:ascii="Times New Roman" w:eastAsia="AdvOT1efcda3b . B" w:hAnsi="Times New Roman" w:cs="Times New Roman"/>
          <w:color w:val="000000"/>
          <w:kern w:val="0"/>
          <w:sz w:val="24"/>
          <w:lang w:bidi="ar"/>
        </w:rPr>
        <w:t>to the prepared 5 mL AuNPs</w:t>
      </w:r>
      <w:r>
        <w:rPr>
          <w:rFonts w:ascii="Times New Roman" w:eastAsia="宋体" w:hAnsi="Times New Roman" w:cs="Times New Roman" w:hint="eastAsia"/>
          <w:color w:val="000000"/>
          <w:kern w:val="0"/>
          <w:sz w:val="24"/>
          <w:lang w:bidi="ar"/>
        </w:rPr>
        <w:t xml:space="preserve"> solution</w:t>
      </w:r>
      <w:r>
        <w:rPr>
          <w:rFonts w:ascii="Times New Roman" w:eastAsia="AdvOT1efcda3b . B" w:hAnsi="Times New Roman" w:cs="Times New Roman"/>
          <w:color w:val="000000"/>
          <w:kern w:val="0"/>
          <w:sz w:val="24"/>
          <w:lang w:bidi="ar"/>
        </w:rPr>
        <w:t xml:space="preserve"> </w:t>
      </w:r>
      <w:r>
        <w:rPr>
          <w:rFonts w:ascii="Times New Roman" w:eastAsia="宋体" w:hAnsi="Times New Roman" w:cs="Times New Roman" w:hint="eastAsia"/>
          <w:color w:val="000000"/>
          <w:kern w:val="0"/>
          <w:sz w:val="24"/>
          <w:lang w:bidi="ar"/>
        </w:rPr>
        <w:t>and then</w:t>
      </w:r>
      <w:r>
        <w:rPr>
          <w:rFonts w:ascii="Times New Roman" w:eastAsia="AdvOT1efcda3b . B" w:hAnsi="Times New Roman" w:cs="Times New Roman"/>
          <w:color w:val="000000"/>
          <w:kern w:val="0"/>
          <w:sz w:val="24"/>
          <w:lang w:bidi="ar"/>
        </w:rPr>
        <w:t xml:space="preserve"> stirr</w:t>
      </w:r>
      <w:r>
        <w:rPr>
          <w:rFonts w:ascii="Times New Roman" w:eastAsia="宋体" w:hAnsi="Times New Roman" w:cs="Times New Roman" w:hint="eastAsia"/>
          <w:color w:val="000000"/>
          <w:kern w:val="0"/>
          <w:sz w:val="24"/>
          <w:lang w:bidi="ar"/>
        </w:rPr>
        <w:t>ed</w:t>
      </w:r>
      <w:r>
        <w:rPr>
          <w:rFonts w:ascii="Times New Roman" w:eastAsia="AdvOT1efcda3b . B" w:hAnsi="Times New Roman" w:cs="Times New Roman"/>
          <w:color w:val="000000"/>
          <w:kern w:val="0"/>
          <w:sz w:val="24"/>
          <w:lang w:bidi="ar"/>
        </w:rPr>
        <w:t xml:space="preserve"> at 4 ºC for 1 h. After magnetically separating and redispersing into 1 mL PBS buffer (0.1 M, pH 7.4), the Au@Fe</w:t>
      </w:r>
      <w:r>
        <w:rPr>
          <w:rFonts w:ascii="Times New Roman" w:eastAsia="AdvOT1efcda3b . B" w:hAnsi="Times New Roman" w:cs="Times New Roman"/>
          <w:color w:val="000000"/>
          <w:kern w:val="0"/>
          <w:sz w:val="24"/>
          <w:vertAlign w:val="subscript"/>
          <w:lang w:bidi="ar"/>
        </w:rPr>
        <w:t>3</w:t>
      </w:r>
      <w:r>
        <w:rPr>
          <w:rFonts w:ascii="Times New Roman" w:eastAsia="AdvOT1efcda3b . B" w:hAnsi="Times New Roman" w:cs="Times New Roman"/>
          <w:color w:val="000000"/>
          <w:kern w:val="0"/>
          <w:sz w:val="24"/>
          <w:lang w:bidi="ar"/>
        </w:rPr>
        <w:t>O</w:t>
      </w:r>
      <w:r>
        <w:rPr>
          <w:rFonts w:ascii="Times New Roman" w:eastAsia="AdvOT1efcda3b . B" w:hAnsi="Times New Roman" w:cs="Times New Roman"/>
          <w:color w:val="000000"/>
          <w:kern w:val="0"/>
          <w:sz w:val="24"/>
          <w:vertAlign w:val="subscript"/>
          <w:lang w:bidi="ar"/>
        </w:rPr>
        <w:t>4</w:t>
      </w:r>
      <w:r>
        <w:rPr>
          <w:rFonts w:ascii="Times New Roman" w:eastAsia="AdvOT1efcda3b . B" w:hAnsi="Times New Roman" w:cs="Times New Roman"/>
          <w:color w:val="000000"/>
          <w:kern w:val="0"/>
          <w:sz w:val="24"/>
          <w:lang w:bidi="ar"/>
        </w:rPr>
        <w:t xml:space="preserve"> w</w:t>
      </w:r>
      <w:r>
        <w:rPr>
          <w:rFonts w:ascii="Times New Roman" w:eastAsia="宋体" w:hAnsi="Times New Roman" w:cs="Times New Roman" w:hint="eastAsia"/>
          <w:color w:val="000000"/>
          <w:kern w:val="0"/>
          <w:sz w:val="24"/>
          <w:lang w:bidi="ar"/>
        </w:rPr>
        <w:t>ere</w:t>
      </w:r>
      <w:r>
        <w:rPr>
          <w:rFonts w:ascii="Times New Roman" w:eastAsia="AdvOT1efcda3b . B" w:hAnsi="Times New Roman" w:cs="Times New Roman"/>
          <w:color w:val="000000"/>
          <w:kern w:val="0"/>
          <w:sz w:val="24"/>
          <w:lang w:bidi="ar"/>
        </w:rPr>
        <w:t xml:space="preserve"> obtained.</w:t>
      </w:r>
    </w:p>
    <w:p w14:paraId="2D1D1895" w14:textId="77777777" w:rsidR="002770FB" w:rsidRDefault="006E0EF1">
      <w:pPr>
        <w:widowControl/>
        <w:spacing w:line="480" w:lineRule="auto"/>
        <w:rPr>
          <w:rFonts w:ascii="Times New Roman" w:eastAsia="AdvOT1efcda3b . B" w:hAnsi="Times New Roman" w:cs="Times New Roman"/>
          <w:b/>
          <w:bCs/>
          <w:color w:val="000000"/>
          <w:kern w:val="0"/>
          <w:sz w:val="24"/>
          <w:lang w:bidi="ar"/>
        </w:rPr>
      </w:pPr>
      <w:r>
        <w:rPr>
          <w:rFonts w:ascii="Times New Roman" w:eastAsia="AdvOT1efcda3b . B" w:hAnsi="Times New Roman" w:cs="Times New Roman"/>
          <w:b/>
          <w:bCs/>
          <w:color w:val="000000"/>
          <w:kern w:val="0"/>
          <w:sz w:val="24"/>
          <w:lang w:bidi="ar"/>
        </w:rPr>
        <w:t>S5. Electrochemical measurement</w:t>
      </w:r>
    </w:p>
    <w:p w14:paraId="5044DB54" w14:textId="77777777" w:rsidR="002770FB" w:rsidRDefault="006E0EF1">
      <w:pPr>
        <w:widowControl/>
        <w:spacing w:line="480" w:lineRule="auto"/>
        <w:ind w:firstLineChars="200" w:firstLine="480"/>
        <w:rPr>
          <w:rFonts w:ascii="Times New Roman" w:hAnsi="Times New Roman" w:cs="Times New Roman"/>
          <w:sz w:val="24"/>
        </w:rPr>
      </w:pPr>
      <w:r>
        <w:rPr>
          <w:rFonts w:ascii="Times New Roman" w:hAnsi="Times New Roman" w:cs="Times New Roman"/>
          <w:sz w:val="24"/>
        </w:rPr>
        <w:t xml:space="preserve">The CV measurements were carried out by scanning from </w:t>
      </w:r>
      <w:r>
        <w:rPr>
          <w:rFonts w:ascii="Times New Roman" w:hAnsi="Times New Roman" w:cs="Times New Roman" w:hint="eastAsia"/>
          <w:sz w:val="24"/>
        </w:rPr>
        <w:t>-</w:t>
      </w:r>
      <w:r>
        <w:rPr>
          <w:rFonts w:ascii="Times New Roman" w:hAnsi="Times New Roman" w:cs="Times New Roman"/>
          <w:sz w:val="24"/>
        </w:rPr>
        <w:t>0.2 V to 0.6 V at a scan rate of 100 mV</w:t>
      </w:r>
      <w:r>
        <w:rPr>
          <w:rFonts w:ascii="Times New Roman" w:hAnsi="Times New Roman" w:cs="Times New Roman" w:hint="eastAsia"/>
          <w:sz w:val="24"/>
        </w:rPr>
        <w:t xml:space="preserve"> </w:t>
      </w:r>
      <w:r>
        <w:rPr>
          <w:rFonts w:ascii="Times New Roman" w:hAnsi="Times New Roman" w:cs="Times New Roman"/>
          <w:sz w:val="24"/>
        </w:rPr>
        <w:t>s</w:t>
      </w:r>
      <w:r>
        <w:rPr>
          <w:rFonts w:ascii="Times New Roman" w:hAnsi="Times New Roman" w:cs="Times New Roman"/>
          <w:sz w:val="24"/>
          <w:vertAlign w:val="superscript"/>
        </w:rPr>
        <w:t>−1</w:t>
      </w:r>
      <w:r>
        <w:rPr>
          <w:rFonts w:ascii="Times New Roman" w:hAnsi="Times New Roman" w:cs="Times New Roman"/>
          <w:sz w:val="24"/>
        </w:rPr>
        <w:t xml:space="preserve">. The EIS parameters contained a </w:t>
      </w:r>
      <w:proofErr w:type="gramStart"/>
      <w:r>
        <w:rPr>
          <w:rFonts w:ascii="Times New Roman" w:eastAsia="宋体" w:hAnsi="Times New Roman" w:cs="Times New Roman"/>
          <w:sz w:val="24"/>
        </w:rPr>
        <w:t>10 mV</w:t>
      </w:r>
      <w:proofErr w:type="gramEnd"/>
      <w:r>
        <w:rPr>
          <w:rFonts w:ascii="Times New Roman" w:hAnsi="Times New Roman" w:cs="Times New Roman"/>
          <w:sz w:val="24"/>
        </w:rPr>
        <w:t xml:space="preserve"> amplitude and a frequency sweep range from 10</w:t>
      </w:r>
      <w:r>
        <w:rPr>
          <w:rFonts w:ascii="Times New Roman" w:hAnsi="Times New Roman" w:cs="Times New Roman"/>
          <w:sz w:val="24"/>
          <w:vertAlign w:val="superscript"/>
        </w:rPr>
        <w:t>−1</w:t>
      </w:r>
      <w:r>
        <w:rPr>
          <w:rFonts w:ascii="Times New Roman" w:hAnsi="Times New Roman" w:cs="Times New Roman" w:hint="eastAsia"/>
          <w:sz w:val="24"/>
          <w:vertAlign w:val="superscript"/>
        </w:rPr>
        <w:t xml:space="preserve"> </w:t>
      </w:r>
      <w:r>
        <w:rPr>
          <w:rFonts w:ascii="Times New Roman" w:hAnsi="Times New Roman" w:cs="Times New Roman" w:hint="eastAsia"/>
          <w:sz w:val="24"/>
        </w:rPr>
        <w:t xml:space="preserve">Hz to </w:t>
      </w:r>
      <w:r>
        <w:rPr>
          <w:rFonts w:ascii="Times New Roman" w:hAnsi="Times New Roman" w:cs="Times New Roman"/>
          <w:sz w:val="24"/>
        </w:rPr>
        <w:t>10</w:t>
      </w:r>
      <w:r>
        <w:rPr>
          <w:rFonts w:ascii="Times New Roman" w:hAnsi="Times New Roman" w:cs="Times New Roman"/>
          <w:sz w:val="24"/>
          <w:vertAlign w:val="superscript"/>
        </w:rPr>
        <w:t xml:space="preserve">5 </w:t>
      </w:r>
      <w:r>
        <w:rPr>
          <w:rFonts w:ascii="Times New Roman" w:hAnsi="Times New Roman" w:cs="Times New Roman"/>
          <w:sz w:val="24"/>
        </w:rPr>
        <w:t xml:space="preserve">Hz. The DPV measurements were executed with voltages within the range of </w:t>
      </w:r>
      <w:r>
        <w:rPr>
          <w:rFonts w:ascii="Times New Roman" w:hAnsi="Times New Roman" w:cs="Times New Roman" w:hint="eastAsia"/>
          <w:sz w:val="24"/>
        </w:rPr>
        <w:t>-</w:t>
      </w:r>
      <w:r>
        <w:rPr>
          <w:rFonts w:ascii="Times New Roman" w:hAnsi="Times New Roman" w:cs="Times New Roman"/>
          <w:sz w:val="24"/>
        </w:rPr>
        <w:t>0.05</w:t>
      </w:r>
      <w:r>
        <w:rPr>
          <w:rFonts w:ascii="Times New Roman" w:hAnsi="Times New Roman" w:cs="Times New Roman" w:hint="eastAsia"/>
          <w:sz w:val="24"/>
        </w:rPr>
        <w:t xml:space="preserve"> ~ </w:t>
      </w:r>
      <w:r>
        <w:rPr>
          <w:rFonts w:ascii="Times New Roman" w:hAnsi="Times New Roman" w:cs="Times New Roman"/>
          <w:sz w:val="24"/>
        </w:rPr>
        <w:t xml:space="preserve">0.55 V, modulation amplitudes of 0.07 V, </w:t>
      </w:r>
      <w:r>
        <w:rPr>
          <w:rFonts w:ascii="Times New Roman" w:hAnsi="Times New Roman" w:cs="Times New Roman"/>
          <w:sz w:val="24"/>
        </w:rPr>
        <w:lastRenderedPageBreak/>
        <w:t>modulation time of 0.05 s and interval time of 0.2 s. All measurements were obtained under ambient conditions at room temperature (25 ± 1 °C).</w:t>
      </w:r>
    </w:p>
    <w:p w14:paraId="7C9EFF20" w14:textId="120C760C" w:rsidR="002770FB" w:rsidRDefault="002770FB">
      <w:pPr>
        <w:spacing w:line="480" w:lineRule="auto"/>
        <w:rPr>
          <w:rFonts w:ascii="Times New Roman" w:hAnsi="Times New Roman" w:cs="Times New Roman"/>
          <w:sz w:val="24"/>
        </w:rPr>
      </w:pPr>
    </w:p>
    <w:p w14:paraId="03195466" w14:textId="77777777" w:rsidR="006E2B78" w:rsidRDefault="006E2B78">
      <w:pPr>
        <w:spacing w:line="480" w:lineRule="auto"/>
        <w:rPr>
          <w:rFonts w:ascii="Times New Roman" w:hAnsi="Times New Roman" w:cs="Times New Roman"/>
          <w:sz w:val="24"/>
        </w:rPr>
      </w:pPr>
    </w:p>
    <w:p w14:paraId="7AAE781D" w14:textId="77777777" w:rsidR="002770FB" w:rsidRDefault="006E0EF1" w:rsidP="0061696E">
      <w:pPr>
        <w:pBdr>
          <w:top w:val="single" w:sz="4" w:space="1" w:color="auto"/>
          <w:left w:val="single" w:sz="4" w:space="4" w:color="auto"/>
          <w:bottom w:val="single" w:sz="4" w:space="1" w:color="auto"/>
          <w:right w:val="single" w:sz="4" w:space="4" w:color="auto"/>
        </w:pBdr>
        <w:spacing w:line="480" w:lineRule="auto"/>
        <w:jc w:val="center"/>
        <w:rPr>
          <w:rFonts w:ascii="Times New Roman" w:hAnsi="Times New Roman" w:cs="Times New Roman"/>
          <w:b/>
          <w:bCs/>
          <w:color w:val="0000FF"/>
          <w:sz w:val="24"/>
          <w:szCs w:val="28"/>
        </w:rPr>
      </w:pPr>
      <w:r>
        <w:rPr>
          <w:rFonts w:ascii="Times New Roman" w:hAnsi="Times New Roman" w:cs="Times New Roman" w:hint="eastAsia"/>
          <w:b/>
          <w:bCs/>
          <w:noProof/>
          <w:color w:val="0000FF"/>
          <w:sz w:val="24"/>
          <w:szCs w:val="28"/>
        </w:rPr>
        <w:drawing>
          <wp:inline distT="0" distB="0" distL="114300" distR="114300" wp14:anchorId="506E45EF" wp14:editId="191C61CF">
            <wp:extent cx="2948305" cy="2256790"/>
            <wp:effectExtent l="0" t="0" r="0" b="11430"/>
            <wp:docPr id="2" name="图片 2" descr="ED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DX"/>
                    <pic:cNvPicPr>
                      <a:picLocks noChangeAspect="1"/>
                    </pic:cNvPicPr>
                  </pic:nvPicPr>
                  <pic:blipFill>
                    <a:blip r:embed="rId8"/>
                    <a:stretch>
                      <a:fillRect/>
                    </a:stretch>
                  </pic:blipFill>
                  <pic:spPr>
                    <a:xfrm>
                      <a:off x="0" y="0"/>
                      <a:ext cx="2948305" cy="2256790"/>
                    </a:xfrm>
                    <a:prstGeom prst="rect">
                      <a:avLst/>
                    </a:prstGeom>
                  </pic:spPr>
                </pic:pic>
              </a:graphicData>
            </a:graphic>
          </wp:inline>
        </w:drawing>
      </w:r>
    </w:p>
    <w:p w14:paraId="1242FCBB" w14:textId="77777777" w:rsidR="002770FB" w:rsidRDefault="006E0EF1" w:rsidP="0061696E">
      <w:pPr>
        <w:pBdr>
          <w:top w:val="single" w:sz="4" w:space="1" w:color="auto"/>
          <w:left w:val="single" w:sz="4" w:space="4" w:color="auto"/>
          <w:bottom w:val="single" w:sz="4" w:space="1" w:color="auto"/>
          <w:right w:val="single" w:sz="4" w:space="4" w:color="auto"/>
        </w:pBdr>
        <w:spacing w:line="480" w:lineRule="auto"/>
        <w:rPr>
          <w:rFonts w:ascii="Times New Roman" w:eastAsia="宋体" w:hAnsi="Times New Roman" w:cs="Times New Roman"/>
          <w:kern w:val="0"/>
          <w:sz w:val="24"/>
          <w:lang w:bidi="ar"/>
        </w:rPr>
      </w:pPr>
      <w:r>
        <w:rPr>
          <w:rFonts w:ascii="Times New Roman" w:hAnsi="Times New Roman" w:cs="Times New Roman"/>
          <w:b/>
          <w:bCs/>
          <w:sz w:val="24"/>
          <w:szCs w:val="24"/>
        </w:rPr>
        <w:t>Fig. S1</w:t>
      </w:r>
      <w:r>
        <w:rPr>
          <w:rFonts w:ascii="Times New Roman" w:hAnsi="Times New Roman" w:cs="Times New Roman"/>
          <w:sz w:val="24"/>
          <w:szCs w:val="24"/>
        </w:rPr>
        <w:t xml:space="preserve"> </w:t>
      </w:r>
      <w:r>
        <w:rPr>
          <w:rFonts w:ascii="Times New Roman" w:eastAsia="AdvOT1efcda3b . B" w:hAnsi="Times New Roman" w:cs="Times New Roman"/>
          <w:kern w:val="0"/>
          <w:sz w:val="24"/>
          <w:lang w:bidi="ar"/>
        </w:rPr>
        <w:t>Energy</w:t>
      </w:r>
      <w:r>
        <w:rPr>
          <w:rFonts w:ascii="Times New Roman" w:hAnsi="Times New Roman" w:cs="Times New Roman"/>
          <w:kern w:val="0"/>
          <w:sz w:val="24"/>
          <w:lang w:bidi="ar"/>
        </w:rPr>
        <w:t xml:space="preserve"> </w:t>
      </w:r>
      <w:r>
        <w:rPr>
          <w:rFonts w:ascii="Times New Roman" w:eastAsia="AdvOT1efcda3b . B" w:hAnsi="Times New Roman" w:cs="Times New Roman"/>
          <w:kern w:val="0"/>
          <w:sz w:val="24"/>
          <w:lang w:bidi="ar"/>
        </w:rPr>
        <w:t>dispersive X-ray spectroscopy (ED</w:t>
      </w:r>
      <w:r>
        <w:rPr>
          <w:rFonts w:ascii="Times New Roman" w:eastAsia="宋体" w:hAnsi="Times New Roman" w:cs="Times New Roman" w:hint="eastAsia"/>
          <w:kern w:val="0"/>
          <w:sz w:val="24"/>
          <w:lang w:bidi="ar"/>
        </w:rPr>
        <w:t>X</w:t>
      </w:r>
      <w:r>
        <w:rPr>
          <w:rFonts w:ascii="Times New Roman" w:eastAsia="AdvOT1efcda3b . B" w:hAnsi="Times New Roman" w:cs="Times New Roman"/>
          <w:kern w:val="0"/>
          <w:sz w:val="24"/>
          <w:lang w:bidi="ar"/>
        </w:rPr>
        <w:t>)</w:t>
      </w:r>
      <w:r>
        <w:t xml:space="preserve"> </w:t>
      </w:r>
      <w:r>
        <w:rPr>
          <w:rFonts w:ascii="Times New Roman" w:eastAsia="宋体" w:hAnsi="Times New Roman" w:cs="Times New Roman" w:hint="eastAsia"/>
          <w:kern w:val="0"/>
          <w:sz w:val="24"/>
          <w:lang w:bidi="ar"/>
        </w:rPr>
        <w:t>spectrum and elemental composition</w:t>
      </w:r>
      <w:r>
        <w:rPr>
          <w:rFonts w:ascii="Times New Roman" w:hAnsi="Times New Roman" w:cs="Times New Roman"/>
          <w:sz w:val="24"/>
          <w:szCs w:val="24"/>
        </w:rPr>
        <w:t xml:space="preserve"> of the </w:t>
      </w:r>
      <w:r>
        <w:rPr>
          <w:rFonts w:ascii="Times New Roman" w:eastAsia="AdvOT1efcda3b . B" w:hAnsi="Times New Roman" w:cs="Times New Roman"/>
          <w:kern w:val="0"/>
          <w:sz w:val="24"/>
          <w:lang w:bidi="ar"/>
        </w:rPr>
        <w:t>Ti</w:t>
      </w:r>
      <w:r>
        <w:rPr>
          <w:rFonts w:ascii="Times New Roman" w:eastAsia="AdvOT1efcda3b . B" w:hAnsi="Times New Roman" w:cs="Times New Roman"/>
          <w:kern w:val="0"/>
          <w:sz w:val="24"/>
          <w:vertAlign w:val="subscript"/>
          <w:lang w:bidi="ar"/>
        </w:rPr>
        <w:t>3</w:t>
      </w:r>
      <w:r>
        <w:rPr>
          <w:rFonts w:ascii="Times New Roman" w:eastAsia="AdvOT1efcda3b . B" w:hAnsi="Times New Roman" w:cs="Times New Roman"/>
          <w:kern w:val="0"/>
          <w:sz w:val="24"/>
          <w:lang w:bidi="ar"/>
        </w:rPr>
        <w:t>C</w:t>
      </w:r>
      <w:r>
        <w:rPr>
          <w:rFonts w:ascii="Times New Roman" w:eastAsia="AdvOT1efcda3b . B" w:hAnsi="Times New Roman" w:cs="Times New Roman"/>
          <w:kern w:val="0"/>
          <w:sz w:val="24"/>
          <w:vertAlign w:val="subscript"/>
          <w:lang w:bidi="ar"/>
        </w:rPr>
        <w:t>2</w:t>
      </w:r>
      <w:r>
        <w:rPr>
          <w:rFonts w:ascii="Times New Roman" w:eastAsia="宋体" w:hAnsi="Times New Roman" w:cs="Times New Roman" w:hint="eastAsia"/>
          <w:kern w:val="0"/>
          <w:sz w:val="24"/>
          <w:lang w:bidi="ar"/>
        </w:rPr>
        <w:t>T</w:t>
      </w:r>
      <w:r>
        <w:rPr>
          <w:rFonts w:ascii="Times New Roman" w:eastAsia="宋体" w:hAnsi="Times New Roman" w:cs="Times New Roman" w:hint="eastAsia"/>
          <w:kern w:val="0"/>
          <w:sz w:val="24"/>
          <w:vertAlign w:val="subscript"/>
          <w:lang w:bidi="ar"/>
        </w:rPr>
        <w:t>x</w:t>
      </w:r>
      <w:r>
        <w:rPr>
          <w:rFonts w:ascii="Times New Roman" w:eastAsia="宋体" w:hAnsi="Times New Roman" w:cs="Times New Roman" w:hint="eastAsia"/>
          <w:kern w:val="0"/>
          <w:sz w:val="24"/>
          <w:lang w:bidi="ar"/>
        </w:rPr>
        <w:t xml:space="preserve"> </w:t>
      </w:r>
      <w:proofErr w:type="spellStart"/>
      <w:r>
        <w:rPr>
          <w:rFonts w:ascii="Times New Roman" w:eastAsia="AdvOT1efcda3b . B" w:hAnsi="Times New Roman" w:cs="Times New Roman"/>
          <w:kern w:val="0"/>
          <w:sz w:val="24"/>
          <w:lang w:bidi="ar"/>
        </w:rPr>
        <w:t>MXene</w:t>
      </w:r>
      <w:proofErr w:type="spellEnd"/>
      <w:r>
        <w:rPr>
          <w:rFonts w:ascii="Times New Roman" w:eastAsia="宋体" w:hAnsi="Times New Roman" w:cs="Times New Roman" w:hint="eastAsia"/>
          <w:kern w:val="0"/>
          <w:sz w:val="24"/>
          <w:lang w:bidi="ar"/>
        </w:rPr>
        <w:t>.</w:t>
      </w:r>
    </w:p>
    <w:p w14:paraId="2EE63FB7" w14:textId="77777777" w:rsidR="002770FB" w:rsidRDefault="002770FB">
      <w:pPr>
        <w:spacing w:line="480" w:lineRule="auto"/>
        <w:rPr>
          <w:rFonts w:ascii="Times New Roman" w:eastAsia="宋体" w:hAnsi="Times New Roman" w:cs="Times New Roman"/>
          <w:kern w:val="0"/>
          <w:sz w:val="24"/>
          <w:lang w:bidi="ar"/>
        </w:rPr>
      </w:pPr>
    </w:p>
    <w:p w14:paraId="522728A5" w14:textId="77777777" w:rsidR="002770FB" w:rsidRDefault="002770FB">
      <w:pPr>
        <w:spacing w:line="480" w:lineRule="auto"/>
        <w:rPr>
          <w:rFonts w:ascii="Times New Roman" w:eastAsia="宋体" w:hAnsi="Times New Roman" w:cs="Times New Roman"/>
          <w:kern w:val="0"/>
          <w:sz w:val="24"/>
          <w:lang w:bidi="ar"/>
        </w:rPr>
      </w:pPr>
    </w:p>
    <w:p w14:paraId="434F21A0" w14:textId="77777777" w:rsidR="002770FB" w:rsidRDefault="006E0EF1" w:rsidP="0061696E">
      <w:pPr>
        <w:pBdr>
          <w:top w:val="single" w:sz="4" w:space="1" w:color="auto"/>
          <w:left w:val="single" w:sz="4" w:space="4" w:color="auto"/>
          <w:bottom w:val="single" w:sz="4" w:space="1" w:color="auto"/>
          <w:right w:val="single" w:sz="4" w:space="4" w:color="auto"/>
        </w:pBdr>
        <w:spacing w:line="480" w:lineRule="auto"/>
        <w:rPr>
          <w:rFonts w:ascii="Times New Roman" w:hAnsi="Times New Roman" w:cs="Times New Roman"/>
          <w:sz w:val="24"/>
          <w:szCs w:val="24"/>
        </w:rPr>
      </w:pPr>
      <w:r>
        <w:rPr>
          <w:rFonts w:ascii="Times New Roman" w:hAnsi="Times New Roman" w:cs="Times New Roman" w:hint="eastAsia"/>
          <w:noProof/>
          <w:sz w:val="24"/>
          <w:szCs w:val="24"/>
        </w:rPr>
        <w:drawing>
          <wp:inline distT="0" distB="0" distL="114300" distR="114300" wp14:anchorId="3FD75775" wp14:editId="4342EAD6">
            <wp:extent cx="5272405" cy="1395095"/>
            <wp:effectExtent l="0" t="0" r="10795" b="1905"/>
            <wp:docPr id="3" name="图片 3" descr="MXene-空白对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MXene-空白对比"/>
                    <pic:cNvPicPr>
                      <a:picLocks noChangeAspect="1"/>
                    </pic:cNvPicPr>
                  </pic:nvPicPr>
                  <pic:blipFill>
                    <a:blip r:embed="rId9"/>
                    <a:stretch>
                      <a:fillRect/>
                    </a:stretch>
                  </pic:blipFill>
                  <pic:spPr>
                    <a:xfrm>
                      <a:off x="0" y="0"/>
                      <a:ext cx="5272405" cy="1395095"/>
                    </a:xfrm>
                    <a:prstGeom prst="rect">
                      <a:avLst/>
                    </a:prstGeom>
                  </pic:spPr>
                </pic:pic>
              </a:graphicData>
            </a:graphic>
          </wp:inline>
        </w:drawing>
      </w:r>
    </w:p>
    <w:p w14:paraId="4DC9CF3D" w14:textId="77777777" w:rsidR="002770FB" w:rsidRDefault="006E0EF1" w:rsidP="0061696E">
      <w:pPr>
        <w:pBdr>
          <w:top w:val="single" w:sz="4" w:space="1" w:color="auto"/>
          <w:left w:val="single" w:sz="4" w:space="4" w:color="auto"/>
          <w:bottom w:val="single" w:sz="4" w:space="1" w:color="auto"/>
          <w:right w:val="single" w:sz="4" w:space="4" w:color="auto"/>
        </w:pBdr>
        <w:spacing w:line="480" w:lineRule="auto"/>
        <w:rPr>
          <w:rFonts w:ascii="Times New Roman" w:eastAsia="等线" w:hAnsi="Times New Roman" w:cs="Times New Roman"/>
          <w:sz w:val="24"/>
          <w:szCs w:val="24"/>
        </w:rPr>
      </w:pPr>
      <w:r>
        <w:rPr>
          <w:rFonts w:ascii="Times New Roman" w:hAnsi="Times New Roman" w:cs="Times New Roman" w:hint="eastAsia"/>
          <w:b/>
          <w:bCs/>
          <w:sz w:val="24"/>
          <w:szCs w:val="24"/>
        </w:rPr>
        <w:t>Fig. S2</w:t>
      </w:r>
      <w:r>
        <w:rPr>
          <w:rFonts w:ascii="Times New Roman" w:hAnsi="Times New Roman" w:cs="Times New Roman" w:hint="eastAsia"/>
          <w:sz w:val="24"/>
          <w:szCs w:val="24"/>
        </w:rPr>
        <w:t xml:space="preserve"> DPV curves measured with bare GCE and Ti</w:t>
      </w:r>
      <w:r>
        <w:rPr>
          <w:rFonts w:ascii="Times New Roman" w:hAnsi="Times New Roman" w:cs="Times New Roman" w:hint="eastAsia"/>
          <w:sz w:val="24"/>
          <w:szCs w:val="24"/>
          <w:vertAlign w:val="subscript"/>
        </w:rPr>
        <w:t>3</w:t>
      </w:r>
      <w:r>
        <w:rPr>
          <w:rFonts w:ascii="Times New Roman" w:hAnsi="Times New Roman" w:cs="Times New Roman" w:hint="eastAsia"/>
          <w:sz w:val="24"/>
          <w:szCs w:val="24"/>
        </w:rPr>
        <w:t>C</w:t>
      </w:r>
      <w:r>
        <w:rPr>
          <w:rFonts w:ascii="Times New Roman" w:hAnsi="Times New Roman" w:cs="Times New Roman" w:hint="eastAsia"/>
          <w:sz w:val="24"/>
          <w:szCs w:val="24"/>
          <w:vertAlign w:val="subscript"/>
        </w:rPr>
        <w:t>2</w:t>
      </w:r>
      <w:r>
        <w:rPr>
          <w:rFonts w:ascii="Times New Roman" w:hAnsi="Times New Roman" w:cs="Times New Roman" w:hint="eastAsia"/>
          <w:sz w:val="24"/>
          <w:szCs w:val="24"/>
        </w:rPr>
        <w:t>T</w:t>
      </w:r>
      <w:r>
        <w:rPr>
          <w:rFonts w:ascii="Times New Roman" w:hAnsi="Times New Roman" w:cs="Times New Roman" w:hint="eastAsia"/>
          <w:sz w:val="24"/>
          <w:szCs w:val="24"/>
          <w:vertAlign w:val="subscript"/>
        </w:rPr>
        <w:t>x</w:t>
      </w:r>
      <w:r>
        <w:rPr>
          <w:rFonts w:ascii="Times New Roman" w:hAnsi="Times New Roman" w:cs="Times New Roman" w:hint="eastAsia"/>
          <w:sz w:val="24"/>
          <w:szCs w:val="24"/>
        </w:rPr>
        <w:t xml:space="preserve"> </w:t>
      </w:r>
      <w:proofErr w:type="spellStart"/>
      <w:r>
        <w:rPr>
          <w:rFonts w:ascii="Times New Roman" w:eastAsia="AdvOT1efcda3b . B" w:hAnsi="Times New Roman" w:cs="Times New Roman"/>
          <w:kern w:val="0"/>
          <w:sz w:val="24"/>
          <w:lang w:bidi="ar"/>
        </w:rPr>
        <w:t>MXene</w:t>
      </w:r>
      <w:proofErr w:type="spellEnd"/>
      <w:r>
        <w:rPr>
          <w:rFonts w:ascii="Times New Roman" w:eastAsia="宋体" w:hAnsi="Times New Roman" w:cs="Times New Roman" w:hint="eastAsia"/>
          <w:kern w:val="0"/>
          <w:sz w:val="24"/>
          <w:lang w:bidi="ar"/>
        </w:rPr>
        <w:t xml:space="preserve"> </w:t>
      </w:r>
      <w:r>
        <w:rPr>
          <w:rFonts w:ascii="Times New Roman" w:hAnsi="Times New Roman" w:cs="Times New Roman" w:hint="eastAsia"/>
          <w:sz w:val="24"/>
          <w:szCs w:val="24"/>
        </w:rPr>
        <w:t xml:space="preserve">modified GCE in DEA buffers containing (A) </w:t>
      </w:r>
      <w:r>
        <w:rPr>
          <w:rFonts w:ascii="Times New Roman" w:eastAsia="等线" w:hAnsi="Times New Roman" w:cs="Times New Roman"/>
          <w:sz w:val="24"/>
          <w:szCs w:val="24"/>
        </w:rPr>
        <w:t xml:space="preserve">1-naphthol, </w:t>
      </w:r>
      <w:r>
        <w:rPr>
          <w:rFonts w:ascii="Times New Roman" w:eastAsia="等线" w:hAnsi="Times New Roman" w:cs="Times New Roman" w:hint="eastAsia"/>
          <w:sz w:val="24"/>
          <w:szCs w:val="24"/>
        </w:rPr>
        <w:t xml:space="preserve">(B) </w:t>
      </w:r>
      <w:r>
        <w:rPr>
          <w:rFonts w:ascii="Times New Roman" w:eastAsia="等线" w:hAnsi="Times New Roman" w:cs="Times New Roman"/>
          <w:sz w:val="24"/>
          <w:szCs w:val="24"/>
        </w:rPr>
        <w:t xml:space="preserve">4-nitrophenol, and </w:t>
      </w:r>
      <w:bookmarkStart w:id="13" w:name="OLE_LINK17"/>
      <w:r>
        <w:rPr>
          <w:rFonts w:ascii="Times New Roman" w:eastAsia="等线" w:hAnsi="Times New Roman" w:cs="Times New Roman" w:hint="eastAsia"/>
          <w:sz w:val="24"/>
          <w:szCs w:val="24"/>
        </w:rPr>
        <w:t xml:space="preserve">(C) </w:t>
      </w:r>
      <w:r>
        <w:rPr>
          <w:rFonts w:ascii="Times New Roman" w:eastAsia="等线" w:hAnsi="Times New Roman" w:cs="Times New Roman"/>
          <w:sz w:val="24"/>
          <w:szCs w:val="24"/>
        </w:rPr>
        <w:t>β-estradiol</w:t>
      </w:r>
      <w:bookmarkEnd w:id="13"/>
      <w:r>
        <w:rPr>
          <w:rFonts w:ascii="Times New Roman" w:eastAsia="等线" w:hAnsi="Times New Roman" w:cs="Times New Roman" w:hint="eastAsia"/>
          <w:sz w:val="24"/>
          <w:szCs w:val="24"/>
        </w:rPr>
        <w:t>, respectively.</w:t>
      </w:r>
    </w:p>
    <w:p w14:paraId="52204860" w14:textId="7DC77CB5" w:rsidR="002770FB" w:rsidRDefault="006E0EF1">
      <w:pPr>
        <w:spacing w:line="480" w:lineRule="auto"/>
        <w:rPr>
          <w:rFonts w:ascii="Times New Roman" w:eastAsia="等线" w:hAnsi="Times New Roman" w:cs="Times New Roman"/>
          <w:sz w:val="24"/>
          <w:szCs w:val="24"/>
        </w:rPr>
      </w:pPr>
      <w:r>
        <w:rPr>
          <w:rFonts w:ascii="Times New Roman" w:eastAsia="等线" w:hAnsi="Times New Roman" w:cs="Times New Roman" w:hint="eastAsia"/>
          <w:sz w:val="24"/>
          <w:szCs w:val="24"/>
        </w:rPr>
        <w:br w:type="page"/>
      </w:r>
    </w:p>
    <w:p w14:paraId="690819AD" w14:textId="77777777" w:rsidR="006E2B78" w:rsidRDefault="006E2B78">
      <w:pPr>
        <w:spacing w:line="480" w:lineRule="auto"/>
        <w:rPr>
          <w:rFonts w:ascii="Times New Roman" w:eastAsia="等线" w:hAnsi="Times New Roman" w:cs="Times New Roman"/>
          <w:sz w:val="24"/>
          <w:szCs w:val="24"/>
        </w:rPr>
      </w:pPr>
    </w:p>
    <w:p w14:paraId="3B857653" w14:textId="77777777" w:rsidR="002770FB" w:rsidRDefault="006E0EF1" w:rsidP="0061696E">
      <w:pPr>
        <w:pBdr>
          <w:top w:val="single" w:sz="4" w:space="1" w:color="auto"/>
          <w:left w:val="single" w:sz="4" w:space="4" w:color="auto"/>
          <w:bottom w:val="single" w:sz="4" w:space="1" w:color="auto"/>
          <w:right w:val="single" w:sz="4" w:space="4" w:color="auto"/>
        </w:pBdr>
        <w:spacing w:line="480" w:lineRule="auto"/>
        <w:jc w:val="center"/>
        <w:rPr>
          <w:rFonts w:ascii="Times New Roman" w:eastAsia="等线" w:hAnsi="Times New Roman" w:cs="Times New Roman"/>
          <w:sz w:val="24"/>
          <w:szCs w:val="24"/>
        </w:rPr>
      </w:pPr>
      <w:r>
        <w:rPr>
          <w:rFonts w:ascii="Times New Roman" w:eastAsia="等线" w:hAnsi="Times New Roman" w:cs="Times New Roman"/>
          <w:noProof/>
          <w:sz w:val="24"/>
          <w:szCs w:val="24"/>
        </w:rPr>
        <w:drawing>
          <wp:inline distT="0" distB="0" distL="114300" distR="114300" wp14:anchorId="7937EA95" wp14:editId="712F43F9">
            <wp:extent cx="3355340" cy="1677670"/>
            <wp:effectExtent l="0" t="0" r="16510" b="17780"/>
            <wp:docPr id="8" name="图片 8" descr="吸附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吸附能"/>
                    <pic:cNvPicPr>
                      <a:picLocks noChangeAspect="1"/>
                    </pic:cNvPicPr>
                  </pic:nvPicPr>
                  <pic:blipFill>
                    <a:blip r:embed="rId10"/>
                    <a:stretch>
                      <a:fillRect/>
                    </a:stretch>
                  </pic:blipFill>
                  <pic:spPr>
                    <a:xfrm>
                      <a:off x="0" y="0"/>
                      <a:ext cx="3355340" cy="1677670"/>
                    </a:xfrm>
                    <a:prstGeom prst="rect">
                      <a:avLst/>
                    </a:prstGeom>
                  </pic:spPr>
                </pic:pic>
              </a:graphicData>
            </a:graphic>
          </wp:inline>
        </w:drawing>
      </w:r>
    </w:p>
    <w:p w14:paraId="0A1913C4" w14:textId="77777777" w:rsidR="002770FB" w:rsidRDefault="006E0EF1" w:rsidP="0061696E">
      <w:pPr>
        <w:pBdr>
          <w:top w:val="single" w:sz="4" w:space="1" w:color="auto"/>
          <w:left w:val="single" w:sz="4" w:space="4" w:color="auto"/>
          <w:bottom w:val="single" w:sz="4" w:space="1" w:color="auto"/>
          <w:right w:val="single" w:sz="4" w:space="4" w:color="auto"/>
        </w:pBdr>
        <w:spacing w:line="480" w:lineRule="auto"/>
        <w:rPr>
          <w:rFonts w:ascii="Times New Roman" w:hAnsi="Times New Roman" w:cs="Times New Roman"/>
          <w:sz w:val="24"/>
          <w:szCs w:val="24"/>
        </w:rPr>
      </w:pPr>
      <w:r>
        <w:rPr>
          <w:rFonts w:ascii="Times New Roman" w:hAnsi="Times New Roman" w:cs="Times New Roman" w:hint="eastAsia"/>
          <w:b/>
          <w:bCs/>
          <w:sz w:val="24"/>
          <w:szCs w:val="24"/>
        </w:rPr>
        <w:t xml:space="preserve">Fig. S3 </w:t>
      </w:r>
      <w:r>
        <w:rPr>
          <w:rFonts w:ascii="Times New Roman" w:hAnsi="Times New Roman" w:cs="Times New Roman" w:hint="eastAsia"/>
          <w:sz w:val="24"/>
          <w:szCs w:val="24"/>
        </w:rPr>
        <w:t>O</w:t>
      </w:r>
      <w:r>
        <w:rPr>
          <w:rFonts w:ascii="Times New Roman" w:hAnsi="Times New Roman" w:cs="Times New Roman"/>
          <w:sz w:val="24"/>
          <w:szCs w:val="24"/>
        </w:rPr>
        <w:t>ptimized geometries of 1-naphthol on Ti</w:t>
      </w:r>
      <w:r>
        <w:rPr>
          <w:rFonts w:ascii="Times New Roman" w:hAnsi="Times New Roman" w:cs="Times New Roman"/>
          <w:sz w:val="24"/>
          <w:szCs w:val="24"/>
          <w:vertAlign w:val="subscript"/>
        </w:rPr>
        <w:t>3</w:t>
      </w:r>
      <w:r>
        <w:rPr>
          <w:rFonts w:ascii="Times New Roman" w:hAnsi="Times New Roman" w:cs="Times New Roman"/>
          <w:sz w:val="24"/>
          <w:szCs w:val="24"/>
        </w:rPr>
        <w:t>C</w:t>
      </w:r>
      <w:r>
        <w:rPr>
          <w:rFonts w:ascii="Times New Roman" w:hAnsi="Times New Roman" w:cs="Times New Roman"/>
          <w:sz w:val="24"/>
          <w:szCs w:val="24"/>
          <w:vertAlign w:val="subscript"/>
        </w:rPr>
        <w:t>2</w:t>
      </w:r>
      <w:r>
        <w:rPr>
          <w:rFonts w:ascii="Times New Roman" w:hAnsi="Times New Roman" w:cs="Times New Roman"/>
          <w:sz w:val="24"/>
          <w:szCs w:val="24"/>
        </w:rPr>
        <w:t>T</w:t>
      </w:r>
      <w:r>
        <w:rPr>
          <w:rFonts w:ascii="Times New Roman" w:hAnsi="Times New Roman" w:cs="Times New Roman"/>
          <w:sz w:val="24"/>
          <w:szCs w:val="24"/>
          <w:vertAlign w:val="subscript"/>
        </w:rPr>
        <w:t>x</w:t>
      </w:r>
      <w:r>
        <w:rPr>
          <w:rFonts w:ascii="Times New Roman" w:hAnsi="Times New Roman" w:cs="Times New Roman"/>
          <w:sz w:val="24"/>
          <w:szCs w:val="24"/>
        </w:rPr>
        <w:t xml:space="preserve"> </w:t>
      </w:r>
      <w:proofErr w:type="spellStart"/>
      <w:r>
        <w:rPr>
          <w:rFonts w:ascii="Times New Roman" w:hAnsi="Times New Roman" w:cs="Times New Roman"/>
          <w:sz w:val="24"/>
          <w:szCs w:val="24"/>
        </w:rPr>
        <w:t>MXene</w:t>
      </w:r>
      <w:proofErr w:type="spellEnd"/>
      <w:r>
        <w:rPr>
          <w:rFonts w:ascii="Times New Roman" w:hAnsi="Times New Roman" w:cs="Times New Roman" w:hint="eastAsia"/>
          <w:sz w:val="24"/>
          <w:szCs w:val="24"/>
        </w:rPr>
        <w:t xml:space="preserve"> </w:t>
      </w:r>
      <w:r>
        <w:rPr>
          <w:rFonts w:ascii="Times New Roman" w:hAnsi="Times New Roman" w:cs="Times New Roman"/>
          <w:sz w:val="24"/>
          <w:szCs w:val="24"/>
        </w:rPr>
        <w:t xml:space="preserve">in </w:t>
      </w:r>
      <w:r>
        <w:rPr>
          <w:rFonts w:ascii="Times New Roman" w:hAnsi="Times New Roman" w:cs="Times New Roman" w:hint="eastAsia"/>
          <w:sz w:val="24"/>
          <w:szCs w:val="24"/>
        </w:rPr>
        <w:t>(A)</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lying-down</w:t>
      </w:r>
      <w:r>
        <w:rPr>
          <w:rFonts w:ascii="Times New Roman" w:hAnsi="Times New Roman" w:cs="Times New Roman" w:hint="eastAsia"/>
          <w:sz w:val="24"/>
          <w:szCs w:val="24"/>
        </w:rPr>
        <w:t>"</w:t>
      </w:r>
      <w:r>
        <w:rPr>
          <w:rFonts w:ascii="Times New Roman" w:hAnsi="Times New Roman" w:cs="Times New Roman"/>
          <w:sz w:val="24"/>
          <w:szCs w:val="24"/>
        </w:rPr>
        <w:t xml:space="preserve"> </w:t>
      </w:r>
      <w:bookmarkStart w:id="14" w:name="OLE_LINK11"/>
      <w:r>
        <w:rPr>
          <w:rFonts w:ascii="Times New Roman" w:hAnsi="Times New Roman" w:cs="Times New Roman"/>
          <w:sz w:val="24"/>
          <w:szCs w:val="24"/>
        </w:rPr>
        <w:t>manner</w:t>
      </w:r>
      <w:r>
        <w:rPr>
          <w:rFonts w:ascii="Times New Roman" w:hAnsi="Times New Roman" w:cs="Times New Roman" w:hint="eastAsia"/>
          <w:sz w:val="24"/>
          <w:szCs w:val="24"/>
        </w:rPr>
        <w:t xml:space="preserve"> and (B)</w:t>
      </w:r>
      <w:r>
        <w:rPr>
          <w:rFonts w:ascii="Times New Roman" w:hAnsi="Times New Roman" w:cs="Times New Roman"/>
          <w:sz w:val="24"/>
          <w:szCs w:val="24"/>
        </w:rPr>
        <w:t xml:space="preserve"> </w:t>
      </w:r>
      <w:r>
        <w:rPr>
          <w:rFonts w:ascii="Times New Roman" w:hAnsi="Times New Roman" w:cs="Times New Roman" w:hint="eastAsia"/>
          <w:sz w:val="24"/>
          <w:szCs w:val="24"/>
        </w:rPr>
        <w:t>"</w:t>
      </w:r>
      <w:r>
        <w:rPr>
          <w:rFonts w:ascii="Times New Roman" w:hAnsi="Times New Roman" w:cs="Times New Roman"/>
          <w:sz w:val="24"/>
          <w:szCs w:val="24"/>
        </w:rPr>
        <w:t>standing-up</w:t>
      </w:r>
      <w:r>
        <w:rPr>
          <w:rFonts w:ascii="Times New Roman" w:hAnsi="Times New Roman" w:cs="Times New Roman" w:hint="eastAsia"/>
          <w:sz w:val="24"/>
          <w:szCs w:val="24"/>
        </w:rPr>
        <w:t>"</w:t>
      </w:r>
      <w:r>
        <w:rPr>
          <w:rFonts w:ascii="Times New Roman" w:hAnsi="Times New Roman" w:cs="Times New Roman"/>
          <w:sz w:val="24"/>
          <w:szCs w:val="24"/>
        </w:rPr>
        <w:t xml:space="preserve"> manner</w:t>
      </w:r>
      <w:bookmarkEnd w:id="14"/>
      <w:r>
        <w:rPr>
          <w:rFonts w:ascii="Times New Roman" w:hAnsi="Times New Roman" w:cs="Times New Roman" w:hint="eastAsia"/>
          <w:sz w:val="24"/>
          <w:szCs w:val="24"/>
        </w:rPr>
        <w:t>, respectively.</w:t>
      </w:r>
      <w:r>
        <w:rPr>
          <w:rFonts w:ascii="Times New Roman" w:hAnsi="Times New Roman" w:cs="Times New Roman"/>
          <w:sz w:val="24"/>
          <w:szCs w:val="24"/>
        </w:rPr>
        <w:br w:type="page"/>
      </w:r>
    </w:p>
    <w:p w14:paraId="7F17EFDC" w14:textId="77777777" w:rsidR="002770FB" w:rsidRDefault="006E0EF1">
      <w:pPr>
        <w:pStyle w:val="aa"/>
        <w:spacing w:line="480" w:lineRule="auto"/>
        <w:ind w:firstLineChars="0" w:firstLine="0"/>
        <w:rPr>
          <w:rFonts w:ascii="Times New Roman" w:hAnsi="Times New Roman" w:cs="Times New Roman"/>
          <w:b/>
          <w:bCs/>
          <w:sz w:val="24"/>
        </w:rPr>
      </w:pPr>
      <w:r>
        <w:rPr>
          <w:rFonts w:ascii="Times New Roman" w:hAnsi="Times New Roman" w:cs="Times New Roman" w:hint="eastAsia"/>
          <w:b/>
          <w:bCs/>
          <w:sz w:val="24"/>
        </w:rPr>
        <w:lastRenderedPageBreak/>
        <w:t>G</w:t>
      </w:r>
      <w:r>
        <w:rPr>
          <w:rFonts w:ascii="Times New Roman" w:hAnsi="Times New Roman" w:cs="Times New Roman"/>
          <w:b/>
          <w:bCs/>
          <w:sz w:val="24"/>
        </w:rPr>
        <w:t>el electrophoresis</w:t>
      </w:r>
      <w:r>
        <w:rPr>
          <w:rFonts w:ascii="Times New Roman" w:hAnsi="Times New Roman" w:cs="Times New Roman" w:hint="eastAsia"/>
          <w:b/>
          <w:bCs/>
          <w:sz w:val="24"/>
        </w:rPr>
        <w:t xml:space="preserve"> characterization for the DNA walking strategy</w:t>
      </w:r>
    </w:p>
    <w:p w14:paraId="5459CAD3" w14:textId="77777777" w:rsidR="002770FB" w:rsidRDefault="006E0EF1">
      <w:pPr>
        <w:pStyle w:val="aa"/>
        <w:spacing w:line="480" w:lineRule="auto"/>
        <w:ind w:firstLine="480"/>
        <w:rPr>
          <w:rFonts w:ascii="Times New Roman" w:hAnsi="Times New Roman" w:cs="Times New Roman"/>
          <w:sz w:val="24"/>
        </w:rPr>
      </w:pPr>
      <w:r>
        <w:rPr>
          <w:rFonts w:ascii="Times New Roman" w:hAnsi="Times New Roman" w:cs="Times New Roman"/>
          <w:sz w:val="24"/>
        </w:rPr>
        <w:t xml:space="preserve">To verify successful assembly of DNA walkers, 3.5% agarose gel electrophoresis was carried out to corroborate the interactions among these DNA sequences. As shown in </w:t>
      </w:r>
      <w:r>
        <w:rPr>
          <w:rFonts w:ascii="Times New Roman" w:eastAsia="AdvOT1efcda3b . B" w:hAnsi="Times New Roman" w:cs="Times New Roman"/>
          <w:color w:val="000000" w:themeColor="text1"/>
          <w:kern w:val="0"/>
          <w:sz w:val="24"/>
          <w:lang w:bidi="ar"/>
        </w:rPr>
        <w:t xml:space="preserve">Fig. </w:t>
      </w:r>
      <w:r>
        <w:rPr>
          <w:rFonts w:ascii="Times New Roman" w:eastAsia="宋体" w:hAnsi="Times New Roman" w:cs="Times New Roman" w:hint="eastAsia"/>
          <w:color w:val="000000" w:themeColor="text1"/>
          <w:kern w:val="0"/>
          <w:sz w:val="24"/>
          <w:lang w:bidi="ar"/>
        </w:rPr>
        <w:t>S4</w:t>
      </w:r>
      <w:r>
        <w:rPr>
          <w:rFonts w:ascii="Times New Roman" w:hAnsi="Times New Roman" w:cs="Times New Roman"/>
          <w:sz w:val="24"/>
        </w:rPr>
        <w:t xml:space="preserve">, a single distinct band could be observed, which corresponded to the walker probe (W) (Lane 1). Then, multiple separate bands were observed from the mixture of the walker probe, support probe (S), protecting probe (P) and BCR/ABL (B) (Lane 2). As the protecting probe was first paired with the walker probe, BCR/ABL was added to pair with the protecting probe to release the walker probe, which would further pair with the support probe. Consequently, bands from top to bottom corresponded to the hybridized dsDNA of the walker probe and the support probe (walker-support dsDNA), the remaining hybridized dsDNA of the walker probe and the protecting probe, the remaining support probe and the hybridized dsDNA of the protecting probe and BCR/ABL, indicating successful hybridization among these DNA sequences. Subsequently, the walker probe was mixed with the support probe, and a clear band at a high position was observed (Lane 3), indicating the formation of walker-support dsDNA. Then, 10U </w:t>
      </w:r>
      <w:proofErr w:type="spellStart"/>
      <w:proofErr w:type="gramStart"/>
      <w:r>
        <w:rPr>
          <w:rFonts w:ascii="Times New Roman" w:hAnsi="Times New Roman" w:cs="Times New Roman"/>
          <w:sz w:val="24"/>
        </w:rPr>
        <w:t>Nt.BsmAI</w:t>
      </w:r>
      <w:proofErr w:type="spellEnd"/>
      <w:proofErr w:type="gramEnd"/>
      <w:r>
        <w:rPr>
          <w:rFonts w:ascii="Times New Roman" w:hAnsi="Times New Roman" w:cs="Times New Roman"/>
          <w:sz w:val="24"/>
        </w:rPr>
        <w:t xml:space="preserve"> nicking endonuclease was added to the above mixture, resulting in the appearance of multiple bands (Lane 4). The band at the low position corresponded to the single stranded DNA (intermediate DNA) released from the walker-support dsDNA. </w:t>
      </w:r>
      <w:r>
        <w:rPr>
          <w:rFonts w:ascii="Times New Roman" w:eastAsia="宋体" w:hAnsi="Times New Roman" w:cs="Times New Roman"/>
          <w:sz w:val="24"/>
        </w:rPr>
        <w:t>In addition,</w:t>
      </w:r>
      <w:r>
        <w:rPr>
          <w:rFonts w:ascii="Times New Roman" w:hAnsi="Times New Roman" w:cs="Times New Roman"/>
          <w:sz w:val="24"/>
        </w:rPr>
        <w:t xml:space="preserve"> agarose gel electrophoresis of dsDNA of the walker probe and protecting probe (Lane 5), dsDNA of the walker probe and protecting probe after reaction with the support probe (Lane 6), dsDNA of the protecting probe and BCR/ABL (Lane 7) is shown. Compared with lane 5, lane 6 illustrated that the </w:t>
      </w:r>
      <w:r>
        <w:rPr>
          <w:rFonts w:ascii="Times New Roman" w:hAnsi="Times New Roman" w:cs="Times New Roman"/>
          <w:sz w:val="24"/>
        </w:rPr>
        <w:lastRenderedPageBreak/>
        <w:t>support probe could not react with the walker probe in the presence of a protecting probe. The above results confirmed the interactions among these DNA sequences.</w:t>
      </w:r>
    </w:p>
    <w:p w14:paraId="13C6DCE4" w14:textId="77777777" w:rsidR="002770FB" w:rsidRDefault="006E0EF1" w:rsidP="0061696E">
      <w:pPr>
        <w:pBdr>
          <w:top w:val="single" w:sz="4" w:space="1" w:color="auto"/>
          <w:left w:val="single" w:sz="4" w:space="4" w:color="auto"/>
          <w:bottom w:val="single" w:sz="4" w:space="1" w:color="auto"/>
          <w:right w:val="single" w:sz="4" w:space="4" w:color="auto"/>
        </w:pBd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14:anchorId="3D4F8C63" wp14:editId="2FC97F38">
            <wp:extent cx="3008630" cy="2784475"/>
            <wp:effectExtent l="0" t="0" r="1270" b="9525"/>
            <wp:docPr id="1" name="图片 1" descr="电泳 还需美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泳 还需美化"/>
                    <pic:cNvPicPr>
                      <a:picLocks noChangeAspect="1"/>
                    </pic:cNvPicPr>
                  </pic:nvPicPr>
                  <pic:blipFill>
                    <a:blip r:embed="rId11"/>
                    <a:stretch>
                      <a:fillRect/>
                    </a:stretch>
                  </pic:blipFill>
                  <pic:spPr>
                    <a:xfrm>
                      <a:off x="0" y="0"/>
                      <a:ext cx="3008630" cy="2784475"/>
                    </a:xfrm>
                    <a:prstGeom prst="rect">
                      <a:avLst/>
                    </a:prstGeom>
                  </pic:spPr>
                </pic:pic>
              </a:graphicData>
            </a:graphic>
          </wp:inline>
        </w:drawing>
      </w:r>
    </w:p>
    <w:p w14:paraId="4F14E14E" w14:textId="585841B3" w:rsidR="002770FB" w:rsidRDefault="006E0EF1" w:rsidP="0061696E">
      <w:pPr>
        <w:pBdr>
          <w:top w:val="single" w:sz="4" w:space="1" w:color="auto"/>
          <w:left w:val="single" w:sz="4" w:space="4" w:color="auto"/>
          <w:bottom w:val="single" w:sz="4" w:space="1" w:color="auto"/>
          <w:right w:val="single" w:sz="4" w:space="4" w:color="auto"/>
        </w:pBdr>
        <w:spacing w:line="480" w:lineRule="auto"/>
        <w:rPr>
          <w:rFonts w:ascii="Times New Roman" w:hAnsi="Times New Roman" w:cs="Times New Roman"/>
          <w:color w:val="000000" w:themeColor="text1"/>
          <w:sz w:val="24"/>
        </w:rPr>
      </w:pPr>
      <w:r>
        <w:rPr>
          <w:rFonts w:ascii="Times New Roman" w:hAnsi="Times New Roman" w:cs="Times New Roman" w:hint="eastAsia"/>
          <w:b/>
          <w:bCs/>
          <w:sz w:val="24"/>
          <w:szCs w:val="24"/>
        </w:rPr>
        <w:t>Fig. S4</w:t>
      </w:r>
      <w:r>
        <w:rPr>
          <w:rFonts w:ascii="Times New Roman" w:hAnsi="Times New Roman" w:cs="Times New Roman" w:hint="eastAsia"/>
          <w:sz w:val="24"/>
          <w:szCs w:val="24"/>
        </w:rPr>
        <w:t xml:space="preserve"> </w:t>
      </w:r>
      <w:r>
        <w:rPr>
          <w:rFonts w:ascii="Times New Roman" w:hAnsi="Times New Roman" w:cs="Times New Roman" w:hint="eastAsia"/>
          <w:sz w:val="24"/>
        </w:rPr>
        <w:t>G</w:t>
      </w:r>
      <w:r>
        <w:rPr>
          <w:rFonts w:ascii="Times New Roman" w:hAnsi="Times New Roman" w:cs="Times New Roman"/>
          <w:sz w:val="24"/>
        </w:rPr>
        <w:t xml:space="preserve">el electrophoresis </w:t>
      </w:r>
      <w:r>
        <w:rPr>
          <w:rFonts w:ascii="Times New Roman" w:hAnsi="Times New Roman" w:cs="Times New Roman" w:hint="eastAsia"/>
          <w:sz w:val="24"/>
        </w:rPr>
        <w:t xml:space="preserve">image </w:t>
      </w:r>
      <w:r>
        <w:rPr>
          <w:rFonts w:ascii="Times New Roman" w:hAnsi="Times New Roman" w:cs="Times New Roman"/>
          <w:sz w:val="24"/>
        </w:rPr>
        <w:t xml:space="preserve">of different samples: (1) W, (2) </w:t>
      </w:r>
      <w:r>
        <w:rPr>
          <w:rFonts w:ascii="Times New Roman" w:hAnsi="Times New Roman" w:cs="Times New Roman" w:hint="eastAsia"/>
          <w:sz w:val="24"/>
        </w:rPr>
        <w:t>W+P+</w:t>
      </w:r>
      <w:r>
        <w:rPr>
          <w:rFonts w:ascii="Times New Roman" w:hAnsi="Times New Roman" w:cs="Times New Roman"/>
          <w:sz w:val="24"/>
        </w:rPr>
        <w:t xml:space="preserve">S+B, (3) W+S, (4) </w:t>
      </w:r>
      <w:r>
        <w:rPr>
          <w:rFonts w:ascii="Times New Roman" w:hAnsi="Times New Roman" w:cs="Times New Roman" w:hint="eastAsia"/>
          <w:sz w:val="24"/>
        </w:rPr>
        <w:t>W+P+</w:t>
      </w:r>
      <w:r>
        <w:rPr>
          <w:rFonts w:ascii="Times New Roman" w:hAnsi="Times New Roman" w:cs="Times New Roman"/>
          <w:sz w:val="24"/>
        </w:rPr>
        <w:t xml:space="preserve">S+B+10U </w:t>
      </w:r>
      <w:proofErr w:type="spellStart"/>
      <w:proofErr w:type="gramStart"/>
      <w:r>
        <w:rPr>
          <w:rFonts w:ascii="Times New Roman" w:hAnsi="Times New Roman" w:cs="Times New Roman"/>
          <w:sz w:val="24"/>
        </w:rPr>
        <w:t>Nt.BsmAI</w:t>
      </w:r>
      <w:proofErr w:type="spellEnd"/>
      <w:proofErr w:type="gramEnd"/>
      <w:r>
        <w:rPr>
          <w:rFonts w:ascii="Times New Roman" w:hAnsi="Times New Roman" w:cs="Times New Roman"/>
          <w:sz w:val="24"/>
        </w:rPr>
        <w:t xml:space="preserve"> nicking </w:t>
      </w:r>
      <w:r>
        <w:rPr>
          <w:rFonts w:ascii="Times New Roman" w:hAnsi="Times New Roman" w:cs="Times New Roman"/>
          <w:color w:val="000000"/>
          <w:kern w:val="0"/>
          <w:sz w:val="24"/>
          <w:lang w:bidi="ar"/>
        </w:rPr>
        <w:t>endonuclease</w:t>
      </w:r>
      <w:r>
        <w:rPr>
          <w:rFonts w:ascii="Times New Roman" w:hAnsi="Times New Roman" w:cs="Times New Roman"/>
          <w:sz w:val="24"/>
        </w:rPr>
        <w:t xml:space="preserve">, (5) P+W, (6) P+W+S, (7) B+P. </w:t>
      </w:r>
      <w:r>
        <w:rPr>
          <w:rFonts w:ascii="Times New Roman" w:hAnsi="Times New Roman" w:cs="Times New Roman"/>
          <w:color w:val="000000" w:themeColor="text1"/>
          <w:sz w:val="24"/>
        </w:rPr>
        <w:t xml:space="preserve">The concentrations of all DNA strands were 2.0 </w:t>
      </w:r>
      <w:r>
        <w:rPr>
          <w:rFonts w:ascii="Times New Roman" w:eastAsia="AdvOT1efcda3b . B" w:hAnsi="Times New Roman" w:cs="Times New Roman"/>
          <w:color w:val="000000"/>
          <w:kern w:val="0"/>
          <w:sz w:val="24"/>
          <w:lang w:bidi="ar"/>
        </w:rPr>
        <w:t>µM</w:t>
      </w:r>
      <w:r>
        <w:rPr>
          <w:rFonts w:ascii="Times New Roman" w:eastAsia="宋体" w:hAnsi="Times New Roman" w:cs="Times New Roman" w:hint="eastAsia"/>
          <w:color w:val="000000"/>
          <w:kern w:val="0"/>
          <w:sz w:val="24"/>
          <w:lang w:bidi="ar"/>
        </w:rPr>
        <w:t xml:space="preserve"> and the Maker was the sample of </w:t>
      </w:r>
      <w:r>
        <w:rPr>
          <w:rFonts w:ascii="Times New Roman" w:hAnsi="Times New Roman" w:cs="Times New Roman" w:hint="eastAsia"/>
          <w:sz w:val="24"/>
        </w:rPr>
        <w:t>20 bp DNA ladder</w:t>
      </w:r>
      <w:r>
        <w:rPr>
          <w:rFonts w:ascii="Times New Roman" w:hAnsi="Times New Roman" w:cs="Times New Roman"/>
          <w:color w:val="000000" w:themeColor="text1"/>
          <w:sz w:val="24"/>
        </w:rPr>
        <w:t>.</w:t>
      </w:r>
    </w:p>
    <w:p w14:paraId="4CDD4751" w14:textId="6005DFB7" w:rsidR="006E2B78" w:rsidRDefault="006E2B78">
      <w:pPr>
        <w:spacing w:line="480" w:lineRule="auto"/>
        <w:rPr>
          <w:rFonts w:ascii="Times New Roman" w:hAnsi="Times New Roman" w:cs="Times New Roman"/>
          <w:color w:val="000000" w:themeColor="text1"/>
          <w:sz w:val="24"/>
        </w:rPr>
      </w:pPr>
    </w:p>
    <w:p w14:paraId="5C6461E5" w14:textId="77777777" w:rsidR="006E2B78" w:rsidRDefault="006E2B78">
      <w:pPr>
        <w:spacing w:line="480" w:lineRule="auto"/>
        <w:rPr>
          <w:rFonts w:ascii="Times New Roman" w:hAnsi="Times New Roman" w:cs="Times New Roman"/>
          <w:b/>
          <w:bCs/>
          <w:sz w:val="24"/>
        </w:rPr>
      </w:pPr>
    </w:p>
    <w:p w14:paraId="6F145C4D" w14:textId="77777777" w:rsidR="002770FB" w:rsidRDefault="006E0EF1">
      <w:pPr>
        <w:spacing w:line="480" w:lineRule="auto"/>
        <w:rPr>
          <w:rFonts w:ascii="Times New Roman" w:hAnsi="Times New Roman" w:cs="Times New Roman"/>
          <w:b/>
          <w:bCs/>
          <w:sz w:val="24"/>
          <w:szCs w:val="24"/>
        </w:rPr>
      </w:pPr>
      <w:r>
        <w:rPr>
          <w:rFonts w:ascii="Times New Roman" w:hAnsi="Times New Roman" w:cs="Times New Roman"/>
          <w:b/>
          <w:bCs/>
          <w:sz w:val="24"/>
        </w:rPr>
        <w:t>Reproducibility of the proposed biosensor</w:t>
      </w:r>
    </w:p>
    <w:p w14:paraId="7B25F68C" w14:textId="76CDDE3B" w:rsidR="002770FB" w:rsidRDefault="006E0EF1">
      <w:pPr>
        <w:pStyle w:val="aa"/>
        <w:spacing w:line="480" w:lineRule="auto"/>
        <w:ind w:firstLine="480"/>
        <w:rPr>
          <w:rFonts w:ascii="Times New Roman" w:hAnsi="Times New Roman" w:cs="Times New Roman"/>
          <w:sz w:val="24"/>
        </w:rPr>
      </w:pPr>
      <w:r>
        <w:rPr>
          <w:rFonts w:ascii="Times New Roman" w:hAnsi="Times New Roman" w:cs="Times New Roman"/>
          <w:sz w:val="24"/>
        </w:rPr>
        <w:t xml:space="preserve">The fabrication reproducibility of the designed biosensor was detected by measuring target </w:t>
      </w:r>
      <w:r>
        <w:rPr>
          <w:rFonts w:ascii="Times New Roman" w:hAnsi="Times New Roman" w:cs="Times New Roman"/>
          <w:sz w:val="24"/>
          <w:szCs w:val="24"/>
        </w:rPr>
        <w:t>BCR/ABL</w:t>
      </w:r>
      <w:r>
        <w:rPr>
          <w:rFonts w:ascii="Times New Roman" w:hAnsi="Times New Roman" w:cs="Times New Roman" w:hint="eastAsia"/>
          <w:sz w:val="24"/>
          <w:szCs w:val="24"/>
        </w:rPr>
        <w:t xml:space="preserve"> fusion gene</w:t>
      </w:r>
      <w:r>
        <w:rPr>
          <w:rFonts w:ascii="Times New Roman" w:hAnsi="Times New Roman" w:cs="Times New Roman"/>
          <w:sz w:val="24"/>
        </w:rPr>
        <w:t xml:space="preserve"> at three different concentrations: 20 </w:t>
      </w:r>
      <w:proofErr w:type="spellStart"/>
      <w:r>
        <w:rPr>
          <w:rFonts w:ascii="Times New Roman" w:hAnsi="Times New Roman" w:cs="Times New Roman"/>
          <w:sz w:val="24"/>
        </w:rPr>
        <w:t>fM</w:t>
      </w:r>
      <w:proofErr w:type="spellEnd"/>
      <w:r>
        <w:rPr>
          <w:rFonts w:ascii="Times New Roman" w:hAnsi="Times New Roman" w:cs="Times New Roman"/>
          <w:sz w:val="24"/>
        </w:rPr>
        <w:t xml:space="preserve">, 20 </w:t>
      </w:r>
      <w:proofErr w:type="spellStart"/>
      <w:r>
        <w:rPr>
          <w:rFonts w:ascii="Times New Roman" w:hAnsi="Times New Roman" w:cs="Times New Roman"/>
          <w:sz w:val="24"/>
        </w:rPr>
        <w:t>pM</w:t>
      </w:r>
      <w:proofErr w:type="spellEnd"/>
      <w:r>
        <w:rPr>
          <w:rFonts w:ascii="Times New Roman" w:hAnsi="Times New Roman" w:cs="Times New Roman"/>
          <w:sz w:val="24"/>
        </w:rPr>
        <w:t xml:space="preserve">, and 20 </w:t>
      </w:r>
      <w:proofErr w:type="spellStart"/>
      <w:r>
        <w:rPr>
          <w:rFonts w:ascii="Times New Roman" w:hAnsi="Times New Roman" w:cs="Times New Roman"/>
          <w:sz w:val="24"/>
        </w:rPr>
        <w:t>nM.</w:t>
      </w:r>
      <w:proofErr w:type="spellEnd"/>
      <w:r>
        <w:rPr>
          <w:rFonts w:ascii="Times New Roman" w:hAnsi="Times New Roman" w:cs="Times New Roman"/>
          <w:sz w:val="24"/>
        </w:rPr>
        <w:t xml:space="preserve"> As illustrated in Fig. S</w:t>
      </w:r>
      <w:r>
        <w:rPr>
          <w:rFonts w:ascii="Times New Roman" w:hAnsi="Times New Roman" w:cs="Times New Roman" w:hint="eastAsia"/>
          <w:sz w:val="24"/>
        </w:rPr>
        <w:t>5</w:t>
      </w:r>
      <w:r>
        <w:rPr>
          <w:rFonts w:ascii="Times New Roman" w:hAnsi="Times New Roman" w:cs="Times New Roman"/>
          <w:sz w:val="24"/>
        </w:rPr>
        <w:t xml:space="preserve">, after five independent measurements, these electrodes exhibited similar current responses, and the relative standard deviations (RSDs) for </w:t>
      </w:r>
      <w:r>
        <w:rPr>
          <w:rFonts w:ascii="Times New Roman" w:hAnsi="Times New Roman" w:cs="Times New Roman"/>
          <w:sz w:val="24"/>
          <w:szCs w:val="24"/>
        </w:rPr>
        <w:t>BCR/ABL</w:t>
      </w:r>
      <w:r>
        <w:rPr>
          <w:rFonts w:ascii="Times New Roman" w:hAnsi="Times New Roman" w:cs="Times New Roman" w:hint="eastAsia"/>
          <w:sz w:val="24"/>
          <w:szCs w:val="24"/>
        </w:rPr>
        <w:t xml:space="preserve"> fusion gene</w:t>
      </w:r>
      <w:r>
        <w:rPr>
          <w:rFonts w:ascii="Times New Roman" w:hAnsi="Times New Roman" w:cs="Times New Roman"/>
          <w:sz w:val="24"/>
        </w:rPr>
        <w:t xml:space="preserve"> detection were 2.0%, 2.6%, and 1.8%, indicating that the developed biosensor had good fabrication reproducibility.</w:t>
      </w:r>
      <w:r>
        <w:rPr>
          <w:rFonts w:ascii="Times New Roman" w:hAnsi="Times New Roman" w:cs="Times New Roman" w:hint="eastAsia"/>
          <w:sz w:val="24"/>
        </w:rPr>
        <w:t xml:space="preserve"> </w:t>
      </w:r>
    </w:p>
    <w:p w14:paraId="3E06ACEF" w14:textId="77777777" w:rsidR="006E2B78" w:rsidRPr="006E2B78" w:rsidRDefault="006E2B78" w:rsidP="006E2B78">
      <w:pPr>
        <w:spacing w:line="480" w:lineRule="auto"/>
        <w:rPr>
          <w:rFonts w:ascii="Times New Roman" w:hAnsi="Times New Roman" w:cs="Times New Roman"/>
          <w:sz w:val="24"/>
          <w:szCs w:val="24"/>
        </w:rPr>
      </w:pPr>
    </w:p>
    <w:p w14:paraId="7A704D5F" w14:textId="77777777" w:rsidR="002770FB" w:rsidRDefault="006E0EF1" w:rsidP="0061696E">
      <w:pPr>
        <w:pBdr>
          <w:top w:val="single" w:sz="4" w:space="1" w:color="auto"/>
          <w:left w:val="single" w:sz="4" w:space="4" w:color="auto"/>
          <w:bottom w:val="single" w:sz="4" w:space="1" w:color="auto"/>
          <w:right w:val="single" w:sz="4" w:space="4" w:color="auto"/>
        </w:pBdr>
        <w:spacing w:line="480" w:lineRule="auto"/>
        <w:jc w:val="center"/>
      </w:pPr>
      <w:r>
        <w:rPr>
          <w:rFonts w:hint="eastAsia"/>
          <w:noProof/>
        </w:rPr>
        <w:drawing>
          <wp:inline distT="0" distB="0" distL="114300" distR="114300" wp14:anchorId="6022453C" wp14:editId="1DC6E9FD">
            <wp:extent cx="2531745" cy="2296160"/>
            <wp:effectExtent l="0" t="0" r="8255" b="2540"/>
            <wp:docPr id="4" name="图片 4"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2"/>
                    <pic:cNvPicPr>
                      <a:picLocks noChangeAspect="1"/>
                    </pic:cNvPicPr>
                  </pic:nvPicPr>
                  <pic:blipFill>
                    <a:blip r:embed="rId12"/>
                    <a:srcRect l="3240" r="52993"/>
                    <a:stretch>
                      <a:fillRect/>
                    </a:stretch>
                  </pic:blipFill>
                  <pic:spPr>
                    <a:xfrm>
                      <a:off x="0" y="0"/>
                      <a:ext cx="2531745" cy="2296160"/>
                    </a:xfrm>
                    <a:prstGeom prst="rect">
                      <a:avLst/>
                    </a:prstGeom>
                  </pic:spPr>
                </pic:pic>
              </a:graphicData>
            </a:graphic>
          </wp:inline>
        </w:drawing>
      </w:r>
    </w:p>
    <w:p w14:paraId="1FB37A3B" w14:textId="29ED238B" w:rsidR="006E2B78" w:rsidRDefault="006E0EF1" w:rsidP="0061696E">
      <w:pPr>
        <w:pBdr>
          <w:top w:val="single" w:sz="4" w:space="1" w:color="auto"/>
          <w:left w:val="single" w:sz="4" w:space="4" w:color="auto"/>
          <w:bottom w:val="single" w:sz="4" w:space="1" w:color="auto"/>
          <w:right w:val="single" w:sz="4" w:space="4" w:color="auto"/>
        </w:pBdr>
        <w:spacing w:line="480" w:lineRule="auto"/>
        <w:rPr>
          <w:rFonts w:ascii="Times New Roman" w:hAnsi="Times New Roman" w:cs="Times New Roman"/>
          <w:sz w:val="24"/>
        </w:rPr>
      </w:pPr>
      <w:r>
        <w:rPr>
          <w:rFonts w:ascii="Times New Roman" w:hAnsi="Times New Roman" w:cs="Times New Roman"/>
          <w:b/>
          <w:bCs/>
          <w:sz w:val="24"/>
          <w:szCs w:val="24"/>
        </w:rPr>
        <w:t>Fig. S</w:t>
      </w:r>
      <w:r>
        <w:rPr>
          <w:rFonts w:ascii="Times New Roman" w:hAnsi="Times New Roman" w:cs="Times New Roman" w:hint="eastAsia"/>
          <w:b/>
          <w:bCs/>
          <w:sz w:val="24"/>
          <w:szCs w:val="24"/>
        </w:rPr>
        <w:t>5</w:t>
      </w:r>
      <w:r>
        <w:rPr>
          <w:rFonts w:ascii="Times New Roman" w:hAnsi="Times New Roman" w:cs="Times New Roman"/>
          <w:b/>
          <w:bCs/>
          <w:sz w:val="24"/>
          <w:szCs w:val="24"/>
        </w:rPr>
        <w:t>.</w:t>
      </w:r>
      <w:r>
        <w:rPr>
          <w:rFonts w:ascii="Times New Roman" w:hAnsi="Times New Roman" w:cs="Times New Roman"/>
          <w:sz w:val="24"/>
          <w:szCs w:val="24"/>
        </w:rPr>
        <w:t xml:space="preserve"> </w:t>
      </w:r>
      <w:r>
        <w:rPr>
          <w:rFonts w:ascii="Times New Roman" w:hAnsi="Times New Roman" w:cs="Times New Roman"/>
          <w:sz w:val="24"/>
        </w:rPr>
        <w:t xml:space="preserve">Reproducibility of the designed biosensor: current responses of five independent measurements with 20 </w:t>
      </w:r>
      <w:proofErr w:type="spellStart"/>
      <w:r>
        <w:rPr>
          <w:rFonts w:ascii="Times New Roman" w:hAnsi="Times New Roman" w:cs="Times New Roman"/>
          <w:sz w:val="24"/>
        </w:rPr>
        <w:t>fM</w:t>
      </w:r>
      <w:proofErr w:type="spellEnd"/>
      <w:r>
        <w:rPr>
          <w:rFonts w:ascii="Times New Roman" w:hAnsi="Times New Roman" w:cs="Times New Roman"/>
          <w:sz w:val="24"/>
        </w:rPr>
        <w:t xml:space="preserve">, 20 </w:t>
      </w:r>
      <w:proofErr w:type="spellStart"/>
      <w:r>
        <w:rPr>
          <w:rFonts w:ascii="Times New Roman" w:hAnsi="Times New Roman" w:cs="Times New Roman"/>
          <w:sz w:val="24"/>
        </w:rPr>
        <w:t>pM</w:t>
      </w:r>
      <w:proofErr w:type="spellEnd"/>
      <w:r>
        <w:rPr>
          <w:rFonts w:ascii="Times New Roman" w:hAnsi="Times New Roman" w:cs="Times New Roman"/>
          <w:sz w:val="24"/>
        </w:rPr>
        <w:t xml:space="preserve">, and 20 </w:t>
      </w:r>
      <w:proofErr w:type="spellStart"/>
      <w:r>
        <w:rPr>
          <w:rFonts w:ascii="Times New Roman" w:hAnsi="Times New Roman" w:cs="Times New Roman"/>
          <w:sz w:val="24"/>
        </w:rPr>
        <w:t>nM</w:t>
      </w:r>
      <w:proofErr w:type="spellEnd"/>
      <w:r>
        <w:rPr>
          <w:rFonts w:ascii="Times New Roman" w:hAnsi="Times New Roman" w:cs="Times New Roman"/>
          <w:sz w:val="24"/>
        </w:rPr>
        <w:t xml:space="preserve"> target </w:t>
      </w:r>
      <w:r>
        <w:rPr>
          <w:rFonts w:ascii="Times New Roman" w:hAnsi="Times New Roman" w:cs="Times New Roman"/>
          <w:sz w:val="24"/>
          <w:szCs w:val="24"/>
        </w:rPr>
        <w:t>BCR/ABL</w:t>
      </w:r>
      <w:r>
        <w:rPr>
          <w:rFonts w:ascii="Times New Roman" w:hAnsi="Times New Roman" w:cs="Times New Roman" w:hint="eastAsia"/>
          <w:sz w:val="24"/>
          <w:szCs w:val="24"/>
        </w:rPr>
        <w:t xml:space="preserve"> fusion gene</w:t>
      </w:r>
      <w:r>
        <w:rPr>
          <w:rFonts w:ascii="Times New Roman" w:hAnsi="Times New Roman" w:cs="Times New Roman"/>
          <w:sz w:val="24"/>
        </w:rPr>
        <w:t xml:space="preserve">. </w:t>
      </w:r>
    </w:p>
    <w:p w14:paraId="0979439F" w14:textId="1E746B0A" w:rsidR="00354F91" w:rsidRDefault="00354F91">
      <w:pPr>
        <w:spacing w:line="480" w:lineRule="auto"/>
        <w:rPr>
          <w:rFonts w:ascii="Times New Roman" w:hAnsi="Times New Roman" w:cs="Times New Roman"/>
          <w:sz w:val="24"/>
        </w:rPr>
      </w:pPr>
    </w:p>
    <w:p w14:paraId="2DEE8CED" w14:textId="77777777" w:rsidR="003C50E0" w:rsidRPr="003C50E0" w:rsidRDefault="003C50E0" w:rsidP="00354F91">
      <w:pPr>
        <w:spacing w:line="480" w:lineRule="auto"/>
        <w:rPr>
          <w:rFonts w:ascii="Times New Roman" w:hAnsi="Times New Roman" w:cs="Times New Roman"/>
          <w:sz w:val="24"/>
        </w:rPr>
      </w:pPr>
    </w:p>
    <w:p w14:paraId="1A54FBE0" w14:textId="77777777" w:rsidR="00C60745" w:rsidRPr="00C60745" w:rsidRDefault="00C60745" w:rsidP="00C60745">
      <w:pPr>
        <w:spacing w:line="480" w:lineRule="auto"/>
        <w:rPr>
          <w:rFonts w:ascii="Times New Roman" w:hAnsi="Times New Roman"/>
          <w:b/>
          <w:bCs/>
          <w:color w:val="FF0000"/>
          <w:sz w:val="24"/>
          <w:szCs w:val="24"/>
        </w:rPr>
      </w:pPr>
      <w:r w:rsidRPr="00C60745">
        <w:rPr>
          <w:rFonts w:ascii="Times New Roman" w:hAnsi="Times New Roman"/>
          <w:b/>
          <w:bCs/>
          <w:color w:val="FF0000"/>
          <w:sz w:val="24"/>
          <w:szCs w:val="24"/>
        </w:rPr>
        <w:t>Characterization of electrode assembly process</w:t>
      </w:r>
    </w:p>
    <w:p w14:paraId="494F8EC0" w14:textId="77777777" w:rsidR="00C60745" w:rsidRDefault="00C60745" w:rsidP="00C60745">
      <w:pPr>
        <w:pStyle w:val="1"/>
        <w:spacing w:line="480" w:lineRule="auto"/>
        <w:ind w:firstLine="480"/>
        <w:rPr>
          <w:rFonts w:ascii="Times New Roman" w:eastAsiaTheme="minorEastAsia" w:hAnsi="Times New Roman"/>
          <w:sz w:val="24"/>
          <w:szCs w:val="24"/>
        </w:rPr>
      </w:pPr>
      <w:r w:rsidRPr="00C60745">
        <w:rPr>
          <w:rFonts w:ascii="Times New Roman" w:eastAsiaTheme="minorEastAsia" w:hAnsi="Times New Roman"/>
          <w:color w:val="FF0000"/>
          <w:sz w:val="24"/>
          <w:szCs w:val="24"/>
        </w:rPr>
        <w:t>To investigate the stepwise fabrication of the biosensor, cyclic voltammetry (CV) and EIS measurements were employed to characterize each stage of sensor preparation. As shown in Fig. S6A, a bare GCE curve exhibited a well-defined reversible redox peak (curve a). In curve b of the AuNPs/Ti</w:t>
      </w:r>
      <w:r w:rsidRPr="00C60745">
        <w:rPr>
          <w:rFonts w:ascii="Times New Roman" w:eastAsiaTheme="minorEastAsia" w:hAnsi="Times New Roman"/>
          <w:color w:val="FF0000"/>
          <w:sz w:val="24"/>
          <w:szCs w:val="24"/>
          <w:vertAlign w:val="subscript"/>
        </w:rPr>
        <w:t>3</w:t>
      </w:r>
      <w:r w:rsidRPr="00C60745">
        <w:rPr>
          <w:rFonts w:ascii="Times New Roman" w:eastAsiaTheme="minorEastAsia" w:hAnsi="Times New Roman"/>
          <w:color w:val="FF0000"/>
          <w:sz w:val="24"/>
          <w:szCs w:val="24"/>
        </w:rPr>
        <w:t>C</w:t>
      </w:r>
      <w:r w:rsidRPr="00C60745">
        <w:rPr>
          <w:rFonts w:ascii="Times New Roman" w:eastAsiaTheme="minorEastAsia" w:hAnsi="Times New Roman"/>
          <w:color w:val="FF0000"/>
          <w:sz w:val="24"/>
          <w:szCs w:val="24"/>
          <w:vertAlign w:val="subscript"/>
        </w:rPr>
        <w:t>2</w:t>
      </w:r>
      <w:r w:rsidRPr="00C60745">
        <w:rPr>
          <w:rFonts w:ascii="Times New Roman" w:eastAsiaTheme="minorEastAsia" w:hAnsi="Times New Roman"/>
          <w:color w:val="FF0000"/>
          <w:sz w:val="24"/>
          <w:szCs w:val="24"/>
        </w:rPr>
        <w:t>T</w:t>
      </w:r>
      <w:r w:rsidRPr="00C60745">
        <w:rPr>
          <w:rFonts w:ascii="Times New Roman" w:eastAsiaTheme="minorEastAsia" w:hAnsi="Times New Roman"/>
          <w:color w:val="FF0000"/>
          <w:sz w:val="24"/>
          <w:szCs w:val="24"/>
          <w:vertAlign w:val="subscript"/>
        </w:rPr>
        <w:t>x</w:t>
      </w:r>
      <w:r w:rsidRPr="00C60745">
        <w:rPr>
          <w:rFonts w:ascii="Times New Roman" w:eastAsiaTheme="minorEastAsia" w:hAnsi="Times New Roman"/>
          <w:color w:val="FF0000"/>
          <w:sz w:val="24"/>
          <w:szCs w:val="24"/>
        </w:rPr>
        <w:t xml:space="preserve"> </w:t>
      </w:r>
      <w:proofErr w:type="spellStart"/>
      <w:r w:rsidRPr="00C60745">
        <w:rPr>
          <w:rFonts w:ascii="Times New Roman" w:eastAsiaTheme="minorEastAsia" w:hAnsi="Times New Roman"/>
          <w:color w:val="FF0000"/>
          <w:sz w:val="24"/>
          <w:szCs w:val="24"/>
        </w:rPr>
        <w:t>MXene</w:t>
      </w:r>
      <w:proofErr w:type="spellEnd"/>
      <w:r w:rsidRPr="00C60745">
        <w:rPr>
          <w:rFonts w:ascii="Times New Roman" w:eastAsiaTheme="minorEastAsia" w:hAnsi="Times New Roman"/>
          <w:color w:val="FF0000"/>
          <w:sz w:val="24"/>
          <w:szCs w:val="24"/>
        </w:rPr>
        <w:t>-modified electrode, the redox peak current significantly increased, indicating that the AuNPs/Ti</w:t>
      </w:r>
      <w:r w:rsidRPr="00C60745">
        <w:rPr>
          <w:rFonts w:ascii="Times New Roman" w:eastAsiaTheme="minorEastAsia" w:hAnsi="Times New Roman"/>
          <w:color w:val="FF0000"/>
          <w:sz w:val="24"/>
          <w:szCs w:val="24"/>
          <w:vertAlign w:val="subscript"/>
        </w:rPr>
        <w:t>3</w:t>
      </w:r>
      <w:r w:rsidRPr="00C60745">
        <w:rPr>
          <w:rFonts w:ascii="Times New Roman" w:eastAsiaTheme="minorEastAsia" w:hAnsi="Times New Roman"/>
          <w:color w:val="FF0000"/>
          <w:sz w:val="24"/>
          <w:szCs w:val="24"/>
        </w:rPr>
        <w:t>C</w:t>
      </w:r>
      <w:r w:rsidRPr="00C60745">
        <w:rPr>
          <w:rFonts w:ascii="Times New Roman" w:eastAsiaTheme="minorEastAsia" w:hAnsi="Times New Roman"/>
          <w:color w:val="FF0000"/>
          <w:sz w:val="24"/>
          <w:szCs w:val="24"/>
          <w:vertAlign w:val="subscript"/>
        </w:rPr>
        <w:t>2</w:t>
      </w:r>
      <w:r w:rsidRPr="00C60745">
        <w:rPr>
          <w:rFonts w:ascii="Times New Roman" w:eastAsiaTheme="minorEastAsia" w:hAnsi="Times New Roman"/>
          <w:color w:val="FF0000"/>
          <w:sz w:val="24"/>
          <w:szCs w:val="24"/>
        </w:rPr>
        <w:t>T</w:t>
      </w:r>
      <w:r w:rsidRPr="00C60745">
        <w:rPr>
          <w:rFonts w:ascii="Times New Roman" w:eastAsiaTheme="minorEastAsia" w:hAnsi="Times New Roman"/>
          <w:color w:val="FF0000"/>
          <w:sz w:val="24"/>
          <w:szCs w:val="24"/>
          <w:vertAlign w:val="subscript"/>
        </w:rPr>
        <w:t>x</w:t>
      </w:r>
      <w:r w:rsidRPr="00C60745">
        <w:rPr>
          <w:rFonts w:ascii="Times New Roman" w:eastAsiaTheme="minorEastAsia" w:hAnsi="Times New Roman"/>
          <w:color w:val="FF0000"/>
          <w:sz w:val="24"/>
          <w:szCs w:val="24"/>
        </w:rPr>
        <w:t xml:space="preserve"> </w:t>
      </w:r>
      <w:proofErr w:type="spellStart"/>
      <w:r w:rsidRPr="00C60745">
        <w:rPr>
          <w:rFonts w:ascii="Times New Roman" w:eastAsiaTheme="minorEastAsia" w:hAnsi="Times New Roman"/>
          <w:color w:val="FF0000"/>
          <w:sz w:val="24"/>
          <w:szCs w:val="24"/>
        </w:rPr>
        <w:t>MXene</w:t>
      </w:r>
      <w:proofErr w:type="spellEnd"/>
      <w:r w:rsidRPr="00C60745">
        <w:rPr>
          <w:rFonts w:ascii="Times New Roman" w:eastAsiaTheme="minorEastAsia" w:hAnsi="Times New Roman"/>
          <w:color w:val="FF0000"/>
          <w:sz w:val="24"/>
          <w:szCs w:val="24"/>
        </w:rPr>
        <w:t xml:space="preserve"> have excellent electrical conductivity and accelerate electron transfer. When the modified electrode was coated with a capture probe (CP), the peak current decreased sharply (curve c) due to the poor conductivity of the capture probe. The peak current was further decreased (curve d) when MCH was immobilized on the CP/AuNPs/ Ti</w:t>
      </w:r>
      <w:r w:rsidRPr="00C60745">
        <w:rPr>
          <w:rFonts w:ascii="Times New Roman" w:eastAsiaTheme="minorEastAsia" w:hAnsi="Times New Roman"/>
          <w:color w:val="FF0000"/>
          <w:sz w:val="24"/>
          <w:szCs w:val="24"/>
          <w:vertAlign w:val="subscript"/>
        </w:rPr>
        <w:t>3</w:t>
      </w:r>
      <w:r w:rsidRPr="00C60745">
        <w:rPr>
          <w:rFonts w:ascii="Times New Roman" w:eastAsiaTheme="minorEastAsia" w:hAnsi="Times New Roman"/>
          <w:color w:val="FF0000"/>
          <w:sz w:val="24"/>
          <w:szCs w:val="24"/>
        </w:rPr>
        <w:t>C</w:t>
      </w:r>
      <w:r w:rsidRPr="00C60745">
        <w:rPr>
          <w:rFonts w:ascii="Times New Roman" w:eastAsiaTheme="minorEastAsia" w:hAnsi="Times New Roman"/>
          <w:color w:val="FF0000"/>
          <w:sz w:val="24"/>
          <w:szCs w:val="24"/>
          <w:vertAlign w:val="subscript"/>
        </w:rPr>
        <w:t>2</w:t>
      </w:r>
      <w:r w:rsidRPr="00C60745">
        <w:rPr>
          <w:rFonts w:ascii="Times New Roman" w:eastAsiaTheme="minorEastAsia" w:hAnsi="Times New Roman"/>
          <w:color w:val="FF0000"/>
          <w:sz w:val="24"/>
          <w:szCs w:val="24"/>
        </w:rPr>
        <w:t>T</w:t>
      </w:r>
      <w:r w:rsidRPr="00C60745">
        <w:rPr>
          <w:rFonts w:ascii="Times New Roman" w:eastAsiaTheme="minorEastAsia" w:hAnsi="Times New Roman"/>
          <w:color w:val="FF0000"/>
          <w:sz w:val="24"/>
          <w:szCs w:val="24"/>
          <w:vertAlign w:val="subscript"/>
        </w:rPr>
        <w:t>x</w:t>
      </w:r>
      <w:r w:rsidRPr="00C60745">
        <w:rPr>
          <w:rFonts w:ascii="Times New Roman" w:eastAsiaTheme="minorEastAsia" w:hAnsi="Times New Roman"/>
          <w:color w:val="FF0000"/>
          <w:sz w:val="24"/>
          <w:szCs w:val="24"/>
        </w:rPr>
        <w:t xml:space="preserve"> </w:t>
      </w:r>
      <w:proofErr w:type="spellStart"/>
      <w:r w:rsidRPr="00C60745">
        <w:rPr>
          <w:rFonts w:ascii="Times New Roman" w:eastAsiaTheme="minorEastAsia" w:hAnsi="Times New Roman"/>
          <w:color w:val="FF0000"/>
          <w:sz w:val="24"/>
          <w:szCs w:val="24"/>
        </w:rPr>
        <w:t>MXene</w:t>
      </w:r>
      <w:proofErr w:type="spellEnd"/>
      <w:r w:rsidRPr="00C60745">
        <w:rPr>
          <w:rFonts w:ascii="Times New Roman" w:eastAsiaTheme="minorEastAsia" w:hAnsi="Times New Roman"/>
          <w:color w:val="FF0000"/>
          <w:sz w:val="24"/>
          <w:szCs w:val="24"/>
        </w:rPr>
        <w:t xml:space="preserve"> </w:t>
      </w:r>
      <w:r w:rsidRPr="00C60745">
        <w:rPr>
          <w:rFonts w:ascii="Times New Roman" w:eastAsiaTheme="minorEastAsia" w:hAnsi="Times New Roman"/>
          <w:color w:val="FF0000"/>
          <w:sz w:val="24"/>
          <w:szCs w:val="24"/>
        </w:rPr>
        <w:lastRenderedPageBreak/>
        <w:t xml:space="preserve">/GCE, which could be combined with the blocking effect of MCH to preclude electron permeation to the electrode surface. Next, the peak current continued to decrease with the modification of intermediate DNA (IP), proving the successful pairing of dsDNA (curve e). After the assembly of the biotinylated detection probe (DP), a noticeably reduced peak current could be seen; because the negatively charged DNA backbones increased from the electrode surface, the obstacle of electron transfer was increased (curve f). Finally, after the addition of SA-ALP, the peak current was reduced to a minimum value (curve g). As seen in Fig. S6B, the results obtained from EIS measurements were consistent with the outcomes of CV, where the electron transfer resistance (Ret) varied with the stepwise assembly process. These results demonstrate that each step in the fabrication of the biosensor was successful. </w:t>
      </w:r>
      <w:r w:rsidRPr="00C60745">
        <w:rPr>
          <w:rFonts w:ascii="Times New Roman" w:hAnsi="Times New Roman"/>
          <w:color w:val="FF0000"/>
          <w:kern w:val="0"/>
          <w:sz w:val="24"/>
          <w:szCs w:val="24"/>
        </w:rPr>
        <w:t>We thank the reviewer for this kind advice.</w:t>
      </w:r>
    </w:p>
    <w:p w14:paraId="5B6471BB" w14:textId="770D37D7" w:rsidR="00354F91" w:rsidRPr="00354F91" w:rsidRDefault="00972FD7" w:rsidP="0061696E">
      <w:pPr>
        <w:pBdr>
          <w:top w:val="single" w:sz="4" w:space="1" w:color="auto"/>
          <w:left w:val="single" w:sz="4" w:space="4" w:color="auto"/>
          <w:bottom w:val="single" w:sz="4" w:space="1" w:color="auto"/>
          <w:right w:val="single" w:sz="4" w:space="4" w:color="auto"/>
        </w:pBdr>
        <w:spacing w:line="480" w:lineRule="auto"/>
        <w:rPr>
          <w:rFonts w:ascii="Times New Roman" w:hAnsi="Times New Roman" w:cs="Times New Roman"/>
          <w:sz w:val="24"/>
        </w:rPr>
      </w:pPr>
      <w:r>
        <w:rPr>
          <w:rFonts w:ascii="Times New Roman" w:hAnsi="Times New Roman" w:cs="Times New Roman"/>
          <w:noProof/>
          <w:sz w:val="24"/>
        </w:rPr>
        <w:drawing>
          <wp:inline distT="0" distB="0" distL="0" distR="0" wp14:anchorId="51243900" wp14:editId="63F8FB2E">
            <wp:extent cx="5274310" cy="2377440"/>
            <wp:effectExtent l="0" t="0" r="254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377440"/>
                    </a:xfrm>
                    <a:prstGeom prst="rect">
                      <a:avLst/>
                    </a:prstGeom>
                  </pic:spPr>
                </pic:pic>
              </a:graphicData>
            </a:graphic>
          </wp:inline>
        </w:drawing>
      </w:r>
    </w:p>
    <w:p w14:paraId="7F797D3B" w14:textId="77777777" w:rsidR="00887CEF" w:rsidRPr="00887CEF" w:rsidRDefault="00887CEF" w:rsidP="00887CEF">
      <w:pPr>
        <w:pBdr>
          <w:top w:val="single" w:sz="4" w:space="1" w:color="auto"/>
          <w:left w:val="single" w:sz="4" w:space="4" w:color="auto"/>
          <w:bottom w:val="single" w:sz="4" w:space="1" w:color="auto"/>
          <w:right w:val="single" w:sz="4" w:space="4" w:color="auto"/>
        </w:pBdr>
        <w:spacing w:line="480" w:lineRule="auto"/>
        <w:rPr>
          <w:rFonts w:ascii="Times New Roman" w:hAnsi="Times New Roman"/>
          <w:color w:val="FF0000"/>
          <w:sz w:val="24"/>
          <w:szCs w:val="24"/>
        </w:rPr>
      </w:pPr>
      <w:r w:rsidRPr="00887CEF">
        <w:rPr>
          <w:rFonts w:ascii="Times New Roman" w:hAnsi="Times New Roman"/>
          <w:color w:val="FF0000"/>
          <w:sz w:val="24"/>
          <w:szCs w:val="24"/>
        </w:rPr>
        <w:t>Fig. S6. Stepwise working electrode fabrication shown by the measurements of (A) CV and (B) EIS at a bare electrode (a), AuNPs/Ti</w:t>
      </w:r>
      <w:r w:rsidRPr="00887CEF">
        <w:rPr>
          <w:rFonts w:ascii="Times New Roman" w:hAnsi="Times New Roman"/>
          <w:color w:val="FF0000"/>
          <w:sz w:val="24"/>
          <w:szCs w:val="24"/>
          <w:vertAlign w:val="subscript"/>
        </w:rPr>
        <w:t>3</w:t>
      </w:r>
      <w:r w:rsidRPr="00887CEF">
        <w:rPr>
          <w:rFonts w:ascii="Times New Roman" w:hAnsi="Times New Roman"/>
          <w:color w:val="FF0000"/>
          <w:sz w:val="24"/>
          <w:szCs w:val="24"/>
        </w:rPr>
        <w:t>C</w:t>
      </w:r>
      <w:r w:rsidRPr="00887CEF">
        <w:rPr>
          <w:rFonts w:ascii="Times New Roman" w:hAnsi="Times New Roman"/>
          <w:color w:val="FF0000"/>
          <w:sz w:val="24"/>
          <w:szCs w:val="24"/>
          <w:vertAlign w:val="subscript"/>
        </w:rPr>
        <w:t>2</w:t>
      </w:r>
      <w:r w:rsidRPr="00887CEF">
        <w:rPr>
          <w:rFonts w:ascii="Times New Roman" w:hAnsi="Times New Roman"/>
          <w:color w:val="FF0000"/>
          <w:sz w:val="24"/>
          <w:szCs w:val="24"/>
        </w:rPr>
        <w:t>T</w:t>
      </w:r>
      <w:r w:rsidRPr="00887CEF">
        <w:rPr>
          <w:rFonts w:ascii="Times New Roman" w:hAnsi="Times New Roman"/>
          <w:color w:val="FF0000"/>
          <w:sz w:val="24"/>
          <w:szCs w:val="24"/>
          <w:vertAlign w:val="subscript"/>
        </w:rPr>
        <w:t>x</w:t>
      </w:r>
      <w:r w:rsidRPr="00887CEF">
        <w:rPr>
          <w:rFonts w:ascii="Times New Roman" w:hAnsi="Times New Roman"/>
          <w:color w:val="FF0000"/>
          <w:sz w:val="24"/>
          <w:szCs w:val="24"/>
        </w:rPr>
        <w:t xml:space="preserve"> </w:t>
      </w:r>
      <w:proofErr w:type="spellStart"/>
      <w:r w:rsidRPr="00887CEF">
        <w:rPr>
          <w:rFonts w:ascii="Times New Roman" w:hAnsi="Times New Roman"/>
          <w:color w:val="FF0000"/>
          <w:sz w:val="24"/>
          <w:szCs w:val="24"/>
        </w:rPr>
        <w:t>MXene</w:t>
      </w:r>
      <w:proofErr w:type="spellEnd"/>
      <w:r w:rsidRPr="00887CEF">
        <w:rPr>
          <w:rFonts w:ascii="Times New Roman" w:hAnsi="Times New Roman"/>
          <w:color w:val="FF0000"/>
          <w:sz w:val="24"/>
          <w:szCs w:val="24"/>
        </w:rPr>
        <w:t xml:space="preserve">-modified electrode (b), CP-modified electrode (c), MCH-modified electrode (d), IP-modified electrode (e), DP-modified electrode (f) and after </w:t>
      </w:r>
      <w:r w:rsidRPr="00887CEF">
        <w:rPr>
          <w:rFonts w:ascii="Times New Roman" w:hAnsi="Times New Roman" w:hint="eastAsia"/>
          <w:color w:val="FF0000"/>
          <w:sz w:val="24"/>
          <w:szCs w:val="24"/>
        </w:rPr>
        <w:t xml:space="preserve">coupling </w:t>
      </w:r>
      <w:r w:rsidRPr="00887CEF">
        <w:rPr>
          <w:rFonts w:ascii="Times New Roman" w:hAnsi="Times New Roman"/>
          <w:color w:val="FF0000"/>
          <w:sz w:val="24"/>
          <w:szCs w:val="24"/>
        </w:rPr>
        <w:t xml:space="preserve">with streptavidin-alkaline phosphatase (g). </w:t>
      </w:r>
      <w:r w:rsidRPr="00887CEF">
        <w:rPr>
          <w:rFonts w:ascii="Times New Roman" w:hAnsi="Times New Roman"/>
          <w:color w:val="FF0000"/>
          <w:sz w:val="24"/>
          <w:szCs w:val="24"/>
        </w:rPr>
        <w:lastRenderedPageBreak/>
        <w:t>Insert: Amplified Nyquist plot of bare electrode, AuNPs/Ti</w:t>
      </w:r>
      <w:r w:rsidRPr="00887CEF">
        <w:rPr>
          <w:rFonts w:ascii="Times New Roman" w:hAnsi="Times New Roman"/>
          <w:color w:val="FF0000"/>
          <w:sz w:val="24"/>
          <w:szCs w:val="24"/>
          <w:vertAlign w:val="subscript"/>
        </w:rPr>
        <w:t>3</w:t>
      </w:r>
      <w:r w:rsidRPr="00887CEF">
        <w:rPr>
          <w:rFonts w:ascii="Times New Roman" w:hAnsi="Times New Roman"/>
          <w:color w:val="FF0000"/>
          <w:sz w:val="24"/>
          <w:szCs w:val="24"/>
        </w:rPr>
        <w:t>C</w:t>
      </w:r>
      <w:r w:rsidRPr="00887CEF">
        <w:rPr>
          <w:rFonts w:ascii="Times New Roman" w:hAnsi="Times New Roman"/>
          <w:color w:val="FF0000"/>
          <w:sz w:val="24"/>
          <w:szCs w:val="24"/>
          <w:vertAlign w:val="subscript"/>
        </w:rPr>
        <w:t>2</w:t>
      </w:r>
      <w:r w:rsidRPr="00887CEF">
        <w:rPr>
          <w:rFonts w:ascii="Times New Roman" w:hAnsi="Times New Roman"/>
          <w:color w:val="FF0000"/>
          <w:sz w:val="24"/>
          <w:szCs w:val="24"/>
        </w:rPr>
        <w:t>T</w:t>
      </w:r>
      <w:r w:rsidRPr="00887CEF">
        <w:rPr>
          <w:rFonts w:ascii="Times New Roman" w:hAnsi="Times New Roman"/>
          <w:color w:val="FF0000"/>
          <w:sz w:val="24"/>
          <w:szCs w:val="24"/>
          <w:vertAlign w:val="subscript"/>
        </w:rPr>
        <w:t>x</w:t>
      </w:r>
      <w:r w:rsidRPr="00887CEF">
        <w:rPr>
          <w:rFonts w:ascii="Times New Roman" w:hAnsi="Times New Roman"/>
          <w:color w:val="FF0000"/>
          <w:sz w:val="24"/>
          <w:szCs w:val="24"/>
        </w:rPr>
        <w:t xml:space="preserve"> </w:t>
      </w:r>
      <w:proofErr w:type="spellStart"/>
      <w:r w:rsidRPr="00887CEF">
        <w:rPr>
          <w:rFonts w:ascii="Times New Roman" w:hAnsi="Times New Roman"/>
          <w:color w:val="FF0000"/>
          <w:sz w:val="24"/>
          <w:szCs w:val="24"/>
        </w:rPr>
        <w:t>MXene</w:t>
      </w:r>
      <w:proofErr w:type="spellEnd"/>
      <w:r w:rsidRPr="00887CEF">
        <w:rPr>
          <w:rFonts w:ascii="Times New Roman" w:hAnsi="Times New Roman"/>
          <w:color w:val="FF0000"/>
          <w:sz w:val="24"/>
          <w:szCs w:val="24"/>
        </w:rPr>
        <w:t>-modified electrode and CP-modified electrode.</w:t>
      </w:r>
    </w:p>
    <w:p w14:paraId="0E380824" w14:textId="6328804B" w:rsidR="00354F91" w:rsidRDefault="00354F91" w:rsidP="00354F91">
      <w:pPr>
        <w:spacing w:line="480" w:lineRule="auto"/>
        <w:rPr>
          <w:rFonts w:ascii="Times New Roman" w:hAnsi="Times New Roman" w:cs="Times New Roman"/>
          <w:sz w:val="24"/>
        </w:rPr>
      </w:pPr>
    </w:p>
    <w:p w14:paraId="23CE9D4E" w14:textId="77777777" w:rsidR="00354F91" w:rsidRPr="00354F91" w:rsidRDefault="00354F91" w:rsidP="00EA51F7">
      <w:pPr>
        <w:spacing w:line="480" w:lineRule="auto"/>
        <w:rPr>
          <w:rFonts w:ascii="Times New Roman" w:hAnsi="Times New Roman" w:cs="Times New Roman"/>
          <w:sz w:val="24"/>
        </w:rPr>
      </w:pPr>
    </w:p>
    <w:p w14:paraId="79D5A36F" w14:textId="77777777" w:rsidR="002770FB" w:rsidRDefault="006E0EF1">
      <w:pPr>
        <w:spacing w:line="480" w:lineRule="auto"/>
        <w:jc w:val="center"/>
        <w:rPr>
          <w:rFonts w:ascii="Times New Roman" w:hAnsi="Times New Roman" w:cs="Times New Roman"/>
          <w:sz w:val="24"/>
          <w:szCs w:val="28"/>
        </w:rPr>
      </w:pPr>
      <w:r>
        <w:rPr>
          <w:rFonts w:ascii="Times New Roman" w:hAnsi="Times New Roman" w:cs="Times New Roman"/>
          <w:b/>
          <w:bCs/>
          <w:sz w:val="24"/>
          <w:szCs w:val="28"/>
        </w:rPr>
        <w:t xml:space="preserve">Table S1. </w:t>
      </w:r>
      <w:r>
        <w:rPr>
          <w:rFonts w:ascii="Times New Roman" w:hAnsi="Times New Roman" w:cs="Times New Roman"/>
          <w:sz w:val="24"/>
          <w:szCs w:val="28"/>
        </w:rPr>
        <w:t>Sequences of oligonucleotides used in this work.</w:t>
      </w:r>
    </w:p>
    <w:tbl>
      <w:tblPr>
        <w:tblW w:w="0" w:type="auto"/>
        <w:tblBorders>
          <w:top w:val="single" w:sz="8" w:space="0" w:color="auto"/>
          <w:bottom w:val="thickThinSmallGap" w:sz="18" w:space="0" w:color="auto"/>
        </w:tblBorders>
        <w:tblLayout w:type="fixed"/>
        <w:tblLook w:val="04A0" w:firstRow="1" w:lastRow="0" w:firstColumn="1" w:lastColumn="0" w:noHBand="0" w:noVBand="1"/>
      </w:tblPr>
      <w:tblGrid>
        <w:gridCol w:w="2184"/>
        <w:gridCol w:w="6270"/>
      </w:tblGrid>
      <w:tr w:rsidR="002770FB" w14:paraId="3D484ABA" w14:textId="77777777">
        <w:trPr>
          <w:trHeight w:val="416"/>
        </w:trPr>
        <w:tc>
          <w:tcPr>
            <w:tcW w:w="2184" w:type="dxa"/>
            <w:tcBorders>
              <w:top w:val="thinThickSmallGap" w:sz="18" w:space="0" w:color="auto"/>
              <w:bottom w:val="single" w:sz="12" w:space="0" w:color="auto"/>
            </w:tcBorders>
            <w:shd w:val="clear" w:color="000000" w:fill="auto"/>
            <w:vAlign w:val="center"/>
          </w:tcPr>
          <w:p w14:paraId="13EBE30C" w14:textId="77777777" w:rsidR="002770FB" w:rsidRDefault="006E0EF1">
            <w:pPr>
              <w:widowControl/>
              <w:spacing w:line="480" w:lineRule="auto"/>
              <w:jc w:val="center"/>
              <w:rPr>
                <w:rFonts w:ascii="Times New Roman" w:eastAsia="等线" w:hAnsi="Times New Roman" w:cs="Times New Roman"/>
                <w:b/>
                <w:bCs/>
                <w:kern w:val="0"/>
                <w:szCs w:val="21"/>
              </w:rPr>
            </w:pPr>
            <w:r>
              <w:rPr>
                <w:rFonts w:ascii="Times New Roman" w:eastAsia="等线" w:hAnsi="Times New Roman" w:cs="Times New Roman"/>
                <w:b/>
                <w:bCs/>
                <w:kern w:val="0"/>
                <w:szCs w:val="21"/>
              </w:rPr>
              <w:t>Oligonucleotides</w:t>
            </w:r>
          </w:p>
        </w:tc>
        <w:tc>
          <w:tcPr>
            <w:tcW w:w="6270" w:type="dxa"/>
            <w:tcBorders>
              <w:top w:val="thinThickSmallGap" w:sz="18" w:space="0" w:color="auto"/>
              <w:bottom w:val="single" w:sz="12" w:space="0" w:color="auto"/>
            </w:tcBorders>
            <w:shd w:val="clear" w:color="000000" w:fill="auto"/>
            <w:vAlign w:val="center"/>
          </w:tcPr>
          <w:p w14:paraId="5B71F170" w14:textId="77777777" w:rsidR="002770FB" w:rsidRDefault="006E0EF1">
            <w:pPr>
              <w:widowControl/>
              <w:spacing w:line="480" w:lineRule="auto"/>
              <w:jc w:val="center"/>
              <w:rPr>
                <w:rFonts w:ascii="Times New Roman" w:eastAsia="等线" w:hAnsi="Times New Roman" w:cs="Times New Roman"/>
                <w:b/>
                <w:bCs/>
                <w:kern w:val="0"/>
                <w:szCs w:val="21"/>
              </w:rPr>
            </w:pPr>
            <w:r>
              <w:rPr>
                <w:rFonts w:ascii="Times New Roman" w:hAnsi="Times New Roman" w:cs="Times New Roman"/>
                <w:b/>
                <w:bCs/>
                <w:szCs w:val="21"/>
              </w:rPr>
              <w:t>Sequence (from 5' to 3')</w:t>
            </w:r>
          </w:p>
        </w:tc>
      </w:tr>
      <w:tr w:rsidR="002770FB" w14:paraId="1B325AD8" w14:textId="77777777">
        <w:trPr>
          <w:trHeight w:val="170"/>
        </w:trPr>
        <w:tc>
          <w:tcPr>
            <w:tcW w:w="2184" w:type="dxa"/>
            <w:tcBorders>
              <w:top w:val="single" w:sz="12" w:space="0" w:color="auto"/>
            </w:tcBorders>
            <w:shd w:val="clear" w:color="000000" w:fill="auto"/>
            <w:vAlign w:val="center"/>
          </w:tcPr>
          <w:p w14:paraId="196790C6" w14:textId="77777777" w:rsidR="002770FB" w:rsidRDefault="006E0EF1">
            <w:pPr>
              <w:widowControl/>
              <w:spacing w:line="480" w:lineRule="auto"/>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Walker</w:t>
            </w:r>
            <w:r>
              <w:rPr>
                <w:rFonts w:ascii="Times New Roman" w:eastAsia="等线" w:hAnsi="Times New Roman" w:cs="Times New Roman" w:hint="eastAsia"/>
                <w:color w:val="000000"/>
                <w:kern w:val="0"/>
                <w:szCs w:val="21"/>
              </w:rPr>
              <w:t xml:space="preserve"> </w:t>
            </w:r>
          </w:p>
        </w:tc>
        <w:tc>
          <w:tcPr>
            <w:tcW w:w="6270" w:type="dxa"/>
            <w:tcBorders>
              <w:top w:val="single" w:sz="12" w:space="0" w:color="auto"/>
            </w:tcBorders>
            <w:shd w:val="clear" w:color="000000" w:fill="auto"/>
            <w:vAlign w:val="center"/>
          </w:tcPr>
          <w:p w14:paraId="3529AF2E" w14:textId="77777777" w:rsidR="002770FB" w:rsidRDefault="006E0EF1">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SH-TTTTTTGTACGCTAGACTTGACCCTCCGGCGAGAC</w:t>
            </w:r>
            <w:r>
              <w:rPr>
                <w:rFonts w:ascii="Times New Roman" w:eastAsia="等线" w:hAnsi="Times New Roman" w:cs="Times New Roman" w:hint="eastAsia"/>
                <w:color w:val="000000"/>
                <w:kern w:val="0"/>
                <w:szCs w:val="21"/>
              </w:rPr>
              <w:t>TTTGAAC TCTGCTTTTTT</w:t>
            </w:r>
          </w:p>
        </w:tc>
      </w:tr>
      <w:tr w:rsidR="002770FB" w14:paraId="1A0CD493" w14:textId="77777777">
        <w:trPr>
          <w:trHeight w:val="170"/>
        </w:trPr>
        <w:tc>
          <w:tcPr>
            <w:tcW w:w="2184" w:type="dxa"/>
            <w:shd w:val="clear" w:color="auto" w:fill="auto"/>
            <w:noWrap/>
            <w:vAlign w:val="center"/>
          </w:tcPr>
          <w:p w14:paraId="75D3CFDB" w14:textId="77777777" w:rsidR="002770FB" w:rsidRDefault="006E0EF1">
            <w:pPr>
              <w:widowControl/>
              <w:spacing w:line="480" w:lineRule="auto"/>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Protecting</w:t>
            </w:r>
            <w:r>
              <w:rPr>
                <w:rFonts w:ascii="Times New Roman" w:eastAsia="等线" w:hAnsi="Times New Roman" w:cs="Times New Roman" w:hint="eastAsia"/>
                <w:color w:val="000000"/>
                <w:kern w:val="0"/>
                <w:szCs w:val="21"/>
              </w:rPr>
              <w:t xml:space="preserve"> DNA</w:t>
            </w:r>
          </w:p>
        </w:tc>
        <w:tc>
          <w:tcPr>
            <w:tcW w:w="6270" w:type="dxa"/>
            <w:shd w:val="clear" w:color="auto" w:fill="auto"/>
            <w:noWrap/>
            <w:vAlign w:val="center"/>
          </w:tcPr>
          <w:p w14:paraId="59D9F806" w14:textId="77777777" w:rsidR="002770FB" w:rsidRDefault="006E0EF1">
            <w:pPr>
              <w:widowControl/>
              <w:spacing w:line="480" w:lineRule="auto"/>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AAAAAAGC</w:t>
            </w:r>
            <w:r>
              <w:rPr>
                <w:rFonts w:ascii="Times New Roman" w:eastAsia="等线" w:hAnsi="Times New Roman" w:cs="Times New Roman" w:hint="eastAsia"/>
                <w:color w:val="000000"/>
                <w:kern w:val="0"/>
                <w:szCs w:val="21"/>
              </w:rPr>
              <w:t>AGAGTTCAAAAGCCCTTCAGC</w:t>
            </w:r>
          </w:p>
        </w:tc>
      </w:tr>
      <w:tr w:rsidR="002770FB" w14:paraId="1199F273" w14:textId="77777777">
        <w:trPr>
          <w:trHeight w:val="170"/>
        </w:trPr>
        <w:tc>
          <w:tcPr>
            <w:tcW w:w="2184" w:type="dxa"/>
            <w:shd w:val="clear" w:color="auto" w:fill="auto"/>
            <w:noWrap/>
            <w:vAlign w:val="center"/>
          </w:tcPr>
          <w:p w14:paraId="7943CF6F" w14:textId="77777777" w:rsidR="002770FB" w:rsidRDefault="006E0EF1">
            <w:pPr>
              <w:widowControl/>
              <w:spacing w:line="480" w:lineRule="auto"/>
              <w:jc w:val="center"/>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Support</w:t>
            </w:r>
            <w:r>
              <w:rPr>
                <w:rFonts w:ascii="Times New Roman" w:eastAsia="等线" w:hAnsi="Times New Roman" w:cs="Times New Roman" w:hint="eastAsia"/>
                <w:color w:val="000000"/>
                <w:kern w:val="0"/>
                <w:szCs w:val="21"/>
              </w:rPr>
              <w:t xml:space="preserve"> DNA</w:t>
            </w:r>
          </w:p>
        </w:tc>
        <w:tc>
          <w:tcPr>
            <w:tcW w:w="6270" w:type="dxa"/>
            <w:shd w:val="clear" w:color="auto" w:fill="auto"/>
            <w:noWrap/>
            <w:vAlign w:val="center"/>
          </w:tcPr>
          <w:p w14:paraId="3979D2D4" w14:textId="77777777" w:rsidR="002770FB" w:rsidRDefault="006E0EF1">
            <w:pPr>
              <w:rPr>
                <w:szCs w:val="21"/>
              </w:rPr>
            </w:pPr>
            <w:r>
              <w:rPr>
                <w:rFonts w:ascii="Times New Roman" w:eastAsia="等线" w:hAnsi="Times New Roman" w:cs="Times New Roman"/>
                <w:color w:val="000000"/>
                <w:kern w:val="0"/>
                <w:szCs w:val="21"/>
              </w:rPr>
              <w:t>SH-TTTTTTATTCAT</w:t>
            </w:r>
            <w:r>
              <w:rPr>
                <w:rFonts w:ascii="Times New Roman" w:eastAsia="等线" w:hAnsi="Times New Roman" w:cs="Times New Roman" w:hint="eastAsia"/>
                <w:color w:val="000000"/>
                <w:kern w:val="0"/>
                <w:szCs w:val="21"/>
              </w:rPr>
              <w:t>TTCAAAGTCTC</w:t>
            </w:r>
            <w:r>
              <w:rPr>
                <w:rFonts w:ascii="Times New Roman" w:hAnsi="Times New Roman"/>
                <w:color w:val="FF0000"/>
                <w:kern w:val="0"/>
                <w:szCs w:val="21"/>
              </w:rPr>
              <w:t>*</w:t>
            </w:r>
            <w:r>
              <w:rPr>
                <w:rFonts w:ascii="Times New Roman" w:eastAsia="等线" w:hAnsi="Times New Roman" w:cs="Times New Roman" w:hint="eastAsia"/>
                <w:color w:val="000000"/>
                <w:kern w:val="0"/>
                <w:szCs w:val="21"/>
              </w:rPr>
              <w:t>GCCGGAGG</w:t>
            </w:r>
            <w:r>
              <w:rPr>
                <w:rFonts w:ascii="Times New Roman" w:eastAsia="等线" w:hAnsi="Times New Roman" w:cs="Times New Roman"/>
                <w:color w:val="000000"/>
                <w:kern w:val="0"/>
                <w:szCs w:val="21"/>
              </w:rPr>
              <w:t>AGCGTGTGGTTGGATTGATCGTAGGTAGCTCCTCCGG</w:t>
            </w:r>
          </w:p>
        </w:tc>
      </w:tr>
      <w:tr w:rsidR="002770FB" w14:paraId="42C2F9D5" w14:textId="77777777">
        <w:trPr>
          <w:trHeight w:val="170"/>
        </w:trPr>
        <w:tc>
          <w:tcPr>
            <w:tcW w:w="2184" w:type="dxa"/>
            <w:shd w:val="clear" w:color="auto" w:fill="auto"/>
            <w:noWrap/>
            <w:vAlign w:val="center"/>
          </w:tcPr>
          <w:p w14:paraId="59F6DAAD" w14:textId="77777777" w:rsidR="002770FB" w:rsidRDefault="006E0EF1">
            <w:pPr>
              <w:widowControl/>
              <w:spacing w:line="480" w:lineRule="auto"/>
              <w:jc w:val="center"/>
              <w:rPr>
                <w:rFonts w:ascii="Times New Roman" w:eastAsia="等线" w:hAnsi="Times New Roman" w:cs="Times New Roman"/>
                <w:color w:val="000000"/>
                <w:kern w:val="0"/>
                <w:szCs w:val="21"/>
              </w:rPr>
            </w:pPr>
            <w:r>
              <w:rPr>
                <w:rFonts w:ascii="Times New Roman" w:eastAsia="AdvOT1efcda3b . B" w:hAnsi="Times New Roman" w:cs="Times New Roman"/>
                <w:color w:val="000000"/>
                <w:kern w:val="0"/>
                <w:szCs w:val="21"/>
                <w:lang w:bidi="ar"/>
              </w:rPr>
              <w:t>BCR/ABL</w:t>
            </w:r>
            <w:r>
              <w:rPr>
                <w:rFonts w:ascii="Times New Roman" w:eastAsia="宋体" w:hAnsi="Times New Roman" w:cs="Times New Roman" w:hint="eastAsia"/>
                <w:color w:val="000000"/>
                <w:kern w:val="0"/>
                <w:szCs w:val="21"/>
                <w:lang w:bidi="ar"/>
              </w:rPr>
              <w:t xml:space="preserve"> fusion gene</w:t>
            </w:r>
          </w:p>
        </w:tc>
        <w:tc>
          <w:tcPr>
            <w:tcW w:w="6270" w:type="dxa"/>
            <w:shd w:val="clear" w:color="auto" w:fill="auto"/>
            <w:noWrap/>
            <w:vAlign w:val="center"/>
          </w:tcPr>
          <w:p w14:paraId="6E3001D3" w14:textId="77777777" w:rsidR="002770FB" w:rsidRDefault="006E0EF1">
            <w:pPr>
              <w:spacing w:line="480" w:lineRule="auto"/>
              <w:rPr>
                <w:rFonts w:ascii="Times New Roman" w:eastAsia="等线" w:hAnsi="Times New Roman" w:cs="Times New Roman"/>
                <w:color w:val="000000"/>
                <w:kern w:val="0"/>
                <w:szCs w:val="21"/>
              </w:rPr>
            </w:pPr>
            <w:r>
              <w:rPr>
                <w:rFonts w:ascii="Times New Roman" w:hAnsi="Times New Roman"/>
                <w:kern w:val="0"/>
                <w:szCs w:val="21"/>
              </w:rPr>
              <w:t>GCTGAAGGGCTTTTGAACTCTG</w:t>
            </w:r>
          </w:p>
        </w:tc>
      </w:tr>
      <w:tr w:rsidR="002770FB" w14:paraId="52C25287" w14:textId="77777777">
        <w:trPr>
          <w:trHeight w:val="170"/>
        </w:trPr>
        <w:tc>
          <w:tcPr>
            <w:tcW w:w="2184" w:type="dxa"/>
            <w:shd w:val="clear" w:color="auto" w:fill="auto"/>
            <w:noWrap/>
            <w:vAlign w:val="center"/>
          </w:tcPr>
          <w:p w14:paraId="4CF735B9" w14:textId="77777777" w:rsidR="002770FB" w:rsidRDefault="006E0EF1">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C</w:t>
            </w:r>
            <w:r>
              <w:rPr>
                <w:rFonts w:ascii="Times New Roman" w:eastAsia="等线" w:hAnsi="Times New Roman" w:cs="Times New Roman"/>
                <w:color w:val="000000"/>
                <w:kern w:val="0"/>
                <w:szCs w:val="21"/>
              </w:rPr>
              <w:t>apture probe</w:t>
            </w:r>
          </w:p>
          <w:p w14:paraId="42D4CFC6" w14:textId="77777777" w:rsidR="002770FB" w:rsidRDefault="006E0EF1">
            <w:pPr>
              <w:widowControl/>
              <w:jc w:val="center"/>
              <w:rPr>
                <w:rFonts w:ascii="Times New Roman" w:eastAsia="等线" w:hAnsi="Times New Roman" w:cs="Times New Roman"/>
                <w:color w:val="000000"/>
                <w:kern w:val="0"/>
                <w:szCs w:val="21"/>
                <w:lang w:bidi="ar"/>
              </w:rPr>
            </w:pPr>
            <w:r>
              <w:rPr>
                <w:rFonts w:ascii="Times New Roman" w:eastAsia="等线" w:hAnsi="Times New Roman" w:cs="Times New Roman" w:hint="eastAsia"/>
                <w:color w:val="000000"/>
                <w:kern w:val="0"/>
                <w:szCs w:val="21"/>
              </w:rPr>
              <w:t xml:space="preserve"> (CP)</w:t>
            </w:r>
          </w:p>
        </w:tc>
        <w:tc>
          <w:tcPr>
            <w:tcW w:w="6270" w:type="dxa"/>
            <w:shd w:val="clear" w:color="auto" w:fill="auto"/>
            <w:noWrap/>
            <w:vAlign w:val="center"/>
          </w:tcPr>
          <w:p w14:paraId="7933C966" w14:textId="77777777" w:rsidR="002770FB" w:rsidRDefault="006E0EF1">
            <w:pPr>
              <w:spacing w:line="480" w:lineRule="auto"/>
              <w:rPr>
                <w:rFonts w:ascii="Times New Roman" w:hAnsi="Times New Roman"/>
                <w:kern w:val="0"/>
                <w:szCs w:val="21"/>
              </w:rPr>
            </w:pPr>
            <w:r>
              <w:rPr>
                <w:rFonts w:ascii="Times New Roman" w:hAnsi="Times New Roman"/>
                <w:kern w:val="0"/>
                <w:szCs w:val="21"/>
              </w:rPr>
              <w:t>SH-TTTCCGGAGGAGCTACCTACGATCAATCCA</w:t>
            </w:r>
          </w:p>
        </w:tc>
      </w:tr>
      <w:tr w:rsidR="002770FB" w14:paraId="15802E73" w14:textId="77777777">
        <w:trPr>
          <w:trHeight w:val="170"/>
        </w:trPr>
        <w:tc>
          <w:tcPr>
            <w:tcW w:w="2184" w:type="dxa"/>
            <w:shd w:val="clear" w:color="auto" w:fill="auto"/>
            <w:noWrap/>
            <w:vAlign w:val="center"/>
          </w:tcPr>
          <w:p w14:paraId="03E4E448" w14:textId="180D2DD0" w:rsidR="001D7CD7" w:rsidRDefault="006E0EF1" w:rsidP="001D7CD7">
            <w:pPr>
              <w:widowControl/>
              <w:spacing w:line="480" w:lineRule="auto"/>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D</w:t>
            </w:r>
            <w:r>
              <w:rPr>
                <w:rFonts w:ascii="Times New Roman" w:eastAsia="等线" w:hAnsi="Times New Roman" w:cs="Times New Roman"/>
                <w:color w:val="000000"/>
                <w:kern w:val="0"/>
                <w:szCs w:val="21"/>
              </w:rPr>
              <w:t>etection probe</w:t>
            </w:r>
          </w:p>
        </w:tc>
        <w:tc>
          <w:tcPr>
            <w:tcW w:w="6270" w:type="dxa"/>
            <w:shd w:val="clear" w:color="auto" w:fill="auto"/>
            <w:noWrap/>
            <w:vAlign w:val="center"/>
          </w:tcPr>
          <w:p w14:paraId="7F164C75" w14:textId="77777777" w:rsidR="002770FB" w:rsidRDefault="006E0EF1">
            <w:pPr>
              <w:spacing w:line="480" w:lineRule="auto"/>
              <w:rPr>
                <w:rFonts w:ascii="Times New Roman" w:hAnsi="Times New Roman"/>
                <w:kern w:val="0"/>
                <w:szCs w:val="21"/>
              </w:rPr>
            </w:pPr>
            <w:r>
              <w:rPr>
                <w:rFonts w:ascii="Times New Roman" w:hAnsi="Times New Roman"/>
                <w:kern w:val="0"/>
                <w:szCs w:val="21"/>
              </w:rPr>
              <w:t>ACCACACGCTCCTCCGGCTTT-Biotin</w:t>
            </w:r>
          </w:p>
        </w:tc>
      </w:tr>
      <w:tr w:rsidR="001D7CD7" w14:paraId="7BD118CA" w14:textId="77777777">
        <w:trPr>
          <w:trHeight w:val="170"/>
        </w:trPr>
        <w:tc>
          <w:tcPr>
            <w:tcW w:w="2184" w:type="dxa"/>
            <w:shd w:val="clear" w:color="auto" w:fill="auto"/>
            <w:noWrap/>
            <w:vAlign w:val="center"/>
          </w:tcPr>
          <w:p w14:paraId="23FF2F13" w14:textId="71850C59" w:rsidR="001D7CD7" w:rsidRPr="001D7CD7" w:rsidRDefault="001D7CD7">
            <w:pPr>
              <w:widowControl/>
              <w:spacing w:line="480" w:lineRule="auto"/>
              <w:jc w:val="center"/>
              <w:rPr>
                <w:rFonts w:ascii="Times New Roman" w:hAnsi="Times New Roman"/>
                <w:color w:val="FF0000"/>
                <w:kern w:val="0"/>
                <w:szCs w:val="21"/>
              </w:rPr>
            </w:pPr>
            <w:r w:rsidRPr="001D7CD7">
              <w:rPr>
                <w:rFonts w:ascii="Times New Roman" w:hAnsi="Times New Roman"/>
                <w:color w:val="FF0000"/>
                <w:kern w:val="0"/>
                <w:szCs w:val="21"/>
              </w:rPr>
              <w:t>Fluorescent labeled support DNA</w:t>
            </w:r>
          </w:p>
        </w:tc>
        <w:tc>
          <w:tcPr>
            <w:tcW w:w="6270" w:type="dxa"/>
            <w:shd w:val="clear" w:color="auto" w:fill="auto"/>
            <w:noWrap/>
            <w:vAlign w:val="center"/>
          </w:tcPr>
          <w:p w14:paraId="0FBDB4E3" w14:textId="71B6D6AD" w:rsidR="001D7CD7" w:rsidRPr="001D7CD7" w:rsidRDefault="001D7CD7">
            <w:pPr>
              <w:spacing w:line="480" w:lineRule="auto"/>
              <w:rPr>
                <w:rFonts w:ascii="Times New Roman" w:hAnsi="Times New Roman"/>
                <w:color w:val="FF0000"/>
                <w:kern w:val="0"/>
                <w:szCs w:val="21"/>
              </w:rPr>
            </w:pPr>
            <w:r w:rsidRPr="001D7CD7">
              <w:rPr>
                <w:rFonts w:ascii="Times New Roman" w:hAnsi="Times New Roman"/>
                <w:color w:val="FF0000"/>
                <w:kern w:val="0"/>
                <w:szCs w:val="21"/>
              </w:rPr>
              <w:t>SH-</w:t>
            </w:r>
            <w:r w:rsidRPr="001D7CD7">
              <w:rPr>
                <w:rFonts w:ascii="Times New Roman" w:hAnsi="Times New Roman" w:hint="eastAsia"/>
                <w:color w:val="FF0000"/>
                <w:kern w:val="0"/>
                <w:szCs w:val="21"/>
              </w:rPr>
              <w:t>TTTTTTATTCATTTCAAAG/iBHQ1dT/CTCGCCGGAGGAGCGTGTGGTTGGATTGATCGTAGGTAGCTCCTCCGG</w:t>
            </w:r>
            <w:r w:rsidRPr="001D7CD7">
              <w:rPr>
                <w:rFonts w:ascii="Times New Roman" w:hAnsi="Times New Roman"/>
                <w:color w:val="FF0000"/>
                <w:kern w:val="0"/>
                <w:szCs w:val="21"/>
              </w:rPr>
              <w:t>-FAM</w:t>
            </w:r>
          </w:p>
        </w:tc>
      </w:tr>
      <w:tr w:rsidR="002770FB" w14:paraId="36917F63" w14:textId="77777777">
        <w:trPr>
          <w:trHeight w:val="170"/>
        </w:trPr>
        <w:tc>
          <w:tcPr>
            <w:tcW w:w="2184" w:type="dxa"/>
            <w:shd w:val="clear" w:color="auto" w:fill="auto"/>
            <w:noWrap/>
            <w:vAlign w:val="center"/>
          </w:tcPr>
          <w:p w14:paraId="7182B4B0" w14:textId="77777777" w:rsidR="002770FB" w:rsidRDefault="006E0EF1">
            <w:pPr>
              <w:widowControl/>
              <w:spacing w:line="480" w:lineRule="auto"/>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B</w:t>
            </w:r>
            <w:r>
              <w:rPr>
                <w:rFonts w:ascii="Times New Roman" w:eastAsia="等线" w:hAnsi="Times New Roman" w:cs="Times New Roman"/>
                <w:color w:val="000000"/>
                <w:kern w:val="0"/>
                <w:szCs w:val="21"/>
              </w:rPr>
              <w:t>1</w:t>
            </w:r>
          </w:p>
        </w:tc>
        <w:tc>
          <w:tcPr>
            <w:tcW w:w="6270" w:type="dxa"/>
            <w:shd w:val="clear" w:color="auto" w:fill="auto"/>
            <w:noWrap/>
            <w:vAlign w:val="center"/>
          </w:tcPr>
          <w:p w14:paraId="3E5AA5A5" w14:textId="77777777" w:rsidR="002770FB" w:rsidRDefault="006E0EF1">
            <w:pPr>
              <w:spacing w:line="480" w:lineRule="auto"/>
              <w:rPr>
                <w:rFonts w:ascii="Times New Roman" w:hAnsi="Times New Roman"/>
                <w:kern w:val="0"/>
                <w:szCs w:val="21"/>
              </w:rPr>
            </w:pPr>
            <w:r>
              <w:rPr>
                <w:rFonts w:ascii="Times New Roman" w:hAnsi="Times New Roman"/>
                <w:kern w:val="0"/>
                <w:szCs w:val="21"/>
              </w:rPr>
              <w:t>GCTGAAGGGC</w:t>
            </w:r>
            <w:r>
              <w:rPr>
                <w:rFonts w:ascii="Times New Roman" w:hAnsi="Times New Roman"/>
                <w:b/>
                <w:bCs/>
                <w:kern w:val="0"/>
                <w:szCs w:val="21"/>
              </w:rPr>
              <w:t>A</w:t>
            </w:r>
            <w:r>
              <w:rPr>
                <w:rFonts w:ascii="Times New Roman" w:hAnsi="Times New Roman"/>
                <w:kern w:val="0"/>
                <w:szCs w:val="21"/>
              </w:rPr>
              <w:t>TTTGAACTCTG</w:t>
            </w:r>
          </w:p>
        </w:tc>
      </w:tr>
      <w:tr w:rsidR="002770FB" w14:paraId="7A2284E7" w14:textId="77777777">
        <w:trPr>
          <w:trHeight w:val="170"/>
        </w:trPr>
        <w:tc>
          <w:tcPr>
            <w:tcW w:w="2184" w:type="dxa"/>
            <w:shd w:val="clear" w:color="auto" w:fill="auto"/>
            <w:noWrap/>
            <w:vAlign w:val="center"/>
          </w:tcPr>
          <w:p w14:paraId="06D0C7A5" w14:textId="77777777" w:rsidR="002770FB" w:rsidRDefault="006E0EF1">
            <w:pPr>
              <w:widowControl/>
              <w:spacing w:line="480" w:lineRule="auto"/>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B</w:t>
            </w:r>
            <w:r>
              <w:rPr>
                <w:rFonts w:ascii="Times New Roman" w:eastAsia="等线" w:hAnsi="Times New Roman" w:cs="Times New Roman"/>
                <w:color w:val="000000"/>
                <w:kern w:val="0"/>
                <w:szCs w:val="21"/>
              </w:rPr>
              <w:t>2</w:t>
            </w:r>
          </w:p>
        </w:tc>
        <w:tc>
          <w:tcPr>
            <w:tcW w:w="6270" w:type="dxa"/>
            <w:shd w:val="clear" w:color="auto" w:fill="auto"/>
            <w:noWrap/>
            <w:vAlign w:val="center"/>
          </w:tcPr>
          <w:p w14:paraId="1287ADC8" w14:textId="77777777" w:rsidR="002770FB" w:rsidRDefault="006E0EF1">
            <w:pPr>
              <w:spacing w:line="480" w:lineRule="auto"/>
              <w:rPr>
                <w:rFonts w:ascii="Times New Roman" w:hAnsi="Times New Roman"/>
                <w:kern w:val="0"/>
                <w:szCs w:val="21"/>
              </w:rPr>
            </w:pPr>
            <w:r>
              <w:rPr>
                <w:rFonts w:ascii="Times New Roman" w:hAnsi="Times New Roman"/>
                <w:kern w:val="0"/>
                <w:szCs w:val="21"/>
              </w:rPr>
              <w:t>GCTGAAGGGC</w:t>
            </w:r>
            <w:r>
              <w:rPr>
                <w:rFonts w:ascii="Times New Roman" w:hAnsi="Times New Roman"/>
                <w:b/>
                <w:bCs/>
                <w:kern w:val="0"/>
                <w:szCs w:val="21"/>
              </w:rPr>
              <w:t>A</w:t>
            </w:r>
            <w:r>
              <w:rPr>
                <w:rFonts w:ascii="Times New Roman" w:hAnsi="Times New Roman"/>
                <w:kern w:val="0"/>
                <w:szCs w:val="21"/>
              </w:rPr>
              <w:t>TTTGA</w:t>
            </w:r>
            <w:r>
              <w:rPr>
                <w:rFonts w:ascii="Times New Roman" w:hAnsi="Times New Roman"/>
                <w:b/>
                <w:bCs/>
                <w:kern w:val="0"/>
                <w:szCs w:val="21"/>
              </w:rPr>
              <w:t>T</w:t>
            </w:r>
            <w:r>
              <w:rPr>
                <w:rFonts w:ascii="Times New Roman" w:hAnsi="Times New Roman"/>
                <w:kern w:val="0"/>
                <w:szCs w:val="21"/>
              </w:rPr>
              <w:t>CTCTG</w:t>
            </w:r>
          </w:p>
        </w:tc>
      </w:tr>
      <w:tr w:rsidR="002770FB" w14:paraId="7A005486" w14:textId="77777777">
        <w:trPr>
          <w:trHeight w:val="170"/>
        </w:trPr>
        <w:tc>
          <w:tcPr>
            <w:tcW w:w="2184" w:type="dxa"/>
            <w:tcBorders>
              <w:tl2br w:val="nil"/>
              <w:tr2bl w:val="nil"/>
            </w:tcBorders>
            <w:shd w:val="clear" w:color="auto" w:fill="auto"/>
            <w:noWrap/>
            <w:vAlign w:val="center"/>
          </w:tcPr>
          <w:p w14:paraId="19519B6A" w14:textId="77777777" w:rsidR="002770FB" w:rsidRDefault="006E0EF1">
            <w:pPr>
              <w:widowControl/>
              <w:spacing w:line="480" w:lineRule="auto"/>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B</w:t>
            </w:r>
            <w:r>
              <w:rPr>
                <w:rFonts w:ascii="Times New Roman" w:eastAsia="等线" w:hAnsi="Times New Roman" w:cs="Times New Roman"/>
                <w:color w:val="000000"/>
                <w:kern w:val="0"/>
                <w:szCs w:val="21"/>
              </w:rPr>
              <w:t>3</w:t>
            </w:r>
          </w:p>
        </w:tc>
        <w:tc>
          <w:tcPr>
            <w:tcW w:w="6270" w:type="dxa"/>
            <w:tcBorders>
              <w:tl2br w:val="nil"/>
              <w:tr2bl w:val="nil"/>
            </w:tcBorders>
            <w:shd w:val="clear" w:color="auto" w:fill="auto"/>
            <w:noWrap/>
            <w:vAlign w:val="center"/>
          </w:tcPr>
          <w:p w14:paraId="6AC3F0F8" w14:textId="77777777" w:rsidR="002770FB" w:rsidRDefault="006E0EF1">
            <w:pPr>
              <w:spacing w:line="480" w:lineRule="auto"/>
              <w:rPr>
                <w:szCs w:val="21"/>
              </w:rPr>
            </w:pPr>
            <w:r>
              <w:rPr>
                <w:rFonts w:ascii="Times New Roman" w:hAnsi="Times New Roman"/>
                <w:szCs w:val="21"/>
              </w:rPr>
              <w:t>ACGATAACCAGTCGTACACTAG</w:t>
            </w:r>
          </w:p>
        </w:tc>
      </w:tr>
    </w:tbl>
    <w:p w14:paraId="79B7913C" w14:textId="77777777" w:rsidR="002770FB" w:rsidRDefault="006E0EF1">
      <w:pPr>
        <w:widowControl/>
        <w:spacing w:line="480" w:lineRule="auto"/>
        <w:rPr>
          <w:rFonts w:ascii="Times New Roman" w:eastAsia="等线" w:hAnsi="Times New Roman" w:cs="Times New Roman"/>
          <w:kern w:val="0"/>
          <w:szCs w:val="21"/>
        </w:rPr>
      </w:pPr>
      <w:r>
        <w:rPr>
          <w:rFonts w:ascii="Times New Roman" w:eastAsia="等线" w:hAnsi="Times New Roman" w:cs="Times New Roman"/>
          <w:kern w:val="0"/>
          <w:szCs w:val="21"/>
        </w:rPr>
        <w:t xml:space="preserve">B1, B2 and B3 were </w:t>
      </w:r>
      <w:r>
        <w:rPr>
          <w:rFonts w:ascii="Times New Roman" w:hAnsi="Times New Roman" w:cs="Times New Roman"/>
          <w:szCs w:val="21"/>
        </w:rPr>
        <w:t>single-base-mismatched strand, two-base-mismatched strand and noncomplementary strand</w:t>
      </w:r>
      <w:r>
        <w:rPr>
          <w:rFonts w:ascii="Times New Roman" w:eastAsia="等线" w:hAnsi="Times New Roman" w:cs="Times New Roman"/>
          <w:kern w:val="0"/>
          <w:szCs w:val="21"/>
        </w:rPr>
        <w:t>, respectively.</w:t>
      </w:r>
    </w:p>
    <w:p w14:paraId="6767600D" w14:textId="2DBA1F03" w:rsidR="006A261C" w:rsidRDefault="006E0EF1" w:rsidP="006A261C">
      <w:pPr>
        <w:spacing w:afterLines="50" w:after="156" w:line="480" w:lineRule="auto"/>
        <w:rPr>
          <w:rFonts w:ascii="Times New Roman" w:hAnsi="Times New Roman" w:cs="Times New Roman"/>
          <w:color w:val="000000"/>
          <w:kern w:val="0"/>
          <w:szCs w:val="21"/>
          <w:lang w:bidi="ar"/>
        </w:rPr>
      </w:pPr>
      <w:r>
        <w:rPr>
          <w:rFonts w:ascii="Times New Roman" w:hAnsi="Times New Roman"/>
          <w:color w:val="FF0000"/>
          <w:kern w:val="0"/>
          <w:szCs w:val="21"/>
        </w:rPr>
        <w:t>*</w:t>
      </w:r>
      <w:r>
        <w:rPr>
          <w:rFonts w:ascii="Times New Roman" w:hAnsi="Times New Roman"/>
          <w:kern w:val="0"/>
          <w:szCs w:val="21"/>
        </w:rPr>
        <w:t>:</w:t>
      </w:r>
      <w:r>
        <w:rPr>
          <w:rFonts w:ascii="Times New Roman" w:hAnsi="Times New Roman" w:cs="Times New Roman"/>
          <w:color w:val="000000"/>
          <w:kern w:val="0"/>
          <w:szCs w:val="21"/>
          <w:lang w:bidi="ar"/>
        </w:rPr>
        <w:t xml:space="preserve"> specific </w:t>
      </w:r>
      <w:r>
        <w:rPr>
          <w:rFonts w:ascii="Times New Roman" w:hAnsi="Times New Roman" w:cs="Times New Roman" w:hint="eastAsia"/>
          <w:color w:val="000000"/>
          <w:kern w:val="0"/>
          <w:szCs w:val="21"/>
          <w:lang w:bidi="ar"/>
        </w:rPr>
        <w:t>cleaving</w:t>
      </w:r>
      <w:r>
        <w:rPr>
          <w:rFonts w:ascii="Times New Roman" w:hAnsi="Times New Roman" w:cs="Times New Roman"/>
          <w:color w:val="000000"/>
          <w:kern w:val="0"/>
          <w:szCs w:val="21"/>
          <w:lang w:bidi="ar"/>
        </w:rPr>
        <w:t xml:space="preserve"> site of </w:t>
      </w:r>
      <w:proofErr w:type="spellStart"/>
      <w:proofErr w:type="gramStart"/>
      <w:r>
        <w:rPr>
          <w:rFonts w:ascii="Times New Roman" w:hAnsi="Times New Roman" w:cs="Times New Roman"/>
          <w:color w:val="000000"/>
          <w:kern w:val="0"/>
          <w:szCs w:val="21"/>
          <w:lang w:bidi="ar"/>
        </w:rPr>
        <w:t>Nt.BsmA</w:t>
      </w:r>
      <w:r>
        <w:rPr>
          <w:rFonts w:ascii="Times New Roman" w:hAnsi="Times New Roman" w:cs="Times New Roman" w:hint="eastAsia"/>
          <w:color w:val="000000"/>
          <w:kern w:val="0"/>
          <w:szCs w:val="21"/>
          <w:lang w:bidi="ar"/>
        </w:rPr>
        <w:t>I</w:t>
      </w:r>
      <w:proofErr w:type="spellEnd"/>
      <w:proofErr w:type="gramEnd"/>
      <w:r>
        <w:rPr>
          <w:rFonts w:ascii="Times New Roman" w:hAnsi="Times New Roman" w:cs="Times New Roman"/>
          <w:color w:val="000000"/>
          <w:kern w:val="0"/>
          <w:szCs w:val="21"/>
          <w:lang w:bidi="ar"/>
        </w:rPr>
        <w:t xml:space="preserve"> nicking endonuclease.</w:t>
      </w:r>
    </w:p>
    <w:p w14:paraId="27C324C3" w14:textId="77777777" w:rsidR="006567EC" w:rsidRPr="006E2B78" w:rsidRDefault="006567EC" w:rsidP="0035662D">
      <w:pPr>
        <w:spacing w:afterLines="200" w:after="624" w:line="480" w:lineRule="auto"/>
        <w:rPr>
          <w:rFonts w:ascii="Times New Roman" w:hAnsi="Times New Roman" w:cs="Times New Roman"/>
          <w:color w:val="000000"/>
          <w:kern w:val="0"/>
          <w:szCs w:val="21"/>
          <w:lang w:bidi="ar"/>
        </w:rPr>
      </w:pPr>
    </w:p>
    <w:p w14:paraId="5E5B1D18" w14:textId="77777777" w:rsidR="002770FB" w:rsidRDefault="006E0EF1">
      <w:pPr>
        <w:spacing w:afterLines="50" w:after="156"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Table S2 </w:t>
      </w:r>
      <w:r>
        <w:rPr>
          <w:rFonts w:ascii="Times New Roman" w:hAnsi="Times New Roman" w:cs="Times New Roman"/>
          <w:sz w:val="24"/>
          <w:szCs w:val="24"/>
        </w:rPr>
        <w:t>Comparison of available methods for the detection of BCR/ABL</w:t>
      </w:r>
      <w:r>
        <w:rPr>
          <w:rFonts w:ascii="Times New Roman" w:hAnsi="Times New Roman" w:cs="Times New Roman" w:hint="eastAsia"/>
          <w:sz w:val="24"/>
          <w:szCs w:val="24"/>
        </w:rPr>
        <w:t xml:space="preserve"> fusion gene</w:t>
      </w:r>
      <w:r>
        <w:rPr>
          <w:rFonts w:ascii="Times New Roman" w:hAnsi="Times New Roman" w:cs="Times New Roman"/>
          <w:sz w:val="24"/>
          <w:szCs w:val="24"/>
        </w:rPr>
        <w:t>.</w:t>
      </w: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984"/>
        <w:gridCol w:w="1276"/>
        <w:gridCol w:w="2551"/>
      </w:tblGrid>
      <w:tr w:rsidR="002770FB" w14:paraId="79337841" w14:textId="77777777">
        <w:trPr>
          <w:trHeight w:val="522"/>
          <w:jc w:val="center"/>
        </w:trPr>
        <w:tc>
          <w:tcPr>
            <w:tcW w:w="2127" w:type="dxa"/>
            <w:tcBorders>
              <w:top w:val="thinThickSmallGap" w:sz="18" w:space="0" w:color="auto"/>
              <w:bottom w:val="single" w:sz="12" w:space="0" w:color="auto"/>
            </w:tcBorders>
          </w:tcPr>
          <w:p w14:paraId="6877F7A9" w14:textId="77777777" w:rsidR="002770FB" w:rsidRDefault="006E0EF1">
            <w:pPr>
              <w:spacing w:line="480" w:lineRule="auto"/>
              <w:jc w:val="center"/>
              <w:rPr>
                <w:rFonts w:ascii="Times New Roman" w:hAnsi="Times New Roman" w:cs="Times New Roman"/>
                <w:b/>
                <w:bCs/>
                <w:szCs w:val="21"/>
              </w:rPr>
            </w:pPr>
            <w:r>
              <w:rPr>
                <w:rFonts w:ascii="Times New Roman" w:hAnsi="Times New Roman" w:cs="Times New Roman"/>
                <w:b/>
                <w:bCs/>
                <w:szCs w:val="21"/>
              </w:rPr>
              <w:t>Detection Methods</w:t>
            </w:r>
          </w:p>
        </w:tc>
        <w:tc>
          <w:tcPr>
            <w:tcW w:w="1984" w:type="dxa"/>
            <w:tcBorders>
              <w:top w:val="thinThickSmallGap" w:sz="18" w:space="0" w:color="auto"/>
              <w:bottom w:val="single" w:sz="12" w:space="0" w:color="auto"/>
            </w:tcBorders>
          </w:tcPr>
          <w:p w14:paraId="5D64F558" w14:textId="77777777" w:rsidR="002770FB" w:rsidRDefault="006E0EF1">
            <w:pPr>
              <w:spacing w:line="480" w:lineRule="auto"/>
              <w:jc w:val="center"/>
              <w:rPr>
                <w:rFonts w:ascii="Times New Roman" w:hAnsi="Times New Roman" w:cs="Times New Roman"/>
                <w:b/>
                <w:bCs/>
                <w:szCs w:val="21"/>
              </w:rPr>
            </w:pPr>
            <w:r>
              <w:rPr>
                <w:rFonts w:ascii="Times New Roman" w:hAnsi="Times New Roman" w:cs="Times New Roman"/>
                <w:b/>
                <w:bCs/>
                <w:szCs w:val="21"/>
              </w:rPr>
              <w:t>Linear Range</w:t>
            </w:r>
            <w:r>
              <w:rPr>
                <w:rFonts w:ascii="Times New Roman" w:hAnsi="Times New Roman" w:cs="Times New Roman" w:hint="eastAsia"/>
                <w:b/>
                <w:bCs/>
                <w:szCs w:val="21"/>
              </w:rPr>
              <w:t xml:space="preserve"> </w:t>
            </w:r>
            <w:r>
              <w:rPr>
                <w:rFonts w:ascii="Times New Roman" w:hAnsi="Times New Roman" w:cs="Times New Roman"/>
                <w:b/>
                <w:bCs/>
                <w:szCs w:val="21"/>
              </w:rPr>
              <w:t>(</w:t>
            </w:r>
            <w:proofErr w:type="spellStart"/>
            <w:r>
              <w:rPr>
                <w:rFonts w:ascii="Times New Roman" w:hAnsi="Times New Roman" w:cs="Times New Roman"/>
                <w:b/>
                <w:bCs/>
                <w:szCs w:val="21"/>
              </w:rPr>
              <w:t>fM</w:t>
            </w:r>
            <w:proofErr w:type="spellEnd"/>
            <w:r>
              <w:rPr>
                <w:rFonts w:ascii="Times New Roman" w:hAnsi="Times New Roman" w:cs="Times New Roman"/>
                <w:b/>
                <w:bCs/>
                <w:szCs w:val="21"/>
              </w:rPr>
              <w:t>)</w:t>
            </w:r>
          </w:p>
        </w:tc>
        <w:tc>
          <w:tcPr>
            <w:tcW w:w="1276" w:type="dxa"/>
            <w:tcBorders>
              <w:top w:val="thinThickSmallGap" w:sz="18" w:space="0" w:color="auto"/>
              <w:bottom w:val="single" w:sz="12" w:space="0" w:color="auto"/>
            </w:tcBorders>
          </w:tcPr>
          <w:p w14:paraId="052520D7" w14:textId="77777777" w:rsidR="002770FB" w:rsidRDefault="006E0EF1">
            <w:pPr>
              <w:spacing w:line="480" w:lineRule="auto"/>
              <w:jc w:val="center"/>
              <w:rPr>
                <w:rFonts w:ascii="Times New Roman" w:hAnsi="Times New Roman" w:cs="Times New Roman"/>
                <w:b/>
                <w:bCs/>
                <w:szCs w:val="21"/>
              </w:rPr>
            </w:pPr>
            <w:r>
              <w:rPr>
                <w:rFonts w:ascii="Times New Roman" w:hAnsi="Times New Roman" w:cs="Times New Roman"/>
                <w:b/>
                <w:bCs/>
                <w:szCs w:val="21"/>
              </w:rPr>
              <w:t>LOD (</w:t>
            </w:r>
            <w:proofErr w:type="spellStart"/>
            <w:r>
              <w:rPr>
                <w:rFonts w:ascii="Times New Roman" w:hAnsi="Times New Roman" w:cs="Times New Roman"/>
                <w:b/>
                <w:bCs/>
                <w:szCs w:val="21"/>
              </w:rPr>
              <w:t>fM</w:t>
            </w:r>
            <w:proofErr w:type="spellEnd"/>
            <w:r>
              <w:rPr>
                <w:rFonts w:ascii="Times New Roman" w:hAnsi="Times New Roman" w:cs="Times New Roman"/>
                <w:b/>
                <w:bCs/>
                <w:szCs w:val="21"/>
              </w:rPr>
              <w:t>)</w:t>
            </w:r>
          </w:p>
        </w:tc>
        <w:tc>
          <w:tcPr>
            <w:tcW w:w="2551" w:type="dxa"/>
            <w:tcBorders>
              <w:top w:val="thinThickSmallGap" w:sz="18" w:space="0" w:color="auto"/>
              <w:bottom w:val="single" w:sz="12" w:space="0" w:color="auto"/>
            </w:tcBorders>
          </w:tcPr>
          <w:p w14:paraId="7C6992D9" w14:textId="77777777" w:rsidR="002770FB" w:rsidRDefault="006E0EF1">
            <w:pPr>
              <w:spacing w:line="480" w:lineRule="auto"/>
              <w:jc w:val="center"/>
              <w:rPr>
                <w:rFonts w:ascii="Times New Roman" w:hAnsi="Times New Roman" w:cs="Times New Roman"/>
                <w:b/>
                <w:bCs/>
                <w:szCs w:val="21"/>
              </w:rPr>
            </w:pPr>
            <w:r>
              <w:rPr>
                <w:rFonts w:ascii="Times New Roman" w:hAnsi="Times New Roman" w:cs="Times New Roman"/>
                <w:b/>
                <w:bCs/>
                <w:szCs w:val="21"/>
              </w:rPr>
              <w:t>References</w:t>
            </w:r>
          </w:p>
        </w:tc>
      </w:tr>
      <w:tr w:rsidR="002770FB" w14:paraId="00BDBBD2" w14:textId="77777777">
        <w:trPr>
          <w:jc w:val="center"/>
        </w:trPr>
        <w:tc>
          <w:tcPr>
            <w:tcW w:w="2127" w:type="dxa"/>
            <w:tcBorders>
              <w:top w:val="single" w:sz="12" w:space="0" w:color="auto"/>
            </w:tcBorders>
          </w:tcPr>
          <w:p w14:paraId="46994555" w14:textId="19664ABC" w:rsidR="002770FB" w:rsidRDefault="006759FB">
            <w:pPr>
              <w:spacing w:line="480" w:lineRule="auto"/>
              <w:jc w:val="center"/>
              <w:rPr>
                <w:rFonts w:ascii="Times New Roman" w:hAnsi="Times New Roman" w:cs="Times New Roman"/>
                <w:szCs w:val="21"/>
              </w:rPr>
            </w:pPr>
            <w:r>
              <w:rPr>
                <w:rFonts w:ascii="Times New Roman" w:hAnsi="Times New Roman" w:cs="Times New Roman"/>
                <w:szCs w:val="21"/>
              </w:rPr>
              <w:t>Fluorescence</w:t>
            </w:r>
          </w:p>
        </w:tc>
        <w:tc>
          <w:tcPr>
            <w:tcW w:w="1984" w:type="dxa"/>
            <w:tcBorders>
              <w:top w:val="single" w:sz="12" w:space="0" w:color="auto"/>
            </w:tcBorders>
          </w:tcPr>
          <w:p w14:paraId="0105A121" w14:textId="01D269B1" w:rsidR="002770FB" w:rsidRDefault="006759FB">
            <w:pPr>
              <w:spacing w:line="480" w:lineRule="auto"/>
              <w:jc w:val="center"/>
              <w:rPr>
                <w:rFonts w:ascii="Times New Roman" w:hAnsi="Times New Roman" w:cs="Times New Roman"/>
                <w:szCs w:val="21"/>
              </w:rPr>
            </w:pPr>
            <w:r>
              <w:rPr>
                <w:rFonts w:ascii="Times New Roman" w:hAnsi="Times New Roman" w:cs="Times New Roman"/>
                <w:szCs w:val="21"/>
              </w:rPr>
              <w:t>9</w:t>
            </w:r>
            <w:r w:rsidR="006E0EF1">
              <w:rPr>
                <w:rFonts w:ascii="Times New Roman" w:hAnsi="Times New Roman" w:cs="Times New Roman"/>
                <w:szCs w:val="21"/>
              </w:rPr>
              <w:t>× 10</w:t>
            </w:r>
            <w:r>
              <w:rPr>
                <w:rFonts w:ascii="Times New Roman" w:hAnsi="Times New Roman" w:cs="Times New Roman"/>
                <w:szCs w:val="21"/>
                <w:vertAlign w:val="superscript"/>
              </w:rPr>
              <w:t>3</w:t>
            </w:r>
            <w:r w:rsidR="006E0EF1">
              <w:rPr>
                <w:rFonts w:ascii="Times New Roman" w:hAnsi="Times New Roman" w:cs="Times New Roman"/>
                <w:szCs w:val="21"/>
                <w:vertAlign w:val="superscript"/>
              </w:rPr>
              <w:t xml:space="preserve"> </w:t>
            </w:r>
            <w:r w:rsidR="006E0EF1">
              <w:rPr>
                <w:rFonts w:ascii="Times New Roman" w:hAnsi="Times New Roman" w:cs="Times New Roman" w:hint="eastAsia"/>
                <w:szCs w:val="21"/>
              </w:rPr>
              <w:t xml:space="preserve">~ </w:t>
            </w:r>
            <w:r>
              <w:rPr>
                <w:rFonts w:ascii="Times New Roman" w:hAnsi="Times New Roman" w:cs="Times New Roman"/>
                <w:szCs w:val="21"/>
              </w:rPr>
              <w:t>16</w:t>
            </w:r>
            <w:r w:rsidR="006E0EF1">
              <w:rPr>
                <w:rFonts w:ascii="Times New Roman" w:hAnsi="Times New Roman" w:cs="Times New Roman"/>
                <w:szCs w:val="21"/>
              </w:rPr>
              <w:t>×10</w:t>
            </w:r>
            <w:r>
              <w:rPr>
                <w:rFonts w:ascii="Times New Roman" w:hAnsi="Times New Roman" w:cs="Times New Roman"/>
                <w:szCs w:val="21"/>
                <w:vertAlign w:val="superscript"/>
              </w:rPr>
              <w:t>3</w:t>
            </w:r>
          </w:p>
        </w:tc>
        <w:tc>
          <w:tcPr>
            <w:tcW w:w="1276" w:type="dxa"/>
            <w:tcBorders>
              <w:top w:val="single" w:sz="12" w:space="0" w:color="auto"/>
            </w:tcBorders>
          </w:tcPr>
          <w:p w14:paraId="50031AE5" w14:textId="671B4FA8" w:rsidR="002770FB" w:rsidRDefault="006759FB">
            <w:pPr>
              <w:spacing w:line="480" w:lineRule="auto"/>
              <w:jc w:val="center"/>
              <w:rPr>
                <w:rFonts w:ascii="Times New Roman" w:hAnsi="Times New Roman" w:cs="Times New Roman"/>
                <w:szCs w:val="21"/>
              </w:rPr>
            </w:pPr>
            <w:r>
              <w:rPr>
                <w:rFonts w:ascii="Times New Roman" w:hAnsi="Times New Roman" w:cs="Times New Roman"/>
                <w:szCs w:val="21"/>
              </w:rPr>
              <w:t>9</w:t>
            </w:r>
            <w:r w:rsidR="006E0EF1">
              <w:rPr>
                <w:rFonts w:ascii="Times New Roman" w:hAnsi="Times New Roman" w:cs="Times New Roman"/>
                <w:szCs w:val="21"/>
              </w:rPr>
              <w:t>×10</w:t>
            </w:r>
            <w:r w:rsidR="006E0EF1">
              <w:rPr>
                <w:rFonts w:ascii="Times New Roman" w:hAnsi="Times New Roman" w:cs="Times New Roman"/>
                <w:szCs w:val="21"/>
                <w:vertAlign w:val="superscript"/>
              </w:rPr>
              <w:t>3</w:t>
            </w:r>
          </w:p>
        </w:tc>
        <w:tc>
          <w:tcPr>
            <w:tcW w:w="2551" w:type="dxa"/>
            <w:tcBorders>
              <w:top w:val="single" w:sz="12" w:space="0" w:color="auto"/>
            </w:tcBorders>
          </w:tcPr>
          <w:p w14:paraId="222BADF8" w14:textId="32014BA2" w:rsidR="002770FB" w:rsidRDefault="006759FB">
            <w:pPr>
              <w:spacing w:line="480" w:lineRule="auto"/>
              <w:jc w:val="center"/>
              <w:rPr>
                <w:rFonts w:ascii="Times New Roman" w:hAnsi="Times New Roman" w:cs="Times New Roman"/>
                <w:szCs w:val="21"/>
              </w:rPr>
            </w:pPr>
            <w:r>
              <w:rPr>
                <w:rFonts w:ascii="Times New Roman" w:hAnsi="Times New Roman" w:cs="Times New Roman"/>
                <w:szCs w:val="21"/>
              </w:rPr>
              <w:fldChar w:fldCharType="begin"/>
            </w:r>
            <w:r w:rsidR="00EA51F7">
              <w:rPr>
                <w:rFonts w:ascii="Times New Roman" w:hAnsi="Times New Roman" w:cs="Times New Roman"/>
                <w:szCs w:val="21"/>
              </w:rPr>
              <w:instrText xml:space="preserve"> ADDIN EN.CITE &lt;EndNote&gt;&lt;Cite&gt;&lt;Author&gt;Gou&lt;/Author&gt;&lt;Year&gt;2021&lt;/Year&gt;&lt;RecNum&gt;2&lt;/RecNum&gt;&lt;DisplayText&gt;[2]&lt;/DisplayText&gt;&lt;record&gt;&lt;rec-number&gt;2&lt;/rec-number&gt;&lt;foreign-keys&gt;&lt;key app="EN" db-id="5xfdeaxr7drteleatpvp200at5rps5fxfex5" timestamp="1627988741"&gt;2&lt;/key&gt;&lt;/foreign-keys&gt;&lt;ref-type name="Journal Article"&gt;17&lt;/ref-type&gt;&lt;contributors&gt;&lt;authors&gt;&lt;author&gt;Gou, X&lt;/author&gt;&lt;author&gt;Xu, L&lt;/author&gt;&lt;author&gt;Yang, S&lt;/author&gt;&lt;author&gt;Cheng, X&lt;/author&gt;&lt;author&gt;Wu, H&lt;/author&gt;&lt;author&gt;Zhang, D&lt;/author&gt;&lt;author&gt;Shi, W&lt;/author&gt;&lt;author&gt;Ding, S&lt;/author&gt;&lt;author&gt;Zhang, Y&lt;/author&gt;&lt;author&gt;Cheng, W&lt;/author&gt;&lt;/authors&gt;&lt;/contributors&gt;&lt;titles&gt;&lt;title&gt;One-Pot Identification of BCR/ABL Transcript Isoforms Based on Nanocluster Beacon&lt;/title&gt;&lt;secondary-title&gt;ACS sensors&lt;/secondary-title&gt;&lt;/titles&gt;&lt;periodical&gt;&lt;full-title&gt;ACS sensors&lt;/full-title&gt;&lt;/periodical&gt;&lt;dates&gt;&lt;year&gt;2021&lt;/year&gt;&lt;/dates&gt;&lt;accession-num&gt;34324312&lt;/accession-num&gt;&lt;label&gt;7.333&lt;/label&gt;&lt;urls&gt;&lt;/urls&gt;&lt;electronic-resource-num&gt;10.1021/acssensors.1c00695&lt;/electronic-resource-num&gt;&lt;/record&gt;&lt;/Cite&gt;&lt;/EndNote&gt;</w:instrText>
            </w:r>
            <w:r>
              <w:rPr>
                <w:rFonts w:ascii="Times New Roman" w:hAnsi="Times New Roman" w:cs="Times New Roman"/>
                <w:szCs w:val="21"/>
              </w:rPr>
              <w:fldChar w:fldCharType="separate"/>
            </w:r>
            <w:r w:rsidR="00EA51F7">
              <w:rPr>
                <w:rFonts w:ascii="Times New Roman" w:hAnsi="Times New Roman" w:cs="Times New Roman"/>
                <w:noProof/>
                <w:szCs w:val="21"/>
              </w:rPr>
              <w:t>[2]</w:t>
            </w:r>
            <w:r>
              <w:rPr>
                <w:rFonts w:ascii="Times New Roman" w:hAnsi="Times New Roman" w:cs="Times New Roman"/>
                <w:szCs w:val="21"/>
              </w:rPr>
              <w:fldChar w:fldCharType="end"/>
            </w:r>
          </w:p>
        </w:tc>
      </w:tr>
      <w:tr w:rsidR="006759FB" w14:paraId="737BFBDF" w14:textId="77777777">
        <w:trPr>
          <w:jc w:val="center"/>
        </w:trPr>
        <w:tc>
          <w:tcPr>
            <w:tcW w:w="2127" w:type="dxa"/>
          </w:tcPr>
          <w:p w14:paraId="09DB07A9" w14:textId="66761247"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hint="eastAsia"/>
                <w:szCs w:val="21"/>
              </w:rPr>
              <w:t>Colorimetry</w:t>
            </w:r>
          </w:p>
        </w:tc>
        <w:tc>
          <w:tcPr>
            <w:tcW w:w="1984" w:type="dxa"/>
          </w:tcPr>
          <w:p w14:paraId="32C1A3DB" w14:textId="7E3920FD"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t>1×10</w:t>
            </w:r>
            <w:r>
              <w:rPr>
                <w:rFonts w:ascii="Times New Roman" w:hAnsi="Times New Roman" w:cs="Times New Roman"/>
                <w:szCs w:val="21"/>
                <w:vertAlign w:val="superscript"/>
              </w:rPr>
              <w:t>3</w:t>
            </w:r>
            <w:r>
              <w:rPr>
                <w:rFonts w:ascii="Times New Roman" w:hAnsi="Times New Roman" w:cs="Times New Roman"/>
                <w:szCs w:val="21"/>
              </w:rPr>
              <w:t xml:space="preserve"> </w:t>
            </w:r>
            <w:r>
              <w:rPr>
                <w:rFonts w:ascii="Times New Roman" w:hAnsi="Times New Roman" w:cs="Times New Roman" w:hint="eastAsia"/>
                <w:szCs w:val="21"/>
              </w:rPr>
              <w:t xml:space="preserve">~ </w:t>
            </w:r>
            <w:r>
              <w:rPr>
                <w:rFonts w:ascii="Times New Roman" w:hAnsi="Times New Roman" w:cs="Times New Roman"/>
                <w:szCs w:val="21"/>
              </w:rPr>
              <w:t>1×10</w:t>
            </w:r>
            <w:r>
              <w:rPr>
                <w:rFonts w:ascii="Times New Roman" w:hAnsi="Times New Roman" w:cs="Times New Roman"/>
                <w:szCs w:val="21"/>
                <w:vertAlign w:val="superscript"/>
              </w:rPr>
              <w:t>8</w:t>
            </w:r>
          </w:p>
        </w:tc>
        <w:tc>
          <w:tcPr>
            <w:tcW w:w="1276" w:type="dxa"/>
          </w:tcPr>
          <w:p w14:paraId="49B7D626" w14:textId="348997E7"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t>1.9×10</w:t>
            </w:r>
            <w:r>
              <w:rPr>
                <w:rFonts w:ascii="Times New Roman" w:hAnsi="Times New Roman" w:cs="Times New Roman"/>
                <w:szCs w:val="21"/>
                <w:vertAlign w:val="superscript"/>
              </w:rPr>
              <w:t>2</w:t>
            </w:r>
          </w:p>
        </w:tc>
        <w:tc>
          <w:tcPr>
            <w:tcW w:w="2551" w:type="dxa"/>
          </w:tcPr>
          <w:p w14:paraId="2C9F39DF" w14:textId="0DD07F9A"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fldChar w:fldCharType="begin">
                <w:fldData xml:space="preserve">PEVuZE5vdGU+PENpdGU+PEF1dGhvcj5QZW5nPC9BdXRob3I+PFllYXI+MjAxODwvWWVhcj48UmVj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</w:fldData>
              </w:fldChar>
            </w:r>
            <w:r w:rsidR="00EA51F7">
              <w:rPr>
                <w:rFonts w:ascii="Times New Roman" w:hAnsi="Times New Roman" w:cs="Times New Roman"/>
                <w:szCs w:val="21"/>
              </w:rPr>
              <w:instrText xml:space="preserve"> ADDIN EN.CITE </w:instrText>
            </w:r>
            <w:r w:rsidR="00EA51F7">
              <w:rPr>
                <w:rFonts w:ascii="Times New Roman" w:hAnsi="Times New Roman" w:cs="Times New Roman"/>
                <w:szCs w:val="21"/>
              </w:rPr>
              <w:fldChar w:fldCharType="begin">
                <w:fldData xml:space="preserve">PEVuZE5vdGU+PENpdGU+PEF1dGhvcj5QZW5nPC9BdXRob3I+PFllYXI+MjAxODwvWWVhcj48UmVj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</w:fldData>
              </w:fldChar>
            </w:r>
            <w:r w:rsidR="00EA51F7">
              <w:rPr>
                <w:rFonts w:ascii="Times New Roman" w:hAnsi="Times New Roman" w:cs="Times New Roman"/>
                <w:szCs w:val="21"/>
              </w:rPr>
              <w:instrText xml:space="preserve"> ADDIN EN.CITE.DATA </w:instrText>
            </w:r>
            <w:r w:rsidR="00EA51F7">
              <w:rPr>
                <w:rFonts w:ascii="Times New Roman" w:hAnsi="Times New Roman" w:cs="Times New Roman"/>
                <w:szCs w:val="21"/>
              </w:rPr>
            </w:r>
            <w:r w:rsidR="00EA51F7">
              <w:rPr>
                <w:rFonts w:ascii="Times New Roman" w:hAnsi="Times New Roman" w:cs="Times New Roman"/>
                <w:szCs w:val="21"/>
              </w:rPr>
              <w:fldChar w:fldCharType="end"/>
            </w:r>
            <w:r>
              <w:rPr>
                <w:rFonts w:ascii="Times New Roman" w:hAnsi="Times New Roman" w:cs="Times New Roman"/>
                <w:szCs w:val="21"/>
              </w:rPr>
            </w:r>
            <w:r>
              <w:rPr>
                <w:rFonts w:ascii="Times New Roman" w:hAnsi="Times New Roman" w:cs="Times New Roman"/>
                <w:szCs w:val="21"/>
              </w:rPr>
              <w:fldChar w:fldCharType="separate"/>
            </w:r>
            <w:r w:rsidR="00EA51F7">
              <w:rPr>
                <w:rFonts w:ascii="Times New Roman" w:hAnsi="Times New Roman" w:cs="Times New Roman"/>
                <w:noProof/>
                <w:szCs w:val="21"/>
              </w:rPr>
              <w:t>[3]</w:t>
            </w:r>
            <w:r>
              <w:rPr>
                <w:rFonts w:ascii="Times New Roman" w:hAnsi="Times New Roman" w:cs="Times New Roman"/>
                <w:szCs w:val="21"/>
              </w:rPr>
              <w:fldChar w:fldCharType="end"/>
            </w:r>
          </w:p>
        </w:tc>
      </w:tr>
      <w:tr w:rsidR="006759FB" w14:paraId="13262465" w14:textId="77777777">
        <w:trPr>
          <w:jc w:val="center"/>
        </w:trPr>
        <w:tc>
          <w:tcPr>
            <w:tcW w:w="2127" w:type="dxa"/>
          </w:tcPr>
          <w:p w14:paraId="767A8E5F" w14:textId="6EBB267D" w:rsidR="006759FB" w:rsidRDefault="006759FB" w:rsidP="006759FB">
            <w:pPr>
              <w:spacing w:line="480" w:lineRule="auto"/>
              <w:jc w:val="center"/>
              <w:rPr>
                <w:rFonts w:ascii="Times New Roman" w:hAnsi="Times New Roman" w:cs="Times New Roman"/>
                <w:b/>
                <w:bCs/>
                <w:szCs w:val="21"/>
              </w:rPr>
            </w:pPr>
            <w:r>
              <w:rPr>
                <w:rFonts w:ascii="Times New Roman" w:hAnsi="Times New Roman" w:cs="Times New Roman"/>
                <w:szCs w:val="21"/>
              </w:rPr>
              <w:t>Fluorescence</w:t>
            </w:r>
          </w:p>
        </w:tc>
        <w:tc>
          <w:tcPr>
            <w:tcW w:w="1984" w:type="dxa"/>
          </w:tcPr>
          <w:p w14:paraId="56B4D629" w14:textId="20FC02C1"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t>1×10</w:t>
            </w:r>
            <w:r>
              <w:rPr>
                <w:rFonts w:ascii="Times New Roman" w:hAnsi="Times New Roman" w:cs="Times New Roman"/>
                <w:szCs w:val="21"/>
                <w:vertAlign w:val="superscript"/>
              </w:rPr>
              <w:t>6</w:t>
            </w:r>
            <w:r>
              <w:rPr>
                <w:rFonts w:ascii="Times New Roman" w:hAnsi="Times New Roman" w:cs="Times New Roman"/>
                <w:szCs w:val="21"/>
              </w:rPr>
              <w:t xml:space="preserve"> </w:t>
            </w:r>
            <w:r>
              <w:rPr>
                <w:rFonts w:ascii="Times New Roman" w:hAnsi="Times New Roman" w:cs="Times New Roman" w:hint="eastAsia"/>
                <w:szCs w:val="21"/>
              </w:rPr>
              <w:t xml:space="preserve">~ </w:t>
            </w:r>
            <w:r>
              <w:rPr>
                <w:rFonts w:ascii="Times New Roman" w:hAnsi="Times New Roman" w:cs="Times New Roman"/>
                <w:szCs w:val="21"/>
              </w:rPr>
              <w:t>1.25×10</w:t>
            </w:r>
            <w:r>
              <w:rPr>
                <w:rFonts w:ascii="Times New Roman" w:hAnsi="Times New Roman" w:cs="Times New Roman"/>
                <w:szCs w:val="21"/>
                <w:vertAlign w:val="superscript"/>
              </w:rPr>
              <w:t>8</w:t>
            </w:r>
          </w:p>
        </w:tc>
        <w:tc>
          <w:tcPr>
            <w:tcW w:w="1276" w:type="dxa"/>
          </w:tcPr>
          <w:p w14:paraId="7288C247" w14:textId="19395BC3"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t>1.5×10</w:t>
            </w:r>
            <w:r>
              <w:rPr>
                <w:rFonts w:ascii="Times New Roman" w:hAnsi="Times New Roman" w:cs="Times New Roman"/>
                <w:szCs w:val="21"/>
                <w:vertAlign w:val="superscript"/>
              </w:rPr>
              <w:t>5</w:t>
            </w:r>
          </w:p>
        </w:tc>
        <w:tc>
          <w:tcPr>
            <w:tcW w:w="2551" w:type="dxa"/>
          </w:tcPr>
          <w:p w14:paraId="03920067" w14:textId="6D40EB60"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fldChar w:fldCharType="begin">
                <w:fldData xml:space="preserve">PEVuZE5vdGU+PENpdGU+PEF1dGhvcj5TaGFtc2lwdXI8L0F1dGhvcj48WWVhcj4yMDE3PC9ZZWFy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==
</w:fldData>
              </w:fldChar>
            </w:r>
            <w:r w:rsidR="00EA51F7">
              <w:rPr>
                <w:rFonts w:ascii="Times New Roman" w:hAnsi="Times New Roman" w:cs="Times New Roman"/>
                <w:szCs w:val="21"/>
              </w:rPr>
              <w:instrText xml:space="preserve"> ADDIN EN.CITE </w:instrText>
            </w:r>
            <w:r w:rsidR="00EA51F7">
              <w:rPr>
                <w:rFonts w:ascii="Times New Roman" w:hAnsi="Times New Roman" w:cs="Times New Roman"/>
                <w:szCs w:val="21"/>
              </w:rPr>
              <w:fldChar w:fldCharType="begin">
                <w:fldData xml:space="preserve">PEVuZE5vdGU+PENpdGU+PEF1dGhvcj5TaGFtc2lwdXI8L0F1dGhvcj48WWVhcj4yMDE3PC9ZZWFy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==
</w:fldData>
              </w:fldChar>
            </w:r>
            <w:r w:rsidR="00EA51F7">
              <w:rPr>
                <w:rFonts w:ascii="Times New Roman" w:hAnsi="Times New Roman" w:cs="Times New Roman"/>
                <w:szCs w:val="21"/>
              </w:rPr>
              <w:instrText xml:space="preserve"> ADDIN EN.CITE.DATA </w:instrText>
            </w:r>
            <w:r w:rsidR="00EA51F7">
              <w:rPr>
                <w:rFonts w:ascii="Times New Roman" w:hAnsi="Times New Roman" w:cs="Times New Roman"/>
                <w:szCs w:val="21"/>
              </w:rPr>
            </w:r>
            <w:r w:rsidR="00EA51F7">
              <w:rPr>
                <w:rFonts w:ascii="Times New Roman" w:hAnsi="Times New Roman" w:cs="Times New Roman"/>
                <w:szCs w:val="21"/>
              </w:rPr>
              <w:fldChar w:fldCharType="end"/>
            </w:r>
            <w:r>
              <w:rPr>
                <w:rFonts w:ascii="Times New Roman" w:hAnsi="Times New Roman" w:cs="Times New Roman"/>
                <w:szCs w:val="21"/>
              </w:rPr>
            </w:r>
            <w:r>
              <w:rPr>
                <w:rFonts w:ascii="Times New Roman" w:hAnsi="Times New Roman" w:cs="Times New Roman"/>
                <w:szCs w:val="21"/>
              </w:rPr>
              <w:fldChar w:fldCharType="separate"/>
            </w:r>
            <w:r w:rsidR="00EA51F7">
              <w:rPr>
                <w:rFonts w:ascii="Times New Roman" w:hAnsi="Times New Roman" w:cs="Times New Roman"/>
                <w:noProof/>
                <w:szCs w:val="21"/>
              </w:rPr>
              <w:t>[4]</w:t>
            </w:r>
            <w:r>
              <w:rPr>
                <w:rFonts w:ascii="Times New Roman" w:hAnsi="Times New Roman" w:cs="Times New Roman"/>
                <w:szCs w:val="21"/>
              </w:rPr>
              <w:fldChar w:fldCharType="end"/>
            </w:r>
          </w:p>
        </w:tc>
      </w:tr>
      <w:tr w:rsidR="002770FB" w14:paraId="1DEDA924" w14:textId="77777777">
        <w:trPr>
          <w:jc w:val="center"/>
        </w:trPr>
        <w:tc>
          <w:tcPr>
            <w:tcW w:w="2127" w:type="dxa"/>
          </w:tcPr>
          <w:p w14:paraId="394EFA47" w14:textId="7538CAD2" w:rsidR="002770FB" w:rsidRDefault="00826027">
            <w:pPr>
              <w:spacing w:line="480" w:lineRule="auto"/>
              <w:jc w:val="center"/>
              <w:rPr>
                <w:rFonts w:ascii="Times New Roman" w:hAnsi="Times New Roman" w:cs="Times New Roman"/>
                <w:szCs w:val="21"/>
              </w:rPr>
            </w:pPr>
            <w:r>
              <w:rPr>
                <w:rFonts w:ascii="Times New Roman" w:hAnsi="Times New Roman" w:cs="Times New Roman" w:hint="eastAsia"/>
                <w:szCs w:val="21"/>
              </w:rPr>
              <w:t>CV</w:t>
            </w:r>
            <w:r>
              <w:rPr>
                <w:rFonts w:ascii="Times New Roman" w:hAnsi="Times New Roman" w:cs="Times New Roman"/>
                <w:szCs w:val="21"/>
              </w:rPr>
              <w:t xml:space="preserve"> and EIS</w:t>
            </w:r>
          </w:p>
        </w:tc>
        <w:tc>
          <w:tcPr>
            <w:tcW w:w="1984" w:type="dxa"/>
          </w:tcPr>
          <w:p w14:paraId="25E4497D" w14:textId="6BF6AD3C" w:rsidR="002770FB" w:rsidRDefault="00826027">
            <w:pPr>
              <w:spacing w:line="480" w:lineRule="auto"/>
              <w:jc w:val="center"/>
              <w:rPr>
                <w:rFonts w:ascii="Times New Roman" w:hAnsi="Times New Roman" w:cs="Times New Roman"/>
                <w:szCs w:val="21"/>
              </w:rPr>
            </w:pPr>
            <w:r>
              <w:rPr>
                <w:rFonts w:ascii="Times New Roman" w:hAnsi="Times New Roman" w:cs="Times New Roman"/>
                <w:szCs w:val="21"/>
              </w:rPr>
              <w:t>0.0694</w:t>
            </w:r>
            <w:r w:rsidR="006E0EF1">
              <w:rPr>
                <w:rFonts w:ascii="Times New Roman" w:hAnsi="Times New Roman" w:cs="Times New Roman"/>
                <w:szCs w:val="21"/>
              </w:rPr>
              <w:t xml:space="preserve"> </w:t>
            </w:r>
            <w:r w:rsidR="006E0EF1">
              <w:rPr>
                <w:rFonts w:ascii="Times New Roman" w:hAnsi="Times New Roman" w:cs="Times New Roman" w:hint="eastAsia"/>
                <w:szCs w:val="21"/>
              </w:rPr>
              <w:t xml:space="preserve">~ </w:t>
            </w:r>
            <w:r>
              <w:rPr>
                <w:rFonts w:ascii="Times New Roman" w:hAnsi="Times New Roman" w:cs="Times New Roman"/>
                <w:szCs w:val="21"/>
              </w:rPr>
              <w:t>6.94</w:t>
            </w:r>
            <w:r w:rsidR="006E0EF1">
              <w:rPr>
                <w:rFonts w:ascii="Times New Roman" w:hAnsi="Times New Roman" w:cs="Times New Roman"/>
                <w:szCs w:val="21"/>
              </w:rPr>
              <w:t>×10</w:t>
            </w:r>
            <w:r>
              <w:rPr>
                <w:rFonts w:ascii="Times New Roman" w:hAnsi="Times New Roman" w:cs="Times New Roman"/>
                <w:szCs w:val="21"/>
                <w:vertAlign w:val="superscript"/>
              </w:rPr>
              <w:t>2</w:t>
            </w:r>
          </w:p>
        </w:tc>
        <w:tc>
          <w:tcPr>
            <w:tcW w:w="1276" w:type="dxa"/>
          </w:tcPr>
          <w:p w14:paraId="41E41621" w14:textId="3DB2F80C" w:rsidR="002770FB" w:rsidRDefault="00826027">
            <w:pPr>
              <w:spacing w:line="480" w:lineRule="auto"/>
              <w:jc w:val="center"/>
              <w:rPr>
                <w:rFonts w:ascii="Times New Roman" w:hAnsi="Times New Roman" w:cs="Times New Roman"/>
                <w:szCs w:val="21"/>
              </w:rPr>
            </w:pPr>
            <w:r>
              <w:rPr>
                <w:rFonts w:ascii="Times New Roman" w:hAnsi="Times New Roman" w:cs="Times New Roman"/>
                <w:szCs w:val="21"/>
              </w:rPr>
              <w:t>0.0694</w:t>
            </w:r>
          </w:p>
        </w:tc>
        <w:tc>
          <w:tcPr>
            <w:tcW w:w="2551" w:type="dxa"/>
          </w:tcPr>
          <w:p w14:paraId="6631C208" w14:textId="025CEE36" w:rsidR="002770FB" w:rsidRDefault="00826027">
            <w:pPr>
              <w:spacing w:line="480" w:lineRule="auto"/>
              <w:jc w:val="center"/>
              <w:rPr>
                <w:rFonts w:ascii="Times New Roman" w:hAnsi="Times New Roman" w:cs="Times New Roman"/>
                <w:szCs w:val="21"/>
              </w:rPr>
            </w:pPr>
            <w:r>
              <w:rPr>
                <w:rFonts w:ascii="Times New Roman" w:hAnsi="Times New Roman" w:cs="Times New Roman"/>
                <w:szCs w:val="21"/>
              </w:rPr>
              <w:fldChar w:fldCharType="begin">
                <w:fldData xml:space="preserve">PEVuZE5vdGU+PENpdGU+PEF1dGhvcj5BdmVsaW5vPC9BdXRob3I+PFllYXI+MjAxNjwvWWVhcj48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</w:fldData>
              </w:fldChar>
            </w:r>
            <w:r w:rsidR="00EA51F7">
              <w:rPr>
                <w:rFonts w:ascii="Times New Roman" w:hAnsi="Times New Roman" w:cs="Times New Roman"/>
                <w:szCs w:val="21"/>
              </w:rPr>
              <w:instrText xml:space="preserve"> ADDIN EN.CITE </w:instrText>
            </w:r>
            <w:r w:rsidR="00EA51F7">
              <w:rPr>
                <w:rFonts w:ascii="Times New Roman" w:hAnsi="Times New Roman" w:cs="Times New Roman"/>
                <w:szCs w:val="21"/>
              </w:rPr>
              <w:fldChar w:fldCharType="begin">
                <w:fldData xml:space="preserve">PEVuZE5vdGU+PENpdGU+PEF1dGhvcj5BdmVsaW5vPC9BdXRob3I+PFllYXI+MjAxNjwvWWVhcj48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</w:fldData>
              </w:fldChar>
            </w:r>
            <w:r w:rsidR="00EA51F7">
              <w:rPr>
                <w:rFonts w:ascii="Times New Roman" w:hAnsi="Times New Roman" w:cs="Times New Roman"/>
                <w:szCs w:val="21"/>
              </w:rPr>
              <w:instrText xml:space="preserve"> ADDIN EN.CITE.DATA </w:instrText>
            </w:r>
            <w:r w:rsidR="00EA51F7">
              <w:rPr>
                <w:rFonts w:ascii="Times New Roman" w:hAnsi="Times New Roman" w:cs="Times New Roman"/>
                <w:szCs w:val="21"/>
              </w:rPr>
            </w:r>
            <w:r w:rsidR="00EA51F7">
              <w:rPr>
                <w:rFonts w:ascii="Times New Roman" w:hAnsi="Times New Roman" w:cs="Times New Roman"/>
                <w:szCs w:val="21"/>
              </w:rPr>
              <w:fldChar w:fldCharType="end"/>
            </w:r>
            <w:r>
              <w:rPr>
                <w:rFonts w:ascii="Times New Roman" w:hAnsi="Times New Roman" w:cs="Times New Roman"/>
                <w:szCs w:val="21"/>
              </w:rPr>
            </w:r>
            <w:r>
              <w:rPr>
                <w:rFonts w:ascii="Times New Roman" w:hAnsi="Times New Roman" w:cs="Times New Roman"/>
                <w:szCs w:val="21"/>
              </w:rPr>
              <w:fldChar w:fldCharType="separate"/>
            </w:r>
            <w:r w:rsidR="00EA51F7">
              <w:rPr>
                <w:rFonts w:ascii="Times New Roman" w:hAnsi="Times New Roman" w:cs="Times New Roman"/>
                <w:noProof/>
                <w:szCs w:val="21"/>
              </w:rPr>
              <w:t>[5]</w:t>
            </w:r>
            <w:r>
              <w:rPr>
                <w:rFonts w:ascii="Times New Roman" w:hAnsi="Times New Roman" w:cs="Times New Roman"/>
                <w:szCs w:val="21"/>
              </w:rPr>
              <w:fldChar w:fldCharType="end"/>
            </w:r>
          </w:p>
        </w:tc>
      </w:tr>
      <w:tr w:rsidR="006759FB" w14:paraId="6561EDE2" w14:textId="77777777">
        <w:trPr>
          <w:jc w:val="center"/>
        </w:trPr>
        <w:tc>
          <w:tcPr>
            <w:tcW w:w="2127" w:type="dxa"/>
          </w:tcPr>
          <w:p w14:paraId="417E83B3" w14:textId="6427DCE8"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t>DPV</w:t>
            </w:r>
          </w:p>
        </w:tc>
        <w:tc>
          <w:tcPr>
            <w:tcW w:w="1984" w:type="dxa"/>
          </w:tcPr>
          <w:p w14:paraId="2D8F37A8" w14:textId="465AC174"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t>1× 10</w:t>
            </w:r>
            <w:r>
              <w:rPr>
                <w:rFonts w:ascii="Times New Roman" w:hAnsi="Times New Roman" w:cs="Times New Roman"/>
                <w:szCs w:val="21"/>
                <w:vertAlign w:val="superscript"/>
              </w:rPr>
              <w:t xml:space="preserve">4 </w:t>
            </w:r>
            <w:r>
              <w:rPr>
                <w:rFonts w:ascii="Times New Roman" w:hAnsi="Times New Roman" w:cs="Times New Roman" w:hint="eastAsia"/>
                <w:szCs w:val="21"/>
              </w:rPr>
              <w:t xml:space="preserve">~ </w:t>
            </w:r>
            <w:r>
              <w:rPr>
                <w:rFonts w:ascii="Times New Roman" w:hAnsi="Times New Roman" w:cs="Times New Roman"/>
                <w:szCs w:val="21"/>
              </w:rPr>
              <w:t>2×10</w:t>
            </w:r>
            <w:r>
              <w:rPr>
                <w:rFonts w:ascii="Times New Roman" w:hAnsi="Times New Roman" w:cs="Times New Roman"/>
                <w:szCs w:val="21"/>
                <w:vertAlign w:val="superscript"/>
              </w:rPr>
              <w:t>7</w:t>
            </w:r>
          </w:p>
        </w:tc>
        <w:tc>
          <w:tcPr>
            <w:tcW w:w="1276" w:type="dxa"/>
          </w:tcPr>
          <w:p w14:paraId="6A56E266" w14:textId="2E218D32"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t>1.05×10</w:t>
            </w:r>
            <w:r>
              <w:rPr>
                <w:rFonts w:ascii="Times New Roman" w:hAnsi="Times New Roman" w:cs="Times New Roman"/>
                <w:szCs w:val="21"/>
                <w:vertAlign w:val="superscript"/>
              </w:rPr>
              <w:t>3</w:t>
            </w:r>
          </w:p>
        </w:tc>
        <w:tc>
          <w:tcPr>
            <w:tcW w:w="2551" w:type="dxa"/>
          </w:tcPr>
          <w:p w14:paraId="22385001" w14:textId="6529D307" w:rsidR="006759FB" w:rsidRDefault="006759FB" w:rsidP="006759FB">
            <w:pPr>
              <w:spacing w:line="480" w:lineRule="auto"/>
              <w:jc w:val="center"/>
              <w:rPr>
                <w:rFonts w:ascii="Times New Roman" w:hAnsi="Times New Roman" w:cs="Times New Roman"/>
                <w:szCs w:val="21"/>
              </w:rPr>
            </w:pPr>
            <w:r>
              <w:rPr>
                <w:rFonts w:ascii="Times New Roman" w:hAnsi="Times New Roman" w:cs="Times New Roman"/>
                <w:szCs w:val="21"/>
              </w:rPr>
              <w:fldChar w:fldCharType="begin">
                <w:fldData xml:space="preserve">PEVuZE5vdGU+PENpdGU+PEF1dGhvcj5DaGVuPC9BdXRob3I+PFllYXI+MjAxNTwvWWVhcj48UmVj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</w:fldData>
              </w:fldChar>
            </w:r>
            <w:r w:rsidR="00EA51F7">
              <w:rPr>
                <w:rFonts w:ascii="Times New Roman" w:hAnsi="Times New Roman" w:cs="Times New Roman"/>
                <w:szCs w:val="21"/>
              </w:rPr>
              <w:instrText xml:space="preserve"> ADDIN EN.CITE </w:instrText>
            </w:r>
            <w:r w:rsidR="00EA51F7">
              <w:rPr>
                <w:rFonts w:ascii="Times New Roman" w:hAnsi="Times New Roman" w:cs="Times New Roman"/>
                <w:szCs w:val="21"/>
              </w:rPr>
              <w:fldChar w:fldCharType="begin">
                <w:fldData xml:space="preserve">PEVuZE5vdGU+PENpdGU+PEF1dGhvcj5DaGVuPC9BdXRob3I+PFllYXI+MjAxNTwvWWVhcj48UmVj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</w:fldData>
              </w:fldChar>
            </w:r>
            <w:r w:rsidR="00EA51F7">
              <w:rPr>
                <w:rFonts w:ascii="Times New Roman" w:hAnsi="Times New Roman" w:cs="Times New Roman"/>
                <w:szCs w:val="21"/>
              </w:rPr>
              <w:instrText xml:space="preserve"> ADDIN EN.CITE.DATA </w:instrText>
            </w:r>
            <w:r w:rsidR="00EA51F7">
              <w:rPr>
                <w:rFonts w:ascii="Times New Roman" w:hAnsi="Times New Roman" w:cs="Times New Roman"/>
                <w:szCs w:val="21"/>
              </w:rPr>
            </w:r>
            <w:r w:rsidR="00EA51F7">
              <w:rPr>
                <w:rFonts w:ascii="Times New Roman" w:hAnsi="Times New Roman" w:cs="Times New Roman"/>
                <w:szCs w:val="21"/>
              </w:rPr>
              <w:fldChar w:fldCharType="end"/>
            </w:r>
            <w:r>
              <w:rPr>
                <w:rFonts w:ascii="Times New Roman" w:hAnsi="Times New Roman" w:cs="Times New Roman"/>
                <w:szCs w:val="21"/>
              </w:rPr>
            </w:r>
            <w:r>
              <w:rPr>
                <w:rFonts w:ascii="Times New Roman" w:hAnsi="Times New Roman" w:cs="Times New Roman"/>
                <w:szCs w:val="21"/>
              </w:rPr>
              <w:fldChar w:fldCharType="separate"/>
            </w:r>
            <w:r w:rsidR="00EA51F7">
              <w:rPr>
                <w:rFonts w:ascii="Times New Roman" w:hAnsi="Times New Roman" w:cs="Times New Roman"/>
                <w:noProof/>
                <w:szCs w:val="21"/>
              </w:rPr>
              <w:t>[6]</w:t>
            </w:r>
            <w:r>
              <w:rPr>
                <w:rFonts w:ascii="Times New Roman" w:hAnsi="Times New Roman" w:cs="Times New Roman"/>
                <w:szCs w:val="21"/>
              </w:rPr>
              <w:fldChar w:fldCharType="end"/>
            </w:r>
          </w:p>
        </w:tc>
      </w:tr>
      <w:tr w:rsidR="002770FB" w14:paraId="5BB5DBE2" w14:textId="77777777">
        <w:trPr>
          <w:jc w:val="center"/>
        </w:trPr>
        <w:tc>
          <w:tcPr>
            <w:tcW w:w="2127" w:type="dxa"/>
            <w:tcBorders>
              <w:bottom w:val="thickThinSmallGap" w:sz="18" w:space="0" w:color="auto"/>
            </w:tcBorders>
          </w:tcPr>
          <w:p w14:paraId="78EFE7CA" w14:textId="77777777" w:rsidR="002770FB" w:rsidRDefault="006E0EF1" w:rsidP="0010715A">
            <w:pPr>
              <w:spacing w:line="480" w:lineRule="auto"/>
              <w:jc w:val="center"/>
              <w:rPr>
                <w:rFonts w:ascii="Times New Roman" w:hAnsi="Times New Roman" w:cs="Times New Roman"/>
                <w:b/>
                <w:bCs/>
                <w:szCs w:val="21"/>
              </w:rPr>
            </w:pPr>
            <w:r>
              <w:rPr>
                <w:rFonts w:ascii="Times New Roman" w:hAnsi="Times New Roman" w:cs="Times New Roman"/>
                <w:b/>
                <w:bCs/>
                <w:szCs w:val="21"/>
              </w:rPr>
              <w:t>DPV</w:t>
            </w:r>
          </w:p>
        </w:tc>
        <w:tc>
          <w:tcPr>
            <w:tcW w:w="1984" w:type="dxa"/>
            <w:tcBorders>
              <w:bottom w:val="thickThinSmallGap" w:sz="18" w:space="0" w:color="auto"/>
            </w:tcBorders>
          </w:tcPr>
          <w:p w14:paraId="269C37C8" w14:textId="77777777" w:rsidR="002770FB" w:rsidRDefault="006E0EF1" w:rsidP="0010715A">
            <w:pPr>
              <w:spacing w:line="480" w:lineRule="auto"/>
              <w:jc w:val="center"/>
              <w:rPr>
                <w:rFonts w:ascii="Times New Roman" w:hAnsi="Times New Roman" w:cs="Times New Roman"/>
                <w:b/>
                <w:bCs/>
                <w:szCs w:val="21"/>
              </w:rPr>
            </w:pPr>
            <w:r>
              <w:rPr>
                <w:rFonts w:ascii="Times New Roman" w:hAnsi="Times New Roman" w:cs="Times New Roman"/>
                <w:b/>
                <w:bCs/>
                <w:szCs w:val="21"/>
              </w:rPr>
              <w:t>0.2</w:t>
            </w:r>
            <w:r>
              <w:rPr>
                <w:rFonts w:ascii="Times New Roman" w:hAnsi="Times New Roman" w:cs="Times New Roman" w:hint="eastAsia"/>
                <w:b/>
                <w:bCs/>
                <w:szCs w:val="21"/>
              </w:rPr>
              <w:t xml:space="preserve"> ~ </w:t>
            </w:r>
            <w:r>
              <w:rPr>
                <w:rFonts w:ascii="Times New Roman" w:hAnsi="Times New Roman" w:cs="Times New Roman"/>
                <w:b/>
                <w:bCs/>
                <w:szCs w:val="21"/>
              </w:rPr>
              <w:t>2×10</w:t>
            </w:r>
            <w:r>
              <w:rPr>
                <w:rFonts w:ascii="Times New Roman" w:hAnsi="Times New Roman" w:cs="Times New Roman" w:hint="eastAsia"/>
                <w:b/>
                <w:bCs/>
                <w:szCs w:val="21"/>
                <w:vertAlign w:val="superscript"/>
              </w:rPr>
              <w:t>7</w:t>
            </w:r>
          </w:p>
        </w:tc>
        <w:tc>
          <w:tcPr>
            <w:tcW w:w="1276" w:type="dxa"/>
            <w:tcBorders>
              <w:bottom w:val="thickThinSmallGap" w:sz="18" w:space="0" w:color="auto"/>
            </w:tcBorders>
          </w:tcPr>
          <w:p w14:paraId="5214AFD3" w14:textId="77777777" w:rsidR="002770FB" w:rsidRDefault="006E0EF1" w:rsidP="0010715A">
            <w:pPr>
              <w:spacing w:line="480" w:lineRule="auto"/>
              <w:jc w:val="center"/>
              <w:rPr>
                <w:rFonts w:ascii="Times New Roman" w:hAnsi="Times New Roman" w:cs="Times New Roman"/>
                <w:b/>
                <w:bCs/>
                <w:szCs w:val="21"/>
              </w:rPr>
            </w:pPr>
            <w:r>
              <w:rPr>
                <w:rFonts w:ascii="Times New Roman" w:hAnsi="Times New Roman" w:cs="Times New Roman"/>
                <w:b/>
                <w:bCs/>
                <w:szCs w:val="21"/>
              </w:rPr>
              <w:t>0.05</w:t>
            </w:r>
          </w:p>
        </w:tc>
        <w:tc>
          <w:tcPr>
            <w:tcW w:w="2551" w:type="dxa"/>
            <w:tcBorders>
              <w:bottom w:val="thickThinSmallGap" w:sz="18" w:space="0" w:color="auto"/>
            </w:tcBorders>
          </w:tcPr>
          <w:p w14:paraId="7EAA0605" w14:textId="77777777" w:rsidR="002770FB" w:rsidRDefault="006E0EF1" w:rsidP="0010715A">
            <w:pPr>
              <w:spacing w:line="480" w:lineRule="auto"/>
              <w:jc w:val="center"/>
              <w:rPr>
                <w:rFonts w:ascii="Times New Roman" w:hAnsi="Times New Roman" w:cs="Times New Roman"/>
                <w:b/>
                <w:bCs/>
                <w:szCs w:val="21"/>
              </w:rPr>
            </w:pPr>
            <w:r>
              <w:rPr>
                <w:rFonts w:ascii="Times New Roman" w:hAnsi="Times New Roman" w:cs="Times New Roman"/>
                <w:b/>
                <w:bCs/>
                <w:szCs w:val="21"/>
              </w:rPr>
              <w:t>This work</w:t>
            </w:r>
          </w:p>
        </w:tc>
      </w:tr>
    </w:tbl>
    <w:p w14:paraId="2BB80983" w14:textId="77777777" w:rsidR="00F16490" w:rsidRDefault="00F16490" w:rsidP="0010715A">
      <w:pPr>
        <w:spacing w:beforeLines="2400" w:before="7488" w:line="480" w:lineRule="auto"/>
        <w:rPr>
          <w:rFonts w:ascii="Times New Roman" w:hAnsi="Times New Roman" w:cs="Times New Roman"/>
          <w:b/>
          <w:bCs/>
          <w:sz w:val="24"/>
          <w:szCs w:val="24"/>
        </w:rPr>
      </w:pPr>
    </w:p>
    <w:p w14:paraId="1893E622" w14:textId="77777777" w:rsidR="002770FB" w:rsidRDefault="006E0EF1">
      <w:pPr>
        <w:spacing w:line="480" w:lineRule="auto"/>
        <w:jc w:val="center"/>
        <w:rPr>
          <w:rFonts w:ascii="Times New Roman" w:hAnsi="Times New Roman" w:cs="Times New Roman"/>
          <w:sz w:val="24"/>
          <w:szCs w:val="24"/>
        </w:rPr>
      </w:pPr>
      <w:r>
        <w:rPr>
          <w:rFonts w:ascii="Times New Roman" w:hAnsi="Times New Roman" w:cs="Times New Roman"/>
          <w:b/>
          <w:bCs/>
          <w:sz w:val="24"/>
          <w:szCs w:val="24"/>
        </w:rPr>
        <w:t>Table S3</w:t>
      </w:r>
      <w:r>
        <w:rPr>
          <w:rFonts w:ascii="Times New Roman" w:hAnsi="Times New Roman" w:cs="Times New Roman"/>
          <w:sz w:val="24"/>
          <w:szCs w:val="24"/>
        </w:rPr>
        <w:t xml:space="preserve"> </w:t>
      </w:r>
      <w:r>
        <w:rPr>
          <w:rFonts w:ascii="Times New Roman" w:hAnsi="Times New Roman" w:cs="Times New Roman" w:hint="eastAsia"/>
          <w:sz w:val="24"/>
          <w:szCs w:val="24"/>
        </w:rPr>
        <w:t>Determination of BCR/ABL in human serum samples (n=3) with the developed electrochemical biosensor</w:t>
      </w:r>
      <w:r>
        <w:rPr>
          <w:rFonts w:ascii="Times New Roman" w:hAnsi="Times New Roman" w:cs="Times New Roman"/>
          <w:sz w:val="24"/>
          <w:szCs w:val="24"/>
        </w:rPr>
        <w:t>.</w:t>
      </w:r>
    </w:p>
    <w:tbl>
      <w:tblPr>
        <w:tblStyle w:val="21"/>
        <w:tblW w:w="0" w:type="auto"/>
        <w:tblLayout w:type="fixed"/>
        <w:tblLook w:val="04A0" w:firstRow="1" w:lastRow="0" w:firstColumn="1" w:lastColumn="0" w:noHBand="0" w:noVBand="1"/>
      </w:tblPr>
      <w:tblGrid>
        <w:gridCol w:w="1007"/>
        <w:gridCol w:w="1823"/>
        <w:gridCol w:w="1954"/>
        <w:gridCol w:w="1808"/>
        <w:gridCol w:w="1714"/>
      </w:tblGrid>
      <w:tr w:rsidR="002770FB" w14:paraId="40DDD6D1" w14:textId="77777777" w:rsidTr="002770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7" w:type="dxa"/>
            <w:tcBorders>
              <w:top w:val="thinThickSmallGap" w:sz="18" w:space="0" w:color="000000" w:themeColor="text1"/>
              <w:left w:val="nil"/>
              <w:bottom w:val="single" w:sz="12" w:space="0" w:color="000000" w:themeColor="text1"/>
              <w:right w:val="nil"/>
            </w:tcBorders>
          </w:tcPr>
          <w:p w14:paraId="7CF06284" w14:textId="77777777" w:rsidR="002770FB" w:rsidRDefault="006E0EF1">
            <w:pPr>
              <w:spacing w:line="480" w:lineRule="auto"/>
              <w:jc w:val="center"/>
              <w:rPr>
                <w:rFonts w:eastAsia="Adobe 黑体 Std R"/>
                <w:b w:val="0"/>
                <w:bCs w:val="0"/>
                <w:kern w:val="0"/>
                <w:szCs w:val="21"/>
              </w:rPr>
            </w:pPr>
            <w:r>
              <w:rPr>
                <w:rFonts w:eastAsia="Adobe 黑体 Std R"/>
                <w:kern w:val="0"/>
                <w:szCs w:val="21"/>
              </w:rPr>
              <w:t>Sample</w:t>
            </w:r>
          </w:p>
        </w:tc>
        <w:tc>
          <w:tcPr>
            <w:tcW w:w="1823" w:type="dxa"/>
            <w:tcBorders>
              <w:top w:val="thinThickSmallGap" w:sz="18" w:space="0" w:color="000000" w:themeColor="text1"/>
              <w:left w:val="nil"/>
              <w:bottom w:val="single" w:sz="12" w:space="0" w:color="000000" w:themeColor="text1"/>
              <w:right w:val="nil"/>
            </w:tcBorders>
          </w:tcPr>
          <w:p w14:paraId="2D005CB0" w14:textId="77777777" w:rsidR="002770FB" w:rsidRDefault="006E0EF1">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Adobe 黑体 Std R"/>
                <w:b w:val="0"/>
                <w:bCs w:val="0"/>
                <w:kern w:val="0"/>
                <w:szCs w:val="21"/>
              </w:rPr>
            </w:pPr>
            <w:r>
              <w:rPr>
                <w:rFonts w:eastAsia="Adobe 黑体 Std R"/>
                <w:kern w:val="0"/>
                <w:szCs w:val="21"/>
              </w:rPr>
              <w:t>Added (</w:t>
            </w:r>
            <w:proofErr w:type="spellStart"/>
            <w:r>
              <w:rPr>
                <w:rFonts w:eastAsia="Adobe 黑体 Std R"/>
                <w:kern w:val="0"/>
                <w:szCs w:val="21"/>
              </w:rPr>
              <w:t>pM</w:t>
            </w:r>
            <w:proofErr w:type="spellEnd"/>
            <w:r>
              <w:rPr>
                <w:rFonts w:eastAsia="Adobe 黑体 Std R"/>
                <w:kern w:val="0"/>
                <w:szCs w:val="21"/>
              </w:rPr>
              <w:t>)</w:t>
            </w:r>
          </w:p>
        </w:tc>
        <w:tc>
          <w:tcPr>
            <w:tcW w:w="1954" w:type="dxa"/>
            <w:tcBorders>
              <w:top w:val="thinThickSmallGap" w:sz="18" w:space="0" w:color="000000" w:themeColor="text1"/>
              <w:left w:val="nil"/>
              <w:bottom w:val="single" w:sz="12" w:space="0" w:color="000000" w:themeColor="text1"/>
              <w:right w:val="nil"/>
            </w:tcBorders>
          </w:tcPr>
          <w:p w14:paraId="01F093CC" w14:textId="77777777" w:rsidR="002770FB" w:rsidRDefault="006E0EF1">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Adobe 黑体 Std R"/>
                <w:b w:val="0"/>
                <w:bCs w:val="0"/>
                <w:kern w:val="0"/>
                <w:szCs w:val="21"/>
              </w:rPr>
            </w:pPr>
            <w:r>
              <w:rPr>
                <w:rFonts w:eastAsia="Adobe 黑体 Std R"/>
                <w:kern w:val="0"/>
                <w:szCs w:val="21"/>
              </w:rPr>
              <w:t>Found (</w:t>
            </w:r>
            <w:proofErr w:type="spellStart"/>
            <w:r>
              <w:rPr>
                <w:rFonts w:eastAsia="Adobe 黑体 Std R"/>
                <w:kern w:val="0"/>
                <w:szCs w:val="21"/>
              </w:rPr>
              <w:t>pM</w:t>
            </w:r>
            <w:proofErr w:type="spellEnd"/>
            <w:r>
              <w:rPr>
                <w:rFonts w:eastAsia="Adobe 黑体 Std R"/>
                <w:kern w:val="0"/>
                <w:szCs w:val="21"/>
              </w:rPr>
              <w:t>)</w:t>
            </w:r>
          </w:p>
        </w:tc>
        <w:tc>
          <w:tcPr>
            <w:tcW w:w="1808" w:type="dxa"/>
            <w:tcBorders>
              <w:top w:val="thinThickSmallGap" w:sz="18" w:space="0" w:color="000000" w:themeColor="text1"/>
              <w:left w:val="nil"/>
              <w:bottom w:val="single" w:sz="12" w:space="0" w:color="000000" w:themeColor="text1"/>
              <w:right w:val="nil"/>
            </w:tcBorders>
          </w:tcPr>
          <w:p w14:paraId="0562B402" w14:textId="77777777" w:rsidR="002770FB" w:rsidRDefault="006E0EF1">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Adobe 黑体 Std R"/>
                <w:b w:val="0"/>
                <w:bCs w:val="0"/>
                <w:kern w:val="0"/>
                <w:szCs w:val="21"/>
              </w:rPr>
            </w:pPr>
            <w:r>
              <w:rPr>
                <w:rFonts w:eastAsia="Adobe 黑体 Std R"/>
                <w:kern w:val="0"/>
                <w:szCs w:val="21"/>
              </w:rPr>
              <w:t>Recovery (%)</w:t>
            </w:r>
          </w:p>
        </w:tc>
        <w:tc>
          <w:tcPr>
            <w:tcW w:w="1714" w:type="dxa"/>
            <w:tcBorders>
              <w:top w:val="thinThickSmallGap" w:sz="18" w:space="0" w:color="000000" w:themeColor="text1"/>
              <w:left w:val="nil"/>
              <w:bottom w:val="single" w:sz="12" w:space="0" w:color="000000" w:themeColor="text1"/>
              <w:right w:val="nil"/>
            </w:tcBorders>
          </w:tcPr>
          <w:p w14:paraId="36A05B5D" w14:textId="77777777" w:rsidR="002770FB" w:rsidRDefault="006E0EF1">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Adobe 黑体 Std R"/>
                <w:b w:val="0"/>
                <w:bCs w:val="0"/>
                <w:kern w:val="0"/>
                <w:szCs w:val="21"/>
              </w:rPr>
            </w:pPr>
            <w:r>
              <w:rPr>
                <w:rFonts w:eastAsia="Adobe 黑体 Std R"/>
                <w:kern w:val="0"/>
                <w:szCs w:val="21"/>
              </w:rPr>
              <w:t>RSD (%)</w:t>
            </w:r>
          </w:p>
        </w:tc>
      </w:tr>
      <w:tr w:rsidR="002770FB" w14:paraId="78243B0D" w14:textId="77777777" w:rsidTr="002770FB">
        <w:tc>
          <w:tcPr>
            <w:cnfStyle w:val="001000000000" w:firstRow="0" w:lastRow="0" w:firstColumn="1" w:lastColumn="0" w:oddVBand="0" w:evenVBand="0" w:oddHBand="0" w:evenHBand="0" w:firstRowFirstColumn="0" w:firstRowLastColumn="0" w:lastRowFirstColumn="0" w:lastRowLastColumn="0"/>
            <w:tcW w:w="1007" w:type="dxa"/>
            <w:tcBorders>
              <w:top w:val="single" w:sz="12" w:space="0" w:color="000000" w:themeColor="text1"/>
              <w:left w:val="nil"/>
              <w:bottom w:val="nil"/>
              <w:right w:val="nil"/>
            </w:tcBorders>
          </w:tcPr>
          <w:p w14:paraId="1986EAE4" w14:textId="77777777" w:rsidR="002770FB" w:rsidRDefault="006E0EF1">
            <w:pPr>
              <w:spacing w:line="480" w:lineRule="auto"/>
              <w:jc w:val="center"/>
              <w:rPr>
                <w:rFonts w:eastAsia="Adobe 黑体 Std R"/>
                <w:b w:val="0"/>
                <w:bCs w:val="0"/>
                <w:kern w:val="0"/>
                <w:szCs w:val="21"/>
              </w:rPr>
            </w:pPr>
            <w:r>
              <w:rPr>
                <w:rFonts w:eastAsia="Adobe 黑体 Std R"/>
                <w:b w:val="0"/>
                <w:bCs w:val="0"/>
                <w:kern w:val="0"/>
                <w:szCs w:val="21"/>
              </w:rPr>
              <w:t>1</w:t>
            </w:r>
          </w:p>
        </w:tc>
        <w:tc>
          <w:tcPr>
            <w:tcW w:w="1823" w:type="dxa"/>
            <w:tcBorders>
              <w:top w:val="single" w:sz="12" w:space="0" w:color="000000" w:themeColor="text1"/>
              <w:left w:val="nil"/>
              <w:bottom w:val="nil"/>
              <w:right w:val="nil"/>
            </w:tcBorders>
          </w:tcPr>
          <w:p w14:paraId="67EDF3EF"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0.005</w:t>
            </w:r>
          </w:p>
        </w:tc>
        <w:tc>
          <w:tcPr>
            <w:tcW w:w="1954" w:type="dxa"/>
            <w:tcBorders>
              <w:top w:val="single" w:sz="12" w:space="0" w:color="000000" w:themeColor="text1"/>
              <w:left w:val="nil"/>
              <w:bottom w:val="nil"/>
              <w:right w:val="nil"/>
            </w:tcBorders>
          </w:tcPr>
          <w:p w14:paraId="2EB40020"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等线"/>
                <w:kern w:val="0"/>
                <w:szCs w:val="21"/>
              </w:rPr>
              <w:t>0.00468</w:t>
            </w:r>
          </w:p>
        </w:tc>
        <w:tc>
          <w:tcPr>
            <w:tcW w:w="1808" w:type="dxa"/>
            <w:tcBorders>
              <w:top w:val="single" w:sz="12" w:space="0" w:color="000000" w:themeColor="text1"/>
              <w:left w:val="nil"/>
              <w:bottom w:val="nil"/>
              <w:right w:val="nil"/>
            </w:tcBorders>
          </w:tcPr>
          <w:p w14:paraId="4A759F78"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93.6</w:t>
            </w:r>
          </w:p>
        </w:tc>
        <w:tc>
          <w:tcPr>
            <w:tcW w:w="1714" w:type="dxa"/>
            <w:tcBorders>
              <w:top w:val="single" w:sz="12" w:space="0" w:color="000000" w:themeColor="text1"/>
              <w:left w:val="nil"/>
              <w:bottom w:val="nil"/>
              <w:right w:val="nil"/>
            </w:tcBorders>
          </w:tcPr>
          <w:p w14:paraId="1D73A240"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0.27</w:t>
            </w:r>
          </w:p>
        </w:tc>
      </w:tr>
      <w:tr w:rsidR="002770FB" w14:paraId="57FB6C70" w14:textId="77777777" w:rsidTr="002770FB">
        <w:tc>
          <w:tcPr>
            <w:cnfStyle w:val="001000000000" w:firstRow="0" w:lastRow="0" w:firstColumn="1" w:lastColumn="0" w:oddVBand="0" w:evenVBand="0" w:oddHBand="0" w:evenHBand="0" w:firstRowFirstColumn="0" w:firstRowLastColumn="0" w:lastRowFirstColumn="0" w:lastRowLastColumn="0"/>
            <w:tcW w:w="1007" w:type="dxa"/>
            <w:tcBorders>
              <w:top w:val="nil"/>
              <w:left w:val="nil"/>
              <w:bottom w:val="nil"/>
              <w:right w:val="nil"/>
            </w:tcBorders>
          </w:tcPr>
          <w:p w14:paraId="20FA5EB5" w14:textId="77777777" w:rsidR="002770FB" w:rsidRDefault="006E0EF1">
            <w:pPr>
              <w:spacing w:line="480" w:lineRule="auto"/>
              <w:jc w:val="center"/>
              <w:rPr>
                <w:rFonts w:eastAsia="Adobe 黑体 Std R"/>
                <w:b w:val="0"/>
                <w:bCs w:val="0"/>
                <w:kern w:val="0"/>
                <w:szCs w:val="21"/>
              </w:rPr>
            </w:pPr>
            <w:r>
              <w:rPr>
                <w:rFonts w:eastAsia="Adobe 黑体 Std R"/>
                <w:b w:val="0"/>
                <w:bCs w:val="0"/>
                <w:kern w:val="0"/>
                <w:szCs w:val="21"/>
              </w:rPr>
              <w:t>2</w:t>
            </w:r>
          </w:p>
        </w:tc>
        <w:tc>
          <w:tcPr>
            <w:tcW w:w="1823" w:type="dxa"/>
            <w:tcBorders>
              <w:top w:val="nil"/>
              <w:left w:val="nil"/>
              <w:bottom w:val="nil"/>
              <w:right w:val="nil"/>
            </w:tcBorders>
          </w:tcPr>
          <w:p w14:paraId="400FF855"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0.05</w:t>
            </w:r>
          </w:p>
        </w:tc>
        <w:tc>
          <w:tcPr>
            <w:tcW w:w="1954" w:type="dxa"/>
            <w:tcBorders>
              <w:top w:val="nil"/>
              <w:left w:val="nil"/>
              <w:bottom w:val="nil"/>
              <w:right w:val="nil"/>
            </w:tcBorders>
          </w:tcPr>
          <w:p w14:paraId="3FB69FA8"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0.0479</w:t>
            </w:r>
          </w:p>
        </w:tc>
        <w:tc>
          <w:tcPr>
            <w:tcW w:w="1808" w:type="dxa"/>
            <w:tcBorders>
              <w:top w:val="nil"/>
              <w:left w:val="nil"/>
              <w:bottom w:val="nil"/>
              <w:right w:val="nil"/>
            </w:tcBorders>
          </w:tcPr>
          <w:p w14:paraId="5C17D482"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95.8</w:t>
            </w:r>
          </w:p>
        </w:tc>
        <w:tc>
          <w:tcPr>
            <w:tcW w:w="1714" w:type="dxa"/>
            <w:tcBorders>
              <w:top w:val="nil"/>
              <w:left w:val="nil"/>
              <w:bottom w:val="nil"/>
              <w:right w:val="nil"/>
            </w:tcBorders>
          </w:tcPr>
          <w:p w14:paraId="19406F52"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0.35</w:t>
            </w:r>
          </w:p>
        </w:tc>
      </w:tr>
      <w:tr w:rsidR="002770FB" w14:paraId="1E6358F7" w14:textId="77777777" w:rsidTr="002770FB">
        <w:tc>
          <w:tcPr>
            <w:cnfStyle w:val="001000000000" w:firstRow="0" w:lastRow="0" w:firstColumn="1" w:lastColumn="0" w:oddVBand="0" w:evenVBand="0" w:oddHBand="0" w:evenHBand="0" w:firstRowFirstColumn="0" w:firstRowLastColumn="0" w:lastRowFirstColumn="0" w:lastRowLastColumn="0"/>
            <w:tcW w:w="1007" w:type="dxa"/>
            <w:tcBorders>
              <w:top w:val="nil"/>
              <w:left w:val="nil"/>
              <w:bottom w:val="nil"/>
              <w:right w:val="nil"/>
            </w:tcBorders>
          </w:tcPr>
          <w:p w14:paraId="637BE1BF" w14:textId="77777777" w:rsidR="002770FB" w:rsidRDefault="006E0EF1">
            <w:pPr>
              <w:spacing w:line="480" w:lineRule="auto"/>
              <w:jc w:val="center"/>
              <w:rPr>
                <w:rFonts w:eastAsia="Adobe 黑体 Std R"/>
                <w:b w:val="0"/>
                <w:bCs w:val="0"/>
                <w:kern w:val="0"/>
                <w:szCs w:val="21"/>
              </w:rPr>
            </w:pPr>
            <w:r>
              <w:rPr>
                <w:rFonts w:eastAsia="Adobe 黑体 Std R"/>
                <w:b w:val="0"/>
                <w:bCs w:val="0"/>
                <w:kern w:val="0"/>
                <w:szCs w:val="21"/>
              </w:rPr>
              <w:t>3</w:t>
            </w:r>
          </w:p>
        </w:tc>
        <w:tc>
          <w:tcPr>
            <w:tcW w:w="1823" w:type="dxa"/>
            <w:tcBorders>
              <w:top w:val="nil"/>
              <w:left w:val="nil"/>
              <w:bottom w:val="nil"/>
              <w:right w:val="nil"/>
            </w:tcBorders>
          </w:tcPr>
          <w:p w14:paraId="22904D28"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0.5</w:t>
            </w:r>
          </w:p>
        </w:tc>
        <w:tc>
          <w:tcPr>
            <w:tcW w:w="1954" w:type="dxa"/>
            <w:tcBorders>
              <w:top w:val="nil"/>
              <w:left w:val="nil"/>
              <w:bottom w:val="nil"/>
              <w:right w:val="nil"/>
            </w:tcBorders>
          </w:tcPr>
          <w:p w14:paraId="14ECB92C"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0.5435</w:t>
            </w:r>
          </w:p>
        </w:tc>
        <w:tc>
          <w:tcPr>
            <w:tcW w:w="1808" w:type="dxa"/>
            <w:tcBorders>
              <w:top w:val="nil"/>
              <w:left w:val="nil"/>
              <w:bottom w:val="nil"/>
              <w:right w:val="nil"/>
            </w:tcBorders>
          </w:tcPr>
          <w:p w14:paraId="588884F4"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108.7</w:t>
            </w:r>
          </w:p>
        </w:tc>
        <w:tc>
          <w:tcPr>
            <w:tcW w:w="1714" w:type="dxa"/>
            <w:tcBorders>
              <w:top w:val="nil"/>
              <w:left w:val="nil"/>
              <w:bottom w:val="nil"/>
              <w:right w:val="nil"/>
            </w:tcBorders>
          </w:tcPr>
          <w:p w14:paraId="086178C8"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0.45</w:t>
            </w:r>
          </w:p>
        </w:tc>
      </w:tr>
      <w:tr w:rsidR="002770FB" w14:paraId="7112FA81" w14:textId="77777777" w:rsidTr="002770FB">
        <w:tc>
          <w:tcPr>
            <w:cnfStyle w:val="001000000000" w:firstRow="0" w:lastRow="0" w:firstColumn="1" w:lastColumn="0" w:oddVBand="0" w:evenVBand="0" w:oddHBand="0" w:evenHBand="0" w:firstRowFirstColumn="0" w:firstRowLastColumn="0" w:lastRowFirstColumn="0" w:lastRowLastColumn="0"/>
            <w:tcW w:w="1007" w:type="dxa"/>
            <w:tcBorders>
              <w:top w:val="nil"/>
              <w:left w:val="nil"/>
              <w:bottom w:val="nil"/>
              <w:right w:val="nil"/>
            </w:tcBorders>
          </w:tcPr>
          <w:p w14:paraId="6458BA12" w14:textId="77777777" w:rsidR="002770FB" w:rsidRDefault="006E0EF1">
            <w:pPr>
              <w:spacing w:line="480" w:lineRule="auto"/>
              <w:jc w:val="center"/>
              <w:rPr>
                <w:rFonts w:eastAsia="Adobe 黑体 Std R"/>
                <w:b w:val="0"/>
                <w:bCs w:val="0"/>
                <w:kern w:val="0"/>
                <w:szCs w:val="21"/>
              </w:rPr>
            </w:pPr>
            <w:r>
              <w:rPr>
                <w:rFonts w:eastAsia="Adobe 黑体 Std R"/>
                <w:b w:val="0"/>
                <w:bCs w:val="0"/>
                <w:kern w:val="0"/>
                <w:szCs w:val="21"/>
              </w:rPr>
              <w:t>4</w:t>
            </w:r>
          </w:p>
        </w:tc>
        <w:tc>
          <w:tcPr>
            <w:tcW w:w="1823" w:type="dxa"/>
            <w:tcBorders>
              <w:top w:val="nil"/>
              <w:left w:val="nil"/>
              <w:bottom w:val="nil"/>
              <w:right w:val="nil"/>
            </w:tcBorders>
          </w:tcPr>
          <w:p w14:paraId="3AE7232D"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5</w:t>
            </w:r>
          </w:p>
        </w:tc>
        <w:tc>
          <w:tcPr>
            <w:tcW w:w="1954" w:type="dxa"/>
            <w:tcBorders>
              <w:top w:val="nil"/>
              <w:left w:val="nil"/>
              <w:bottom w:val="nil"/>
              <w:right w:val="nil"/>
            </w:tcBorders>
          </w:tcPr>
          <w:p w14:paraId="503D38A2"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5.458</w:t>
            </w:r>
          </w:p>
        </w:tc>
        <w:tc>
          <w:tcPr>
            <w:tcW w:w="1808" w:type="dxa"/>
            <w:tcBorders>
              <w:top w:val="nil"/>
              <w:left w:val="nil"/>
              <w:bottom w:val="nil"/>
              <w:right w:val="nil"/>
            </w:tcBorders>
          </w:tcPr>
          <w:p w14:paraId="57B27D09"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109.16</w:t>
            </w:r>
          </w:p>
        </w:tc>
        <w:tc>
          <w:tcPr>
            <w:tcW w:w="1714" w:type="dxa"/>
            <w:tcBorders>
              <w:top w:val="nil"/>
              <w:left w:val="nil"/>
              <w:bottom w:val="nil"/>
              <w:right w:val="nil"/>
            </w:tcBorders>
          </w:tcPr>
          <w:p w14:paraId="7573A878"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0.42</w:t>
            </w:r>
          </w:p>
        </w:tc>
      </w:tr>
      <w:tr w:rsidR="002770FB" w14:paraId="7CF8B6CA" w14:textId="77777777" w:rsidTr="002770FB">
        <w:tc>
          <w:tcPr>
            <w:cnfStyle w:val="001000000000" w:firstRow="0" w:lastRow="0" w:firstColumn="1" w:lastColumn="0" w:oddVBand="0" w:evenVBand="0" w:oddHBand="0" w:evenHBand="0" w:firstRowFirstColumn="0" w:firstRowLastColumn="0" w:lastRowFirstColumn="0" w:lastRowLastColumn="0"/>
            <w:tcW w:w="1007" w:type="dxa"/>
            <w:tcBorders>
              <w:top w:val="nil"/>
              <w:left w:val="nil"/>
              <w:bottom w:val="nil"/>
              <w:right w:val="nil"/>
            </w:tcBorders>
          </w:tcPr>
          <w:p w14:paraId="00210AE6" w14:textId="77777777" w:rsidR="002770FB" w:rsidRDefault="006E0EF1">
            <w:pPr>
              <w:spacing w:line="480" w:lineRule="auto"/>
              <w:jc w:val="center"/>
              <w:rPr>
                <w:rFonts w:eastAsia="Adobe 黑体 Std R"/>
                <w:b w:val="0"/>
                <w:bCs w:val="0"/>
                <w:kern w:val="0"/>
                <w:szCs w:val="21"/>
              </w:rPr>
            </w:pPr>
            <w:r>
              <w:rPr>
                <w:rFonts w:eastAsia="Adobe 黑体 Std R"/>
                <w:b w:val="0"/>
                <w:bCs w:val="0"/>
                <w:kern w:val="0"/>
                <w:szCs w:val="21"/>
              </w:rPr>
              <w:t>5</w:t>
            </w:r>
          </w:p>
        </w:tc>
        <w:tc>
          <w:tcPr>
            <w:tcW w:w="1823" w:type="dxa"/>
            <w:tcBorders>
              <w:top w:val="nil"/>
              <w:left w:val="nil"/>
              <w:bottom w:val="nil"/>
              <w:right w:val="nil"/>
            </w:tcBorders>
          </w:tcPr>
          <w:p w14:paraId="0EABB98D"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50</w:t>
            </w:r>
          </w:p>
        </w:tc>
        <w:tc>
          <w:tcPr>
            <w:tcW w:w="1954" w:type="dxa"/>
            <w:tcBorders>
              <w:top w:val="nil"/>
              <w:left w:val="nil"/>
              <w:bottom w:val="nil"/>
              <w:right w:val="nil"/>
            </w:tcBorders>
          </w:tcPr>
          <w:p w14:paraId="6CFA1F34"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48.417</w:t>
            </w:r>
          </w:p>
        </w:tc>
        <w:tc>
          <w:tcPr>
            <w:tcW w:w="1808" w:type="dxa"/>
            <w:tcBorders>
              <w:top w:val="nil"/>
              <w:left w:val="nil"/>
              <w:bottom w:val="nil"/>
              <w:right w:val="nil"/>
            </w:tcBorders>
          </w:tcPr>
          <w:p w14:paraId="528BF2F3"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96.83</w:t>
            </w:r>
          </w:p>
        </w:tc>
        <w:tc>
          <w:tcPr>
            <w:tcW w:w="1714" w:type="dxa"/>
            <w:tcBorders>
              <w:top w:val="nil"/>
              <w:left w:val="nil"/>
              <w:bottom w:val="nil"/>
              <w:right w:val="nil"/>
            </w:tcBorders>
          </w:tcPr>
          <w:p w14:paraId="5DF43742"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0.57</w:t>
            </w:r>
          </w:p>
        </w:tc>
      </w:tr>
      <w:tr w:rsidR="002770FB" w14:paraId="03DF31F4" w14:textId="77777777" w:rsidTr="002770FB">
        <w:tc>
          <w:tcPr>
            <w:cnfStyle w:val="001000000000" w:firstRow="0" w:lastRow="0" w:firstColumn="1" w:lastColumn="0" w:oddVBand="0" w:evenVBand="0" w:oddHBand="0" w:evenHBand="0" w:firstRowFirstColumn="0" w:firstRowLastColumn="0" w:lastRowFirstColumn="0" w:lastRowLastColumn="0"/>
            <w:tcW w:w="1007" w:type="dxa"/>
            <w:tcBorders>
              <w:top w:val="nil"/>
              <w:left w:val="nil"/>
              <w:bottom w:val="thickThinSmallGap" w:sz="18" w:space="0" w:color="000000" w:themeColor="text1"/>
              <w:right w:val="nil"/>
            </w:tcBorders>
          </w:tcPr>
          <w:p w14:paraId="6C895F16" w14:textId="77777777" w:rsidR="002770FB" w:rsidRDefault="006E0EF1">
            <w:pPr>
              <w:spacing w:line="480" w:lineRule="auto"/>
              <w:jc w:val="center"/>
              <w:rPr>
                <w:rFonts w:eastAsia="Adobe 黑体 Std R"/>
                <w:b w:val="0"/>
                <w:bCs w:val="0"/>
                <w:kern w:val="0"/>
                <w:szCs w:val="21"/>
              </w:rPr>
            </w:pPr>
            <w:r>
              <w:rPr>
                <w:rFonts w:eastAsia="Adobe 黑体 Std R"/>
                <w:b w:val="0"/>
                <w:bCs w:val="0"/>
                <w:kern w:val="0"/>
                <w:szCs w:val="21"/>
              </w:rPr>
              <w:t>6</w:t>
            </w:r>
          </w:p>
        </w:tc>
        <w:tc>
          <w:tcPr>
            <w:tcW w:w="1823" w:type="dxa"/>
            <w:tcBorders>
              <w:top w:val="nil"/>
              <w:left w:val="nil"/>
              <w:bottom w:val="thickThinSmallGap" w:sz="18" w:space="0" w:color="000000" w:themeColor="text1"/>
              <w:right w:val="nil"/>
            </w:tcBorders>
          </w:tcPr>
          <w:p w14:paraId="6D11CAFF"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500</w:t>
            </w:r>
          </w:p>
        </w:tc>
        <w:tc>
          <w:tcPr>
            <w:tcW w:w="1954" w:type="dxa"/>
            <w:tcBorders>
              <w:top w:val="nil"/>
              <w:left w:val="nil"/>
              <w:bottom w:val="thickThinSmallGap" w:sz="18" w:space="0" w:color="000000" w:themeColor="text1"/>
              <w:right w:val="nil"/>
            </w:tcBorders>
          </w:tcPr>
          <w:p w14:paraId="5EA58A27"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552.08</w:t>
            </w:r>
          </w:p>
        </w:tc>
        <w:tc>
          <w:tcPr>
            <w:tcW w:w="1808" w:type="dxa"/>
            <w:tcBorders>
              <w:top w:val="nil"/>
              <w:left w:val="nil"/>
              <w:bottom w:val="thickThinSmallGap" w:sz="18" w:space="0" w:color="000000" w:themeColor="text1"/>
              <w:right w:val="nil"/>
            </w:tcBorders>
          </w:tcPr>
          <w:p w14:paraId="0FB1DB34"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110.42</w:t>
            </w:r>
          </w:p>
        </w:tc>
        <w:tc>
          <w:tcPr>
            <w:tcW w:w="1714" w:type="dxa"/>
            <w:tcBorders>
              <w:top w:val="nil"/>
              <w:left w:val="nil"/>
              <w:bottom w:val="thickThinSmallGap" w:sz="18" w:space="0" w:color="000000" w:themeColor="text1"/>
              <w:right w:val="nil"/>
            </w:tcBorders>
          </w:tcPr>
          <w:p w14:paraId="353315FC" w14:textId="77777777" w:rsidR="002770FB" w:rsidRDefault="006E0EF1">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kern w:val="0"/>
                <w:szCs w:val="21"/>
              </w:rPr>
            </w:pPr>
            <w:r>
              <w:rPr>
                <w:rFonts w:eastAsia="Adobe 黑体 Std R"/>
                <w:kern w:val="0"/>
                <w:szCs w:val="21"/>
              </w:rPr>
              <w:t>0.64</w:t>
            </w:r>
          </w:p>
        </w:tc>
      </w:tr>
    </w:tbl>
    <w:p w14:paraId="4E7C8FBB" w14:textId="77777777" w:rsidR="00F16490" w:rsidRDefault="00F16490" w:rsidP="001875BA">
      <w:pPr>
        <w:spacing w:beforeLines="2350" w:before="7332" w:line="360" w:lineRule="auto"/>
        <w:rPr>
          <w:rFonts w:ascii="Times New Roman" w:hAnsi="Times New Roman" w:cs="Times New Roman"/>
          <w:b/>
          <w:bCs/>
          <w:sz w:val="24"/>
          <w:szCs w:val="24"/>
        </w:rPr>
      </w:pPr>
    </w:p>
    <w:p w14:paraId="318AB1ED" w14:textId="77777777" w:rsidR="0088366F" w:rsidRPr="0088366F" w:rsidRDefault="0088366F" w:rsidP="0088366F">
      <w:pPr>
        <w:spacing w:afterLines="50" w:after="156" w:line="480" w:lineRule="auto"/>
        <w:jc w:val="center"/>
        <w:rPr>
          <w:rFonts w:ascii="Times New Roman" w:hAnsi="Times New Roman"/>
          <w:b/>
          <w:bCs/>
          <w:color w:val="FF0000"/>
          <w:sz w:val="24"/>
          <w:szCs w:val="24"/>
        </w:rPr>
      </w:pPr>
      <w:r w:rsidRPr="0088366F">
        <w:rPr>
          <w:rFonts w:ascii="Times New Roman" w:hAnsi="Times New Roman"/>
          <w:b/>
          <w:bCs/>
          <w:color w:val="FF0000"/>
          <w:sz w:val="24"/>
          <w:szCs w:val="24"/>
        </w:rPr>
        <w:t xml:space="preserve">Table S4 </w:t>
      </w:r>
      <w:r w:rsidRPr="0088366F">
        <w:rPr>
          <w:rFonts w:ascii="Times New Roman" w:hAnsi="Times New Roman"/>
          <w:color w:val="FF0000"/>
          <w:sz w:val="24"/>
          <w:szCs w:val="24"/>
        </w:rPr>
        <w:t xml:space="preserve">Comparison of the concentration of clinical samples (n=3) by proposed method (DPV) and current widely used methods </w:t>
      </w:r>
      <w:r w:rsidRPr="0088366F">
        <w:rPr>
          <w:rFonts w:ascii="Times New Roman" w:eastAsia="宋体" w:hAnsi="Times New Roman"/>
          <w:color w:val="FF0000"/>
          <w:kern w:val="0"/>
          <w:sz w:val="24"/>
          <w:szCs w:val="24"/>
        </w:rPr>
        <w:t>(r</w:t>
      </w:r>
      <w:r w:rsidRPr="0088366F">
        <w:rPr>
          <w:rFonts w:ascii="Times New Roman" w:eastAsia="宋体" w:hAnsi="Times New Roman" w:cs="Times New Roman"/>
          <w:color w:val="FF0000"/>
          <w:kern w:val="0"/>
          <w:sz w:val="24"/>
          <w:szCs w:val="24"/>
        </w:rPr>
        <w:t xml:space="preserve">everse transcription </w:t>
      </w:r>
      <w:r w:rsidRPr="0088366F">
        <w:rPr>
          <w:rFonts w:ascii="Times New Roman" w:eastAsia="宋体" w:hAnsi="Times New Roman"/>
          <w:color w:val="FF0000"/>
          <w:kern w:val="0"/>
          <w:sz w:val="24"/>
          <w:szCs w:val="24"/>
        </w:rPr>
        <w:t>PCR)</w:t>
      </w:r>
      <w:r w:rsidRPr="0088366F">
        <w:rPr>
          <w:rFonts w:ascii="Times New Roman" w:hAnsi="Times New Roman"/>
          <w:color w:val="FF0000"/>
          <w:sz w:val="24"/>
          <w:szCs w:val="24"/>
        </w:rPr>
        <w:t>.</w:t>
      </w:r>
    </w:p>
    <w:tbl>
      <w:tblPr>
        <w:tblStyle w:val="21"/>
        <w:tblW w:w="0" w:type="auto"/>
        <w:tblLayout w:type="fixed"/>
        <w:tblLook w:val="04A0" w:firstRow="1" w:lastRow="0" w:firstColumn="1" w:lastColumn="0" w:noHBand="0" w:noVBand="1"/>
      </w:tblPr>
      <w:tblGrid>
        <w:gridCol w:w="1231"/>
        <w:gridCol w:w="2735"/>
        <w:gridCol w:w="1489"/>
        <w:gridCol w:w="2492"/>
      </w:tblGrid>
      <w:tr w:rsidR="0088366F" w:rsidRPr="0088366F" w14:paraId="1A80D740" w14:textId="77777777" w:rsidTr="000B3FED">
        <w:trPr>
          <w:cnfStyle w:val="100000000000" w:firstRow="1" w:lastRow="0" w:firstColumn="0" w:lastColumn="0" w:oddVBand="0" w:evenVBand="0" w:oddHBand="0" w:evenHBand="0" w:firstRowFirstColumn="0" w:firstRowLastColumn="0" w:lastRowFirstColumn="0" w:lastRowLastColumn="0"/>
          <w:trHeight w:val="1261"/>
        </w:trPr>
        <w:tc>
          <w:tcPr>
            <w:cnfStyle w:val="001000000000" w:firstRow="0" w:lastRow="0" w:firstColumn="1" w:lastColumn="0" w:oddVBand="0" w:evenVBand="0" w:oddHBand="0" w:evenHBand="0" w:firstRowFirstColumn="0" w:firstRowLastColumn="0" w:lastRowFirstColumn="0" w:lastRowLastColumn="0"/>
            <w:tcW w:w="1231" w:type="dxa"/>
            <w:tcBorders>
              <w:top w:val="thinThickSmallGap" w:sz="18" w:space="0" w:color="000000" w:themeColor="text1"/>
              <w:left w:val="nil"/>
              <w:bottom w:val="single" w:sz="12" w:space="0" w:color="000000" w:themeColor="text1"/>
              <w:right w:val="nil"/>
            </w:tcBorders>
          </w:tcPr>
          <w:p w14:paraId="30D89702" w14:textId="77777777" w:rsidR="0088366F" w:rsidRPr="0088366F" w:rsidRDefault="0088366F" w:rsidP="000B3FED">
            <w:pPr>
              <w:spacing w:line="480" w:lineRule="auto"/>
              <w:jc w:val="center"/>
              <w:rPr>
                <w:rFonts w:eastAsia="Adobe 黑体 Std R"/>
                <w:color w:val="FF0000"/>
                <w:kern w:val="0"/>
                <w:sz w:val="24"/>
                <w:szCs w:val="24"/>
              </w:rPr>
            </w:pPr>
            <w:r w:rsidRPr="0088366F">
              <w:rPr>
                <w:rFonts w:eastAsia="Adobe 黑体 Std R"/>
                <w:color w:val="FF0000"/>
                <w:kern w:val="0"/>
                <w:sz w:val="24"/>
                <w:szCs w:val="24"/>
              </w:rPr>
              <w:t>Sample</w:t>
            </w:r>
          </w:p>
        </w:tc>
        <w:tc>
          <w:tcPr>
            <w:tcW w:w="2735" w:type="dxa"/>
            <w:tcBorders>
              <w:top w:val="thinThickSmallGap" w:sz="18" w:space="0" w:color="000000" w:themeColor="text1"/>
              <w:left w:val="nil"/>
              <w:bottom w:val="single" w:sz="12" w:space="0" w:color="000000" w:themeColor="text1"/>
              <w:right w:val="nil"/>
            </w:tcBorders>
          </w:tcPr>
          <w:p w14:paraId="0025ED44" w14:textId="77777777" w:rsidR="0088366F" w:rsidRPr="0088366F" w:rsidRDefault="0088366F" w:rsidP="000B3FED">
            <w:pPr>
              <w:spacing w:line="480" w:lineRule="auto"/>
              <w:jc w:val="center"/>
              <w:cnfStyle w:val="100000000000" w:firstRow="1" w:lastRow="0" w:firstColumn="0" w:lastColumn="0" w:oddVBand="0" w:evenVBand="0" w:oddHBand="0" w:evenHBand="0" w:firstRowFirstColumn="0" w:firstRowLastColumn="0" w:lastRowFirstColumn="0" w:lastRowLastColumn="0"/>
              <w:rPr>
                <w:b w:val="0"/>
                <w:bCs w:val="0"/>
                <w:color w:val="FF0000"/>
                <w:sz w:val="24"/>
                <w:szCs w:val="24"/>
              </w:rPr>
            </w:pPr>
            <w:r w:rsidRPr="0088366F">
              <w:rPr>
                <w:rFonts w:hint="eastAsia"/>
                <w:color w:val="FF0000"/>
                <w:sz w:val="24"/>
                <w:szCs w:val="24"/>
              </w:rPr>
              <w:t>C</w:t>
            </w:r>
            <w:r w:rsidRPr="0088366F">
              <w:rPr>
                <w:color w:val="FF0000"/>
                <w:sz w:val="24"/>
                <w:szCs w:val="24"/>
              </w:rPr>
              <w:t>oncentration</w:t>
            </w:r>
          </w:p>
          <w:p w14:paraId="4A0BEC65" w14:textId="77777777" w:rsidR="0088366F" w:rsidRPr="0088366F" w:rsidRDefault="0088366F" w:rsidP="000B3FED">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color w:val="FF0000"/>
                <w:sz w:val="24"/>
                <w:szCs w:val="24"/>
              </w:rPr>
              <w:t>(</w:t>
            </w:r>
            <w:proofErr w:type="gramStart"/>
            <w:r w:rsidRPr="0088366F">
              <w:rPr>
                <w:rFonts w:hint="eastAsia"/>
                <w:color w:val="FF0000"/>
                <w:sz w:val="24"/>
                <w:szCs w:val="24"/>
              </w:rPr>
              <w:t>this</w:t>
            </w:r>
            <w:proofErr w:type="gramEnd"/>
            <w:r w:rsidRPr="0088366F">
              <w:rPr>
                <w:rFonts w:hint="eastAsia"/>
                <w:color w:val="FF0000"/>
                <w:sz w:val="24"/>
                <w:szCs w:val="24"/>
              </w:rPr>
              <w:t xml:space="preserve"> assay, </w:t>
            </w:r>
            <w:proofErr w:type="spellStart"/>
            <w:r w:rsidRPr="0088366F">
              <w:rPr>
                <w:color w:val="FF0000"/>
                <w:sz w:val="24"/>
                <w:szCs w:val="24"/>
              </w:rPr>
              <w:t>pM</w:t>
            </w:r>
            <w:proofErr w:type="spellEnd"/>
            <w:r w:rsidRPr="0088366F">
              <w:rPr>
                <w:color w:val="FF0000"/>
                <w:sz w:val="24"/>
                <w:szCs w:val="24"/>
              </w:rPr>
              <w:t>)</w:t>
            </w:r>
          </w:p>
        </w:tc>
        <w:tc>
          <w:tcPr>
            <w:tcW w:w="1489" w:type="dxa"/>
            <w:tcBorders>
              <w:top w:val="thinThickSmallGap" w:sz="18" w:space="0" w:color="000000" w:themeColor="text1"/>
              <w:left w:val="nil"/>
              <w:bottom w:val="single" w:sz="12" w:space="0" w:color="000000" w:themeColor="text1"/>
              <w:right w:val="nil"/>
            </w:tcBorders>
          </w:tcPr>
          <w:p w14:paraId="4678BC5A" w14:textId="77777777" w:rsidR="0088366F" w:rsidRPr="0088366F" w:rsidRDefault="0088366F" w:rsidP="000B3FED">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 xml:space="preserve">RSD (%) </w:t>
            </w:r>
          </w:p>
        </w:tc>
        <w:tc>
          <w:tcPr>
            <w:tcW w:w="2492" w:type="dxa"/>
            <w:tcBorders>
              <w:top w:val="thinThickSmallGap" w:sz="18" w:space="0" w:color="000000" w:themeColor="text1"/>
              <w:left w:val="nil"/>
              <w:bottom w:val="single" w:sz="12" w:space="0" w:color="000000" w:themeColor="text1"/>
              <w:right w:val="nil"/>
            </w:tcBorders>
          </w:tcPr>
          <w:p w14:paraId="20DEB2DF" w14:textId="77777777" w:rsidR="0088366F" w:rsidRPr="0088366F" w:rsidRDefault="0088366F" w:rsidP="000B3FED">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hint="eastAsia"/>
                <w:color w:val="FF0000"/>
                <w:sz w:val="24"/>
                <w:szCs w:val="24"/>
              </w:rPr>
              <w:t>Clinical result</w:t>
            </w:r>
            <w:r w:rsidRPr="0088366F">
              <w:rPr>
                <w:color w:val="FF0000"/>
                <w:sz w:val="24"/>
                <w:szCs w:val="24"/>
              </w:rPr>
              <w:t xml:space="preserve"> (</w:t>
            </w:r>
            <w:r w:rsidRPr="0088366F">
              <w:rPr>
                <w:rFonts w:hint="eastAsia"/>
                <w:color w:val="FF0000"/>
                <w:sz w:val="24"/>
                <w:szCs w:val="24"/>
              </w:rPr>
              <w:t xml:space="preserve">RT-PCR, </w:t>
            </w:r>
            <w:r w:rsidRPr="0088366F">
              <w:rPr>
                <w:color w:val="FF0000"/>
                <w:sz w:val="24"/>
                <w:szCs w:val="24"/>
              </w:rPr>
              <w:t>copies)</w:t>
            </w:r>
          </w:p>
        </w:tc>
      </w:tr>
      <w:tr w:rsidR="0088366F" w:rsidRPr="0088366F" w14:paraId="3278D94C" w14:textId="77777777" w:rsidTr="000B3FED">
        <w:trPr>
          <w:trHeight w:val="620"/>
        </w:trPr>
        <w:tc>
          <w:tcPr>
            <w:cnfStyle w:val="001000000000" w:firstRow="0" w:lastRow="0" w:firstColumn="1" w:lastColumn="0" w:oddVBand="0" w:evenVBand="0" w:oddHBand="0" w:evenHBand="0" w:firstRowFirstColumn="0" w:firstRowLastColumn="0" w:lastRowFirstColumn="0" w:lastRowLastColumn="0"/>
            <w:tcW w:w="1231" w:type="dxa"/>
            <w:tcBorders>
              <w:top w:val="single" w:sz="12" w:space="0" w:color="000000" w:themeColor="text1"/>
              <w:left w:val="nil"/>
              <w:bottom w:val="nil"/>
              <w:right w:val="nil"/>
            </w:tcBorders>
          </w:tcPr>
          <w:p w14:paraId="5BCE7B9A" w14:textId="77777777" w:rsidR="0088366F" w:rsidRPr="0088366F" w:rsidRDefault="0088366F" w:rsidP="000B3FED">
            <w:pPr>
              <w:spacing w:line="480" w:lineRule="auto"/>
              <w:jc w:val="center"/>
              <w:rPr>
                <w:rFonts w:eastAsia="Adobe 黑体 Std R"/>
                <w:color w:val="FF0000"/>
                <w:kern w:val="0"/>
                <w:sz w:val="24"/>
                <w:szCs w:val="24"/>
              </w:rPr>
            </w:pPr>
            <w:r w:rsidRPr="0088366F">
              <w:rPr>
                <w:rFonts w:eastAsia="Adobe 黑体 Std R"/>
                <w:b w:val="0"/>
                <w:bCs w:val="0"/>
                <w:color w:val="FF0000"/>
                <w:kern w:val="0"/>
                <w:sz w:val="24"/>
                <w:szCs w:val="24"/>
              </w:rPr>
              <w:t>1</w:t>
            </w:r>
          </w:p>
        </w:tc>
        <w:tc>
          <w:tcPr>
            <w:tcW w:w="2735" w:type="dxa"/>
            <w:tcBorders>
              <w:top w:val="single" w:sz="12" w:space="0" w:color="000000" w:themeColor="text1"/>
              <w:left w:val="nil"/>
              <w:bottom w:val="nil"/>
              <w:right w:val="nil"/>
            </w:tcBorders>
          </w:tcPr>
          <w:p w14:paraId="1B68BC7B"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vertAlign w:val="superscript"/>
              </w:rPr>
            </w:pPr>
            <w:r w:rsidRPr="0088366F">
              <w:rPr>
                <w:rFonts w:eastAsia="Adobe 黑体 Std R" w:hint="eastAsia"/>
                <w:color w:val="FF0000"/>
                <w:kern w:val="0"/>
                <w:sz w:val="24"/>
                <w:szCs w:val="24"/>
              </w:rPr>
              <w:t>＞</w:t>
            </w:r>
            <w:r w:rsidRPr="0088366F">
              <w:rPr>
                <w:rFonts w:eastAsia="Adobe 黑体 Std R"/>
                <w:color w:val="FF0000"/>
                <w:kern w:val="0"/>
                <w:sz w:val="24"/>
                <w:szCs w:val="24"/>
              </w:rPr>
              <w:t>2× 10</w:t>
            </w:r>
            <w:r w:rsidRPr="0088366F">
              <w:rPr>
                <w:rFonts w:eastAsia="Adobe 黑体 Std R"/>
                <w:color w:val="FF0000"/>
                <w:kern w:val="0"/>
                <w:sz w:val="24"/>
                <w:szCs w:val="24"/>
                <w:vertAlign w:val="superscript"/>
              </w:rPr>
              <w:t>4</w:t>
            </w:r>
          </w:p>
        </w:tc>
        <w:tc>
          <w:tcPr>
            <w:tcW w:w="1489" w:type="dxa"/>
            <w:tcBorders>
              <w:top w:val="single" w:sz="12" w:space="0" w:color="000000" w:themeColor="text1"/>
              <w:left w:val="nil"/>
              <w:bottom w:val="nil"/>
              <w:right w:val="nil"/>
            </w:tcBorders>
          </w:tcPr>
          <w:p w14:paraId="1C1385FD"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0.57</w:t>
            </w:r>
          </w:p>
        </w:tc>
        <w:tc>
          <w:tcPr>
            <w:tcW w:w="2492" w:type="dxa"/>
            <w:tcBorders>
              <w:top w:val="single" w:sz="12" w:space="0" w:color="000000" w:themeColor="text1"/>
              <w:left w:val="nil"/>
              <w:bottom w:val="nil"/>
              <w:right w:val="nil"/>
            </w:tcBorders>
          </w:tcPr>
          <w:p w14:paraId="34080371"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735000</w:t>
            </w:r>
          </w:p>
        </w:tc>
      </w:tr>
      <w:tr w:rsidR="0088366F" w:rsidRPr="0088366F" w14:paraId="097FAB52" w14:textId="77777777" w:rsidTr="000B3FED">
        <w:trPr>
          <w:trHeight w:val="630"/>
        </w:trPr>
        <w:tc>
          <w:tcPr>
            <w:cnfStyle w:val="001000000000" w:firstRow="0" w:lastRow="0" w:firstColumn="1" w:lastColumn="0" w:oddVBand="0" w:evenVBand="0" w:oddHBand="0" w:evenHBand="0" w:firstRowFirstColumn="0" w:firstRowLastColumn="0" w:lastRowFirstColumn="0" w:lastRowLastColumn="0"/>
            <w:tcW w:w="1231" w:type="dxa"/>
            <w:tcBorders>
              <w:top w:val="nil"/>
              <w:left w:val="nil"/>
              <w:bottom w:val="nil"/>
              <w:right w:val="nil"/>
            </w:tcBorders>
          </w:tcPr>
          <w:p w14:paraId="61350AE1" w14:textId="77777777" w:rsidR="0088366F" w:rsidRPr="0088366F" w:rsidRDefault="0088366F" w:rsidP="000B3FED">
            <w:pPr>
              <w:spacing w:line="480" w:lineRule="auto"/>
              <w:jc w:val="center"/>
              <w:rPr>
                <w:rFonts w:eastAsia="Adobe 黑体 Std R"/>
                <w:color w:val="FF0000"/>
                <w:kern w:val="0"/>
                <w:sz w:val="24"/>
                <w:szCs w:val="24"/>
              </w:rPr>
            </w:pPr>
            <w:r w:rsidRPr="0088366F">
              <w:rPr>
                <w:rFonts w:eastAsia="Adobe 黑体 Std R"/>
                <w:b w:val="0"/>
                <w:bCs w:val="0"/>
                <w:color w:val="FF0000"/>
                <w:kern w:val="0"/>
                <w:sz w:val="24"/>
                <w:szCs w:val="24"/>
              </w:rPr>
              <w:t>2</w:t>
            </w:r>
          </w:p>
        </w:tc>
        <w:tc>
          <w:tcPr>
            <w:tcW w:w="2735" w:type="dxa"/>
            <w:tcBorders>
              <w:top w:val="nil"/>
              <w:left w:val="nil"/>
              <w:bottom w:val="nil"/>
              <w:right w:val="nil"/>
            </w:tcBorders>
          </w:tcPr>
          <w:p w14:paraId="4AEF4483"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0.1042</w:t>
            </w:r>
          </w:p>
        </w:tc>
        <w:tc>
          <w:tcPr>
            <w:tcW w:w="1489" w:type="dxa"/>
            <w:tcBorders>
              <w:top w:val="nil"/>
              <w:left w:val="nil"/>
              <w:bottom w:val="nil"/>
              <w:right w:val="nil"/>
            </w:tcBorders>
          </w:tcPr>
          <w:p w14:paraId="58242935"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0.87</w:t>
            </w:r>
          </w:p>
        </w:tc>
        <w:tc>
          <w:tcPr>
            <w:tcW w:w="2492" w:type="dxa"/>
            <w:tcBorders>
              <w:top w:val="nil"/>
              <w:left w:val="nil"/>
              <w:bottom w:val="nil"/>
              <w:right w:val="nil"/>
            </w:tcBorders>
          </w:tcPr>
          <w:p w14:paraId="7E4DCB5D"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1300</w:t>
            </w:r>
          </w:p>
        </w:tc>
      </w:tr>
      <w:tr w:rsidR="0088366F" w:rsidRPr="0088366F" w14:paraId="4F2A19D9" w14:textId="77777777" w:rsidTr="000B3FED">
        <w:trPr>
          <w:trHeight w:val="630"/>
        </w:trPr>
        <w:tc>
          <w:tcPr>
            <w:cnfStyle w:val="001000000000" w:firstRow="0" w:lastRow="0" w:firstColumn="1" w:lastColumn="0" w:oddVBand="0" w:evenVBand="0" w:oddHBand="0" w:evenHBand="0" w:firstRowFirstColumn="0" w:firstRowLastColumn="0" w:lastRowFirstColumn="0" w:lastRowLastColumn="0"/>
            <w:tcW w:w="1231" w:type="dxa"/>
            <w:tcBorders>
              <w:top w:val="nil"/>
              <w:left w:val="nil"/>
              <w:bottom w:val="nil"/>
              <w:right w:val="nil"/>
            </w:tcBorders>
          </w:tcPr>
          <w:p w14:paraId="01DC1813" w14:textId="77777777" w:rsidR="0088366F" w:rsidRPr="0088366F" w:rsidRDefault="0088366F" w:rsidP="000B3FED">
            <w:pPr>
              <w:spacing w:line="480" w:lineRule="auto"/>
              <w:jc w:val="center"/>
              <w:rPr>
                <w:rFonts w:eastAsia="Adobe 黑体 Std R"/>
                <w:color w:val="FF0000"/>
                <w:kern w:val="0"/>
                <w:sz w:val="24"/>
                <w:szCs w:val="24"/>
              </w:rPr>
            </w:pPr>
            <w:r w:rsidRPr="0088366F">
              <w:rPr>
                <w:rFonts w:eastAsia="Adobe 黑体 Std R"/>
                <w:b w:val="0"/>
                <w:bCs w:val="0"/>
                <w:color w:val="FF0000"/>
                <w:kern w:val="0"/>
                <w:sz w:val="24"/>
                <w:szCs w:val="24"/>
              </w:rPr>
              <w:t>3</w:t>
            </w:r>
          </w:p>
        </w:tc>
        <w:tc>
          <w:tcPr>
            <w:tcW w:w="2735" w:type="dxa"/>
            <w:tcBorders>
              <w:top w:val="nil"/>
              <w:left w:val="nil"/>
              <w:bottom w:val="nil"/>
              <w:right w:val="nil"/>
            </w:tcBorders>
          </w:tcPr>
          <w:p w14:paraId="7394359D"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167.88</w:t>
            </w:r>
          </w:p>
        </w:tc>
        <w:tc>
          <w:tcPr>
            <w:tcW w:w="1489" w:type="dxa"/>
            <w:tcBorders>
              <w:top w:val="nil"/>
              <w:left w:val="nil"/>
              <w:bottom w:val="nil"/>
              <w:right w:val="nil"/>
            </w:tcBorders>
          </w:tcPr>
          <w:p w14:paraId="17D9C864"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5.53</w:t>
            </w:r>
          </w:p>
        </w:tc>
        <w:tc>
          <w:tcPr>
            <w:tcW w:w="2492" w:type="dxa"/>
            <w:tcBorders>
              <w:top w:val="nil"/>
              <w:left w:val="nil"/>
              <w:bottom w:val="nil"/>
              <w:right w:val="nil"/>
            </w:tcBorders>
          </w:tcPr>
          <w:p w14:paraId="18E97494"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726000</w:t>
            </w:r>
          </w:p>
        </w:tc>
      </w:tr>
      <w:tr w:rsidR="0088366F" w:rsidRPr="0088366F" w14:paraId="171A36D4" w14:textId="77777777" w:rsidTr="000B3FED">
        <w:trPr>
          <w:trHeight w:val="630"/>
        </w:trPr>
        <w:tc>
          <w:tcPr>
            <w:cnfStyle w:val="001000000000" w:firstRow="0" w:lastRow="0" w:firstColumn="1" w:lastColumn="0" w:oddVBand="0" w:evenVBand="0" w:oddHBand="0" w:evenHBand="0" w:firstRowFirstColumn="0" w:firstRowLastColumn="0" w:lastRowFirstColumn="0" w:lastRowLastColumn="0"/>
            <w:tcW w:w="1231" w:type="dxa"/>
            <w:tcBorders>
              <w:top w:val="nil"/>
              <w:left w:val="nil"/>
              <w:bottom w:val="nil"/>
              <w:right w:val="nil"/>
            </w:tcBorders>
          </w:tcPr>
          <w:p w14:paraId="1D2E69A2" w14:textId="77777777" w:rsidR="0088366F" w:rsidRPr="0088366F" w:rsidRDefault="0088366F" w:rsidP="000B3FED">
            <w:pPr>
              <w:spacing w:line="480" w:lineRule="auto"/>
              <w:jc w:val="center"/>
              <w:rPr>
                <w:rFonts w:eastAsia="Adobe 黑体 Std R"/>
                <w:color w:val="FF0000"/>
                <w:kern w:val="0"/>
                <w:sz w:val="24"/>
                <w:szCs w:val="24"/>
              </w:rPr>
            </w:pPr>
            <w:r w:rsidRPr="0088366F">
              <w:rPr>
                <w:rFonts w:eastAsia="Adobe 黑体 Std R"/>
                <w:b w:val="0"/>
                <w:bCs w:val="0"/>
                <w:color w:val="FF0000"/>
                <w:kern w:val="0"/>
                <w:sz w:val="24"/>
                <w:szCs w:val="24"/>
              </w:rPr>
              <w:t>4</w:t>
            </w:r>
          </w:p>
        </w:tc>
        <w:tc>
          <w:tcPr>
            <w:tcW w:w="2735" w:type="dxa"/>
            <w:tcBorders>
              <w:top w:val="nil"/>
              <w:left w:val="nil"/>
              <w:bottom w:val="nil"/>
              <w:right w:val="nil"/>
            </w:tcBorders>
          </w:tcPr>
          <w:p w14:paraId="1897307D"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color w:val="FF0000"/>
                <w:sz w:val="24"/>
                <w:szCs w:val="24"/>
              </w:rPr>
              <w:t>0.03125</w:t>
            </w:r>
          </w:p>
        </w:tc>
        <w:tc>
          <w:tcPr>
            <w:tcW w:w="1489" w:type="dxa"/>
            <w:tcBorders>
              <w:top w:val="nil"/>
              <w:left w:val="nil"/>
              <w:bottom w:val="nil"/>
              <w:right w:val="nil"/>
            </w:tcBorders>
          </w:tcPr>
          <w:p w14:paraId="7B2BED92"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5.17</w:t>
            </w:r>
          </w:p>
        </w:tc>
        <w:tc>
          <w:tcPr>
            <w:tcW w:w="2492" w:type="dxa"/>
            <w:tcBorders>
              <w:top w:val="nil"/>
              <w:left w:val="nil"/>
              <w:bottom w:val="nil"/>
              <w:right w:val="nil"/>
            </w:tcBorders>
          </w:tcPr>
          <w:p w14:paraId="5F45E2CA"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187</w:t>
            </w:r>
          </w:p>
        </w:tc>
      </w:tr>
      <w:tr w:rsidR="0088366F" w:rsidRPr="0088366F" w14:paraId="539E6DC4" w14:textId="77777777" w:rsidTr="000B3FED">
        <w:trPr>
          <w:trHeight w:val="630"/>
        </w:trPr>
        <w:tc>
          <w:tcPr>
            <w:cnfStyle w:val="001000000000" w:firstRow="0" w:lastRow="0" w:firstColumn="1" w:lastColumn="0" w:oddVBand="0" w:evenVBand="0" w:oddHBand="0" w:evenHBand="0" w:firstRowFirstColumn="0" w:firstRowLastColumn="0" w:lastRowFirstColumn="0" w:lastRowLastColumn="0"/>
            <w:tcW w:w="1231" w:type="dxa"/>
            <w:tcBorders>
              <w:top w:val="nil"/>
              <w:left w:val="nil"/>
              <w:bottom w:val="thickThinSmallGap" w:sz="18" w:space="0" w:color="000000" w:themeColor="text1"/>
              <w:right w:val="nil"/>
            </w:tcBorders>
          </w:tcPr>
          <w:p w14:paraId="63B61584" w14:textId="77777777" w:rsidR="0088366F" w:rsidRPr="0088366F" w:rsidRDefault="0088366F" w:rsidP="000B3FED">
            <w:pPr>
              <w:spacing w:line="480" w:lineRule="auto"/>
              <w:jc w:val="center"/>
              <w:rPr>
                <w:rFonts w:eastAsia="Adobe 黑体 Std R"/>
                <w:color w:val="FF0000"/>
                <w:kern w:val="0"/>
                <w:sz w:val="24"/>
                <w:szCs w:val="24"/>
              </w:rPr>
            </w:pPr>
            <w:r w:rsidRPr="0088366F">
              <w:rPr>
                <w:rFonts w:eastAsia="Adobe 黑体 Std R"/>
                <w:b w:val="0"/>
                <w:bCs w:val="0"/>
                <w:color w:val="FF0000"/>
                <w:kern w:val="0"/>
                <w:sz w:val="24"/>
                <w:szCs w:val="24"/>
              </w:rPr>
              <w:t>5</w:t>
            </w:r>
          </w:p>
        </w:tc>
        <w:tc>
          <w:tcPr>
            <w:tcW w:w="2735" w:type="dxa"/>
            <w:tcBorders>
              <w:top w:val="nil"/>
              <w:left w:val="nil"/>
              <w:bottom w:val="thickThinSmallGap" w:sz="18" w:space="0" w:color="000000" w:themeColor="text1"/>
              <w:right w:val="nil"/>
            </w:tcBorders>
          </w:tcPr>
          <w:p w14:paraId="5B645320"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color w:val="FF0000"/>
                <w:sz w:val="24"/>
                <w:szCs w:val="24"/>
              </w:rPr>
              <w:t>0.0168</w:t>
            </w:r>
          </w:p>
        </w:tc>
        <w:tc>
          <w:tcPr>
            <w:tcW w:w="1489" w:type="dxa"/>
            <w:tcBorders>
              <w:top w:val="nil"/>
              <w:left w:val="nil"/>
              <w:bottom w:val="thickThinSmallGap" w:sz="18" w:space="0" w:color="000000" w:themeColor="text1"/>
              <w:right w:val="nil"/>
            </w:tcBorders>
          </w:tcPr>
          <w:p w14:paraId="32D5DB3A"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2.79</w:t>
            </w:r>
          </w:p>
        </w:tc>
        <w:tc>
          <w:tcPr>
            <w:tcW w:w="2492" w:type="dxa"/>
            <w:tcBorders>
              <w:top w:val="nil"/>
              <w:left w:val="nil"/>
              <w:bottom w:val="thickThinSmallGap" w:sz="18" w:space="0" w:color="000000" w:themeColor="text1"/>
              <w:right w:val="nil"/>
            </w:tcBorders>
          </w:tcPr>
          <w:p w14:paraId="5148096D" w14:textId="77777777" w:rsidR="0088366F" w:rsidRPr="0088366F" w:rsidRDefault="0088366F" w:rsidP="000B3FED">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Adobe 黑体 Std R"/>
                <w:color w:val="FF0000"/>
                <w:kern w:val="0"/>
                <w:sz w:val="24"/>
                <w:szCs w:val="24"/>
              </w:rPr>
            </w:pPr>
            <w:r w:rsidRPr="0088366F">
              <w:rPr>
                <w:rFonts w:eastAsia="Adobe 黑体 Std R"/>
                <w:color w:val="FF0000"/>
                <w:kern w:val="0"/>
                <w:sz w:val="24"/>
                <w:szCs w:val="24"/>
              </w:rPr>
              <w:t>33</w:t>
            </w:r>
          </w:p>
        </w:tc>
      </w:tr>
    </w:tbl>
    <w:p w14:paraId="7FE5E9DE" w14:textId="77777777" w:rsidR="0088366F" w:rsidRDefault="0088366F" w:rsidP="0088366F">
      <w:pPr>
        <w:spacing w:line="480" w:lineRule="auto"/>
        <w:rPr>
          <w:rFonts w:ascii="Times New Roman" w:eastAsia="宋体" w:hAnsi="Times New Roman"/>
          <w:color w:val="000000"/>
          <w:kern w:val="0"/>
          <w:sz w:val="24"/>
          <w:szCs w:val="24"/>
        </w:rPr>
      </w:pPr>
    </w:p>
    <w:p w14:paraId="21D68586" w14:textId="77777777" w:rsidR="00E04A75" w:rsidRPr="00CB781A" w:rsidRDefault="00E04A75" w:rsidP="00CB781A">
      <w:pPr>
        <w:spacing w:beforeLines="100" w:before="312" w:line="480" w:lineRule="auto"/>
        <w:rPr>
          <w:rFonts w:ascii="Times New Roman" w:hAnsi="Times New Roman" w:cs="Times New Roman"/>
          <w:b/>
          <w:bCs/>
          <w:sz w:val="24"/>
          <w:szCs w:val="24"/>
        </w:rPr>
      </w:pPr>
    </w:p>
    <w:p w14:paraId="248C031B" w14:textId="4276ACA4" w:rsidR="002770FB" w:rsidRPr="00CB781A" w:rsidRDefault="006E0EF1" w:rsidP="00CB781A">
      <w:pPr>
        <w:spacing w:beforeLines="100" w:before="312" w:line="480" w:lineRule="auto"/>
        <w:rPr>
          <w:rFonts w:ascii="Times New Roman" w:hAnsi="Times New Roman" w:cs="Times New Roman"/>
          <w:b/>
          <w:bCs/>
          <w:sz w:val="24"/>
          <w:szCs w:val="24"/>
        </w:rPr>
      </w:pPr>
      <w:r w:rsidRPr="00CB781A">
        <w:rPr>
          <w:rFonts w:ascii="Times New Roman" w:hAnsi="Times New Roman" w:cs="Times New Roman"/>
          <w:b/>
          <w:bCs/>
          <w:sz w:val="24"/>
          <w:szCs w:val="24"/>
        </w:rPr>
        <w:t>References</w:t>
      </w:r>
    </w:p>
    <w:p w14:paraId="75BB9045" w14:textId="77777777" w:rsidR="00EA51F7" w:rsidRPr="00EA51F7" w:rsidRDefault="006E0EF1" w:rsidP="00EA51F7">
      <w:pPr>
        <w:pStyle w:val="EndNoteBibliography"/>
        <w:spacing w:line="480" w:lineRule="auto"/>
        <w:jc w:val="both"/>
        <w:rPr>
          <w:rFonts w:ascii="Times New Roman" w:hAnsi="Times New Roman" w:cs="Times New Roman"/>
          <w:noProof/>
          <w:sz w:val="24"/>
          <w:szCs w:val="24"/>
        </w:rPr>
      </w:pPr>
      <w:r w:rsidRPr="00EA51F7">
        <w:rPr>
          <w:rFonts w:ascii="Times New Roman" w:hAnsi="Times New Roman" w:cs="Times New Roman"/>
          <w:sz w:val="24"/>
          <w:szCs w:val="24"/>
        </w:rPr>
        <w:fldChar w:fldCharType="begin"/>
      </w:r>
      <w:r w:rsidRPr="00EA51F7">
        <w:rPr>
          <w:rFonts w:ascii="Times New Roman" w:hAnsi="Times New Roman" w:cs="Times New Roman"/>
          <w:sz w:val="24"/>
          <w:szCs w:val="24"/>
        </w:rPr>
        <w:instrText xml:space="preserve"> ADDIN EN.REFLIST </w:instrText>
      </w:r>
      <w:r w:rsidRPr="00EA51F7">
        <w:rPr>
          <w:rFonts w:ascii="Times New Roman" w:hAnsi="Times New Roman" w:cs="Times New Roman"/>
          <w:sz w:val="24"/>
          <w:szCs w:val="24"/>
        </w:rPr>
        <w:fldChar w:fldCharType="separate"/>
      </w:r>
      <w:r w:rsidR="00EA51F7" w:rsidRPr="00EA51F7">
        <w:rPr>
          <w:rFonts w:ascii="Times New Roman" w:hAnsi="Times New Roman" w:cs="Times New Roman"/>
          <w:noProof/>
          <w:sz w:val="24"/>
          <w:szCs w:val="24"/>
        </w:rPr>
        <w:t>[1] Xu Z, Liao L, Chai Y, Wang H,Yuan R. Ultrasensitive Electrochemiluminescence Biosensor for MicroRNA Detection by 3D DNA Walking Machine Based Target Conversion and Distance-Controllable Signal Quenching and Enhancing. Anal Chem 2017; 89: 8282-7.</w:t>
      </w:r>
    </w:p>
    <w:p w14:paraId="23E7DB31" w14:textId="77777777" w:rsidR="00EA51F7" w:rsidRPr="00EA51F7" w:rsidRDefault="00EA51F7" w:rsidP="00EA51F7">
      <w:pPr>
        <w:pStyle w:val="EndNoteBibliography"/>
        <w:spacing w:line="480" w:lineRule="auto"/>
        <w:jc w:val="both"/>
        <w:rPr>
          <w:rFonts w:ascii="Times New Roman" w:hAnsi="Times New Roman" w:cs="Times New Roman"/>
          <w:noProof/>
          <w:sz w:val="24"/>
          <w:szCs w:val="24"/>
        </w:rPr>
      </w:pPr>
      <w:r w:rsidRPr="00EA51F7">
        <w:rPr>
          <w:rFonts w:ascii="Times New Roman" w:hAnsi="Times New Roman" w:cs="Times New Roman"/>
          <w:noProof/>
          <w:sz w:val="24"/>
          <w:szCs w:val="24"/>
        </w:rPr>
        <w:t>[2] Gou X, Xu L, Yang S, Cheng X, Wu H, Zhang D, Shi W, Ding S, Zhang Y,Cheng W. One-Pot Identification of BCR/ABL Transcript Isoforms Based on Nanocluster Beacon. ACS sensors.</w:t>
      </w:r>
      <w:r w:rsidRPr="00EA51F7">
        <w:rPr>
          <w:rFonts w:ascii="Times New Roman" w:hAnsi="Times New Roman" w:cs="Times New Roman"/>
          <w:i/>
          <w:noProof/>
          <w:sz w:val="24"/>
          <w:szCs w:val="24"/>
        </w:rPr>
        <w:t xml:space="preserve"> </w:t>
      </w:r>
      <w:r w:rsidRPr="00EA51F7">
        <w:rPr>
          <w:rFonts w:ascii="Times New Roman" w:hAnsi="Times New Roman" w:cs="Times New Roman"/>
          <w:noProof/>
          <w:sz w:val="24"/>
          <w:szCs w:val="24"/>
        </w:rPr>
        <w:t>2021.</w:t>
      </w:r>
    </w:p>
    <w:p w14:paraId="6F0FED4A" w14:textId="77777777" w:rsidR="00EA51F7" w:rsidRPr="00EA51F7" w:rsidRDefault="00EA51F7" w:rsidP="00EA51F7">
      <w:pPr>
        <w:pStyle w:val="EndNoteBibliography"/>
        <w:spacing w:line="480" w:lineRule="auto"/>
        <w:jc w:val="both"/>
        <w:rPr>
          <w:rFonts w:ascii="Times New Roman" w:hAnsi="Times New Roman" w:cs="Times New Roman"/>
          <w:noProof/>
          <w:sz w:val="24"/>
          <w:szCs w:val="24"/>
        </w:rPr>
      </w:pPr>
      <w:r w:rsidRPr="00EA51F7">
        <w:rPr>
          <w:rFonts w:ascii="Times New Roman" w:hAnsi="Times New Roman" w:cs="Times New Roman"/>
          <w:noProof/>
          <w:sz w:val="24"/>
          <w:szCs w:val="24"/>
        </w:rPr>
        <w:t xml:space="preserve">[3] Peng Y, Shen H, Tang S, Huang Z, Hao Y, Luo Z, Zhou F, Wang T,Feng W. </w:t>
      </w:r>
      <w:r w:rsidRPr="00EA51F7">
        <w:rPr>
          <w:rFonts w:ascii="Times New Roman" w:hAnsi="Times New Roman" w:cs="Times New Roman"/>
          <w:noProof/>
          <w:sz w:val="24"/>
          <w:szCs w:val="24"/>
        </w:rPr>
        <w:lastRenderedPageBreak/>
        <w:t>Colorimetric determination of BCR/ABL fusion genes using a nanocomposite consisting of Au@Pt nanoparticles covered with a PAMAM dendrimer and acting as a peroxidase mimic. Microchim Acta.</w:t>
      </w:r>
      <w:r w:rsidRPr="00EA51F7">
        <w:rPr>
          <w:rFonts w:ascii="Times New Roman" w:hAnsi="Times New Roman" w:cs="Times New Roman"/>
          <w:i/>
          <w:noProof/>
          <w:sz w:val="24"/>
          <w:szCs w:val="24"/>
        </w:rPr>
        <w:t xml:space="preserve"> </w:t>
      </w:r>
      <w:r w:rsidRPr="00EA51F7">
        <w:rPr>
          <w:rFonts w:ascii="Times New Roman" w:hAnsi="Times New Roman" w:cs="Times New Roman"/>
          <w:noProof/>
          <w:sz w:val="24"/>
          <w:szCs w:val="24"/>
        </w:rPr>
        <w:t>2018; 185: 401.</w:t>
      </w:r>
    </w:p>
    <w:p w14:paraId="039E3121" w14:textId="77777777" w:rsidR="00EA51F7" w:rsidRPr="00EA51F7" w:rsidRDefault="00EA51F7" w:rsidP="00EA51F7">
      <w:pPr>
        <w:pStyle w:val="EndNoteBibliography"/>
        <w:spacing w:line="480" w:lineRule="auto"/>
        <w:jc w:val="both"/>
        <w:rPr>
          <w:rFonts w:ascii="Times New Roman" w:hAnsi="Times New Roman" w:cs="Times New Roman"/>
          <w:noProof/>
          <w:sz w:val="24"/>
          <w:szCs w:val="24"/>
        </w:rPr>
      </w:pPr>
      <w:r w:rsidRPr="00EA51F7">
        <w:rPr>
          <w:rFonts w:ascii="Times New Roman" w:hAnsi="Times New Roman" w:cs="Times New Roman"/>
          <w:noProof/>
          <w:sz w:val="24"/>
          <w:szCs w:val="24"/>
        </w:rPr>
        <w:t>[4] Shamsipur M, Nasirian V, Barati A, Mansouri K, Vaisi-Raygani A,Kashanian S. Determination of cDNA encoding BCR/ABL fusion gene in patients with chronic myelogenous leukemia using a novel FRET-based quantum dots-DNA nanosensor. Anal Chim Acta.</w:t>
      </w:r>
      <w:r w:rsidRPr="00EA51F7">
        <w:rPr>
          <w:rFonts w:ascii="Times New Roman" w:hAnsi="Times New Roman" w:cs="Times New Roman"/>
          <w:i/>
          <w:noProof/>
          <w:sz w:val="24"/>
          <w:szCs w:val="24"/>
        </w:rPr>
        <w:t xml:space="preserve"> </w:t>
      </w:r>
      <w:r w:rsidRPr="00EA51F7">
        <w:rPr>
          <w:rFonts w:ascii="Times New Roman" w:hAnsi="Times New Roman" w:cs="Times New Roman"/>
          <w:noProof/>
          <w:sz w:val="24"/>
          <w:szCs w:val="24"/>
        </w:rPr>
        <w:t>2017; 966: 62-70.</w:t>
      </w:r>
    </w:p>
    <w:p w14:paraId="5CBD2474" w14:textId="77777777" w:rsidR="00EA51F7" w:rsidRPr="00EA51F7" w:rsidRDefault="00EA51F7" w:rsidP="00EA51F7">
      <w:pPr>
        <w:pStyle w:val="EndNoteBibliography"/>
        <w:spacing w:line="480" w:lineRule="auto"/>
        <w:jc w:val="both"/>
        <w:rPr>
          <w:rFonts w:ascii="Times New Roman" w:hAnsi="Times New Roman" w:cs="Times New Roman"/>
          <w:noProof/>
          <w:sz w:val="24"/>
          <w:szCs w:val="24"/>
        </w:rPr>
      </w:pPr>
      <w:r w:rsidRPr="00EA51F7">
        <w:rPr>
          <w:rFonts w:ascii="Times New Roman" w:hAnsi="Times New Roman" w:cs="Times New Roman"/>
          <w:noProof/>
          <w:sz w:val="24"/>
          <w:szCs w:val="24"/>
        </w:rPr>
        <w:t>[5] Avelino K, Frias I A M, Lucena-Silva N, Gomes R G, de Melo C P, Oliveira M D L,Andrade C A S. Attomolar electrochemical detection of the BCR/ABL fusion gene based on an amplifying self-signal metal nanoparticle-conducting polymer hybrid composite. Colloids Surf, B.</w:t>
      </w:r>
      <w:r w:rsidRPr="00EA51F7">
        <w:rPr>
          <w:rFonts w:ascii="Times New Roman" w:hAnsi="Times New Roman" w:cs="Times New Roman"/>
          <w:i/>
          <w:noProof/>
          <w:sz w:val="24"/>
          <w:szCs w:val="24"/>
        </w:rPr>
        <w:t xml:space="preserve"> </w:t>
      </w:r>
      <w:r w:rsidRPr="00EA51F7">
        <w:rPr>
          <w:rFonts w:ascii="Times New Roman" w:hAnsi="Times New Roman" w:cs="Times New Roman"/>
          <w:noProof/>
          <w:sz w:val="24"/>
          <w:szCs w:val="24"/>
        </w:rPr>
        <w:t>2016; 148: 576-84.</w:t>
      </w:r>
    </w:p>
    <w:p w14:paraId="5B7A34B1" w14:textId="77777777" w:rsidR="00EA51F7" w:rsidRPr="00EA51F7" w:rsidRDefault="00EA51F7" w:rsidP="00EA51F7">
      <w:pPr>
        <w:pStyle w:val="EndNoteBibliography"/>
        <w:spacing w:line="480" w:lineRule="auto"/>
        <w:jc w:val="both"/>
        <w:rPr>
          <w:rFonts w:ascii="Times New Roman" w:hAnsi="Times New Roman" w:cs="Times New Roman"/>
          <w:noProof/>
          <w:sz w:val="24"/>
          <w:szCs w:val="24"/>
        </w:rPr>
      </w:pPr>
      <w:r w:rsidRPr="00EA51F7">
        <w:rPr>
          <w:rFonts w:ascii="Times New Roman" w:hAnsi="Times New Roman" w:cs="Times New Roman"/>
          <w:noProof/>
          <w:sz w:val="24"/>
          <w:szCs w:val="24"/>
        </w:rPr>
        <w:t>[6] Chen X, Wang L, Sheng S, Wang T, Yang J, Xie G,Feng W. Coupling a universal DNA circuit with graphene sheets/polyaniline/AuNPs nanocomposites for the detection of BCR/ABL fusion gene. Anal Chim Acta.</w:t>
      </w:r>
      <w:r w:rsidRPr="00EA51F7">
        <w:rPr>
          <w:rFonts w:ascii="Times New Roman" w:hAnsi="Times New Roman" w:cs="Times New Roman"/>
          <w:i/>
          <w:noProof/>
          <w:sz w:val="24"/>
          <w:szCs w:val="24"/>
        </w:rPr>
        <w:t xml:space="preserve"> </w:t>
      </w:r>
      <w:r w:rsidRPr="00EA51F7">
        <w:rPr>
          <w:rFonts w:ascii="Times New Roman" w:hAnsi="Times New Roman" w:cs="Times New Roman"/>
          <w:noProof/>
          <w:sz w:val="24"/>
          <w:szCs w:val="24"/>
        </w:rPr>
        <w:t>2015; 889: 90-7.</w:t>
      </w:r>
    </w:p>
    <w:p w14:paraId="4744985F" w14:textId="449D23FB" w:rsidR="009A28EF" w:rsidRPr="00CB781A" w:rsidRDefault="006E0EF1" w:rsidP="00EA51F7">
      <w:pPr>
        <w:pStyle w:val="EndNoteBibliography"/>
        <w:spacing w:line="480" w:lineRule="auto"/>
        <w:jc w:val="both"/>
        <w:rPr>
          <w:rFonts w:ascii="Times New Roman" w:hAnsi="Times New Roman" w:cs="Times New Roman"/>
          <w:sz w:val="24"/>
          <w:szCs w:val="24"/>
        </w:rPr>
      </w:pPr>
      <w:r w:rsidRPr="00EA51F7">
        <w:rPr>
          <w:rFonts w:ascii="Times New Roman" w:hAnsi="Times New Roman" w:cs="Times New Roman"/>
          <w:sz w:val="24"/>
          <w:szCs w:val="24"/>
        </w:rPr>
        <w:fldChar w:fldCharType="end"/>
      </w:r>
    </w:p>
    <w:sectPr w:rsidR="009A28EF" w:rsidRPr="00CB781A">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738F5" w14:textId="77777777" w:rsidR="0017572B" w:rsidRDefault="0017572B">
      <w:r>
        <w:separator/>
      </w:r>
    </w:p>
  </w:endnote>
  <w:endnote w:type="continuationSeparator" w:id="0">
    <w:p w14:paraId="30B57C48" w14:textId="77777777" w:rsidR="0017572B" w:rsidRDefault="001757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vOT7fb33346 . I">
    <w:altName w:val="Segoe Print"/>
    <w:charset w:val="00"/>
    <w:family w:val="auto"/>
    <w:pitch w:val="default"/>
  </w:font>
  <w:font w:name="AdvOT1efcda3b . B">
    <w:altName w:val="Segoe Print"/>
    <w:charset w:val="00"/>
    <w:family w:val="auto"/>
    <w:pitch w:val="default"/>
  </w:font>
  <w:font w:name="Adobe 黑体 Std R">
    <w:altName w:val="等线"/>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312914453"/>
    </w:sdtPr>
    <w:sdtEndPr/>
    <w:sdtContent>
      <w:p w14:paraId="246A83B8" w14:textId="77777777" w:rsidR="002770FB" w:rsidRDefault="006E0EF1">
        <w:pPr>
          <w:pStyle w:val="a3"/>
          <w:jc w:val="center"/>
        </w:pPr>
        <w:r>
          <w:rPr>
            <w:rFonts w:ascii="Times New Roman" w:hAnsi="Times New Roman" w:cs="Times New Roman"/>
          </w:rPr>
          <w:t>S-</w:t>
        </w: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14:paraId="254BE38A" w14:textId="77777777" w:rsidR="002770FB" w:rsidRDefault="002770F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472F8" w14:textId="77777777" w:rsidR="0017572B" w:rsidRDefault="0017572B">
      <w:r>
        <w:separator/>
      </w:r>
    </w:p>
  </w:footnote>
  <w:footnote w:type="continuationSeparator" w:id="0">
    <w:p w14:paraId="6E563A67" w14:textId="77777777" w:rsidR="0017572B" w:rsidRDefault="001757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NB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fdeaxr7drteleatpvp200at5rps5fxfex5&quot;&gt;Biosensors and Bioelectronics-Converted&lt;record-ids&gt;&lt;item&gt;1&lt;/item&gt;&lt;item&gt;2&lt;/item&gt;&lt;item&gt;3&lt;/item&gt;&lt;item&gt;36&lt;/item&gt;&lt;/record-ids&gt;&lt;/item&gt;&lt;/Libraries&gt;"/>
  </w:docVars>
  <w:rsids>
    <w:rsidRoot w:val="007F6737"/>
    <w:rsid w:val="00002585"/>
    <w:rsid w:val="00013705"/>
    <w:rsid w:val="0003594B"/>
    <w:rsid w:val="00043835"/>
    <w:rsid w:val="000467DD"/>
    <w:rsid w:val="00064D7B"/>
    <w:rsid w:val="00071632"/>
    <w:rsid w:val="00074AC4"/>
    <w:rsid w:val="0009527F"/>
    <w:rsid w:val="00096388"/>
    <w:rsid w:val="000C68CD"/>
    <w:rsid w:val="000E05F3"/>
    <w:rsid w:val="00106BB9"/>
    <w:rsid w:val="0010715A"/>
    <w:rsid w:val="00116167"/>
    <w:rsid w:val="00125125"/>
    <w:rsid w:val="0012792E"/>
    <w:rsid w:val="00136E15"/>
    <w:rsid w:val="00140EBE"/>
    <w:rsid w:val="001517AE"/>
    <w:rsid w:val="001629F0"/>
    <w:rsid w:val="0017572B"/>
    <w:rsid w:val="00180E14"/>
    <w:rsid w:val="0018526F"/>
    <w:rsid w:val="0018702A"/>
    <w:rsid w:val="001875BA"/>
    <w:rsid w:val="001B1B2C"/>
    <w:rsid w:val="001B6763"/>
    <w:rsid w:val="001D3062"/>
    <w:rsid w:val="001D7CD7"/>
    <w:rsid w:val="001E0805"/>
    <w:rsid w:val="001E3ED5"/>
    <w:rsid w:val="001E4E58"/>
    <w:rsid w:val="001F25CF"/>
    <w:rsid w:val="00236006"/>
    <w:rsid w:val="00244E75"/>
    <w:rsid w:val="0026249D"/>
    <w:rsid w:val="002770FB"/>
    <w:rsid w:val="002779FB"/>
    <w:rsid w:val="00285ACE"/>
    <w:rsid w:val="002930B5"/>
    <w:rsid w:val="00293B9A"/>
    <w:rsid w:val="00294CCE"/>
    <w:rsid w:val="002A2D16"/>
    <w:rsid w:val="002A48E3"/>
    <w:rsid w:val="002B6C35"/>
    <w:rsid w:val="002D303B"/>
    <w:rsid w:val="002F252A"/>
    <w:rsid w:val="002F6F64"/>
    <w:rsid w:val="002F7AF6"/>
    <w:rsid w:val="00306EB6"/>
    <w:rsid w:val="00326ACA"/>
    <w:rsid w:val="003316B2"/>
    <w:rsid w:val="00347E88"/>
    <w:rsid w:val="00354F91"/>
    <w:rsid w:val="0035662D"/>
    <w:rsid w:val="003712BC"/>
    <w:rsid w:val="00391823"/>
    <w:rsid w:val="00397D50"/>
    <w:rsid w:val="003A0D97"/>
    <w:rsid w:val="003B270B"/>
    <w:rsid w:val="003B4C67"/>
    <w:rsid w:val="003B6CEB"/>
    <w:rsid w:val="003C1442"/>
    <w:rsid w:val="003C50E0"/>
    <w:rsid w:val="003D1371"/>
    <w:rsid w:val="003E0762"/>
    <w:rsid w:val="003E324E"/>
    <w:rsid w:val="004042ED"/>
    <w:rsid w:val="00411684"/>
    <w:rsid w:val="0041558A"/>
    <w:rsid w:val="00415F29"/>
    <w:rsid w:val="004225F5"/>
    <w:rsid w:val="004313D9"/>
    <w:rsid w:val="00444BA8"/>
    <w:rsid w:val="00463F76"/>
    <w:rsid w:val="00464105"/>
    <w:rsid w:val="004711FD"/>
    <w:rsid w:val="00476084"/>
    <w:rsid w:val="00480E7A"/>
    <w:rsid w:val="0049750B"/>
    <w:rsid w:val="004A2DC7"/>
    <w:rsid w:val="004A31F7"/>
    <w:rsid w:val="004B057C"/>
    <w:rsid w:val="004B6C96"/>
    <w:rsid w:val="004D21B7"/>
    <w:rsid w:val="004D30F5"/>
    <w:rsid w:val="004D6A59"/>
    <w:rsid w:val="004E0A15"/>
    <w:rsid w:val="004E4BD2"/>
    <w:rsid w:val="004F1C35"/>
    <w:rsid w:val="00511795"/>
    <w:rsid w:val="0051252A"/>
    <w:rsid w:val="00513A75"/>
    <w:rsid w:val="00520041"/>
    <w:rsid w:val="005233AE"/>
    <w:rsid w:val="00551DB8"/>
    <w:rsid w:val="0055269F"/>
    <w:rsid w:val="00564358"/>
    <w:rsid w:val="00565389"/>
    <w:rsid w:val="00567751"/>
    <w:rsid w:val="00576766"/>
    <w:rsid w:val="00582C85"/>
    <w:rsid w:val="0059465A"/>
    <w:rsid w:val="005947F7"/>
    <w:rsid w:val="005A39C2"/>
    <w:rsid w:val="005B25CD"/>
    <w:rsid w:val="005B7A40"/>
    <w:rsid w:val="005C4549"/>
    <w:rsid w:val="005C651F"/>
    <w:rsid w:val="005D4571"/>
    <w:rsid w:val="005F7F29"/>
    <w:rsid w:val="0061696E"/>
    <w:rsid w:val="0062363D"/>
    <w:rsid w:val="00626E1A"/>
    <w:rsid w:val="00635D9F"/>
    <w:rsid w:val="00641154"/>
    <w:rsid w:val="006567EC"/>
    <w:rsid w:val="006759FB"/>
    <w:rsid w:val="00692087"/>
    <w:rsid w:val="006A1C9C"/>
    <w:rsid w:val="006A261C"/>
    <w:rsid w:val="006A57F2"/>
    <w:rsid w:val="006A7742"/>
    <w:rsid w:val="006C18A9"/>
    <w:rsid w:val="006D251E"/>
    <w:rsid w:val="006E0EF1"/>
    <w:rsid w:val="006E2B78"/>
    <w:rsid w:val="007010CA"/>
    <w:rsid w:val="00702AAD"/>
    <w:rsid w:val="00705F5E"/>
    <w:rsid w:val="00721C6C"/>
    <w:rsid w:val="00722E09"/>
    <w:rsid w:val="00723787"/>
    <w:rsid w:val="00732D7D"/>
    <w:rsid w:val="00735799"/>
    <w:rsid w:val="00736587"/>
    <w:rsid w:val="007432D2"/>
    <w:rsid w:val="00754249"/>
    <w:rsid w:val="00771ABA"/>
    <w:rsid w:val="00772B71"/>
    <w:rsid w:val="00780857"/>
    <w:rsid w:val="00787579"/>
    <w:rsid w:val="007B37E9"/>
    <w:rsid w:val="007B54F0"/>
    <w:rsid w:val="007C5515"/>
    <w:rsid w:val="007E60AC"/>
    <w:rsid w:val="007E63FA"/>
    <w:rsid w:val="007E7B4E"/>
    <w:rsid w:val="007F6737"/>
    <w:rsid w:val="0080066F"/>
    <w:rsid w:val="008110E1"/>
    <w:rsid w:val="008236F7"/>
    <w:rsid w:val="00823B3F"/>
    <w:rsid w:val="00826027"/>
    <w:rsid w:val="00826195"/>
    <w:rsid w:val="00831451"/>
    <w:rsid w:val="00837098"/>
    <w:rsid w:val="00854C8C"/>
    <w:rsid w:val="008629D9"/>
    <w:rsid w:val="00871587"/>
    <w:rsid w:val="0088366F"/>
    <w:rsid w:val="00887CEF"/>
    <w:rsid w:val="00895F14"/>
    <w:rsid w:val="008A3507"/>
    <w:rsid w:val="008B38A5"/>
    <w:rsid w:val="008C1546"/>
    <w:rsid w:val="008E26DA"/>
    <w:rsid w:val="008F2AED"/>
    <w:rsid w:val="00902E72"/>
    <w:rsid w:val="00912312"/>
    <w:rsid w:val="009243A8"/>
    <w:rsid w:val="00925C28"/>
    <w:rsid w:val="0094605F"/>
    <w:rsid w:val="00954D3C"/>
    <w:rsid w:val="00962918"/>
    <w:rsid w:val="00970258"/>
    <w:rsid w:val="009713D1"/>
    <w:rsid w:val="00972FD7"/>
    <w:rsid w:val="00974282"/>
    <w:rsid w:val="009769B3"/>
    <w:rsid w:val="009864B1"/>
    <w:rsid w:val="00992F48"/>
    <w:rsid w:val="009A28EF"/>
    <w:rsid w:val="009A7056"/>
    <w:rsid w:val="009C2AD7"/>
    <w:rsid w:val="009C5B5C"/>
    <w:rsid w:val="009C6741"/>
    <w:rsid w:val="009D4A77"/>
    <w:rsid w:val="009E12E0"/>
    <w:rsid w:val="009E3B6C"/>
    <w:rsid w:val="009E4F9A"/>
    <w:rsid w:val="00A00773"/>
    <w:rsid w:val="00A17AD2"/>
    <w:rsid w:val="00A25FEE"/>
    <w:rsid w:val="00A3735F"/>
    <w:rsid w:val="00A41F8B"/>
    <w:rsid w:val="00A43BFB"/>
    <w:rsid w:val="00A51CFB"/>
    <w:rsid w:val="00A53CFC"/>
    <w:rsid w:val="00A57541"/>
    <w:rsid w:val="00A73AEF"/>
    <w:rsid w:val="00A8298F"/>
    <w:rsid w:val="00A863C9"/>
    <w:rsid w:val="00A914BB"/>
    <w:rsid w:val="00AA7ECC"/>
    <w:rsid w:val="00AD1509"/>
    <w:rsid w:val="00AD726E"/>
    <w:rsid w:val="00AE1F4E"/>
    <w:rsid w:val="00AE2885"/>
    <w:rsid w:val="00AE7107"/>
    <w:rsid w:val="00AF215A"/>
    <w:rsid w:val="00B068AA"/>
    <w:rsid w:val="00B14416"/>
    <w:rsid w:val="00B23E1B"/>
    <w:rsid w:val="00B240EA"/>
    <w:rsid w:val="00B409A4"/>
    <w:rsid w:val="00B42D3D"/>
    <w:rsid w:val="00B479E5"/>
    <w:rsid w:val="00B64888"/>
    <w:rsid w:val="00BB3C73"/>
    <w:rsid w:val="00BB4142"/>
    <w:rsid w:val="00BC06CB"/>
    <w:rsid w:val="00BD035C"/>
    <w:rsid w:val="00BF4FA2"/>
    <w:rsid w:val="00C05A72"/>
    <w:rsid w:val="00C11210"/>
    <w:rsid w:val="00C20841"/>
    <w:rsid w:val="00C30487"/>
    <w:rsid w:val="00C3138C"/>
    <w:rsid w:val="00C335C3"/>
    <w:rsid w:val="00C3691C"/>
    <w:rsid w:val="00C409DC"/>
    <w:rsid w:val="00C57701"/>
    <w:rsid w:val="00C57B86"/>
    <w:rsid w:val="00C60745"/>
    <w:rsid w:val="00C6336C"/>
    <w:rsid w:val="00C64614"/>
    <w:rsid w:val="00C73E1C"/>
    <w:rsid w:val="00C846AA"/>
    <w:rsid w:val="00C900E3"/>
    <w:rsid w:val="00C96D50"/>
    <w:rsid w:val="00CA7542"/>
    <w:rsid w:val="00CB781A"/>
    <w:rsid w:val="00CE369A"/>
    <w:rsid w:val="00CF2807"/>
    <w:rsid w:val="00CF6947"/>
    <w:rsid w:val="00D0301C"/>
    <w:rsid w:val="00D22663"/>
    <w:rsid w:val="00D43C8B"/>
    <w:rsid w:val="00D464D0"/>
    <w:rsid w:val="00D47F92"/>
    <w:rsid w:val="00D60CF5"/>
    <w:rsid w:val="00D6251A"/>
    <w:rsid w:val="00D663F6"/>
    <w:rsid w:val="00D67E5F"/>
    <w:rsid w:val="00D71C35"/>
    <w:rsid w:val="00D73497"/>
    <w:rsid w:val="00D932C5"/>
    <w:rsid w:val="00DA5EF3"/>
    <w:rsid w:val="00DA6DA7"/>
    <w:rsid w:val="00DC2D1F"/>
    <w:rsid w:val="00DC53DE"/>
    <w:rsid w:val="00DC63BF"/>
    <w:rsid w:val="00DC72F0"/>
    <w:rsid w:val="00DD5D68"/>
    <w:rsid w:val="00DE46B9"/>
    <w:rsid w:val="00DF080D"/>
    <w:rsid w:val="00DF72EC"/>
    <w:rsid w:val="00E04A75"/>
    <w:rsid w:val="00E12F4C"/>
    <w:rsid w:val="00E13B11"/>
    <w:rsid w:val="00E30735"/>
    <w:rsid w:val="00E310F5"/>
    <w:rsid w:val="00E377F7"/>
    <w:rsid w:val="00E418E9"/>
    <w:rsid w:val="00E41DFA"/>
    <w:rsid w:val="00E424BA"/>
    <w:rsid w:val="00E4501B"/>
    <w:rsid w:val="00E45ACF"/>
    <w:rsid w:val="00E47F58"/>
    <w:rsid w:val="00E55CB6"/>
    <w:rsid w:val="00E57995"/>
    <w:rsid w:val="00E62673"/>
    <w:rsid w:val="00E67E26"/>
    <w:rsid w:val="00E77684"/>
    <w:rsid w:val="00EA51F7"/>
    <w:rsid w:val="00EA5875"/>
    <w:rsid w:val="00EA706E"/>
    <w:rsid w:val="00EB5D2A"/>
    <w:rsid w:val="00EC5E4A"/>
    <w:rsid w:val="00EC683B"/>
    <w:rsid w:val="00ED2394"/>
    <w:rsid w:val="00ED41CE"/>
    <w:rsid w:val="00EE43A7"/>
    <w:rsid w:val="00F018E5"/>
    <w:rsid w:val="00F057AE"/>
    <w:rsid w:val="00F16490"/>
    <w:rsid w:val="00F34571"/>
    <w:rsid w:val="00F4463C"/>
    <w:rsid w:val="00F60AC0"/>
    <w:rsid w:val="00F61702"/>
    <w:rsid w:val="00F64ECF"/>
    <w:rsid w:val="00F6713E"/>
    <w:rsid w:val="00F70B2E"/>
    <w:rsid w:val="00FB49B4"/>
    <w:rsid w:val="00FE2504"/>
    <w:rsid w:val="00FE35AD"/>
    <w:rsid w:val="00FE70CB"/>
    <w:rsid w:val="00FF2510"/>
    <w:rsid w:val="021462A8"/>
    <w:rsid w:val="0661316D"/>
    <w:rsid w:val="0703463F"/>
    <w:rsid w:val="091E2C41"/>
    <w:rsid w:val="0A043B58"/>
    <w:rsid w:val="0A874224"/>
    <w:rsid w:val="0B4731CA"/>
    <w:rsid w:val="0EC344B4"/>
    <w:rsid w:val="104973B5"/>
    <w:rsid w:val="13942128"/>
    <w:rsid w:val="13A73C8D"/>
    <w:rsid w:val="16D64978"/>
    <w:rsid w:val="17CC0945"/>
    <w:rsid w:val="19055EAF"/>
    <w:rsid w:val="1AED4DE9"/>
    <w:rsid w:val="1C437C8D"/>
    <w:rsid w:val="1D1D1387"/>
    <w:rsid w:val="1D4611FD"/>
    <w:rsid w:val="1EB81814"/>
    <w:rsid w:val="1EFC1FBD"/>
    <w:rsid w:val="1F79794D"/>
    <w:rsid w:val="1FCB2145"/>
    <w:rsid w:val="20D61FD6"/>
    <w:rsid w:val="222B698A"/>
    <w:rsid w:val="277A67CE"/>
    <w:rsid w:val="2B9974BB"/>
    <w:rsid w:val="2F3E5918"/>
    <w:rsid w:val="309238DC"/>
    <w:rsid w:val="318B1C22"/>
    <w:rsid w:val="330F1FD8"/>
    <w:rsid w:val="3AB11FF8"/>
    <w:rsid w:val="3EFD234C"/>
    <w:rsid w:val="40E25AFC"/>
    <w:rsid w:val="43B057F0"/>
    <w:rsid w:val="44C9564B"/>
    <w:rsid w:val="453E4793"/>
    <w:rsid w:val="4700325F"/>
    <w:rsid w:val="4C4117D3"/>
    <w:rsid w:val="4D2F184A"/>
    <w:rsid w:val="4FE57724"/>
    <w:rsid w:val="50D51415"/>
    <w:rsid w:val="513D6923"/>
    <w:rsid w:val="52380782"/>
    <w:rsid w:val="52BD3BD3"/>
    <w:rsid w:val="54CD2961"/>
    <w:rsid w:val="56295871"/>
    <w:rsid w:val="5A57666D"/>
    <w:rsid w:val="5B9E7045"/>
    <w:rsid w:val="5C705C43"/>
    <w:rsid w:val="5DC03A5B"/>
    <w:rsid w:val="60B4744C"/>
    <w:rsid w:val="610F4A67"/>
    <w:rsid w:val="666A47CD"/>
    <w:rsid w:val="672136C7"/>
    <w:rsid w:val="6980213B"/>
    <w:rsid w:val="6AB90053"/>
    <w:rsid w:val="6F20496A"/>
    <w:rsid w:val="719C3911"/>
    <w:rsid w:val="71E36682"/>
    <w:rsid w:val="74EE3384"/>
    <w:rsid w:val="7A3D392A"/>
    <w:rsid w:val="7D847D11"/>
    <w:rsid w:val="7F0D1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B5D045"/>
  <w15:docId w15:val="{40C1A607-796B-4582-B9B3-A0E097655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line number"/>
    <w:basedOn w:val="a0"/>
    <w:uiPriority w:val="99"/>
    <w:semiHidden/>
    <w:unhideWhenUsed/>
    <w:qFormat/>
  </w:style>
  <w:style w:type="character" w:styleId="a9">
    <w:name w:val="Hyperlink"/>
    <w:basedOn w:val="a0"/>
    <w:uiPriority w:val="99"/>
    <w:unhideWhenUsed/>
    <w:qFormat/>
    <w:rPr>
      <w:rFonts w:cs="Times New Roman"/>
      <w:color w:val="0563C1" w:themeColor="hyperlink"/>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kern w:val="2"/>
      <w:szCs w:val="22"/>
    </w:rPr>
  </w:style>
  <w:style w:type="paragraph" w:customStyle="1" w:styleId="EndNoteBibliography">
    <w:name w:val="EndNote Bibliography"/>
    <w:basedOn w:val="a"/>
    <w:link w:val="EndNoteBibliography0"/>
    <w:qFormat/>
    <w:pPr>
      <w:jc w:val="left"/>
    </w:pPr>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kern w:val="2"/>
      <w:szCs w:val="22"/>
    </w:rPr>
  </w:style>
  <w:style w:type="table" w:customStyle="1" w:styleId="21">
    <w:name w:val="无格式表格 21"/>
    <w:basedOn w:val="a1"/>
    <w:qFormat/>
    <w:rPr>
      <w:rFonts w:ascii="Times New Roman" w:eastAsia="Times New Roman" w:hAnsi="Times New Roman" w:cs="Times New Roman"/>
    </w:rPr>
    <w:tblPr>
      <w:tblBorders>
        <w:top w:val="single" w:sz="4" w:space="0" w:color="7F7F7F"/>
        <w:bottom w:val="single" w:sz="4" w:space="0" w:color="7F7F7F"/>
      </w:tblBorders>
    </w:tblPr>
    <w:tblStylePr w:type="firstRow">
      <w:rPr>
        <w:rFonts w:ascii="Times New Roman" w:hAnsi="Times New Roman" w:cs="Times New Roman" w:hint="default"/>
        <w:b/>
        <w:bCs/>
      </w:rPr>
      <w:tblPr/>
      <w:tcPr>
        <w:tcBorders>
          <w:bottom w:val="single" w:sz="4" w:space="0" w:color="7F7F7F"/>
        </w:tcBorders>
      </w:tcPr>
    </w:tblStylePr>
    <w:tblStylePr w:type="lastRow">
      <w:rPr>
        <w:rFonts w:ascii="Times New Roman" w:hAnsi="Times New Roman" w:cs="Times New Roman" w:hint="default"/>
        <w:b/>
        <w:bCs/>
      </w:rPr>
      <w:tblPr/>
      <w:tcPr>
        <w:tcBorders>
          <w:top w:val="single" w:sz="4" w:space="0" w:color="7F7F7F"/>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aa">
    <w:name w:val="List Paragraph"/>
    <w:basedOn w:val="a"/>
    <w:uiPriority w:val="34"/>
    <w:qFormat/>
    <w:pPr>
      <w:ind w:firstLineChars="200" w:firstLine="420"/>
    </w:pPr>
  </w:style>
  <w:style w:type="paragraph" w:customStyle="1" w:styleId="1">
    <w:name w:val="列表段落1"/>
    <w:basedOn w:val="a"/>
    <w:qFormat/>
    <w:rsid w:val="00354F91"/>
    <w:pPr>
      <w:ind w:firstLineChars="200" w:firstLine="420"/>
    </w:pPr>
    <w:rPr>
      <w:rFonts w:ascii="Calibri" w:eastAsia="宋体"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9622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55DFCD-FC90-429F-812C-C528BDBE8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318</TotalTime>
  <Pages>15</Pages>
  <Words>2387</Words>
  <Characters>13608</Characters>
  <Application>Microsoft Office Word</Application>
  <DocSecurity>0</DocSecurity>
  <Lines>113</Lines>
  <Paragraphs>31</Paragraphs>
  <ScaleCrop>false</ScaleCrop>
  <Company/>
  <LinksUpToDate>false</LinksUpToDate>
  <CharactersWithSpaces>15964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文文 无</dc:creator>
  <cp:lastModifiedBy>2755112152@qq.com</cp:lastModifiedBy>
  <cp:revision>208</cp:revision>
  <dcterms:created xsi:type="dcterms:W3CDTF">2020-08-28T13:45:00Z</dcterms:created>
  <dcterms:modified xsi:type="dcterms:W3CDTF">2022-01-16T11:38:00Z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0E5213D1FE5444598028E9B5B7AA6265</vt:lpwstr>
  </property>
</Properties>
</file>