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DFF77" w14:textId="77777777" w:rsidR="001F1BA1" w:rsidRDefault="001F1BA1" w:rsidP="001F1BA1">
      <w:pPr>
        <w:rPr>
          <w:rFonts w:ascii="Times New Roman" w:hAnsi="Times New Roman" w:cs="Times New Roman"/>
        </w:rPr>
      </w:pPr>
      <w:bookmarkStart w:id="0" w:name="_Hlk81955294"/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upplemental Table 1 </w:t>
      </w:r>
      <w:r>
        <w:rPr>
          <w:rFonts w:ascii="Times New Roman" w:hAnsi="Times New Roman" w:cs="Times New Roman"/>
          <w:szCs w:val="21"/>
        </w:rPr>
        <w:t>P</w:t>
      </w:r>
      <w:r w:rsidRPr="004E3B9F">
        <w:rPr>
          <w:rFonts w:ascii="Times New Roman" w:hAnsi="Times New Roman" w:cs="Times New Roman"/>
          <w:szCs w:val="21"/>
        </w:rPr>
        <w:t>atient baseline characteristics and tumor characteristics</w:t>
      </w:r>
      <w:r>
        <w:rPr>
          <w:rFonts w:ascii="Times New Roman" w:hAnsi="Times New Roman" w:cs="Times New Roman"/>
          <w:szCs w:val="21"/>
        </w:rPr>
        <w:t xml:space="preserve"> of TMA</w:t>
      </w:r>
    </w:p>
    <w:tbl>
      <w:tblPr>
        <w:tblStyle w:val="2"/>
        <w:tblW w:w="6946" w:type="dxa"/>
        <w:tblLayout w:type="fixed"/>
        <w:tblLook w:val="04A0" w:firstRow="1" w:lastRow="0" w:firstColumn="1" w:lastColumn="0" w:noHBand="0" w:noVBand="1"/>
      </w:tblPr>
      <w:tblGrid>
        <w:gridCol w:w="2485"/>
        <w:gridCol w:w="1768"/>
        <w:gridCol w:w="1701"/>
        <w:gridCol w:w="992"/>
      </w:tblGrid>
      <w:tr w:rsidR="001F1BA1" w:rsidRPr="004E3B9F" w14:paraId="46E82B30" w14:textId="77777777" w:rsidTr="001F1B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6AFE4508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Characteristic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768" w:type="dxa"/>
            <w:tcBorders>
              <w:top w:val="single" w:sz="4" w:space="0" w:color="auto"/>
              <w:bottom w:val="single" w:sz="4" w:space="0" w:color="auto"/>
            </w:tcBorders>
          </w:tcPr>
          <w:p w14:paraId="37AB24B7" w14:textId="77777777" w:rsidR="001F1BA1" w:rsidRPr="001A3638" w:rsidRDefault="001F1BA1" w:rsidP="00761D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P62 high</w:t>
            </w:r>
            <w:r w:rsidRPr="005C628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C6288">
              <w:rPr>
                <w:rFonts w:ascii="Times New Roman" w:hAnsi="Times New Roman" w:cs="Times New Roman"/>
                <w:sz w:val="18"/>
                <w:szCs w:val="18"/>
              </w:rPr>
              <w:t>expression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(n=</w:t>
            </w:r>
            <w:r w:rsidRPr="005C6288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BAC4E08" w14:textId="77777777" w:rsidR="001F1BA1" w:rsidRPr="001A3638" w:rsidRDefault="001F1BA1" w:rsidP="00761D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p62 l</w:t>
            </w:r>
            <w:r w:rsidRPr="005C6288">
              <w:rPr>
                <w:rFonts w:ascii="Times New Roman" w:hAnsi="Times New Roman" w:cs="Times New Roman"/>
                <w:sz w:val="18"/>
                <w:szCs w:val="18"/>
              </w:rPr>
              <w:t>ow</w:t>
            </w:r>
            <w:r w:rsidRPr="005C628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5C6288">
              <w:rPr>
                <w:rFonts w:ascii="Times New Roman" w:hAnsi="Times New Roman" w:cs="Times New Roman"/>
                <w:sz w:val="18"/>
                <w:szCs w:val="18"/>
              </w:rPr>
              <w:t>expression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(n=</w:t>
            </w:r>
            <w:r w:rsidRPr="005C6288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C3A62AB" w14:textId="77777777" w:rsidR="001F1BA1" w:rsidRPr="001A3638" w:rsidRDefault="001F1BA1" w:rsidP="00761DB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1F1BA1" w:rsidRPr="004E3B9F" w14:paraId="23E81CBF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single" w:sz="4" w:space="0" w:color="auto"/>
              <w:bottom w:val="nil"/>
            </w:tcBorders>
          </w:tcPr>
          <w:p w14:paraId="53CDADF2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(years)</w:t>
            </w:r>
          </w:p>
        </w:tc>
        <w:tc>
          <w:tcPr>
            <w:tcW w:w="1768" w:type="dxa"/>
            <w:tcBorders>
              <w:top w:val="single" w:sz="4" w:space="0" w:color="auto"/>
              <w:bottom w:val="nil"/>
            </w:tcBorders>
          </w:tcPr>
          <w:p w14:paraId="14971121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0278EE44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45960EB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F1BA1" w:rsidRPr="004E3B9F" w14:paraId="6286E24A" w14:textId="77777777" w:rsidTr="001F1BA1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1AA3A23B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55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29378EB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E928DC9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563DA0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</w:t>
            </w:r>
          </w:p>
        </w:tc>
      </w:tr>
      <w:tr w:rsidR="001F1BA1" w:rsidRPr="004E3B9F" w14:paraId="1D0CE8DF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6BA40F71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＜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55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0FF144BC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E69C51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0795DB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F1BA1" w:rsidRPr="004E3B9F" w14:paraId="7A103F3F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134E85A9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Gender 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(M/F)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466A6548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</w:t>
            </w: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BC6088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/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D03865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76</w:t>
            </w:r>
          </w:p>
        </w:tc>
      </w:tr>
      <w:tr w:rsidR="001F1BA1" w:rsidRPr="004E3B9F" w14:paraId="0E247DE4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5C575BCE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Number of tumors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E69DADC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FDE869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C9F0B7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1BA1" w:rsidRPr="004E3B9F" w14:paraId="0A161C79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28FE4C67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multiple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EC5C437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053FAE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68DDEA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.299</w:t>
            </w:r>
          </w:p>
        </w:tc>
      </w:tr>
      <w:tr w:rsidR="001F1BA1" w:rsidRPr="004E3B9F" w14:paraId="1BD9C618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0D4F05DB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single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BA0695E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F70793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EA76BA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1BA1" w:rsidRPr="004E3B9F" w14:paraId="417ABEAA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0C913866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HBV (Y/N)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A2D64F1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0/11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863AC1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7/42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88E9B7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083</w:t>
            </w:r>
          </w:p>
        </w:tc>
      </w:tr>
      <w:tr w:rsidR="001F1BA1" w:rsidRPr="004E3B9F" w14:paraId="76A043AD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1CF1478B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Child-Pugh grade (A/B)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F52536B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8/3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4572B5A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6/3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2702B8" w14:textId="77777777" w:rsidR="001F1BA1" w:rsidRPr="001A3638" w:rsidRDefault="001F1BA1" w:rsidP="00761D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0.358</w:t>
            </w:r>
          </w:p>
        </w:tc>
      </w:tr>
      <w:tr w:rsidR="001F1BA1" w:rsidRPr="004E3B9F" w14:paraId="6A2427E6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7D514732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Liver cirrhosis (Y/N)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3225330A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823D36F" w14:textId="77777777" w:rsidR="001F1BA1" w:rsidRPr="001A3638" w:rsidRDefault="001F1BA1" w:rsidP="00761D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732A21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163</w:t>
            </w:r>
          </w:p>
        </w:tc>
      </w:tr>
      <w:tr w:rsidR="001F1BA1" w:rsidRPr="004E3B9F" w14:paraId="46A03D15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081BA2C3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AFP (ng/mL)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73FBE26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6E9131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C4F963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F1BA1" w:rsidRPr="004E3B9F" w14:paraId="4E15FD7A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0C541A9C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＜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118D8D32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6E6551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31D06E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481</w:t>
            </w:r>
          </w:p>
        </w:tc>
      </w:tr>
      <w:tr w:rsidR="001F1BA1" w:rsidRPr="004E3B9F" w14:paraId="5F95AD98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3CAA125A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≥</w:t>
            </w:r>
            <w: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20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38EE926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934A91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A08EDE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F1BA1" w:rsidRPr="004E3B9F" w14:paraId="30B5CD56" w14:textId="77777777" w:rsidTr="001F1BA1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0C317CFC" w14:textId="77777777" w:rsidR="001F1BA1" w:rsidRPr="001A3638" w:rsidRDefault="001F1BA1" w:rsidP="00761DB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>Tumor capsule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61947E13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B59764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7D8DCE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1F1BA1" w:rsidRPr="004E3B9F" w14:paraId="1A20FCB2" w14:textId="77777777" w:rsidTr="001F1BA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  <w:bottom w:val="nil"/>
            </w:tcBorders>
          </w:tcPr>
          <w:p w14:paraId="49932A3E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None &amp; Partial</w:t>
            </w:r>
          </w:p>
        </w:tc>
        <w:tc>
          <w:tcPr>
            <w:tcW w:w="1768" w:type="dxa"/>
            <w:tcBorders>
              <w:top w:val="nil"/>
              <w:bottom w:val="nil"/>
            </w:tcBorders>
          </w:tcPr>
          <w:p w14:paraId="2DC869BC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8D29A2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8331F9" w14:textId="77777777" w:rsidR="001F1BA1" w:rsidRPr="001A3638" w:rsidRDefault="001F1BA1" w:rsidP="00761DB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A3638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712</w:t>
            </w:r>
          </w:p>
        </w:tc>
      </w:tr>
      <w:tr w:rsidR="001F1BA1" w:rsidRPr="004E3B9F" w14:paraId="702DF184" w14:textId="77777777" w:rsidTr="001F1BA1">
        <w:trPr>
          <w:trHeight w:val="2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85" w:type="dxa"/>
            <w:tcBorders>
              <w:top w:val="nil"/>
            </w:tcBorders>
          </w:tcPr>
          <w:p w14:paraId="7E8AE6F7" w14:textId="77777777" w:rsidR="001F1BA1" w:rsidRPr="001A3638" w:rsidRDefault="001F1BA1" w:rsidP="00761DB8">
            <w:pPr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1A3638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1A3638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 xml:space="preserve">Complete </w:t>
            </w:r>
          </w:p>
        </w:tc>
        <w:tc>
          <w:tcPr>
            <w:tcW w:w="1768" w:type="dxa"/>
            <w:tcBorders>
              <w:top w:val="nil"/>
            </w:tcBorders>
          </w:tcPr>
          <w:p w14:paraId="31CB9BAD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701" w:type="dxa"/>
            <w:tcBorders>
              <w:top w:val="nil"/>
            </w:tcBorders>
          </w:tcPr>
          <w:p w14:paraId="6B1FFEC2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2" w:type="dxa"/>
            <w:tcBorders>
              <w:top w:val="nil"/>
            </w:tcBorders>
          </w:tcPr>
          <w:p w14:paraId="457D3A2F" w14:textId="77777777" w:rsidR="001F1BA1" w:rsidRPr="001A3638" w:rsidRDefault="001F1BA1" w:rsidP="00761DB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14:paraId="2D9749FE" w14:textId="77777777" w:rsidR="001F1BA1" w:rsidRPr="005C6288" w:rsidRDefault="001F1BA1" w:rsidP="001F1BA1">
      <w:pPr>
        <w:rPr>
          <w:rFonts w:ascii="Times New Roman" w:hAnsi="Times New Roman" w:cs="Times New Roman"/>
        </w:rPr>
      </w:pPr>
      <w:r w:rsidRPr="00AA5936">
        <w:rPr>
          <w:rFonts w:ascii="Times New Roman" w:hAnsi="Times New Roman" w:cs="Times New Roman"/>
        </w:rPr>
        <w:t xml:space="preserve">Statistical significance was assessed using Mann-Whitney </w:t>
      </w:r>
      <w:r w:rsidRPr="00AA5936">
        <w:rPr>
          <w:rFonts w:ascii="Times New Roman" w:hAnsi="Times New Roman" w:cs="Times New Roman"/>
          <w:i/>
          <w:iCs/>
        </w:rPr>
        <w:t xml:space="preserve">U </w:t>
      </w:r>
      <w:r w:rsidRPr="00AA5936">
        <w:rPr>
          <w:rFonts w:ascii="Times New Roman" w:hAnsi="Times New Roman" w:cs="Times New Roman"/>
        </w:rPr>
        <w:t>test</w:t>
      </w:r>
      <w:r>
        <w:rPr>
          <w:rFonts w:ascii="Times New Roman" w:hAnsi="Times New Roman" w:cs="Times New Roman"/>
        </w:rPr>
        <w:t>.</w:t>
      </w:r>
    </w:p>
    <w:p w14:paraId="5BDA5ACC" w14:textId="77777777" w:rsidR="009C19FC" w:rsidRPr="001F1BA1" w:rsidRDefault="009C19FC"/>
    <w:sectPr w:rsidR="009C19FC" w:rsidRPr="001F1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A0EED" w14:textId="77777777" w:rsidR="005B567A" w:rsidRDefault="005B567A" w:rsidP="001F1BA1">
      <w:r>
        <w:separator/>
      </w:r>
    </w:p>
  </w:endnote>
  <w:endnote w:type="continuationSeparator" w:id="0">
    <w:p w14:paraId="45D03BE3" w14:textId="77777777" w:rsidR="005B567A" w:rsidRDefault="005B567A" w:rsidP="001F1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1A9CCE" w14:textId="77777777" w:rsidR="005B567A" w:rsidRDefault="005B567A" w:rsidP="001F1BA1">
      <w:r>
        <w:separator/>
      </w:r>
    </w:p>
  </w:footnote>
  <w:footnote w:type="continuationSeparator" w:id="0">
    <w:p w14:paraId="7682C5D8" w14:textId="77777777" w:rsidR="005B567A" w:rsidRDefault="005B567A" w:rsidP="001F1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92D"/>
    <w:rsid w:val="001F1BA1"/>
    <w:rsid w:val="005B567A"/>
    <w:rsid w:val="009C19FC"/>
    <w:rsid w:val="00D9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5A666D-E485-4D4A-8077-A9CD4D82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B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1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1B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1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1BA1"/>
    <w:rPr>
      <w:sz w:val="18"/>
      <w:szCs w:val="18"/>
    </w:rPr>
  </w:style>
  <w:style w:type="table" w:styleId="2">
    <w:name w:val="Plain Table 2"/>
    <w:basedOn w:val="a1"/>
    <w:uiPriority w:val="42"/>
    <w:rsid w:val="001F1BA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佳锋</dc:creator>
  <cp:keywords/>
  <dc:description/>
  <cp:lastModifiedBy>陈 佳锋</cp:lastModifiedBy>
  <cp:revision>2</cp:revision>
  <dcterms:created xsi:type="dcterms:W3CDTF">2021-09-14T16:21:00Z</dcterms:created>
  <dcterms:modified xsi:type="dcterms:W3CDTF">2021-09-14T16:28:00Z</dcterms:modified>
</cp:coreProperties>
</file>