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rutnt"/>
        <w:tblpPr w:leftFromText="180" w:rightFromText="180" w:vertAnchor="page" w:horzAnchor="margin" w:tblpY="1713"/>
        <w:tblW w:w="86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2126"/>
        <w:gridCol w:w="1985"/>
        <w:gridCol w:w="992"/>
      </w:tblGrid>
      <w:tr w:rsidR="000A6FBA" w:rsidRPr="0024308C" w:rsidTr="00AF1368">
        <w:trPr>
          <w:trHeight w:val="300"/>
        </w:trPr>
        <w:tc>
          <w:tcPr>
            <w:tcW w:w="3539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  <w:t>Variable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  <w:t>Idiopathic, n (%)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  <w:t>NSII, n (%)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i/>
                <w:color w:val="000000"/>
                <w:sz w:val="20"/>
                <w:szCs w:val="20"/>
                <w:lang w:eastAsia="en-GB"/>
              </w:rPr>
              <w:t>P-value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tcBorders>
              <w:top w:val="single" w:sz="12" w:space="0" w:color="auto"/>
            </w:tcBorders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 xml:space="preserve">Hyperaemic mucous </w:t>
            </w:r>
            <w:proofErr w:type="spellStart"/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>membranes</w:t>
            </w: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2126" w:type="dxa"/>
            <w:tcBorders>
              <w:top w:val="single" w:sz="12" w:space="0" w:color="auto"/>
            </w:tcBorders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13 (12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 (28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0.132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126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985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992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>Heart rate (median [IQR])</w:t>
            </w: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  <w:t>b</w:t>
            </w:r>
          </w:p>
        </w:tc>
        <w:tc>
          <w:tcPr>
            <w:tcW w:w="2126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46.00 [40.00, 52.00]</w:t>
            </w:r>
          </w:p>
        </w:tc>
        <w:tc>
          <w:tcPr>
            <w:tcW w:w="1985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44.00 [40.00, 54.00]</w:t>
            </w:r>
          </w:p>
        </w:tc>
        <w:tc>
          <w:tcPr>
            <w:tcW w:w="992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0.738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>Respiratory rate (median [IQR])</w:t>
            </w: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  <w:t>b</w:t>
            </w:r>
          </w:p>
        </w:tc>
        <w:tc>
          <w:tcPr>
            <w:tcW w:w="2126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16.00 [12.00, 20.00]</w:t>
            </w:r>
          </w:p>
        </w:tc>
        <w:tc>
          <w:tcPr>
            <w:tcW w:w="1985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14.00 [12.00, 20.00]</w:t>
            </w:r>
          </w:p>
        </w:tc>
        <w:tc>
          <w:tcPr>
            <w:tcW w:w="992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0.472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Missing</w:t>
            </w:r>
          </w:p>
        </w:tc>
        <w:tc>
          <w:tcPr>
            <w:tcW w:w="2126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985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992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0A6FBA" w:rsidRPr="0024308C" w:rsidTr="00AF1368">
        <w:trPr>
          <w:trHeight w:val="300"/>
        </w:trPr>
        <w:tc>
          <w:tcPr>
            <w:tcW w:w="7650" w:type="dxa"/>
            <w:gridSpan w:val="3"/>
            <w:noWrap/>
          </w:tcPr>
          <w:p w:rsidR="000A6FBA" w:rsidRPr="00AF1368" w:rsidRDefault="00AF1368" w:rsidP="000A6FBA">
            <w:pP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 xml:space="preserve">Rectal </w:t>
            </w:r>
            <w:proofErr w:type="spellStart"/>
            <w:r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GB"/>
              </w:rPr>
              <w:t>examination</w:t>
            </w:r>
            <w:r w:rsidR="000A6FBA" w:rsidRPr="00AF1368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vertAlign w:val="superscript"/>
                <w:lang w:eastAsia="en-GB"/>
              </w:rPr>
              <w:t>a</w:t>
            </w:r>
            <w:proofErr w:type="spellEnd"/>
          </w:p>
        </w:tc>
        <w:tc>
          <w:tcPr>
            <w:tcW w:w="992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Impaction</w:t>
            </w:r>
          </w:p>
        </w:tc>
        <w:tc>
          <w:tcPr>
            <w:tcW w:w="2126" w:type="dxa"/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 (41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985" w:type="dxa"/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 (45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992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0.807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Gas distention</w:t>
            </w:r>
          </w:p>
        </w:tc>
        <w:tc>
          <w:tcPr>
            <w:tcW w:w="2126" w:type="dxa"/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i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 (6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985" w:type="dxa"/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 (20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992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0.068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Other abnormal finding</w:t>
            </w:r>
          </w:p>
        </w:tc>
        <w:tc>
          <w:tcPr>
            <w:tcW w:w="2126" w:type="dxa"/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 (4</w:t>
            </w:r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1985" w:type="dxa"/>
            <w:noWrap/>
            <w:hideMark/>
          </w:tcPr>
          <w:p w:rsidR="000A6FBA" w:rsidRPr="00AF1368" w:rsidRDefault="00CC798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 (5</w:t>
            </w:r>
            <w:bookmarkStart w:id="0" w:name="_GoBack"/>
            <w:bookmarkEnd w:id="0"/>
            <w:r w:rsidR="000A6FBA"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992" w:type="dxa"/>
            <w:noWrap/>
            <w:hideMark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0.582</w:t>
            </w:r>
          </w:p>
        </w:tc>
      </w:tr>
      <w:tr w:rsidR="000A6FBA" w:rsidRPr="0024308C" w:rsidTr="00AF1368">
        <w:trPr>
          <w:trHeight w:val="300"/>
        </w:trPr>
        <w:tc>
          <w:tcPr>
            <w:tcW w:w="3539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No rectal examination </w:t>
            </w:r>
          </w:p>
        </w:tc>
        <w:tc>
          <w:tcPr>
            <w:tcW w:w="2126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8 </w:t>
            </w:r>
          </w:p>
        </w:tc>
        <w:tc>
          <w:tcPr>
            <w:tcW w:w="1985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AF13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0 </w:t>
            </w:r>
          </w:p>
        </w:tc>
        <w:tc>
          <w:tcPr>
            <w:tcW w:w="992" w:type="dxa"/>
            <w:noWrap/>
          </w:tcPr>
          <w:p w:rsidR="000A6FBA" w:rsidRPr="00AF1368" w:rsidRDefault="000A6FBA" w:rsidP="000A6FB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</w:tbl>
    <w:p w:rsidR="008171FD" w:rsidRDefault="00617A13">
      <w:r>
        <w:t>Table 1c</w:t>
      </w:r>
      <w:r w:rsidR="00C60969">
        <w:t>. Admission data</w:t>
      </w:r>
      <w:r w:rsidR="00E546F7">
        <w:t xml:space="preserve"> showing variables non-significant between groups. </w:t>
      </w:r>
    </w:p>
    <w:p w:rsidR="00E546F7" w:rsidRPr="008A0F1E" w:rsidRDefault="00E546F7" w:rsidP="00AF1368">
      <w:pPr>
        <w:spacing w:after="0" w:line="240" w:lineRule="auto"/>
        <w:rPr>
          <w:sz w:val="18"/>
          <w:szCs w:val="18"/>
        </w:rPr>
      </w:pPr>
      <w:proofErr w:type="gramStart"/>
      <w:r w:rsidRPr="008A0F1E">
        <w:rPr>
          <w:sz w:val="18"/>
          <w:szCs w:val="18"/>
          <w:vertAlign w:val="superscript"/>
        </w:rPr>
        <w:t>a</w:t>
      </w:r>
      <w:proofErr w:type="gramEnd"/>
      <w:r w:rsidRPr="008A0F1E">
        <w:rPr>
          <w:sz w:val="18"/>
          <w:szCs w:val="18"/>
          <w:vertAlign w:val="superscript"/>
        </w:rPr>
        <w:t xml:space="preserve"> </w:t>
      </w:r>
      <w:r w:rsidRPr="008A0F1E">
        <w:rPr>
          <w:sz w:val="18"/>
          <w:szCs w:val="18"/>
        </w:rPr>
        <w:t xml:space="preserve">Fischer’s exact test, </w:t>
      </w:r>
      <w:r w:rsidRPr="008A0F1E">
        <w:rPr>
          <w:sz w:val="18"/>
          <w:szCs w:val="18"/>
          <w:vertAlign w:val="superscript"/>
        </w:rPr>
        <w:t>b</w:t>
      </w:r>
      <w:r w:rsidRPr="008A0F1E">
        <w:rPr>
          <w:sz w:val="18"/>
          <w:szCs w:val="18"/>
        </w:rPr>
        <w:t xml:space="preserve"> </w:t>
      </w:r>
      <w:proofErr w:type="spellStart"/>
      <w:r w:rsidRPr="008A0F1E">
        <w:rPr>
          <w:sz w:val="18"/>
          <w:szCs w:val="18"/>
        </w:rPr>
        <w:t>Kruskal</w:t>
      </w:r>
      <w:proofErr w:type="spellEnd"/>
      <w:r w:rsidRPr="008A0F1E">
        <w:rPr>
          <w:sz w:val="18"/>
          <w:szCs w:val="18"/>
        </w:rPr>
        <w:t>-Wallis rank sum test</w:t>
      </w:r>
    </w:p>
    <w:p w:rsidR="00E546F7" w:rsidRDefault="00E546F7" w:rsidP="00AF1368">
      <w:pPr>
        <w:spacing w:line="240" w:lineRule="auto"/>
      </w:pPr>
    </w:p>
    <w:sectPr w:rsidR="00E546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B90"/>
    <w:rsid w:val="000A6FBA"/>
    <w:rsid w:val="002C3B90"/>
    <w:rsid w:val="003C6CC2"/>
    <w:rsid w:val="00617A13"/>
    <w:rsid w:val="008171FD"/>
    <w:rsid w:val="00AF1368"/>
    <w:rsid w:val="00C60969"/>
    <w:rsid w:val="00CC798A"/>
    <w:rsid w:val="00E5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6F107D-407E-4905-A0E4-FA0439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B90"/>
    <w:pPr>
      <w:spacing w:after="200" w:line="276" w:lineRule="auto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2C3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formateradtabell2">
    <w:name w:val="Plain Table 2"/>
    <w:basedOn w:val="Normaltabell"/>
    <w:uiPriority w:val="42"/>
    <w:rsid w:val="00617A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Ylva Alm</dc:creator>
  <cp:keywords/>
  <dc:description/>
  <cp:lastModifiedBy>Ylva Alm</cp:lastModifiedBy>
  <cp:revision>5</cp:revision>
  <dcterms:created xsi:type="dcterms:W3CDTF">2021-09-28T07:13:00Z</dcterms:created>
  <dcterms:modified xsi:type="dcterms:W3CDTF">2021-10-12T07:23:00Z</dcterms:modified>
</cp:coreProperties>
</file>