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D8F3D" w14:textId="652F80B7" w:rsidR="00170F42" w:rsidRDefault="00312779" w:rsidP="00CE55DB">
      <w:pPr>
        <w:pStyle w:val="Title2"/>
        <w:spacing w:line="360" w:lineRule="auto"/>
        <w:jc w:val="both"/>
        <w:rPr>
          <w:b w:val="0"/>
          <w:color w:val="000000" w:themeColor="text1"/>
          <w:sz w:val="32"/>
          <w:szCs w:val="32"/>
        </w:rPr>
      </w:pPr>
      <w:r w:rsidRPr="00312779">
        <w:rPr>
          <w:b w:val="0"/>
          <w:color w:val="000000" w:themeColor="text1"/>
          <w:sz w:val="32"/>
          <w:szCs w:val="32"/>
        </w:rPr>
        <w:t>Supplementary</w:t>
      </w:r>
      <w:r w:rsidR="00170F42" w:rsidRPr="00993876">
        <w:rPr>
          <w:b w:val="0"/>
          <w:color w:val="000000" w:themeColor="text1"/>
          <w:sz w:val="32"/>
          <w:szCs w:val="32"/>
        </w:rPr>
        <w:t xml:space="preserve"> Information </w:t>
      </w:r>
    </w:p>
    <w:p w14:paraId="75B8790D" w14:textId="77777777" w:rsidR="00184E2C" w:rsidRDefault="00184E2C" w:rsidP="00CE55DB">
      <w:pPr>
        <w:pStyle w:val="Title2"/>
        <w:spacing w:line="360" w:lineRule="auto"/>
        <w:jc w:val="both"/>
        <w:rPr>
          <w:rFonts w:eastAsiaTheme="minorEastAsia"/>
          <w:b w:val="0"/>
          <w:color w:val="000000" w:themeColor="text1"/>
          <w:sz w:val="32"/>
          <w:szCs w:val="32"/>
          <w:lang w:eastAsia="zh-CN"/>
        </w:rPr>
      </w:pPr>
    </w:p>
    <w:p w14:paraId="240819F7" w14:textId="77777777" w:rsidR="00C4322A" w:rsidRDefault="00C4322A" w:rsidP="00DC2237">
      <w:pPr>
        <w:contextualSpacing/>
        <w:rPr>
          <w:rFonts w:ascii="Times New Roman" w:hAnsi="Times New Roman"/>
          <w:b/>
          <w:bCs/>
          <w:sz w:val="28"/>
        </w:rPr>
      </w:pPr>
      <w:r w:rsidRPr="00C4322A">
        <w:rPr>
          <w:rFonts w:ascii="Times New Roman" w:hAnsi="Times New Roman"/>
          <w:b/>
          <w:bCs/>
          <w:sz w:val="28"/>
        </w:rPr>
        <w:t>Field-free orbital torque switching enabled by built-in magnetic asymmetry</w:t>
      </w:r>
    </w:p>
    <w:p w14:paraId="4C40DAD8" w14:textId="77777777" w:rsidR="00C4322A" w:rsidRDefault="00C4322A" w:rsidP="00DC2237">
      <w:pPr>
        <w:contextualSpacing/>
        <w:rPr>
          <w:rFonts w:ascii="Times New Roman" w:hAnsi="Times New Roman"/>
          <w:b/>
          <w:bCs/>
          <w:sz w:val="28"/>
        </w:rPr>
      </w:pPr>
    </w:p>
    <w:p w14:paraId="5486C0E1" w14:textId="65D8E11C" w:rsidR="00DC2237" w:rsidRPr="005D2FB6" w:rsidRDefault="00DC2237" w:rsidP="00DC2237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 Yang</w:t>
      </w:r>
      <w:r w:rsidRPr="00826AE3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, Shu Hui Lee</w:t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Shilei</w:t>
      </w:r>
      <w:proofErr w:type="spellEnd"/>
      <w:r>
        <w:rPr>
          <w:rFonts w:ascii="Times New Roman" w:hAnsi="Times New Roman" w:cs="Times New Roman"/>
        </w:rPr>
        <w:t xml:space="preserve"> Ding</w:t>
      </w:r>
      <w:r w:rsidRPr="00826AE3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, Shan Shyan Kuan</w:t>
      </w:r>
      <w:r w:rsidRPr="00826AE3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, </w:t>
      </w:r>
      <w:r w:rsidRPr="00826AE3">
        <w:rPr>
          <w:rFonts w:ascii="Times New Roman" w:hAnsi="Times New Roman" w:cs="Times New Roman"/>
        </w:rPr>
        <w:t>Wen Siang</w:t>
      </w:r>
      <w:r>
        <w:rPr>
          <w:rFonts w:ascii="Times New Roman" w:hAnsi="Times New Roman" w:cs="Times New Roman"/>
        </w:rPr>
        <w:t xml:space="preserve"> </w:t>
      </w:r>
      <w:r w:rsidRPr="00826AE3">
        <w:rPr>
          <w:rFonts w:ascii="Times New Roman" w:hAnsi="Times New Roman" w:cs="Times New Roman"/>
        </w:rPr>
        <w:t>Lew</w:t>
      </w:r>
      <w:r w:rsidRPr="00826AE3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  <w:vertAlign w:val="superscript"/>
        </w:rPr>
        <w:t>*</w:t>
      </w:r>
    </w:p>
    <w:p w14:paraId="50A24F67" w14:textId="77777777" w:rsidR="00DC2237" w:rsidRPr="005D2FB6" w:rsidRDefault="00DC2237" w:rsidP="00DC2237">
      <w:pPr>
        <w:contextualSpacing/>
        <w:jc w:val="both"/>
        <w:rPr>
          <w:rFonts w:ascii="Times New Roman" w:hAnsi="Times New Roman" w:cs="Times New Roman"/>
        </w:rPr>
      </w:pPr>
    </w:p>
    <w:p w14:paraId="3EF2DF40" w14:textId="0BA6F3C8" w:rsidR="00DC2237" w:rsidRDefault="00DC2237" w:rsidP="00DC2237">
      <w:pPr>
        <w:spacing w:line="240" w:lineRule="auto"/>
        <w:contextualSpacing/>
        <w:rPr>
          <w:rFonts w:ascii="Times New Roman" w:hAnsi="Times New Roman" w:cs="Times New Roman"/>
          <w:i/>
          <w:sz w:val="22"/>
        </w:rPr>
      </w:pPr>
      <w:r w:rsidRPr="000B5E24">
        <w:rPr>
          <w:rFonts w:ascii="Times New Roman" w:hAnsi="Times New Roman" w:cs="Times New Roman" w:hint="eastAsia"/>
          <w:i/>
          <w:sz w:val="22"/>
          <w:vertAlign w:val="superscript"/>
        </w:rPr>
        <w:t>1</w:t>
      </w:r>
      <w:r w:rsidRPr="000B5E24">
        <w:rPr>
          <w:rFonts w:ascii="Times New Roman" w:hAnsi="Times New Roman" w:cs="Times New Roman"/>
          <w:i/>
          <w:sz w:val="22"/>
          <w:vertAlign w:val="superscript"/>
        </w:rPr>
        <w:t xml:space="preserve"> </w:t>
      </w:r>
      <w:r w:rsidRPr="000B5E24">
        <w:rPr>
          <w:rFonts w:ascii="Times New Roman" w:hAnsi="Times New Roman" w:cs="Times New Roman"/>
          <w:i/>
          <w:sz w:val="22"/>
        </w:rPr>
        <w:t>School of Physical and Mathematical Sciences, Nanyang Technological University, 21 Nanyang Link, Singapore 637371, Singapore</w:t>
      </w:r>
    </w:p>
    <w:p w14:paraId="09030941" w14:textId="77777777" w:rsidR="00DC2237" w:rsidRPr="00184E2C" w:rsidRDefault="00DC2237" w:rsidP="00CE55DB">
      <w:pPr>
        <w:pStyle w:val="Title2"/>
        <w:spacing w:line="360" w:lineRule="auto"/>
        <w:jc w:val="both"/>
        <w:rPr>
          <w:rFonts w:eastAsiaTheme="minorEastAsia"/>
          <w:b w:val="0"/>
          <w:color w:val="000000" w:themeColor="text1"/>
          <w:sz w:val="32"/>
          <w:szCs w:val="32"/>
          <w:lang w:val="en-SG" w:eastAsia="zh-CN"/>
        </w:rPr>
      </w:pPr>
    </w:p>
    <w:p w14:paraId="0E2C1B78" w14:textId="77777777" w:rsidR="00184E2C" w:rsidRDefault="00184E2C">
      <w:pPr>
        <w:rPr>
          <w:rFonts w:ascii="Times New Roman" w:eastAsia="SimSun" w:hAnsi="Times New Roman" w:cs="Times New Roman"/>
          <w:b/>
          <w:color w:val="000000" w:themeColor="text1"/>
          <w:lang w:eastAsia="en-US"/>
        </w:rPr>
      </w:pPr>
      <w:r>
        <w:rPr>
          <w:rFonts w:ascii="Times New Roman" w:eastAsia="SimSun" w:hAnsi="Times New Roman" w:cs="Times New Roman"/>
          <w:b/>
          <w:color w:val="000000" w:themeColor="text1"/>
          <w:lang w:eastAsia="en-US"/>
        </w:rPr>
        <w:br w:type="page"/>
      </w:r>
    </w:p>
    <w:p w14:paraId="27E3F424" w14:textId="4108EAFF" w:rsidR="00BC6971" w:rsidRDefault="00AD58A0" w:rsidP="00CE55DB">
      <w:pPr>
        <w:jc w:val="both"/>
        <w:rPr>
          <w:rFonts w:ascii="Times New Roman" w:eastAsia="SimSun" w:hAnsi="Times New Roman" w:cs="Times New Roman"/>
          <w:b/>
          <w:color w:val="000000" w:themeColor="text1"/>
        </w:rPr>
      </w:pPr>
      <w:r w:rsidRPr="00AD58A0">
        <w:rPr>
          <w:rFonts w:ascii="Times New Roman" w:eastAsia="SimSun" w:hAnsi="Times New Roman" w:cs="Times New Roman"/>
          <w:b/>
          <w:color w:val="000000" w:themeColor="text1"/>
          <w:lang w:eastAsia="en-US"/>
        </w:rPr>
        <w:lastRenderedPageBreak/>
        <w:t>Supplementary</w:t>
      </w:r>
      <w:r w:rsidR="00170F42" w:rsidRPr="00170F42">
        <w:rPr>
          <w:rFonts w:ascii="Times New Roman" w:eastAsia="SimSun" w:hAnsi="Times New Roman" w:cs="Times New Roman"/>
          <w:b/>
          <w:color w:val="000000" w:themeColor="text1"/>
          <w:lang w:val="en-US" w:eastAsia="en-US"/>
        </w:rPr>
        <w:t xml:space="preserve"> Note </w:t>
      </w:r>
      <w:r w:rsidR="00170F42" w:rsidRPr="00170F42">
        <w:rPr>
          <w:rFonts w:ascii="Times New Roman" w:eastAsia="SimSun" w:hAnsi="Times New Roman" w:cs="Times New Roman"/>
          <w:b/>
          <w:color w:val="000000" w:themeColor="text1"/>
          <w:lang w:val="en-US"/>
        </w:rPr>
        <w:t>1</w:t>
      </w:r>
      <w:r w:rsidR="00170F42" w:rsidRPr="00170F42">
        <w:rPr>
          <w:rFonts w:ascii="Times New Roman" w:eastAsia="SimSun" w:hAnsi="Times New Roman" w:cs="Times New Roman"/>
          <w:b/>
          <w:color w:val="000000" w:themeColor="text1"/>
          <w:lang w:val="en-US" w:eastAsia="en-US"/>
        </w:rPr>
        <w:t xml:space="preserve">: </w:t>
      </w:r>
      <w:r w:rsidR="00170F42" w:rsidRPr="00170F42">
        <w:rPr>
          <w:rFonts w:ascii="Times New Roman" w:eastAsia="SimSun" w:hAnsi="Times New Roman" w:cs="Times New Roman"/>
          <w:b/>
          <w:color w:val="000000" w:themeColor="text1"/>
          <w:lang w:eastAsia="en-US"/>
        </w:rPr>
        <w:t>Vibrating Sample Magnetometry (VSM)</w:t>
      </w:r>
      <w:r w:rsidR="00170F42" w:rsidRPr="00170F42">
        <w:rPr>
          <w:rFonts w:ascii="Times New Roman" w:eastAsia="SimSun" w:hAnsi="Times New Roman" w:cs="Times New Roman"/>
          <w:b/>
          <w:color w:val="000000" w:themeColor="text1"/>
        </w:rPr>
        <w:t xml:space="preserve"> </w:t>
      </w:r>
      <w:r w:rsidR="00BC6971" w:rsidRPr="00BC6971">
        <w:rPr>
          <w:rFonts w:ascii="Times New Roman" w:eastAsia="SimSun" w:hAnsi="Times New Roman" w:cs="Times New Roman"/>
          <w:b/>
          <w:color w:val="000000" w:themeColor="text1"/>
        </w:rPr>
        <w:t>characterization of Ti/</w:t>
      </w:r>
      <w:proofErr w:type="spellStart"/>
      <w:r w:rsidR="00BC6971" w:rsidRPr="00BC6971">
        <w:rPr>
          <w:rFonts w:ascii="Times New Roman" w:eastAsia="SimSun" w:hAnsi="Times New Roman" w:cs="Times New Roman"/>
          <w:b/>
          <w:color w:val="000000" w:themeColor="text1"/>
        </w:rPr>
        <w:t>TiO</w:t>
      </w:r>
      <w:r w:rsidR="00BC6971" w:rsidRPr="00BC6971">
        <w:rPr>
          <w:rFonts w:ascii="Times New Roman" w:eastAsia="SimSun" w:hAnsi="Times New Roman" w:cs="Times New Roman"/>
          <w:b/>
          <w:color w:val="000000" w:themeColor="text1"/>
          <w:vertAlign w:val="subscript"/>
        </w:rPr>
        <w:t>x</w:t>
      </w:r>
      <w:proofErr w:type="spellEnd"/>
      <w:r w:rsidR="00BC6971" w:rsidRPr="00BC6971">
        <w:rPr>
          <w:rFonts w:ascii="Times New Roman" w:eastAsia="SimSun" w:hAnsi="Times New Roman" w:cs="Times New Roman"/>
          <w:b/>
          <w:color w:val="000000" w:themeColor="text1"/>
        </w:rPr>
        <w:t>-capped Co/Pt heterostructures</w:t>
      </w:r>
    </w:p>
    <w:p w14:paraId="7025CA4F" w14:textId="004F9405" w:rsidR="00EB346D" w:rsidRDefault="00F34381" w:rsidP="000C22FA">
      <w:pPr>
        <w:jc w:val="both"/>
      </w:pPr>
      <w:r w:rsidRPr="00F34381">
        <w:rPr>
          <w:rFonts w:ascii="Times New Roman" w:hAnsi="Times New Roman" w:cs="Times New Roman"/>
        </w:rPr>
        <w:t xml:space="preserve">Figure S1 shows representative in-plane and out-of-plane </w:t>
      </w:r>
      <w:r w:rsidR="00673415" w:rsidRPr="00750431">
        <w:rPr>
          <w:rFonts w:ascii="Times New Roman" w:hAnsi="Times New Roman" w:cs="Times New Roman"/>
        </w:rPr>
        <w:t>VSM</w:t>
      </w:r>
      <w:r w:rsidRPr="00F34381">
        <w:rPr>
          <w:rFonts w:ascii="Times New Roman" w:hAnsi="Times New Roman" w:cs="Times New Roman"/>
        </w:rPr>
        <w:t xml:space="preserve"> hysteresis loops of Co/Pt multilayers capped with Ti </w:t>
      </w:r>
      <w:r w:rsidR="00673415" w:rsidRPr="00750431">
        <w:rPr>
          <w:rFonts w:ascii="Times New Roman" w:hAnsi="Times New Roman" w:cs="Times New Roman"/>
        </w:rPr>
        <w:t>or</w:t>
      </w:r>
      <w:r w:rsidRPr="00F34381">
        <w:rPr>
          <w:rFonts w:ascii="Times New Roman" w:hAnsi="Times New Roman" w:cs="Times New Roman"/>
        </w:rPr>
        <w:t xml:space="preserve"> </w:t>
      </w:r>
      <w:proofErr w:type="spellStart"/>
      <w:r w:rsidR="000553A5" w:rsidRPr="00F34381">
        <w:rPr>
          <w:rFonts w:ascii="Times New Roman" w:hAnsi="Times New Roman" w:cs="Times New Roman"/>
        </w:rPr>
        <w:t>TiO</w:t>
      </w:r>
      <w:r w:rsidR="000553A5">
        <w:rPr>
          <w:rFonts w:ascii="Times New Roman" w:hAnsi="Times New Roman" w:cs="Times New Roman"/>
          <w:vertAlign w:val="subscript"/>
        </w:rPr>
        <w:t>x</w:t>
      </w:r>
      <w:proofErr w:type="spellEnd"/>
      <w:r w:rsidR="000553A5" w:rsidRPr="00F34381">
        <w:rPr>
          <w:rFonts w:ascii="Times New Roman" w:hAnsi="Times New Roman" w:cs="Times New Roman"/>
        </w:rPr>
        <w:t xml:space="preserve"> </w:t>
      </w:r>
      <w:r w:rsidR="00673415" w:rsidRPr="00750431">
        <w:rPr>
          <w:rFonts w:ascii="Times New Roman" w:hAnsi="Times New Roman" w:cs="Times New Roman"/>
        </w:rPr>
        <w:t>layer</w:t>
      </w:r>
      <w:r w:rsidRPr="00F34381">
        <w:rPr>
          <w:rFonts w:ascii="Times New Roman" w:hAnsi="Times New Roman" w:cs="Times New Roman"/>
        </w:rPr>
        <w:t>. All samples exhibit clear perpendicular magnetic anisotropy (PMA).</w:t>
      </w:r>
      <w:r w:rsidR="00673415" w:rsidRPr="00750431">
        <w:rPr>
          <w:rFonts w:ascii="Times New Roman" w:hAnsi="Times New Roman" w:cs="Times New Roman"/>
        </w:rPr>
        <w:t xml:space="preserve"> </w:t>
      </w:r>
      <w:r w:rsidRPr="00F34381">
        <w:rPr>
          <w:rFonts w:ascii="Times New Roman" w:hAnsi="Times New Roman" w:cs="Times New Roman"/>
        </w:rPr>
        <w:t>From the out-of-plane loops, the anisotropy field</w:t>
      </w:r>
      <w:r w:rsidR="00673415" w:rsidRPr="00750431">
        <w:rPr>
          <w:rFonts w:ascii="Times New Roman" w:hAnsi="Times New Roman" w:cs="Times New Roman"/>
        </w:rPr>
        <w:t xml:space="preserve"> </w:t>
      </w:r>
      <w:proofErr w:type="spellStart"/>
      <w:r w:rsidR="00673415" w:rsidRPr="00750431">
        <w:rPr>
          <w:rFonts w:ascii="Times New Roman" w:hAnsi="Times New Roman" w:cs="Times New Roman" w:hint="eastAsia"/>
          <w:bCs/>
          <w:i/>
          <w:iCs/>
        </w:rPr>
        <w:t>H</w:t>
      </w:r>
      <w:r w:rsidR="00673415" w:rsidRPr="00750431">
        <w:rPr>
          <w:rFonts w:ascii="Times New Roman" w:hAnsi="Times New Roman" w:cs="Times New Roman" w:hint="eastAsia"/>
          <w:bCs/>
          <w:vertAlign w:val="subscript"/>
        </w:rPr>
        <w:t>k</w:t>
      </w:r>
      <w:proofErr w:type="spellEnd"/>
      <w:r w:rsidR="00673415" w:rsidRPr="00750431">
        <w:rPr>
          <w:rFonts w:ascii="Times New Roman" w:hAnsi="Times New Roman" w:cs="Times New Roman"/>
          <w:bCs/>
          <w:vertAlign w:val="subscript"/>
        </w:rPr>
        <w:t xml:space="preserve"> </w:t>
      </w:r>
      <w:r w:rsidRPr="00F34381">
        <w:rPr>
          <w:rFonts w:ascii="Times New Roman" w:hAnsi="Times New Roman" w:cs="Times New Roman"/>
        </w:rPr>
        <w:t>is found to vary between approximately 4,000 and 8,000 Oe, while the coercive field</w:t>
      </w:r>
      <w:r w:rsidR="00673415" w:rsidRPr="00750431">
        <w:rPr>
          <w:rFonts w:ascii="Times New Roman" w:hAnsi="Times New Roman" w:cs="Times New Roman"/>
        </w:rPr>
        <w:t xml:space="preserve"> </w:t>
      </w:r>
      <w:proofErr w:type="spellStart"/>
      <w:r w:rsidR="00673415" w:rsidRPr="00750431">
        <w:rPr>
          <w:rFonts w:ascii="Times New Roman" w:hAnsi="Times New Roman" w:cs="Times New Roman"/>
          <w:bCs/>
          <w:i/>
          <w:iCs/>
          <w:lang w:val="en-US"/>
        </w:rPr>
        <w:t>H</w:t>
      </w:r>
      <w:r w:rsidR="00673415" w:rsidRPr="00750431">
        <w:rPr>
          <w:rFonts w:ascii="Times New Roman" w:hAnsi="Times New Roman" w:cs="Times New Roman"/>
          <w:bCs/>
          <w:vertAlign w:val="subscript"/>
          <w:lang w:val="en-US"/>
        </w:rPr>
        <w:t>c</w:t>
      </w:r>
      <w:proofErr w:type="spellEnd"/>
      <w:r w:rsidR="00673415" w:rsidRPr="00750431">
        <w:rPr>
          <w:rFonts w:ascii="Times New Roman" w:hAnsi="Times New Roman" w:cs="Times New Roman"/>
          <w:bCs/>
          <w:vertAlign w:val="subscript"/>
          <w:lang w:val="en-US"/>
        </w:rPr>
        <w:t xml:space="preserve"> </w:t>
      </w:r>
      <w:r w:rsidRPr="00F34381">
        <w:rPr>
          <w:rFonts w:ascii="Times New Roman" w:hAnsi="Times New Roman" w:cs="Times New Roman"/>
        </w:rPr>
        <w:t>lies in the range of 190</w:t>
      </w:r>
      <w:r w:rsidR="007F6879">
        <w:rPr>
          <w:rFonts w:ascii="Times New Roman" w:hAnsi="Times New Roman" w:cs="Times New Roman"/>
        </w:rPr>
        <w:t>-</w:t>
      </w:r>
      <w:r w:rsidRPr="00F34381">
        <w:rPr>
          <w:rFonts w:ascii="Times New Roman" w:hAnsi="Times New Roman" w:cs="Times New Roman"/>
        </w:rPr>
        <w:t>300 Oe. The saturation magnetization</w:t>
      </w:r>
      <w:r w:rsidR="00673415" w:rsidRPr="00750431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="00673415" w:rsidRPr="00750431">
        <w:rPr>
          <w:rFonts w:ascii="Times New Roman" w:hAnsi="Times New Roman" w:cs="Times New Roman"/>
          <w:bCs/>
          <w:i/>
          <w:iCs/>
          <w:lang w:val="en-US"/>
        </w:rPr>
        <w:t>M</w:t>
      </w:r>
      <w:r w:rsidR="00673415" w:rsidRPr="00750431">
        <w:rPr>
          <w:rFonts w:ascii="Times New Roman" w:hAnsi="Times New Roman" w:cs="Times New Roman"/>
          <w:bCs/>
          <w:vertAlign w:val="subscript"/>
          <w:lang w:val="en-US"/>
        </w:rPr>
        <w:t>s</w:t>
      </w:r>
      <w:proofErr w:type="spellEnd"/>
      <w:r w:rsidR="00673415" w:rsidRPr="00750431">
        <w:rPr>
          <w:rFonts w:ascii="Times New Roman" w:hAnsi="Times New Roman" w:cs="Times New Roman"/>
          <w:bCs/>
          <w:vertAlign w:val="subscript"/>
          <w:lang w:val="en-US"/>
        </w:rPr>
        <w:t xml:space="preserve"> </w:t>
      </w:r>
      <w:r w:rsidRPr="00F34381">
        <w:rPr>
          <w:rFonts w:ascii="Times New Roman" w:hAnsi="Times New Roman" w:cs="Times New Roman"/>
        </w:rPr>
        <w:t>is estimated to be 180</w:t>
      </w:r>
      <w:r w:rsidR="007F6879">
        <w:rPr>
          <w:rFonts w:ascii="Times New Roman" w:hAnsi="Times New Roman" w:cs="Times New Roman"/>
        </w:rPr>
        <w:t>-</w:t>
      </w:r>
      <w:r w:rsidRPr="00F34381">
        <w:rPr>
          <w:rFonts w:ascii="Times New Roman" w:hAnsi="Times New Roman" w:cs="Times New Roman"/>
        </w:rPr>
        <w:t>260 emu cm⁻³, consistent with reported values for ultrathin Co/Pt multilayers</w:t>
      </w:r>
      <w:r w:rsidR="009C2B58">
        <w:rPr>
          <w:rFonts w:ascii="Times New Roman" w:hAnsi="Times New Roman" w:cs="Times New Roman"/>
        </w:rPr>
        <w:fldChar w:fldCharType="begin"/>
      </w:r>
      <w:r w:rsidR="009C2B58">
        <w:rPr>
          <w:rFonts w:ascii="Times New Roman" w:hAnsi="Times New Roman" w:cs="Times New Roman"/>
        </w:rPr>
        <w:instrText xml:space="preserve"> ADDIN EN.CITE &lt;EndNote&gt;&lt;Cite&gt;&lt;Author&gt;Charilaou&lt;/Author&gt;&lt;Year&gt;2016&lt;/Year&gt;&lt;RecNum&gt;78&lt;/RecNum&gt;&lt;DisplayText&gt;&lt;style face="superscript"&gt;1&lt;/style&gt;&lt;/DisplayText&gt;&lt;record&gt;&lt;rec-number&gt;78&lt;/rec-number&gt;&lt;foreign-keys&gt;&lt;key app="EN" db-id="xp00da9vp29f5sepa9hvv0p3r5z5rtsd9avw" timestamp="1770694406"&gt;78&lt;/key&gt;&lt;/foreign-keys&gt;&lt;ref-type name="Journal Article"&gt;17&lt;/ref-type&gt;&lt;contributors&gt;&lt;authors&gt;&lt;author&gt;Charilaou, Michalis&lt;/author&gt;&lt;author&gt;Bordel, C&lt;/author&gt;&lt;author&gt;Berche, P-E&lt;/author&gt;&lt;author&gt;Maranville, BB&lt;/author&gt;&lt;author&gt;Fischer, P&lt;/author&gt;&lt;author&gt;Hellman, F&lt;/author&gt;&lt;/authors&gt;&lt;/contributors&gt;&lt;titles&gt;&lt;title&gt;Magnetic properties of ultrathin discontinuous Co/Pt multilayers: comparison with short-range ordered and isotropic CoPt 3 films&lt;/title&gt;&lt;secondary-title&gt;Physical Review B&lt;/secondary-title&gt;&lt;/titles&gt;&lt;periodical&gt;&lt;full-title&gt;Physical Review B&lt;/full-title&gt;&lt;/periodical&gt;&lt;pages&gt;224408&lt;/pages&gt;&lt;volume&gt;93&lt;/volume&gt;&lt;number&gt;22&lt;/number&gt;&lt;dates&gt;&lt;year&gt;2016&lt;/year&gt;&lt;/dates&gt;&lt;isbn&gt;2469-9950&lt;/isbn&gt;&lt;urls&gt;&lt;/urls&gt;&lt;/record&gt;&lt;/Cite&gt;&lt;/EndNote&gt;</w:instrText>
      </w:r>
      <w:r w:rsidR="009C2B58">
        <w:rPr>
          <w:rFonts w:ascii="Times New Roman" w:hAnsi="Times New Roman" w:cs="Times New Roman"/>
        </w:rPr>
        <w:fldChar w:fldCharType="separate"/>
      </w:r>
      <w:r w:rsidR="009C2B58" w:rsidRPr="009C2B58">
        <w:rPr>
          <w:rFonts w:ascii="Times New Roman" w:hAnsi="Times New Roman" w:cs="Times New Roman"/>
          <w:noProof/>
          <w:vertAlign w:val="superscript"/>
        </w:rPr>
        <w:t>1</w:t>
      </w:r>
      <w:r w:rsidR="009C2B58">
        <w:rPr>
          <w:rFonts w:ascii="Times New Roman" w:hAnsi="Times New Roman" w:cs="Times New Roman"/>
        </w:rPr>
        <w:fldChar w:fldCharType="end"/>
      </w:r>
      <w:r w:rsidRPr="00F34381">
        <w:rPr>
          <w:rFonts w:ascii="Times New Roman" w:hAnsi="Times New Roman" w:cs="Times New Roman"/>
        </w:rPr>
        <w:t>.</w:t>
      </w:r>
      <w:r w:rsidR="00673415" w:rsidRPr="00750431">
        <w:rPr>
          <w:rFonts w:ascii="Times New Roman" w:hAnsi="Times New Roman" w:cs="Times New Roman"/>
        </w:rPr>
        <w:t xml:space="preserve"> </w:t>
      </w:r>
      <w:r w:rsidR="00683722" w:rsidRPr="00683722">
        <w:rPr>
          <w:rFonts w:ascii="Times New Roman" w:hAnsi="Times New Roman" w:cs="Times New Roman"/>
        </w:rPr>
        <w:t>The appearance of a double hysteresis loop in the VSM of the [Pt/Co]</w:t>
      </w:r>
      <w:r w:rsidR="00683722" w:rsidRPr="00683722">
        <w:rPr>
          <w:rFonts w:ascii="Times New Roman" w:hAnsi="Times New Roman" w:cs="Times New Roman"/>
          <w:vertAlign w:val="subscript"/>
        </w:rPr>
        <w:t>6</w:t>
      </w:r>
      <w:r w:rsidR="00683722" w:rsidRPr="00683722">
        <w:rPr>
          <w:rFonts w:ascii="Times New Roman" w:hAnsi="Times New Roman" w:cs="Times New Roman"/>
        </w:rPr>
        <w:t xml:space="preserve"> stack indicates the presence of magnetically inequivalent Co layers that reverse at distinct fields. This </w:t>
      </w:r>
      <w:proofErr w:type="spellStart"/>
      <w:r w:rsidR="00683722" w:rsidRPr="00683722">
        <w:rPr>
          <w:rFonts w:ascii="Times New Roman" w:hAnsi="Times New Roman" w:cs="Times New Roman"/>
        </w:rPr>
        <w:t>behavior</w:t>
      </w:r>
      <w:proofErr w:type="spellEnd"/>
      <w:r w:rsidR="00683722" w:rsidRPr="00683722">
        <w:rPr>
          <w:rFonts w:ascii="Times New Roman" w:hAnsi="Times New Roman" w:cs="Times New Roman"/>
        </w:rPr>
        <w:t xml:space="preserve"> is most likely associated with variations in interfacial anisotropy and exchange coupling across the multilayer, potentially enhanced by interfacial oxidation or </w:t>
      </w:r>
      <w:proofErr w:type="spellStart"/>
      <w:r w:rsidR="00683722" w:rsidRPr="00683722">
        <w:rPr>
          <w:rFonts w:ascii="Times New Roman" w:hAnsi="Times New Roman" w:cs="Times New Roman"/>
        </w:rPr>
        <w:t>CoO</w:t>
      </w:r>
      <w:proofErr w:type="spellEnd"/>
      <w:r w:rsidR="00683722" w:rsidRPr="00683722">
        <w:rPr>
          <w:rFonts w:ascii="Times New Roman" w:hAnsi="Times New Roman" w:cs="Times New Roman"/>
        </w:rPr>
        <w:t xml:space="preserve"> formation. Such magnetic subdivision is commonly observed in Pt/Co multilayers and reflects interface‑dominated magnetic behavior</w:t>
      </w:r>
      <w:r w:rsidR="002D5FBE">
        <w:rPr>
          <w:rFonts w:ascii="Times New Roman" w:hAnsi="Times New Roman" w:cs="Times New Roman"/>
        </w:rPr>
        <w:fldChar w:fldCharType="begin">
          <w:fldData xml:space="preserve">PEVuZE5vdGU+PENpdGU+PEF1dGhvcj5BbnlmYW50aXM8L0F1dGhvcj48WWVhcj4yMDIzPC9ZZWFy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</w:fldData>
        </w:fldChar>
      </w:r>
      <w:r w:rsidR="002D5FBE">
        <w:rPr>
          <w:rFonts w:ascii="Times New Roman" w:hAnsi="Times New Roman" w:cs="Times New Roman"/>
        </w:rPr>
        <w:instrText xml:space="preserve"> ADDIN EN.CITE </w:instrText>
      </w:r>
      <w:r w:rsidR="002D5FBE">
        <w:rPr>
          <w:rFonts w:ascii="Times New Roman" w:hAnsi="Times New Roman" w:cs="Times New Roman"/>
        </w:rPr>
        <w:fldChar w:fldCharType="begin">
          <w:fldData xml:space="preserve">PEVuZE5vdGU+PENpdGU+PEF1dGhvcj5BbnlmYW50aXM8L0F1dGhvcj48WWVhcj4yMDIzPC9ZZWFy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</w:fldData>
        </w:fldChar>
      </w:r>
      <w:r w:rsidR="002D5FBE">
        <w:rPr>
          <w:rFonts w:ascii="Times New Roman" w:hAnsi="Times New Roman" w:cs="Times New Roman"/>
        </w:rPr>
        <w:instrText xml:space="preserve"> ADDIN EN.CITE.DATA </w:instrText>
      </w:r>
      <w:r w:rsidR="002D5FBE">
        <w:rPr>
          <w:rFonts w:ascii="Times New Roman" w:hAnsi="Times New Roman" w:cs="Times New Roman"/>
        </w:rPr>
      </w:r>
      <w:r w:rsidR="002D5FBE">
        <w:rPr>
          <w:rFonts w:ascii="Times New Roman" w:hAnsi="Times New Roman" w:cs="Times New Roman"/>
        </w:rPr>
        <w:fldChar w:fldCharType="end"/>
      </w:r>
      <w:r w:rsidR="002D5FBE">
        <w:rPr>
          <w:rFonts w:ascii="Times New Roman" w:hAnsi="Times New Roman" w:cs="Times New Roman"/>
        </w:rPr>
      </w:r>
      <w:r w:rsidR="002D5FBE">
        <w:rPr>
          <w:rFonts w:ascii="Times New Roman" w:hAnsi="Times New Roman" w:cs="Times New Roman"/>
        </w:rPr>
        <w:fldChar w:fldCharType="separate"/>
      </w:r>
      <w:r w:rsidR="002D5FBE" w:rsidRPr="002D5FBE">
        <w:rPr>
          <w:rFonts w:ascii="Times New Roman" w:hAnsi="Times New Roman" w:cs="Times New Roman"/>
          <w:noProof/>
          <w:vertAlign w:val="superscript"/>
        </w:rPr>
        <w:t>2-4</w:t>
      </w:r>
      <w:r w:rsidR="002D5FBE">
        <w:rPr>
          <w:rFonts w:ascii="Times New Roman" w:hAnsi="Times New Roman" w:cs="Times New Roman"/>
        </w:rPr>
        <w:fldChar w:fldCharType="end"/>
      </w:r>
      <w:r w:rsidRPr="00F34381">
        <w:rPr>
          <w:rFonts w:ascii="Times New Roman" w:hAnsi="Times New Roman" w:cs="Times New Roman"/>
        </w:rPr>
        <w:t xml:space="preserve">. The evolution of these features with Ti and </w:t>
      </w:r>
      <w:proofErr w:type="spellStart"/>
      <w:r w:rsidR="000553A5" w:rsidRPr="00F34381">
        <w:rPr>
          <w:rFonts w:ascii="Times New Roman" w:hAnsi="Times New Roman" w:cs="Times New Roman"/>
        </w:rPr>
        <w:t>TiO</w:t>
      </w:r>
      <w:r w:rsidR="000553A5">
        <w:rPr>
          <w:rFonts w:ascii="Times New Roman" w:hAnsi="Times New Roman" w:cs="Times New Roman"/>
          <w:vertAlign w:val="subscript"/>
        </w:rPr>
        <w:t>x</w:t>
      </w:r>
      <w:proofErr w:type="spellEnd"/>
      <w:r w:rsidR="000553A5" w:rsidRPr="00F34381">
        <w:rPr>
          <w:rFonts w:ascii="Times New Roman" w:hAnsi="Times New Roman" w:cs="Times New Roman"/>
        </w:rPr>
        <w:t xml:space="preserve"> </w:t>
      </w:r>
      <w:r w:rsidRPr="00F34381">
        <w:rPr>
          <w:rFonts w:ascii="Times New Roman" w:hAnsi="Times New Roman" w:cs="Times New Roman"/>
        </w:rPr>
        <w:t>capping thickness suggests that partial oxidation and oxygen redistribution near the top interface can modify the interfacial magnetic properties.</w:t>
      </w:r>
    </w:p>
    <w:p w14:paraId="05BFB79F" w14:textId="2C09BFDA" w:rsidR="00513CA9" w:rsidRDefault="00513CA9" w:rsidP="00673415">
      <w:pPr>
        <w:ind w:left="-284"/>
        <w:jc w:val="both"/>
      </w:pPr>
      <w:r>
        <w:rPr>
          <w:noProof/>
        </w:rPr>
        <w:drawing>
          <wp:inline distT="0" distB="0" distL="0" distR="0" wp14:anchorId="02D159C4" wp14:editId="3482BD6E">
            <wp:extent cx="5974907" cy="3317024"/>
            <wp:effectExtent l="0" t="0" r="6985" b="0"/>
            <wp:docPr id="195574417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1" t="3314" r="3491" b="2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830" cy="332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F2F47C" w14:textId="640F7DA5" w:rsidR="00920CEF" w:rsidRDefault="00920CEF" w:rsidP="00CE55DB">
      <w:pPr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920CEF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Figure S1</w:t>
      </w:r>
      <w:r w:rsidRPr="00920CE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. </w:t>
      </w:r>
      <w:r w:rsidR="00F34381" w:rsidRPr="00F3438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Representative in-plane and out-of-plane VSM hysteresis loops of Ti- and </w:t>
      </w:r>
      <w:proofErr w:type="spellStart"/>
      <w:r w:rsidR="000553A5" w:rsidRPr="00F34381">
        <w:rPr>
          <w:rFonts w:ascii="Times New Roman" w:hAnsi="Times New Roman" w:cs="Times New Roman"/>
          <w:color w:val="000000" w:themeColor="text1"/>
          <w:shd w:val="clear" w:color="auto" w:fill="FFFFFF"/>
        </w:rPr>
        <w:t>TiO</w:t>
      </w:r>
      <w:r w:rsidR="000553A5">
        <w:rPr>
          <w:rFonts w:ascii="Times New Roman" w:hAnsi="Times New Roman" w:cs="Times New Roman"/>
          <w:color w:val="000000" w:themeColor="text1"/>
          <w:shd w:val="clear" w:color="auto" w:fill="FFFFFF"/>
          <w:vertAlign w:val="subscript"/>
        </w:rPr>
        <w:t>x</w:t>
      </w:r>
      <w:proofErr w:type="spellEnd"/>
      <w:r w:rsidR="00F34381" w:rsidRPr="00F34381">
        <w:rPr>
          <w:rFonts w:ascii="Times New Roman" w:hAnsi="Times New Roman" w:cs="Times New Roman"/>
          <w:color w:val="000000" w:themeColor="text1"/>
          <w:shd w:val="clear" w:color="auto" w:fill="FFFFFF"/>
        </w:rPr>
        <w:t>-capped Co/Pt heterostructures with different capping-layer thicknesses.</w:t>
      </w:r>
    </w:p>
    <w:p w14:paraId="1B9227FB" w14:textId="77777777" w:rsidR="0037323E" w:rsidRDefault="0037323E" w:rsidP="00CE55DB">
      <w:pPr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14:paraId="4C37DB91" w14:textId="049DDB36" w:rsidR="004D7807" w:rsidRDefault="004D7807" w:rsidP="004D7807">
      <w:pPr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AD58A0">
        <w:rPr>
          <w:rFonts w:ascii="Times New Roman" w:eastAsia="SimSun" w:hAnsi="Times New Roman" w:cs="Times New Roman"/>
          <w:b/>
          <w:color w:val="000000" w:themeColor="text1"/>
          <w:lang w:eastAsia="en-US"/>
        </w:rPr>
        <w:t>Supplementary N</w:t>
      </w:r>
      <w:proofErr w:type="spellStart"/>
      <w:r w:rsidRPr="00170F42">
        <w:rPr>
          <w:rFonts w:ascii="Times New Roman" w:eastAsia="SimSun" w:hAnsi="Times New Roman" w:cs="Times New Roman"/>
          <w:b/>
          <w:color w:val="000000" w:themeColor="text1"/>
          <w:lang w:val="en-US" w:eastAsia="en-US"/>
        </w:rPr>
        <w:t>ote</w:t>
      </w:r>
      <w:proofErr w:type="spellEnd"/>
      <w:r w:rsidRPr="00170F42">
        <w:rPr>
          <w:rFonts w:ascii="Times New Roman" w:eastAsia="SimSun" w:hAnsi="Times New Roman" w:cs="Times New Roman"/>
          <w:b/>
          <w:color w:val="000000" w:themeColor="text1"/>
          <w:lang w:val="en-US" w:eastAsia="en-US"/>
        </w:rPr>
        <w:t xml:space="preserve"> </w:t>
      </w:r>
      <w:r>
        <w:rPr>
          <w:rFonts w:ascii="Times New Roman" w:eastAsia="SimSun" w:hAnsi="Times New Roman" w:cs="Times New Roman"/>
          <w:b/>
          <w:color w:val="000000" w:themeColor="text1"/>
          <w:lang w:val="en-US"/>
        </w:rPr>
        <w:t>2</w:t>
      </w:r>
      <w:r w:rsidRPr="00170F42">
        <w:rPr>
          <w:rFonts w:ascii="Times New Roman" w:eastAsia="SimSun" w:hAnsi="Times New Roman" w:cs="Times New Roman"/>
          <w:b/>
          <w:color w:val="000000" w:themeColor="text1"/>
          <w:lang w:val="en-US" w:eastAsia="en-US"/>
        </w:rPr>
        <w:t xml:space="preserve">: </w:t>
      </w:r>
      <w:r w:rsidRPr="00AC29F8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Electric</w:t>
      </w:r>
      <w:r>
        <w:rPr>
          <w:rFonts w:ascii="Times New Roman" w:hAnsi="Times New Roman" w:cs="Times New Roman" w:hint="eastAsia"/>
          <w:color w:val="000000" w:themeColor="text1"/>
          <w:shd w:val="clear" w:color="auto" w:fill="FFFFFF"/>
        </w:rPr>
        <w:t xml:space="preserve"> </w:t>
      </w:r>
      <w:r w:rsidRPr="00AC29F8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field measurement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</w:p>
    <w:p w14:paraId="15EF1728" w14:textId="2B455FBE" w:rsidR="004D7807" w:rsidRDefault="004D7807" w:rsidP="004D7807">
      <w:pPr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AC29F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To evaluate the damping-like and field-like torque efficiencies, </w:t>
      </w:r>
      <m:oMath>
        <m:sSubSup>
          <m:sSubSupPr>
            <m:ctrlPr>
              <w:rPr>
                <w:rFonts w:ascii="Cambria Math" w:hAnsi="Cambria Math" w:cs="Times New Roman"/>
                <w:color w:val="000000" w:themeColor="text1"/>
                <w:shd w:val="clear" w:color="auto" w:fill="FFFFFF"/>
              </w:rPr>
            </m:ctrlPr>
          </m:sSubSupPr>
          <m:e>
            <m:r>
              <w:rPr>
                <w:rFonts w:ascii="Cambria Math" w:hAnsi="Cambria Math" w:cs="Times New Roman"/>
                <w:color w:val="000000" w:themeColor="text1"/>
                <w:shd w:val="clear" w:color="auto" w:fill="FFFFFF"/>
              </w:rPr>
              <m:t>ξ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hd w:val="clear" w:color="auto" w:fill="FFFFFF"/>
              </w:rPr>
              <m:t>DL</m:t>
            </m:r>
            <m:r>
              <w:rPr>
                <w:rFonts w:ascii="Cambria Math" w:hAnsi="Cambria Math" w:cs="Times New Roman"/>
                <w:color w:val="000000" w:themeColor="text1"/>
                <w:shd w:val="clear" w:color="auto" w:fill="FFFFFF"/>
              </w:rPr>
              <m:t>(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hd w:val="clear" w:color="auto" w:fill="FFFFFF"/>
              </w:rPr>
              <m:t>FL</m:t>
            </m:r>
            <m:r>
              <w:rPr>
                <w:rFonts w:ascii="Cambria Math" w:hAnsi="Cambria Math" w:cs="Times New Roman"/>
                <w:color w:val="000000" w:themeColor="text1"/>
                <w:shd w:val="clear" w:color="auto" w:fill="FFFFFF"/>
              </w:rPr>
              <m:t>)</m:t>
            </m:r>
          </m:sub>
          <m:sup>
            <m:r>
              <w:rPr>
                <w:rFonts w:ascii="Cambria Math" w:hAnsi="Cambria Math" w:cs="Times New Roman"/>
                <w:color w:val="000000" w:themeColor="text1"/>
                <w:shd w:val="clear" w:color="auto" w:fill="FFFFFF"/>
              </w:rPr>
              <m:t>E</m:t>
            </m:r>
          </m:sup>
        </m:sSubSup>
      </m:oMath>
      <w:r w:rsidRPr="00AC29F8">
        <w:rPr>
          <w:rFonts w:ascii="Times New Roman" w:hAnsi="Times New Roman" w:cs="Times New Roman"/>
          <w:color w:val="000000" w:themeColor="text1"/>
          <w:shd w:val="clear" w:color="auto" w:fill="FFFFFF"/>
        </w:rPr>
        <w:t>, the longitudinal voltage</w:t>
      </w:r>
      <w:r>
        <w:rPr>
          <w:rFonts w:ascii="Times New Roman" w:hAnsi="Times New Roman" w:cs="Times New Roman" w:hint="eastAsia"/>
          <w:color w:val="000000" w:themeColor="text1"/>
          <w:shd w:val="clear" w:color="auto" w:fill="FFFFFF"/>
        </w:rPr>
        <w:t xml:space="preserve"> </w:t>
      </w:r>
      <w:proofErr w:type="spellStart"/>
      <w:r w:rsidRPr="00AC29F8">
        <w:rPr>
          <w:rFonts w:ascii="Times New Roman" w:hAnsi="Times New Roman" w:cs="Times New Roman" w:hint="eastAsia"/>
          <w:i/>
          <w:iCs/>
          <w:color w:val="000000" w:themeColor="text1"/>
          <w:shd w:val="clear" w:color="auto" w:fill="FFFFFF"/>
        </w:rPr>
        <w:t>V</w:t>
      </w:r>
      <w:r w:rsidRPr="00AC29F8">
        <w:rPr>
          <w:rFonts w:ascii="Times New Roman" w:hAnsi="Times New Roman" w:cs="Times New Roman" w:hint="eastAsia"/>
          <w:color w:val="000000" w:themeColor="text1"/>
          <w:shd w:val="clear" w:color="auto" w:fill="FFFFFF"/>
          <w:vertAlign w:val="subscript"/>
        </w:rPr>
        <w:t>xx</w:t>
      </w:r>
      <w:proofErr w:type="spellEnd"/>
      <w:r>
        <w:rPr>
          <w:rFonts w:ascii="Times New Roman" w:hAnsi="Times New Roman" w:cs="Times New Roman" w:hint="eastAsia"/>
          <w:color w:val="000000" w:themeColor="text1"/>
          <w:shd w:val="clear" w:color="auto" w:fill="FFFFFF"/>
          <w:vertAlign w:val="subscript"/>
        </w:rPr>
        <w:t xml:space="preserve"> </w:t>
      </w:r>
      <w:r w:rsidRPr="00AC29F8">
        <w:rPr>
          <w:rFonts w:ascii="Times New Roman" w:hAnsi="Times New Roman" w:cs="Times New Roman"/>
          <w:color w:val="000000" w:themeColor="text1"/>
          <w:shd w:val="clear" w:color="auto" w:fill="FFFFFF"/>
        </w:rPr>
        <w:t>was measured directly using a Keithley 2400 source meter in two-wire sensing mode, as schematically illustrated in Fig. S</w:t>
      </w:r>
      <w:r w:rsidR="001C401D">
        <w:rPr>
          <w:rFonts w:ascii="Times New Roman" w:hAnsi="Times New Roman" w:cs="Times New Roman"/>
          <w:color w:val="000000" w:themeColor="text1"/>
          <w:shd w:val="clear" w:color="auto" w:fill="FFFFFF"/>
        </w:rPr>
        <w:t>2</w:t>
      </w:r>
      <w:r w:rsidRPr="00AC29F8">
        <w:rPr>
          <w:rFonts w:ascii="Times New Roman" w:hAnsi="Times New Roman" w:cs="Times New Roman"/>
          <w:color w:val="000000" w:themeColor="text1"/>
          <w:shd w:val="clear" w:color="auto" w:fill="FFFFFF"/>
        </w:rPr>
        <w:t>a. The electric field was calculated as</w:t>
      </w:r>
      <w:r>
        <w:rPr>
          <w:rFonts w:ascii="Times New Roman" w:hAnsi="Times New Roman" w:cs="Times New Roman" w:hint="eastAsia"/>
          <w:color w:val="000000" w:themeColor="text1"/>
          <w:shd w:val="clear" w:color="auto" w:fill="FFFFFF"/>
        </w:rPr>
        <w:t xml:space="preserve"> </w:t>
      </w:r>
      <w:proofErr w:type="spellStart"/>
      <w:r w:rsidRPr="00AC29F8">
        <w:rPr>
          <w:rFonts w:ascii="Times New Roman" w:hAnsi="Times New Roman" w:cs="Times New Roman" w:hint="eastAsia"/>
          <w:i/>
          <w:iCs/>
          <w:color w:val="000000" w:themeColor="text1"/>
          <w:shd w:val="clear" w:color="auto" w:fill="FFFFFF"/>
        </w:rPr>
        <w:t>E</w:t>
      </w:r>
      <w:r w:rsidRPr="00AC29F8">
        <w:rPr>
          <w:rFonts w:ascii="Times New Roman" w:hAnsi="Times New Roman" w:cs="Times New Roman" w:hint="eastAsia"/>
          <w:color w:val="000000" w:themeColor="text1"/>
          <w:shd w:val="clear" w:color="auto" w:fill="FFFFFF"/>
          <w:vertAlign w:val="subscript"/>
        </w:rPr>
        <w:t>xx</w:t>
      </w:r>
      <w:proofErr w:type="spellEnd"/>
      <w:r>
        <w:rPr>
          <w:rFonts w:ascii="Times New Roman" w:hAnsi="Times New Roman" w:cs="Times New Roman" w:hint="eastAsia"/>
          <w:color w:val="000000" w:themeColor="text1"/>
          <w:shd w:val="clear" w:color="auto" w:fill="FFFFFF"/>
        </w:rPr>
        <w:t xml:space="preserve"> = </w:t>
      </w:r>
      <w:proofErr w:type="spellStart"/>
      <w:r w:rsidRPr="00AC29F8">
        <w:rPr>
          <w:rFonts w:ascii="Times New Roman" w:hAnsi="Times New Roman" w:cs="Times New Roman" w:hint="eastAsia"/>
          <w:i/>
          <w:iCs/>
          <w:color w:val="000000" w:themeColor="text1"/>
          <w:shd w:val="clear" w:color="auto" w:fill="FFFFFF"/>
        </w:rPr>
        <w:t>V</w:t>
      </w:r>
      <w:r w:rsidRPr="00AC29F8">
        <w:rPr>
          <w:rFonts w:ascii="Times New Roman" w:hAnsi="Times New Roman" w:cs="Times New Roman" w:hint="eastAsia"/>
          <w:color w:val="000000" w:themeColor="text1"/>
          <w:shd w:val="clear" w:color="auto" w:fill="FFFFFF"/>
          <w:vertAlign w:val="subscript"/>
        </w:rPr>
        <w:t>xx</w:t>
      </w:r>
      <w:proofErr w:type="spellEnd"/>
      <w:r>
        <w:rPr>
          <w:rFonts w:ascii="Times New Roman" w:hAnsi="Times New Roman" w:cs="Times New Roman" w:hint="eastAsia"/>
          <w:color w:val="000000" w:themeColor="text1"/>
          <w:shd w:val="clear" w:color="auto" w:fill="FFFFFF"/>
        </w:rPr>
        <w:t>/L</w:t>
      </w:r>
      <w:r w:rsidRPr="00AC29F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where </w:t>
      </w:r>
      <w:r w:rsidRPr="00AC29F8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L</w:t>
      </w:r>
      <w:r>
        <w:rPr>
          <w:rFonts w:ascii="Times New Roman" w:hAnsi="Times New Roman" w:cs="Times New Roman" w:hint="eastAsia"/>
          <w:i/>
          <w:iCs/>
          <w:color w:val="000000" w:themeColor="text1"/>
          <w:shd w:val="clear" w:color="auto" w:fill="FFFFFF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shd w:val="clear" w:color="auto" w:fill="FFFFFF"/>
        </w:rPr>
        <w:t>=</w:t>
      </w:r>
      <w:r w:rsidRPr="00AC29F8">
        <w:rPr>
          <w:rFonts w:ascii="Times New Roman" w:hAnsi="Times New Roman" w:cs="Times New Roman" w:hint="eastAsia"/>
          <w:color w:val="000000" w:themeColor="text1"/>
          <w:shd w:val="clear" w:color="auto" w:fill="FFFFFF"/>
        </w:rPr>
        <w:t xml:space="preserve"> 60</w:t>
      </w:r>
      <w:r>
        <w:rPr>
          <w:rFonts w:ascii="Times New Roman" w:hAnsi="Times New Roman" w:cs="Times New Roman" w:hint="eastAsia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hd w:val="clear" w:color="auto" w:fill="FFFFFF"/>
        </w:rPr>
        <w:t>μ</w:t>
      </w:r>
      <w:r>
        <w:rPr>
          <w:rFonts w:ascii="Times New Roman" w:hAnsi="Times New Roman" w:cs="Times New Roman" w:hint="eastAsia"/>
          <w:color w:val="000000" w:themeColor="text1"/>
          <w:shd w:val="clear" w:color="auto" w:fill="FFFFFF"/>
        </w:rPr>
        <w:t>m</w:t>
      </w:r>
      <w:proofErr w:type="spellEnd"/>
      <w:r>
        <w:rPr>
          <w:rFonts w:ascii="Times New Roman" w:hAnsi="Times New Roman" w:cs="Times New Roman" w:hint="eastAsia"/>
          <w:color w:val="000000" w:themeColor="text1"/>
          <w:shd w:val="clear" w:color="auto" w:fill="FFFFFF"/>
        </w:rPr>
        <w:t xml:space="preserve"> </w:t>
      </w:r>
      <w:r w:rsidRPr="00AC29F8">
        <w:rPr>
          <w:rFonts w:ascii="Times New Roman" w:hAnsi="Times New Roman" w:cs="Times New Roman"/>
          <w:color w:val="000000" w:themeColor="text1"/>
          <w:shd w:val="clear" w:color="auto" w:fill="FFFFFF"/>
        </w:rPr>
        <w:t>is the channel length of the Hall bar devices. The extracted effective fields were then plotted as a function of the applied current density</w:t>
      </w:r>
      <w:r>
        <w:rPr>
          <w:rFonts w:ascii="Times New Roman" w:hAnsi="Times New Roman" w:cs="Times New Roman" w:hint="eastAsia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iCs/>
          <w:color w:val="000000" w:themeColor="text1"/>
          <w:shd w:val="clear" w:color="auto" w:fill="FFFFFF"/>
        </w:rPr>
        <w:t>J</w:t>
      </w:r>
      <w:r w:rsidRPr="00AC29F8">
        <w:rPr>
          <w:rFonts w:ascii="Times New Roman" w:hAnsi="Times New Roman" w:cs="Times New Roman" w:hint="eastAsia"/>
          <w:i/>
          <w:iCs/>
          <w:color w:val="000000" w:themeColor="text1"/>
          <w:shd w:val="clear" w:color="auto" w:fill="FFFFFF"/>
          <w:vertAlign w:val="subscript"/>
        </w:rPr>
        <w:t>c</w:t>
      </w:r>
      <w:proofErr w:type="spellEnd"/>
      <w:r w:rsidRPr="00AC29F8">
        <w:rPr>
          <w:rFonts w:ascii="Times New Roman" w:hAnsi="Times New Roman" w:cs="Times New Roman"/>
          <w:color w:val="000000" w:themeColor="text1"/>
          <w:shd w:val="clear" w:color="auto" w:fill="FFFFFF"/>
        </w:rPr>
        <w:t>, as shown in Fig. S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2</w:t>
      </w:r>
      <w:r w:rsidRPr="00AC29F8">
        <w:rPr>
          <w:rFonts w:ascii="Times New Roman" w:hAnsi="Times New Roman" w:cs="Times New Roman"/>
          <w:color w:val="000000" w:themeColor="text1"/>
          <w:shd w:val="clear" w:color="auto" w:fill="FFFFFF"/>
        </w:rPr>
        <w:t>b.</w:t>
      </w:r>
    </w:p>
    <w:p w14:paraId="105805F8" w14:textId="77777777" w:rsidR="004D7807" w:rsidRDefault="004D7807" w:rsidP="004D780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lastRenderedPageBreak/>
        <w:drawing>
          <wp:inline distT="0" distB="0" distL="0" distR="0" wp14:anchorId="6D345BB8" wp14:editId="0CAF9995">
            <wp:extent cx="5279366" cy="2402032"/>
            <wp:effectExtent l="0" t="0" r="0" b="0"/>
            <wp:docPr id="98994616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84" t="3503" r="6503" b="36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49" cy="2413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E9A38F" w14:textId="7F0697E5" w:rsidR="004D7807" w:rsidRDefault="004D7807" w:rsidP="004D7807">
      <w:pPr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9C2B58">
        <w:rPr>
          <w:rFonts w:ascii="Times New Roman" w:hAnsi="Times New Roman" w:cs="Times New Roman"/>
          <w:b/>
          <w:bCs/>
        </w:rPr>
        <w:t>Figure S</w:t>
      </w:r>
      <w:r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 w:hint="eastAsia"/>
          <w:color w:val="000000" w:themeColor="text1"/>
          <w:shd w:val="clear" w:color="auto" w:fill="FFFFFF"/>
        </w:rPr>
        <w:t>|</w:t>
      </w:r>
      <w:r w:rsidRPr="00AC29F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AC29F8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Electric-field calibration for torque efficiency extraction.</w:t>
      </w:r>
      <w:r>
        <w:rPr>
          <w:rFonts w:ascii="Times New Roman" w:hAnsi="Times New Roman" w:cs="Times New Roman" w:hint="eastAsia"/>
          <w:b/>
          <w:bCs/>
          <w:color w:val="000000" w:themeColor="text1"/>
          <w:shd w:val="clear" w:color="auto" w:fill="FFFFFF"/>
        </w:rPr>
        <w:t xml:space="preserve"> </w:t>
      </w:r>
      <w:proofErr w:type="gramStart"/>
      <w:r w:rsidRPr="00AC29F8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a,</w:t>
      </w:r>
      <w:proofErr w:type="gramEnd"/>
      <w:r w:rsidRPr="00AC29F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Schematic of the longitudinal voltage</w:t>
      </w:r>
      <w:r>
        <w:rPr>
          <w:rFonts w:ascii="Times New Roman" w:hAnsi="Times New Roman" w:cs="Times New Roman" w:hint="eastAsia"/>
          <w:color w:val="000000" w:themeColor="text1"/>
          <w:shd w:val="clear" w:color="auto" w:fill="FFFFFF"/>
        </w:rPr>
        <w:t xml:space="preserve"> (</w:t>
      </w:r>
      <w:proofErr w:type="spellStart"/>
      <w:r w:rsidRPr="00AC29F8">
        <w:rPr>
          <w:rFonts w:ascii="Times New Roman" w:hAnsi="Times New Roman" w:cs="Times New Roman" w:hint="eastAsia"/>
          <w:i/>
          <w:iCs/>
          <w:color w:val="000000" w:themeColor="text1"/>
          <w:shd w:val="clear" w:color="auto" w:fill="FFFFFF"/>
        </w:rPr>
        <w:t>V</w:t>
      </w:r>
      <w:r w:rsidRPr="00AC29F8">
        <w:rPr>
          <w:rFonts w:ascii="Times New Roman" w:hAnsi="Times New Roman" w:cs="Times New Roman" w:hint="eastAsia"/>
          <w:color w:val="000000" w:themeColor="text1"/>
          <w:shd w:val="clear" w:color="auto" w:fill="FFFFFF"/>
          <w:vertAlign w:val="subscript"/>
        </w:rPr>
        <w:t>xx</w:t>
      </w:r>
      <w:proofErr w:type="spellEnd"/>
      <w:r w:rsidRPr="00AC29F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) measurement configuration used to determine the electric field. </w:t>
      </w:r>
      <w:r w:rsidRPr="00AC29F8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b,</w:t>
      </w:r>
      <w:r w:rsidRPr="00AC29F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shd w:val="clear" w:color="auto" w:fill="FFFFFF"/>
        </w:rPr>
        <w:t>E</w:t>
      </w:r>
      <w:r w:rsidRPr="00AC29F8">
        <w:rPr>
          <w:rFonts w:ascii="Times New Roman" w:hAnsi="Times New Roman" w:cs="Times New Roman"/>
          <w:color w:val="000000" w:themeColor="text1"/>
          <w:shd w:val="clear" w:color="auto" w:fill="FFFFFF"/>
        </w:rPr>
        <w:t>lectric field</w:t>
      </w:r>
      <w:r>
        <w:rPr>
          <w:rFonts w:ascii="Times New Roman" w:hAnsi="Times New Roman" w:cs="Times New Roman" w:hint="eastAsia"/>
          <w:color w:val="000000" w:themeColor="text1"/>
          <w:shd w:val="clear" w:color="auto" w:fill="FFFFFF"/>
        </w:rPr>
        <w:t xml:space="preserve"> </w:t>
      </w:r>
      <w:r w:rsidRPr="00AC29F8">
        <w:rPr>
          <w:rFonts w:ascii="Times New Roman" w:hAnsi="Times New Roman" w:cs="Times New Roman"/>
          <w:color w:val="000000" w:themeColor="text1"/>
          <w:shd w:val="clear" w:color="auto" w:fill="FFFFFF"/>
        </w:rPr>
        <w:t>(</w:t>
      </w:r>
      <w:proofErr w:type="spellStart"/>
      <w:r>
        <w:rPr>
          <w:rFonts w:ascii="Times New Roman" w:hAnsi="Times New Roman" w:cs="Times New Roman" w:hint="eastAsia"/>
          <w:i/>
          <w:iCs/>
          <w:color w:val="000000" w:themeColor="text1"/>
          <w:shd w:val="clear" w:color="auto" w:fill="FFFFFF"/>
        </w:rPr>
        <w:t>E</w:t>
      </w:r>
      <w:r w:rsidRPr="00AC29F8">
        <w:rPr>
          <w:rFonts w:ascii="Times New Roman" w:hAnsi="Times New Roman" w:cs="Times New Roman" w:hint="eastAsia"/>
          <w:color w:val="000000" w:themeColor="text1"/>
          <w:shd w:val="clear" w:color="auto" w:fill="FFFFFF"/>
          <w:vertAlign w:val="subscript"/>
        </w:rPr>
        <w:t>xx</w:t>
      </w:r>
      <w:proofErr w:type="spellEnd"/>
      <w:r w:rsidRPr="00AC29F8">
        <w:rPr>
          <w:rFonts w:ascii="Times New Roman" w:hAnsi="Times New Roman" w:cs="Times New Roman"/>
          <w:color w:val="000000" w:themeColor="text1"/>
          <w:shd w:val="clear" w:color="auto" w:fill="FFFFFF"/>
        </w:rPr>
        <w:t>) as a function of current density</w:t>
      </w:r>
      <w:r>
        <w:rPr>
          <w:rFonts w:ascii="Times New Roman" w:hAnsi="Times New Roman" w:cs="Times New Roman" w:hint="eastAsia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iCs/>
          <w:color w:val="000000" w:themeColor="text1"/>
          <w:shd w:val="clear" w:color="auto" w:fill="FFFFFF"/>
        </w:rPr>
        <w:t>J</w:t>
      </w:r>
      <w:r w:rsidRPr="00AC29F8">
        <w:rPr>
          <w:rFonts w:ascii="Times New Roman" w:hAnsi="Times New Roman" w:cs="Times New Roman" w:hint="eastAsia"/>
          <w:i/>
          <w:iCs/>
          <w:color w:val="000000" w:themeColor="text1"/>
          <w:shd w:val="clear" w:color="auto" w:fill="FFFFFF"/>
          <w:vertAlign w:val="subscript"/>
        </w:rPr>
        <w:t>c</w:t>
      </w:r>
      <w:proofErr w:type="spellEnd"/>
      <w:r w:rsidRPr="00AC29F8"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</w:p>
    <w:p w14:paraId="17EC7AB0" w14:textId="77777777" w:rsidR="004D7807" w:rsidRDefault="004D7807" w:rsidP="00CE55DB">
      <w:pPr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14:paraId="15F2D95D" w14:textId="41541043" w:rsidR="00750431" w:rsidRDefault="00750431" w:rsidP="00CE55DB">
      <w:pPr>
        <w:jc w:val="both"/>
        <w:rPr>
          <w:rFonts w:ascii="Times New Roman" w:eastAsia="SimSun" w:hAnsi="Times New Roman" w:cs="Times New Roman"/>
          <w:b/>
          <w:color w:val="000000" w:themeColor="text1"/>
          <w:lang w:eastAsia="en-US"/>
        </w:rPr>
      </w:pPr>
      <w:r w:rsidRPr="00AD58A0">
        <w:rPr>
          <w:rFonts w:ascii="Times New Roman" w:eastAsia="SimSun" w:hAnsi="Times New Roman" w:cs="Times New Roman"/>
          <w:b/>
          <w:color w:val="000000" w:themeColor="text1"/>
          <w:lang w:eastAsia="en-US"/>
        </w:rPr>
        <w:t>Supplementary</w:t>
      </w:r>
      <w:r w:rsidRPr="00170F42">
        <w:rPr>
          <w:rFonts w:ascii="Times New Roman" w:eastAsia="SimSun" w:hAnsi="Times New Roman" w:cs="Times New Roman"/>
          <w:b/>
          <w:color w:val="000000" w:themeColor="text1"/>
          <w:lang w:val="en-US" w:eastAsia="en-US"/>
        </w:rPr>
        <w:t xml:space="preserve"> Note </w:t>
      </w:r>
      <w:r w:rsidR="004D7807">
        <w:rPr>
          <w:rFonts w:ascii="Times New Roman" w:eastAsia="SimSun" w:hAnsi="Times New Roman" w:cs="Times New Roman"/>
          <w:b/>
          <w:color w:val="000000" w:themeColor="text1"/>
          <w:lang w:val="en-US"/>
        </w:rPr>
        <w:t>3</w:t>
      </w:r>
      <w:r w:rsidRPr="00170F42">
        <w:rPr>
          <w:rFonts w:ascii="Times New Roman" w:eastAsia="SimSun" w:hAnsi="Times New Roman" w:cs="Times New Roman"/>
          <w:b/>
          <w:color w:val="000000" w:themeColor="text1"/>
          <w:lang w:val="en-US" w:eastAsia="en-US"/>
        </w:rPr>
        <w:t>:</w:t>
      </w:r>
      <w:r w:rsidRPr="00750431">
        <w:t xml:space="preserve"> </w:t>
      </w:r>
      <w:r w:rsidRPr="00750431">
        <w:rPr>
          <w:rFonts w:ascii="Times New Roman" w:eastAsia="SimSun" w:hAnsi="Times New Roman" w:cs="Times New Roman"/>
          <w:b/>
          <w:color w:val="000000" w:themeColor="text1"/>
          <w:lang w:eastAsia="en-US"/>
        </w:rPr>
        <w:t>Harmonic Hall voltage measurements</w:t>
      </w:r>
    </w:p>
    <w:p w14:paraId="36C8A7BE" w14:textId="61BC8CD0" w:rsidR="00750431" w:rsidRDefault="009C2B58" w:rsidP="00CE55DB">
      <w:pPr>
        <w:jc w:val="both"/>
        <w:rPr>
          <w:rFonts w:ascii="Times New Roman" w:hAnsi="Times New Roman" w:cs="Times New Roman"/>
        </w:rPr>
      </w:pPr>
      <w:r w:rsidRPr="009C2B58">
        <w:rPr>
          <w:rFonts w:ascii="Times New Roman" w:eastAsia="SimSun" w:hAnsi="Times New Roman" w:cs="Times New Roman"/>
          <w:bCs/>
          <w:color w:val="000000" w:themeColor="text1"/>
          <w:lang w:eastAsia="en-US"/>
        </w:rPr>
        <w:t xml:space="preserve">Harmonic Hall voltage measurements were employed to quantitatively characterize the effective magnetic fields arising from </w:t>
      </w:r>
      <w:r>
        <w:rPr>
          <w:rFonts w:ascii="Times New Roman" w:eastAsia="SimSun" w:hAnsi="Times New Roman" w:cs="Times New Roman"/>
          <w:bCs/>
          <w:color w:val="000000" w:themeColor="text1"/>
          <w:lang w:eastAsia="en-US"/>
        </w:rPr>
        <w:t>OHE/</w:t>
      </w:r>
      <w:r w:rsidRPr="009C2B58">
        <w:rPr>
          <w:rFonts w:ascii="Times New Roman" w:eastAsia="SimSun" w:hAnsi="Times New Roman" w:cs="Times New Roman"/>
          <w:bCs/>
          <w:color w:val="000000" w:themeColor="text1"/>
          <w:lang w:eastAsia="en-US"/>
        </w:rPr>
        <w:t>SHE</w:t>
      </w:r>
      <w:r>
        <w:rPr>
          <w:rFonts w:ascii="Times New Roman" w:eastAsia="SimSun" w:hAnsi="Times New Roman" w:cs="Times New Roman"/>
          <w:bCs/>
          <w:color w:val="000000" w:themeColor="text1"/>
          <w:lang w:eastAsia="en-US"/>
        </w:rPr>
        <w:t xml:space="preserve"> </w:t>
      </w:r>
      <w:r w:rsidRPr="009C2B58">
        <w:rPr>
          <w:rFonts w:ascii="Times New Roman" w:eastAsia="SimSun" w:hAnsi="Times New Roman" w:cs="Times New Roman"/>
          <w:bCs/>
          <w:color w:val="000000" w:themeColor="text1"/>
          <w:lang w:eastAsia="en-US"/>
        </w:rPr>
        <w:t xml:space="preserve">induced torques under an </w:t>
      </w:r>
      <w:proofErr w:type="spellStart"/>
      <w:r w:rsidRPr="009C2B58">
        <w:rPr>
          <w:rFonts w:ascii="Times New Roman" w:eastAsia="SimSun" w:hAnsi="Times New Roman" w:cs="Times New Roman"/>
          <w:bCs/>
          <w:color w:val="000000" w:themeColor="text1"/>
          <w:lang w:eastAsia="en-US"/>
        </w:rPr>
        <w:t>a.c.</w:t>
      </w:r>
      <w:proofErr w:type="spellEnd"/>
      <w:r w:rsidRPr="009C2B58">
        <w:rPr>
          <w:rFonts w:ascii="Times New Roman" w:eastAsia="SimSun" w:hAnsi="Times New Roman" w:cs="Times New Roman"/>
          <w:bCs/>
          <w:color w:val="000000" w:themeColor="text1"/>
          <w:lang w:eastAsia="en-US"/>
        </w:rPr>
        <w:t xml:space="preserve"> current excitation</w:t>
      </w:r>
      <w:r w:rsidR="00750431">
        <w:rPr>
          <w:rFonts w:ascii="Times New Roman" w:hAnsi="Times New Roman" w:cs="Times New Roman"/>
        </w:rPr>
        <w:fldChar w:fldCharType="begin">
          <w:fldData xml:space="preserve">PEVuZE5vdGU+PENpdGU+PEF1dGhvcj5IYXlhc2hpPC9BdXRob3I+PFllYXI+MjAxNDwvWWVhcj48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</w:fldData>
        </w:fldChar>
      </w:r>
      <w:r w:rsidR="002D5FBE">
        <w:rPr>
          <w:rFonts w:ascii="Times New Roman" w:hAnsi="Times New Roman" w:cs="Times New Roman"/>
        </w:rPr>
        <w:instrText xml:space="preserve"> ADDIN EN.CITE </w:instrText>
      </w:r>
      <w:r w:rsidR="002D5FBE">
        <w:rPr>
          <w:rFonts w:ascii="Times New Roman" w:hAnsi="Times New Roman" w:cs="Times New Roman"/>
        </w:rPr>
        <w:fldChar w:fldCharType="begin">
          <w:fldData xml:space="preserve">PEVuZE5vdGU+PENpdGU+PEF1dGhvcj5IYXlhc2hpPC9BdXRob3I+PFllYXI+MjAxNDwvWWVhcj48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</w:fldData>
        </w:fldChar>
      </w:r>
      <w:r w:rsidR="002D5FBE">
        <w:rPr>
          <w:rFonts w:ascii="Times New Roman" w:hAnsi="Times New Roman" w:cs="Times New Roman"/>
        </w:rPr>
        <w:instrText xml:space="preserve"> ADDIN EN.CITE.DATA </w:instrText>
      </w:r>
      <w:r w:rsidR="002D5FBE">
        <w:rPr>
          <w:rFonts w:ascii="Times New Roman" w:hAnsi="Times New Roman" w:cs="Times New Roman"/>
        </w:rPr>
      </w:r>
      <w:r w:rsidR="002D5FBE">
        <w:rPr>
          <w:rFonts w:ascii="Times New Roman" w:hAnsi="Times New Roman" w:cs="Times New Roman"/>
        </w:rPr>
        <w:fldChar w:fldCharType="end"/>
      </w:r>
      <w:r w:rsidR="00750431">
        <w:rPr>
          <w:rFonts w:ascii="Times New Roman" w:hAnsi="Times New Roman" w:cs="Times New Roman"/>
        </w:rPr>
      </w:r>
      <w:r w:rsidR="00750431">
        <w:rPr>
          <w:rFonts w:ascii="Times New Roman" w:hAnsi="Times New Roman" w:cs="Times New Roman"/>
        </w:rPr>
        <w:fldChar w:fldCharType="separate"/>
      </w:r>
      <w:r w:rsidR="002D5FBE" w:rsidRPr="002D5FBE">
        <w:rPr>
          <w:rFonts w:ascii="Times New Roman" w:hAnsi="Times New Roman" w:cs="Times New Roman"/>
          <w:noProof/>
          <w:vertAlign w:val="superscript"/>
        </w:rPr>
        <w:t>5-7</w:t>
      </w:r>
      <w:r w:rsidR="00750431">
        <w:rPr>
          <w:rFonts w:ascii="Times New Roman" w:hAnsi="Times New Roman" w:cs="Times New Roman"/>
        </w:rPr>
        <w:fldChar w:fldCharType="end"/>
      </w:r>
      <w:r w:rsidR="00750431" w:rsidRPr="00750431">
        <w:rPr>
          <w:rFonts w:ascii="Times New Roman" w:eastAsia="SimSun" w:hAnsi="Times New Roman" w:cs="Times New Roman"/>
          <w:bCs/>
          <w:color w:val="000000" w:themeColor="text1"/>
          <w:lang w:eastAsia="en-US"/>
        </w:rPr>
        <w:t>.</w:t>
      </w:r>
      <w:r w:rsidR="00750431">
        <w:rPr>
          <w:rFonts w:ascii="Times New Roman" w:eastAsia="SimSun" w:hAnsi="Times New Roman" w:cs="Times New Roman"/>
          <w:bCs/>
          <w:color w:val="000000" w:themeColor="text1"/>
          <w:lang w:eastAsia="en-US"/>
        </w:rPr>
        <w:t xml:space="preserve"> </w:t>
      </w:r>
      <w:r w:rsidRPr="009C2B58">
        <w:rPr>
          <w:rFonts w:ascii="Times New Roman" w:hAnsi="Times New Roman" w:cs="Times New Roman"/>
        </w:rPr>
        <w:t>From the angular dependence of the second-harmonic Hall response,</w:t>
      </w:r>
      <w:r>
        <w:rPr>
          <w:rFonts w:ascii="Times New Roman" w:hAnsi="Times New Roman" w:cs="Times New Roman"/>
        </w:rPr>
        <w:t xml:space="preserve"> </w:t>
      </w:r>
      <w:r w:rsidR="00750431" w:rsidRPr="00DA13E1">
        <w:rPr>
          <w:rFonts w:ascii="Times New Roman" w:hAnsi="Times New Roman" w:cs="Times New Roman"/>
        </w:rPr>
        <w:t>the longitudinal damping-like effective field (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L</m:t>
            </m:r>
          </m:sub>
        </m:sSub>
      </m:oMath>
      <w:r w:rsidR="00750431" w:rsidRPr="00DA13E1">
        <w:rPr>
          <w:rFonts w:ascii="Times New Roman" w:hAnsi="Times New Roman" w:cs="Times New Roman"/>
        </w:rPr>
        <w:t>) and the transverse field-like effective field (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T</m:t>
            </m:r>
          </m:sub>
        </m:sSub>
      </m:oMath>
      <w:r w:rsidR="00750431" w:rsidRPr="00DA13E1">
        <w:rPr>
          <w:rFonts w:ascii="Times New Roman" w:hAnsi="Times New Roman" w:cs="Times New Roman"/>
        </w:rPr>
        <w:t>) were extracted following standard harmonic Hall analysis</w:t>
      </w:r>
      <w:r>
        <w:rPr>
          <w:rFonts w:ascii="Times New Roman" w:hAnsi="Times New Roman" w:cs="Times New Roman"/>
        </w:rPr>
        <w:t xml:space="preserve"> </w:t>
      </w:r>
      <w:r w:rsidRPr="009C2B58">
        <w:rPr>
          <w:rFonts w:ascii="Times New Roman" w:hAnsi="Times New Roman" w:cs="Times New Roman"/>
        </w:rPr>
        <w:t>procedures</w:t>
      </w:r>
      <w:r w:rsidR="00750431">
        <w:rPr>
          <w:rFonts w:ascii="Times New Roman" w:hAnsi="Times New Roman" w:cs="Times New Roman"/>
        </w:rPr>
        <w:fldChar w:fldCharType="begin"/>
      </w:r>
      <w:r w:rsidR="002D5FBE">
        <w:rPr>
          <w:rFonts w:ascii="Times New Roman" w:hAnsi="Times New Roman" w:cs="Times New Roman"/>
        </w:rPr>
        <w:instrText xml:space="preserve"> ADDIN EN.CITE &lt;EndNote&gt;&lt;Cite&gt;&lt;Author&gt;Hayashi&lt;/Author&gt;&lt;Year&gt;2014&lt;/Year&gt;&lt;RecNum&gt;55&lt;/RecNum&gt;&lt;DisplayText&gt;&lt;style face="superscript"&gt;5,6&lt;/style&gt;&lt;/DisplayText&gt;&lt;record&gt;&lt;rec-number&gt;55&lt;/rec-number&gt;&lt;foreign-keys&gt;&lt;key app="EN" db-id="xp00da9vp29f5sepa9hvv0p3r5z5rtsd9avw" timestamp="1770610742"&gt;55&lt;/key&gt;&lt;/foreign-keys&gt;&lt;ref-type name="Journal Article"&gt;17&lt;/ref-type&gt;&lt;contributors&gt;&lt;authors&gt;&lt;author&gt;Hayashi, Masamitsu&lt;/author&gt;&lt;author&gt;Kim, Junyeon&lt;/author&gt;&lt;author&gt;Yamanouchi, Michihiko&lt;/author&gt;&lt;author&gt;Ohno, Hideo&lt;/author&gt;&lt;/authors&gt;&lt;/contributors&gt;&lt;titles&gt;&lt;title&gt;Quantitative characterization of the spin-orbit torque using harmonic Hall voltage measurements&lt;/title&gt;&lt;secondary-title&gt;Physical Review B&lt;/secondary-title&gt;&lt;/titles&gt;&lt;periodical&gt;&lt;full-title&gt;Physical Review B&lt;/full-title&gt;&lt;/periodical&gt;&lt;pages&gt;144425&lt;/pages&gt;&lt;volume&gt;89&lt;/volume&gt;&lt;number&gt;14&lt;/number&gt;&lt;dates&gt;&lt;year&gt;2014&lt;/year&gt;&lt;/dates&gt;&lt;isbn&gt;1098-0121&lt;/isbn&gt;&lt;urls&gt;&lt;/urls&gt;&lt;/record&gt;&lt;/Cite&gt;&lt;Cite&gt;&lt;Author&gt;Kim&lt;/Author&gt;&lt;Year&gt;2013&lt;/Year&gt;&lt;RecNum&gt;56&lt;/RecNum&gt;&lt;record&gt;&lt;rec-number&gt;56&lt;/rec-number&gt;&lt;foreign-keys&gt;&lt;key app="EN" db-id="xp00da9vp29f5sepa9hvv0p3r5z5rtsd9avw" timestamp="1770610765"&gt;56&lt;/key&gt;&lt;/foreign-keys&gt;&lt;ref-type name="Journal Article"&gt;17&lt;/ref-type&gt;&lt;contributors&gt;&lt;authors&gt;&lt;author&gt;Kim, Junyeon&lt;/author&gt;&lt;author&gt;Sinha, Jaivardhan&lt;/author&gt;&lt;author&gt;Hayashi, Masamitsu&lt;/author&gt;&lt;author&gt;Yamanouchi, Michihiko&lt;/author&gt;&lt;author&gt;Fukami, Shunsuke&lt;/author&gt;&lt;author&gt;Suzuki, Tetsuhiro&lt;/author&gt;&lt;author&gt;Mitani, Seiji&lt;/author&gt;&lt;author&gt;Ohno, Hideo&lt;/author&gt;&lt;/authors&gt;&lt;/contributors&gt;&lt;titles&gt;&lt;title&gt;Layer thickness dependence of the current-induced effective field vector in Ta| CoFeB| MgO&lt;/title&gt;&lt;secondary-title&gt;Nature materials&lt;/secondary-title&gt;&lt;/titles&gt;&lt;periodical&gt;&lt;full-title&gt;Nature Materials&lt;/full-title&gt;&lt;/periodical&gt;&lt;pages&gt;240-245&lt;/pages&gt;&lt;volume&gt;12&lt;/volume&gt;&lt;number&gt;3&lt;/number&gt;&lt;dates&gt;&lt;year&gt;2013&lt;/year&gt;&lt;/dates&gt;&lt;isbn&gt;1476-1122&lt;/isbn&gt;&lt;urls&gt;&lt;/urls&gt;&lt;/record&gt;&lt;/Cite&gt;&lt;/EndNote&gt;</w:instrText>
      </w:r>
      <w:r w:rsidR="00750431">
        <w:rPr>
          <w:rFonts w:ascii="Times New Roman" w:hAnsi="Times New Roman" w:cs="Times New Roman"/>
        </w:rPr>
        <w:fldChar w:fldCharType="separate"/>
      </w:r>
      <w:r w:rsidR="002D5FBE" w:rsidRPr="002D5FBE">
        <w:rPr>
          <w:rFonts w:ascii="Times New Roman" w:hAnsi="Times New Roman" w:cs="Times New Roman"/>
          <w:noProof/>
          <w:vertAlign w:val="superscript"/>
        </w:rPr>
        <w:t>5,6</w:t>
      </w:r>
      <w:r w:rsidR="00750431">
        <w:rPr>
          <w:rFonts w:ascii="Times New Roman" w:hAnsi="Times New Roman" w:cs="Times New Roman"/>
        </w:rPr>
        <w:fldChar w:fldCharType="end"/>
      </w:r>
      <w:r w:rsidR="00750431">
        <w:rPr>
          <w:rFonts w:ascii="Times New Roman" w:hAnsi="Times New Roman" w:cs="Times New Roman" w:hint="eastAsia"/>
        </w:rPr>
        <w:t>.</w:t>
      </w:r>
      <w:r w:rsidR="00750431">
        <w:rPr>
          <w:rFonts w:ascii="Times New Roman" w:hAnsi="Times New Roman" w:cs="Times New Roman"/>
        </w:rPr>
        <w:t xml:space="preserve"> As illustrated in </w:t>
      </w:r>
      <w:r w:rsidR="00750431" w:rsidRPr="0075043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Figure </w:t>
      </w:r>
      <w:r w:rsidR="004D7807" w:rsidRPr="00750431">
        <w:rPr>
          <w:rFonts w:ascii="Times New Roman" w:hAnsi="Times New Roman" w:cs="Times New Roman"/>
          <w:color w:val="000000" w:themeColor="text1"/>
          <w:shd w:val="clear" w:color="auto" w:fill="FFFFFF"/>
        </w:rPr>
        <w:t>S</w:t>
      </w:r>
      <w:r w:rsidR="004D7807">
        <w:rPr>
          <w:rFonts w:ascii="Times New Roman" w:hAnsi="Times New Roman" w:cs="Times New Roman"/>
          <w:color w:val="000000" w:themeColor="text1"/>
          <w:shd w:val="clear" w:color="auto" w:fill="FFFFFF"/>
        </w:rPr>
        <w:t>3a</w:t>
      </w:r>
      <w:r w:rsidR="00750431" w:rsidRPr="00750431">
        <w:rPr>
          <w:rFonts w:ascii="Times New Roman" w:hAnsi="Times New Roman" w:cs="Times New Roman"/>
          <w:color w:val="000000" w:themeColor="text1"/>
          <w:shd w:val="clear" w:color="auto" w:fill="FFFFFF"/>
        </w:rPr>
        <w:t>,</w:t>
      </w:r>
      <w:r w:rsidR="0075043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l</w:t>
      </w:r>
      <w:r w:rsidR="00750431" w:rsidRPr="00A47905">
        <w:rPr>
          <w:rFonts w:ascii="Times New Roman" w:hAnsi="Times New Roman" w:cs="Times New Roman"/>
        </w:rPr>
        <w:t xml:space="preserve">ow-frequency (307.1 Hz) </w:t>
      </w:r>
      <w:proofErr w:type="spellStart"/>
      <w:r w:rsidR="00750431" w:rsidRPr="00A47905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.</w:t>
      </w:r>
      <w:r w:rsidR="00750431" w:rsidRPr="00A47905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.</w:t>
      </w:r>
      <w:proofErr w:type="spellEnd"/>
      <w:r w:rsidR="00750431" w:rsidRPr="00A47905">
        <w:rPr>
          <w:rFonts w:ascii="Times New Roman" w:hAnsi="Times New Roman" w:cs="Times New Roman"/>
        </w:rPr>
        <w:t xml:space="preserve"> currents with amplitudes of 10.3</w:t>
      </w:r>
      <w:r w:rsidR="004D7807">
        <w:rPr>
          <w:rFonts w:ascii="Times New Roman" w:hAnsi="Times New Roman" w:cs="Times New Roman"/>
        </w:rPr>
        <w:t>-</w:t>
      </w:r>
      <w:r w:rsidR="00750431" w:rsidRPr="00A47905">
        <w:rPr>
          <w:rFonts w:ascii="Times New Roman" w:hAnsi="Times New Roman" w:cs="Times New Roman"/>
        </w:rPr>
        <w:t xml:space="preserve">12.36 mA were applied to </w:t>
      </w:r>
      <w:r>
        <w:rPr>
          <w:rFonts w:ascii="Times New Roman" w:hAnsi="Times New Roman" w:cs="Times New Roman"/>
        </w:rPr>
        <w:t>patterned</w:t>
      </w:r>
      <w:r w:rsidR="00750431" w:rsidRPr="00A47905">
        <w:rPr>
          <w:rFonts w:ascii="Times New Roman" w:hAnsi="Times New Roman" w:cs="Times New Roman"/>
        </w:rPr>
        <w:t xml:space="preserve"> Hall bars, corresponding to current densities of (6.29</w:t>
      </w:r>
      <w:r w:rsidR="004D7807">
        <w:rPr>
          <w:rFonts w:ascii="Times New Roman" w:hAnsi="Times New Roman" w:cs="Times New Roman"/>
        </w:rPr>
        <w:t>-</w:t>
      </w:r>
      <w:r w:rsidR="00750431" w:rsidRPr="00A47905">
        <w:rPr>
          <w:rFonts w:ascii="Times New Roman" w:hAnsi="Times New Roman" w:cs="Times New Roman"/>
        </w:rPr>
        <w:t>7.54) × 10</w:t>
      </w:r>
      <w:r w:rsidR="00750431" w:rsidRPr="00A47905">
        <w:rPr>
          <w:rFonts w:ascii="Times New Roman" w:hAnsi="Times New Roman" w:cs="Times New Roman"/>
          <w:vertAlign w:val="superscript"/>
        </w:rPr>
        <w:t xml:space="preserve">10 </w:t>
      </w:r>
      <w:r w:rsidR="00750431" w:rsidRPr="00A47905">
        <w:rPr>
          <w:rFonts w:ascii="Times New Roman" w:hAnsi="Times New Roman" w:cs="Times New Roman"/>
        </w:rPr>
        <w:t>A m</w:t>
      </w:r>
      <w:r w:rsidR="00750431" w:rsidRPr="00A47905">
        <w:rPr>
          <w:rFonts w:ascii="Times New Roman" w:hAnsi="Times New Roman" w:cs="Times New Roman"/>
          <w:vertAlign w:val="superscript"/>
        </w:rPr>
        <w:t>-2</w:t>
      </w:r>
      <w:r w:rsidR="00750431" w:rsidRPr="00A47905">
        <w:rPr>
          <w:rFonts w:ascii="Times New Roman" w:hAnsi="Times New Roman" w:cs="Times New Roman"/>
        </w:rPr>
        <w:t xml:space="preserve"> for </w:t>
      </w:r>
      <w:proofErr w:type="spellStart"/>
      <w:r w:rsidR="000553A5" w:rsidRPr="00A47905">
        <w:rPr>
          <w:rFonts w:ascii="Times New Roman" w:hAnsi="Times New Roman" w:cs="Times New Roman"/>
        </w:rPr>
        <w:t>TiO</w:t>
      </w:r>
      <w:r w:rsidR="000553A5">
        <w:rPr>
          <w:rFonts w:ascii="Times New Roman" w:hAnsi="Times New Roman" w:cs="Times New Roman"/>
          <w:vertAlign w:val="subscript"/>
        </w:rPr>
        <w:t>x</w:t>
      </w:r>
      <w:proofErr w:type="spellEnd"/>
      <w:r w:rsidR="00750431" w:rsidRPr="00A47905">
        <w:rPr>
          <w:rFonts w:ascii="Times New Roman" w:hAnsi="Times New Roman" w:cs="Times New Roman"/>
        </w:rPr>
        <w:t>-capped devices and (2.5</w:t>
      </w:r>
      <w:r w:rsidR="004D7807">
        <w:rPr>
          <w:rFonts w:ascii="Times New Roman" w:hAnsi="Times New Roman" w:cs="Times New Roman"/>
        </w:rPr>
        <w:t>-</w:t>
      </w:r>
      <w:r w:rsidR="00750431" w:rsidRPr="00A47905">
        <w:rPr>
          <w:rFonts w:ascii="Times New Roman" w:hAnsi="Times New Roman" w:cs="Times New Roman"/>
        </w:rPr>
        <w:t>3.0) × 10</w:t>
      </w:r>
      <w:r w:rsidR="00750431" w:rsidRPr="00A47905">
        <w:rPr>
          <w:rFonts w:ascii="Times New Roman" w:hAnsi="Times New Roman" w:cs="Times New Roman"/>
          <w:vertAlign w:val="superscript"/>
        </w:rPr>
        <w:t>10</w:t>
      </w:r>
      <w:r w:rsidR="00750431" w:rsidRPr="00A47905">
        <w:rPr>
          <w:rFonts w:ascii="Times New Roman" w:hAnsi="Times New Roman" w:cs="Times New Roman"/>
        </w:rPr>
        <w:t>A m</w:t>
      </w:r>
      <w:r w:rsidR="00750431" w:rsidRPr="00A47905">
        <w:rPr>
          <w:rFonts w:ascii="Times New Roman" w:hAnsi="Times New Roman" w:cs="Times New Roman"/>
          <w:vertAlign w:val="superscript"/>
        </w:rPr>
        <w:t>-2</w:t>
      </w:r>
      <w:r w:rsidR="00750431" w:rsidRPr="00A47905">
        <w:rPr>
          <w:rFonts w:ascii="Times New Roman" w:hAnsi="Times New Roman" w:cs="Times New Roman"/>
        </w:rPr>
        <w:t xml:space="preserve"> for Ti-capped devices. The </w:t>
      </w:r>
      <w:proofErr w:type="gramStart"/>
      <w:r w:rsidR="00750431" w:rsidRPr="00A47905">
        <w:rPr>
          <w:rFonts w:ascii="Times New Roman" w:hAnsi="Times New Roman" w:cs="Times New Roman"/>
        </w:rPr>
        <w:t>first-harmonic</w:t>
      </w:r>
      <w:proofErr w:type="gramEnd"/>
      <w:r w:rsidR="00750431" w:rsidRPr="00A47905">
        <w:rPr>
          <w:rFonts w:ascii="Times New Roman" w:hAnsi="Times New Roman" w:cs="Times New Roman"/>
        </w:rPr>
        <w:t xml:space="preserve"> (</w:t>
      </w:r>
      <w:proofErr w:type="spellStart"/>
      <w:r w:rsidR="00750431" w:rsidRPr="00A47905">
        <w:rPr>
          <w:rFonts w:ascii="Times New Roman" w:hAnsi="Times New Roman" w:cs="Times New Roman"/>
          <w:i/>
          <w:iCs/>
        </w:rPr>
        <w:t>V</w:t>
      </w:r>
      <w:r w:rsidR="00750431" w:rsidRPr="00A47905">
        <w:rPr>
          <w:rFonts w:ascii="Times New Roman" w:hAnsi="Times New Roman" w:cs="Times New Roman"/>
          <w:vertAlign w:val="subscript"/>
        </w:rPr>
        <w:t>ω</w:t>
      </w:r>
      <w:proofErr w:type="spellEnd"/>
      <w:r w:rsidR="00750431" w:rsidRPr="00A47905">
        <w:rPr>
          <w:rFonts w:ascii="Times New Roman" w:hAnsi="Times New Roman" w:cs="Times New Roman"/>
        </w:rPr>
        <w:t xml:space="preserve">) and </w:t>
      </w:r>
      <w:proofErr w:type="gramStart"/>
      <w:r w:rsidR="00750431" w:rsidRPr="00A47905">
        <w:rPr>
          <w:rFonts w:ascii="Times New Roman" w:hAnsi="Times New Roman" w:cs="Times New Roman"/>
        </w:rPr>
        <w:t>second-harmonic</w:t>
      </w:r>
      <w:proofErr w:type="gramEnd"/>
      <w:r w:rsidR="00750431" w:rsidRPr="00A47905">
        <w:rPr>
          <w:rFonts w:ascii="Times New Roman" w:hAnsi="Times New Roman" w:cs="Times New Roman"/>
        </w:rPr>
        <w:t xml:space="preserve"> (</w:t>
      </w:r>
      <w:r w:rsidR="00750431" w:rsidRPr="00A47905">
        <w:rPr>
          <w:rFonts w:ascii="Times New Roman" w:hAnsi="Times New Roman" w:cs="Times New Roman"/>
          <w:i/>
          <w:iCs/>
        </w:rPr>
        <w:t>V</w:t>
      </w:r>
      <w:r w:rsidR="00750431" w:rsidRPr="00A47905">
        <w:rPr>
          <w:rFonts w:ascii="Times New Roman" w:hAnsi="Times New Roman" w:cs="Times New Roman"/>
          <w:vertAlign w:val="subscript"/>
        </w:rPr>
        <w:t>2ω</w:t>
      </w:r>
      <w:r w:rsidR="00750431" w:rsidRPr="00A47905">
        <w:rPr>
          <w:rFonts w:ascii="Times New Roman" w:hAnsi="Times New Roman" w:cs="Times New Roman"/>
        </w:rPr>
        <w:t xml:space="preserve">) Hall voltages were measured simultaneously using a lock-in amplifier. </w:t>
      </w:r>
      <w:r w:rsidRPr="009C2B58">
        <w:rPr>
          <w:rFonts w:ascii="Times New Roman" w:hAnsi="Times New Roman" w:cs="Times New Roman"/>
        </w:rPr>
        <w:t>To fully resolve the torque components,</w:t>
      </w:r>
      <w:r>
        <w:rPr>
          <w:rFonts w:ascii="Times New Roman" w:hAnsi="Times New Roman" w:cs="Times New Roman"/>
        </w:rPr>
        <w:t xml:space="preserve"> f</w:t>
      </w:r>
      <w:r w:rsidR="00750431" w:rsidRPr="00A47905">
        <w:rPr>
          <w:rFonts w:ascii="Times New Roman" w:hAnsi="Times New Roman" w:cs="Times New Roman"/>
        </w:rPr>
        <w:t>our sets of second-harmonic measurements were carried out by sweeping a small in-plane magnetic field along the longitudinal (</w:t>
      </w:r>
      <w:r w:rsidR="00750431" w:rsidRPr="00A47905">
        <w:rPr>
          <w:rFonts w:ascii="Cambria Math" w:hAnsi="Cambria Math" w:cs="Cambria Math"/>
        </w:rPr>
        <w:t>∥</w:t>
      </w:r>
      <w:r w:rsidR="00750431" w:rsidRPr="00A47905">
        <w:rPr>
          <w:rFonts w:ascii="Times New Roman" w:hAnsi="Times New Roman" w:cs="Times New Roman"/>
        </w:rPr>
        <w:t>), transverse (</w:t>
      </w:r>
      <w:r w:rsidR="00750431" w:rsidRPr="00A47905">
        <w:rPr>
          <w:rFonts w:ascii="Cambria Math" w:hAnsi="Cambria Math" w:cs="Cambria Math"/>
        </w:rPr>
        <w:t>⊥</w:t>
      </w:r>
      <w:r w:rsidR="00750431" w:rsidRPr="00A47905">
        <w:rPr>
          <w:rFonts w:ascii="Times New Roman" w:hAnsi="Times New Roman" w:cs="Times New Roman"/>
        </w:rPr>
        <w:t>), 45°, and 135° directions</w:t>
      </w:r>
      <w:r w:rsidR="00E77C5A">
        <w:rPr>
          <w:rFonts w:ascii="Times New Roman" w:hAnsi="Times New Roman" w:cs="Times New Roman"/>
        </w:rPr>
        <w:t xml:space="preserve"> </w:t>
      </w:r>
      <w:r w:rsidR="00750431" w:rsidRPr="00A47905">
        <w:rPr>
          <w:rFonts w:ascii="Times New Roman" w:hAnsi="Times New Roman" w:cs="Times New Roman"/>
        </w:rPr>
        <w:t>relative to the current flow.</w:t>
      </w:r>
      <w:r>
        <w:rPr>
          <w:rFonts w:ascii="Times New Roman" w:hAnsi="Times New Roman" w:cs="Times New Roman"/>
        </w:rPr>
        <w:t xml:space="preserve"> </w:t>
      </w:r>
      <w:r w:rsidR="00750431" w:rsidRPr="00DA13E1">
        <w:rPr>
          <w:rFonts w:ascii="Times New Roman" w:hAnsi="Times New Roman" w:cs="Times New Roman"/>
        </w:rPr>
        <w:t xml:space="preserve">The damping-like </w:t>
      </w:r>
      <w:r w:rsidRPr="009C2B58">
        <w:rPr>
          <w:rFonts w:ascii="Times New Roman" w:hAnsi="Times New Roman" w:cs="Times New Roman"/>
        </w:rPr>
        <w:t>and field-like torque efficiencies are defined as</w:t>
      </w:r>
      <m:oMath>
        <m:r>
          <w:rPr>
            <w:rFonts w:ascii="Cambria Math" w:hAnsi="Cambria Math" w:cs="Times New Roman"/>
          </w:rPr>
          <m:t xml:space="preserve"> </m:t>
        </m:r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ξ</m:t>
            </m:r>
          </m:e>
          <m:sub>
            <m:r>
              <w:rPr>
                <w:rFonts w:ascii="Cambria Math" w:hAnsi="Cambria Math" w:cs="Times New Roman"/>
              </w:rPr>
              <m:t>DL(FL)</m:t>
            </m:r>
          </m:sub>
          <m:sup>
            <m:r>
              <w:rPr>
                <w:rFonts w:ascii="Cambria Math" w:hAnsi="Cambria Math" w:cs="Times New Roman"/>
              </w:rPr>
              <m:t>E</m:t>
            </m:r>
          </m:sup>
        </m:sSubSup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2e</m:t>
            </m:r>
          </m:num>
          <m:den>
            <m:r>
              <w:rPr>
                <w:rFonts w:ascii="Cambria Math" w:hAnsi="Cambria Math" w:cs="Times New Roman"/>
              </w:rPr>
              <m:t>ћ</m:t>
            </m:r>
          </m:den>
        </m:f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FM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M</m:t>
            </m:r>
          </m:e>
          <m:sub>
            <m:r>
              <w:rPr>
                <w:rFonts w:ascii="Cambria Math" w:hAnsi="Cambria Math" w:cs="Times New Roman"/>
              </w:rPr>
              <m:t>s</m:t>
            </m:r>
          </m:sub>
        </m:sSub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</w:rPr>
                  <m:t>DL(FL)</m:t>
                </m:r>
              </m:sub>
            </m:sSub>
          </m:num>
          <m:den>
            <m:r>
              <w:rPr>
                <w:rFonts w:ascii="Cambria Math" w:hAnsi="Cambria Math" w:cs="Times New Roman"/>
              </w:rPr>
              <m:t>E</m:t>
            </m:r>
          </m:den>
        </m:f>
      </m:oMath>
      <w:r>
        <w:rPr>
          <w:rFonts w:ascii="Times New Roman" w:hAnsi="Times New Roman" w:cs="Times New Roman"/>
        </w:rPr>
        <w:t xml:space="preserve"> </w:t>
      </w:r>
      <w:r w:rsidR="00750431">
        <w:rPr>
          <w:rFonts w:ascii="Times New Roman" w:hAnsi="Times New Roman" w:cs="Times New Roman"/>
        </w:rPr>
        <w:fldChar w:fldCharType="begin">
          <w:fldData xml:space="preserve">PEVuZE5vdGU+PENpdGU+PEF1dGhvcj5IYXlhc2hpPC9BdXRob3I+PFllYXI+MjAyMzwvWWVhcj48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</w:fldData>
        </w:fldChar>
      </w:r>
      <w:r w:rsidR="002D5FBE">
        <w:rPr>
          <w:rFonts w:ascii="Times New Roman" w:hAnsi="Times New Roman" w:cs="Times New Roman"/>
        </w:rPr>
        <w:instrText xml:space="preserve"> ADDIN EN.CITE </w:instrText>
      </w:r>
      <w:r w:rsidR="002D5FBE">
        <w:rPr>
          <w:rFonts w:ascii="Times New Roman" w:hAnsi="Times New Roman" w:cs="Times New Roman"/>
        </w:rPr>
        <w:fldChar w:fldCharType="begin">
          <w:fldData xml:space="preserve">PEVuZE5vdGU+PENpdGU+PEF1dGhvcj5IYXlhc2hpPC9BdXRob3I+PFllYXI+MjAyMzwvWWVhcj48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</w:fldData>
        </w:fldChar>
      </w:r>
      <w:r w:rsidR="002D5FBE">
        <w:rPr>
          <w:rFonts w:ascii="Times New Roman" w:hAnsi="Times New Roman" w:cs="Times New Roman"/>
        </w:rPr>
        <w:instrText xml:space="preserve"> ADDIN EN.CITE.DATA </w:instrText>
      </w:r>
      <w:r w:rsidR="002D5FBE">
        <w:rPr>
          <w:rFonts w:ascii="Times New Roman" w:hAnsi="Times New Roman" w:cs="Times New Roman"/>
        </w:rPr>
      </w:r>
      <w:r w:rsidR="002D5FBE">
        <w:rPr>
          <w:rFonts w:ascii="Times New Roman" w:hAnsi="Times New Roman" w:cs="Times New Roman"/>
        </w:rPr>
        <w:fldChar w:fldCharType="end"/>
      </w:r>
      <w:r w:rsidR="00750431">
        <w:rPr>
          <w:rFonts w:ascii="Times New Roman" w:hAnsi="Times New Roman" w:cs="Times New Roman"/>
        </w:rPr>
      </w:r>
      <w:r w:rsidR="00750431">
        <w:rPr>
          <w:rFonts w:ascii="Times New Roman" w:hAnsi="Times New Roman" w:cs="Times New Roman"/>
        </w:rPr>
        <w:fldChar w:fldCharType="separate"/>
      </w:r>
      <w:r w:rsidR="002D5FBE" w:rsidRPr="002D5FBE">
        <w:rPr>
          <w:rFonts w:ascii="Times New Roman" w:hAnsi="Times New Roman" w:cs="Times New Roman"/>
          <w:noProof/>
          <w:vertAlign w:val="superscript"/>
        </w:rPr>
        <w:t>5,8-10</w:t>
      </w:r>
      <w:r w:rsidR="00750431">
        <w:rPr>
          <w:rFonts w:ascii="Times New Roman" w:hAnsi="Times New Roman" w:cs="Times New Roman"/>
        </w:rPr>
        <w:fldChar w:fldCharType="end"/>
      </w:r>
      <w:r w:rsidR="00750431">
        <w:rPr>
          <w:rFonts w:ascii="Times New Roman" w:hAnsi="Times New Roman" w:cs="Times New Roman"/>
        </w:rPr>
        <w:t xml:space="preserve">, </w:t>
      </w:r>
      <w:r w:rsidR="00750431" w:rsidRPr="00DA13E1">
        <w:rPr>
          <w:rFonts w:ascii="Times New Roman" w:hAnsi="Times New Roman" w:cs="Times New Roman"/>
        </w:rPr>
        <w:t>wh</w:t>
      </w:r>
      <w:r>
        <w:rPr>
          <w:rFonts w:ascii="Times New Roman" w:hAnsi="Times New Roman" w:cs="Times New Roman"/>
        </w:rPr>
        <w:t xml:space="preserve">ere </w:t>
      </w:r>
      <w:proofErr w:type="spellStart"/>
      <w:r w:rsidRPr="009C2B58">
        <w:rPr>
          <w:rFonts w:ascii="Times New Roman" w:hAnsi="Times New Roman" w:cs="Times New Roman"/>
          <w:i/>
          <w:iCs/>
        </w:rPr>
        <w:t>t</w:t>
      </w:r>
      <w:r w:rsidRPr="009C2B58">
        <w:rPr>
          <w:rFonts w:ascii="Times New Roman" w:hAnsi="Times New Roman" w:cs="Times New Roman"/>
          <w:vertAlign w:val="subscript"/>
        </w:rPr>
        <w:t>FM</w:t>
      </w:r>
      <w:proofErr w:type="spellEnd"/>
      <w:r>
        <w:rPr>
          <w:rFonts w:ascii="Times New Roman" w:hAnsi="Times New Roman" w:cs="Times New Roman"/>
        </w:rPr>
        <w:t xml:space="preserve"> and </w:t>
      </w:r>
      <w:r w:rsidRPr="009C2B58">
        <w:rPr>
          <w:rFonts w:ascii="Times New Roman" w:hAnsi="Times New Roman" w:cs="Times New Roman"/>
          <w:i/>
          <w:iCs/>
        </w:rPr>
        <w:t>M</w:t>
      </w:r>
      <w:r w:rsidRPr="009C2B58">
        <w:rPr>
          <w:rFonts w:ascii="Times New Roman" w:hAnsi="Times New Roman" w:cs="Times New Roman"/>
          <w:vertAlign w:val="subscript"/>
        </w:rPr>
        <w:t>s</w:t>
      </w:r>
      <w:r>
        <w:rPr>
          <w:rFonts w:ascii="Times New Roman" w:hAnsi="Times New Roman" w:cs="Times New Roman"/>
        </w:rPr>
        <w:t xml:space="preserve"> refer to</w:t>
      </w:r>
      <w:r w:rsidRPr="009C2B58">
        <w:t xml:space="preserve"> </w:t>
      </w:r>
      <w:r w:rsidRPr="009C2B58">
        <w:rPr>
          <w:rFonts w:ascii="Times New Roman" w:hAnsi="Times New Roman" w:cs="Times New Roman"/>
        </w:rPr>
        <w:t xml:space="preserve">the ferromagnetic layer thickness and saturation magnetization, </w:t>
      </w:r>
      <w:r w:rsidR="00AC29F8">
        <w:rPr>
          <w:rFonts w:ascii="Times New Roman" w:hAnsi="Times New Roman" w:cs="Times New Roman" w:hint="eastAsia"/>
        </w:rPr>
        <w:t xml:space="preserve">and the </w:t>
      </w:r>
      <w:r w:rsidR="00AC29F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E-field measurement </w:t>
      </w:r>
      <w:r w:rsidR="00AC29F8">
        <w:rPr>
          <w:rFonts w:ascii="Times New Roman" w:hAnsi="Times New Roman" w:cs="Times New Roman" w:hint="eastAsia"/>
          <w:color w:val="000000" w:themeColor="text1"/>
          <w:shd w:val="clear" w:color="auto" w:fill="FFFFFF"/>
        </w:rPr>
        <w:t xml:space="preserve">is explained in </w:t>
      </w:r>
      <w:r w:rsidR="00AC29F8" w:rsidRPr="00AC29F8">
        <w:rPr>
          <w:rFonts w:ascii="Times New Roman" w:eastAsia="SimSun" w:hAnsi="Times New Roman" w:cs="Times New Roman"/>
          <w:bCs/>
          <w:color w:val="000000" w:themeColor="text1"/>
          <w:lang w:eastAsia="en-US"/>
        </w:rPr>
        <w:t>Supplementary</w:t>
      </w:r>
      <w:r w:rsidR="00AC29F8" w:rsidRPr="00AC29F8">
        <w:rPr>
          <w:rFonts w:ascii="Times New Roman" w:eastAsia="SimSun" w:hAnsi="Times New Roman" w:cs="Times New Roman"/>
          <w:bCs/>
          <w:color w:val="000000" w:themeColor="text1"/>
          <w:lang w:val="en-US" w:eastAsia="en-US"/>
        </w:rPr>
        <w:t xml:space="preserve"> Note </w:t>
      </w:r>
      <w:r w:rsidR="001C401D">
        <w:rPr>
          <w:rFonts w:ascii="Times New Roman" w:eastAsia="SimSun" w:hAnsi="Times New Roman" w:cs="Times New Roman"/>
          <w:bCs/>
          <w:color w:val="000000" w:themeColor="text1"/>
          <w:lang w:val="en-US"/>
        </w:rPr>
        <w:t>2</w:t>
      </w:r>
      <w:r w:rsidR="00AC29F8" w:rsidRPr="00AC29F8">
        <w:rPr>
          <w:rFonts w:ascii="Times New Roman" w:eastAsia="SimSun" w:hAnsi="Times New Roman" w:cs="Times New Roman" w:hint="eastAsia"/>
          <w:bCs/>
          <w:color w:val="000000" w:themeColor="text1"/>
          <w:lang w:val="en-US"/>
        </w:rPr>
        <w:t>.</w:t>
      </w:r>
      <w:r w:rsidR="00AC29F8">
        <w:rPr>
          <w:rFonts w:ascii="Times New Roman" w:eastAsia="SimSun" w:hAnsi="Times New Roman" w:cs="Times New Roman" w:hint="eastAsia"/>
          <w:bCs/>
          <w:color w:val="000000" w:themeColor="text1"/>
          <w:lang w:val="en-US"/>
        </w:rPr>
        <w:t xml:space="preserve"> </w:t>
      </w:r>
      <w:r>
        <w:rPr>
          <w:rFonts w:ascii="Times New Roman" w:hAnsi="Times New Roman" w:cs="Times New Roman"/>
        </w:rPr>
        <w:t>T</w:t>
      </w:r>
      <w:r w:rsidR="00750431" w:rsidRPr="00DA13E1">
        <w:rPr>
          <w:rFonts w:ascii="Times New Roman" w:hAnsi="Times New Roman" w:cs="Times New Roman"/>
        </w:rPr>
        <w:t>he effective orbital Hall angle is given by</w:t>
      </w:r>
      <w:r w:rsidR="00750431">
        <w:rPr>
          <w:rFonts w:ascii="Times New Roman" w:hAnsi="Times New Roman" w:cs="Times New Roman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ϴ</m:t>
            </m:r>
          </m:e>
          <m:sub>
            <m:r>
              <w:rPr>
                <w:rFonts w:ascii="Cambria Math" w:hAnsi="Cambria Math" w:cs="Times New Roman"/>
              </w:rPr>
              <m:t>OH</m:t>
            </m:r>
          </m:sub>
          <m:sup>
            <m:r>
              <w:rPr>
                <w:rFonts w:ascii="Cambria Math" w:hAnsi="Cambria Math" w:cs="Times New Roman"/>
              </w:rPr>
              <m:t>eff</m:t>
            </m:r>
          </m:sup>
        </m:sSubSup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=</m:t>
            </m:r>
            <m:r>
              <w:rPr>
                <w:rFonts w:ascii="Cambria Math" w:hAnsi="Cambria Math" w:cs="Times New Roman"/>
              </w:rPr>
              <m:t xml:space="preserve">ρ </m:t>
            </m:r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ξ</m:t>
                </m:r>
              </m:e>
              <m:sub>
                <m:r>
                  <w:rPr>
                    <w:rFonts w:ascii="Cambria Math" w:hAnsi="Cambria Math" w:cs="Times New Roman"/>
                  </w:rPr>
                  <m:t>DL</m:t>
                </m:r>
              </m:sub>
              <m:sup>
                <m:r>
                  <w:rPr>
                    <w:rFonts w:ascii="Cambria Math" w:hAnsi="Cambria Math" w:cs="Times New Roman"/>
                  </w:rPr>
                  <m:t>E</m:t>
                </m:r>
              </m:sup>
            </m:sSubSup>
            <m:r>
              <w:rPr>
                <w:rFonts w:ascii="Cambria Math" w:hAnsi="Cambria Math" w:cs="Times New Roman"/>
              </w:rPr>
              <m:t>=</m:t>
            </m:r>
            <m:r>
              <w:rPr>
                <w:rFonts w:ascii="Cambria Math" w:hAnsi="Cambria Math" w:cs="Times New Roman"/>
              </w:rPr>
              <m:t>ξ</m:t>
            </m:r>
          </m:e>
          <m:sub>
            <m:r>
              <w:rPr>
                <w:rFonts w:ascii="Cambria Math" w:hAnsi="Cambria Math" w:cs="Times New Roman"/>
              </w:rPr>
              <m:t>DL</m:t>
            </m:r>
          </m:sub>
          <m:sup>
            <m:r>
              <w:rPr>
                <w:rFonts w:ascii="Cambria Math" w:hAnsi="Cambria Math" w:cs="Times New Roman"/>
              </w:rPr>
              <m:t>j</m:t>
            </m:r>
          </m:sup>
        </m:sSubSup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2e</m:t>
            </m:r>
          </m:num>
          <m:den>
            <m:r>
              <w:rPr>
                <w:rFonts w:ascii="Cambria Math" w:hAnsi="Cambria Math" w:cs="Times New Roman"/>
              </w:rPr>
              <m:t>ћ</m:t>
            </m:r>
          </m:den>
        </m:f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FM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M</m:t>
            </m:r>
          </m:e>
          <m:sub>
            <m:r>
              <w:rPr>
                <w:rFonts w:ascii="Cambria Math" w:hAnsi="Cambria Math" w:cs="Times New Roman"/>
              </w:rPr>
              <m:t>s</m:t>
            </m:r>
          </m:sub>
        </m:sSub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</w:rPr>
                  <m:t>DL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J</m:t>
                </m:r>
              </m:e>
              <m:sub>
                <m:r>
                  <w:rPr>
                    <w:rFonts w:ascii="Cambria Math" w:hAnsi="Cambria Math" w:cs="Times New Roman"/>
                  </w:rPr>
                  <m:t>c</m:t>
                </m:r>
              </m:sub>
            </m:sSub>
          </m:den>
        </m:f>
      </m:oMath>
      <w:r w:rsidR="00750431">
        <w:rPr>
          <w:rFonts w:ascii="Times New Roman" w:hAnsi="Times New Roman" w:cs="Times New Roman" w:hint="eastAsia"/>
        </w:rPr>
        <w:t xml:space="preserve"> </w:t>
      </w:r>
      <w:r w:rsidR="00750431">
        <w:rPr>
          <w:rFonts w:ascii="Times New Roman" w:hAnsi="Times New Roman" w:cs="Times New Roman"/>
        </w:rPr>
        <w:fldChar w:fldCharType="begin">
          <w:fldData xml:space="preserve">PEVuZE5vdGU+PENpdGU+PEF1dGhvcj5IYXlhc2hpPC9BdXRob3I+PFllYXI+MjAyMzwvWWVhcj48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</w:fldData>
        </w:fldChar>
      </w:r>
      <w:r w:rsidR="002D5FBE">
        <w:rPr>
          <w:rFonts w:ascii="Times New Roman" w:hAnsi="Times New Roman" w:cs="Times New Roman"/>
        </w:rPr>
        <w:instrText xml:space="preserve"> ADDIN EN.CITE </w:instrText>
      </w:r>
      <w:r w:rsidR="002D5FBE">
        <w:rPr>
          <w:rFonts w:ascii="Times New Roman" w:hAnsi="Times New Roman" w:cs="Times New Roman"/>
        </w:rPr>
        <w:fldChar w:fldCharType="begin">
          <w:fldData xml:space="preserve">PEVuZE5vdGU+PENpdGU+PEF1dGhvcj5IYXlhc2hpPC9BdXRob3I+PFllYXI+MjAyMzwvWWVhcj48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</w:fldData>
        </w:fldChar>
      </w:r>
      <w:r w:rsidR="002D5FBE">
        <w:rPr>
          <w:rFonts w:ascii="Times New Roman" w:hAnsi="Times New Roman" w:cs="Times New Roman"/>
        </w:rPr>
        <w:instrText xml:space="preserve"> ADDIN EN.CITE.DATA </w:instrText>
      </w:r>
      <w:r w:rsidR="002D5FBE">
        <w:rPr>
          <w:rFonts w:ascii="Times New Roman" w:hAnsi="Times New Roman" w:cs="Times New Roman"/>
        </w:rPr>
      </w:r>
      <w:r w:rsidR="002D5FBE">
        <w:rPr>
          <w:rFonts w:ascii="Times New Roman" w:hAnsi="Times New Roman" w:cs="Times New Roman"/>
        </w:rPr>
        <w:fldChar w:fldCharType="end"/>
      </w:r>
      <w:r w:rsidR="00750431">
        <w:rPr>
          <w:rFonts w:ascii="Times New Roman" w:hAnsi="Times New Roman" w:cs="Times New Roman"/>
        </w:rPr>
      </w:r>
      <w:r w:rsidR="00750431">
        <w:rPr>
          <w:rFonts w:ascii="Times New Roman" w:hAnsi="Times New Roman" w:cs="Times New Roman"/>
        </w:rPr>
        <w:fldChar w:fldCharType="separate"/>
      </w:r>
      <w:r w:rsidR="002D5FBE" w:rsidRPr="002D5FBE">
        <w:rPr>
          <w:rFonts w:ascii="Times New Roman" w:hAnsi="Times New Roman" w:cs="Times New Roman"/>
          <w:noProof/>
          <w:vertAlign w:val="superscript"/>
        </w:rPr>
        <w:t>7,8,11-13</w:t>
      </w:r>
      <w:r w:rsidR="00750431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, where </w:t>
      </w:r>
      <w:proofErr w:type="spellStart"/>
      <w:r w:rsidRPr="009C2B58">
        <w:rPr>
          <w:rFonts w:ascii="Times New Roman" w:hAnsi="Times New Roman" w:cs="Times New Roman"/>
          <w:i/>
          <w:iCs/>
        </w:rPr>
        <w:t>J</w:t>
      </w:r>
      <w:r w:rsidRPr="009C2B58">
        <w:rPr>
          <w:rFonts w:ascii="Times New Roman" w:hAnsi="Times New Roman" w:cs="Times New Roman"/>
          <w:vertAlign w:val="subscript"/>
        </w:rPr>
        <w:t>c</w:t>
      </w:r>
      <w:proofErr w:type="spellEnd"/>
      <w:r>
        <w:rPr>
          <w:rFonts w:ascii="Times New Roman" w:hAnsi="Times New Roman" w:cs="Times New Roman"/>
        </w:rPr>
        <w:t xml:space="preserve"> is the applied charge density. The field</w:t>
      </w:r>
      <w:r w:rsidRPr="00A47905">
        <w:rPr>
          <w:rFonts w:ascii="Times New Roman" w:hAnsi="Times New Roman" w:cs="Times New Roman"/>
        </w:rPr>
        <w:t xml:space="preserve">-like torque efficiency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ξ</m:t>
            </m:r>
          </m:e>
          <m:sub>
            <m:r>
              <w:rPr>
                <w:rFonts w:ascii="Cambria Math" w:hAnsi="Cambria Math" w:cs="Times New Roman"/>
              </w:rPr>
              <m:t>FL</m:t>
            </m:r>
          </m:sub>
          <m:sup>
            <m:r>
              <w:rPr>
                <w:rFonts w:ascii="Cambria Math" w:hAnsi="Cambria Math" w:cs="Times New Roman"/>
              </w:rPr>
              <m:t>E</m:t>
            </m:r>
          </m:sup>
        </m:sSubSup>
      </m:oMath>
      <w:r>
        <w:rPr>
          <w:rFonts w:ascii="Times New Roman" w:hAnsi="Times New Roman" w:cs="Times New Roman"/>
        </w:rPr>
        <w:t xml:space="preserve"> of the present </w:t>
      </w:r>
      <w:r w:rsidRPr="009C2B58">
        <w:rPr>
          <w:rFonts w:ascii="Times New Roman" w:hAnsi="Times New Roman" w:cs="Times New Roman"/>
        </w:rPr>
        <w:t>heterostructures</w:t>
      </w:r>
      <w:r>
        <w:rPr>
          <w:rFonts w:ascii="Times New Roman" w:hAnsi="Times New Roman" w:cs="Times New Roman"/>
        </w:rPr>
        <w:t xml:space="preserve"> </w:t>
      </w:r>
      <w:r w:rsidRPr="009C2B58">
        <w:rPr>
          <w:rFonts w:ascii="Times New Roman" w:hAnsi="Times New Roman" w:cs="Times New Roman"/>
        </w:rPr>
        <w:t>lies</w:t>
      </w:r>
      <w:r>
        <w:rPr>
          <w:rFonts w:ascii="Times New Roman" w:hAnsi="Times New Roman" w:cs="Times New Roman"/>
        </w:rPr>
        <w:t xml:space="preserve"> in the range of (0.046 </w:t>
      </w:r>
      <w:r w:rsidRPr="00AD0C0F">
        <w:rPr>
          <w:rFonts w:ascii="Times New Roman" w:eastAsia="SimSun" w:hAnsi="Times New Roman" w:cs="Times New Roman"/>
          <w:color w:val="000000" w:themeColor="text1"/>
        </w:rPr>
        <w:t>±</w:t>
      </w:r>
      <w:r>
        <w:rPr>
          <w:rFonts w:ascii="Times New Roman" w:eastAsia="SimSun" w:hAnsi="Times New Roman" w:cs="Times New Roman"/>
          <w:color w:val="000000" w:themeColor="text1"/>
        </w:rPr>
        <w:t xml:space="preserve"> </w:t>
      </w:r>
      <w:proofErr w:type="gramStart"/>
      <w:r>
        <w:rPr>
          <w:rFonts w:ascii="Times New Roman" w:eastAsia="SimSun" w:hAnsi="Times New Roman" w:cs="Times New Roman"/>
          <w:color w:val="000000" w:themeColor="text1"/>
        </w:rPr>
        <w:t>0.</w:t>
      </w:r>
      <w:r w:rsidR="001C401D">
        <w:rPr>
          <w:rFonts w:ascii="Times New Roman" w:eastAsia="SimSun" w:hAnsi="Times New Roman" w:cs="Times New Roman"/>
          <w:color w:val="000000" w:themeColor="text1"/>
        </w:rPr>
        <w:t>009</w:t>
      </w:r>
      <w:r>
        <w:rPr>
          <w:rFonts w:ascii="Times New Roman" w:eastAsia="SimSun" w:hAnsi="Times New Roman" w:cs="Times New Roman"/>
          <w:color w:val="000000" w:themeColor="text1"/>
        </w:rPr>
        <w:t>)</w:t>
      </w:r>
      <w:r>
        <w:rPr>
          <w:rFonts w:ascii="Times New Roman" w:hAnsi="Times New Roman" w:cs="Times New Roman"/>
        </w:rPr>
        <w:t>~</w:t>
      </w:r>
      <w:proofErr w:type="gramEnd"/>
      <w:r>
        <w:rPr>
          <w:rFonts w:ascii="Times New Roman" w:hAnsi="Times New Roman" w:cs="Times New Roman"/>
        </w:rPr>
        <w:t>(0.</w:t>
      </w:r>
      <w:r w:rsidR="001C401D">
        <w:rPr>
          <w:rFonts w:ascii="Times New Roman" w:hAnsi="Times New Roman" w:cs="Times New Roman"/>
        </w:rPr>
        <w:t xml:space="preserve">70 </w:t>
      </w:r>
      <w:r w:rsidRPr="00AD0C0F">
        <w:rPr>
          <w:rFonts w:ascii="Times New Roman" w:eastAsia="SimSun" w:hAnsi="Times New Roman" w:cs="Times New Roman"/>
          <w:color w:val="000000" w:themeColor="text1"/>
        </w:rPr>
        <w:t>±</w:t>
      </w:r>
      <w:r>
        <w:rPr>
          <w:rFonts w:ascii="Times New Roman" w:eastAsia="SimSun" w:hAnsi="Times New Roman" w:cs="Times New Roman"/>
          <w:color w:val="000000" w:themeColor="text1"/>
        </w:rPr>
        <w:t xml:space="preserve"> 0.04</w:t>
      </w:r>
      <w:r>
        <w:rPr>
          <w:rFonts w:ascii="Times New Roman" w:hAnsi="Times New Roman" w:cs="Times New Roman"/>
        </w:rPr>
        <w:t xml:space="preserve">) </w:t>
      </w:r>
      <w:r w:rsidRPr="005040D4">
        <w:rPr>
          <w:rFonts w:ascii="Times New Roman" w:hAnsi="Times New Roman" w:cs="Times New Roman"/>
        </w:rPr>
        <w:t>×</w:t>
      </w:r>
      <w:r>
        <w:rPr>
          <w:rFonts w:ascii="Times New Roman" w:hAnsi="Times New Roman" w:cs="Times New Roman"/>
        </w:rPr>
        <w:t xml:space="preserve"> </w:t>
      </w:r>
      <w:r w:rsidRPr="005040D4">
        <w:rPr>
          <w:rFonts w:ascii="Times New Roman" w:hAnsi="Times New Roman" w:cs="Times New Roman"/>
        </w:rPr>
        <w:t>10</w:t>
      </w:r>
      <w:r w:rsidRPr="005040D4">
        <w:rPr>
          <w:rFonts w:ascii="Times New Roman" w:hAnsi="Times New Roman" w:cs="Times New Roman"/>
          <w:vertAlign w:val="superscript"/>
        </w:rPr>
        <w:t>5</w:t>
      </w:r>
      <w:r w:rsidRPr="005040D4">
        <w:rPr>
          <w:rFonts w:ascii="Times New Roman" w:hAnsi="Times New Roman" w:cs="Times New Roman"/>
        </w:rPr>
        <w:t xml:space="preserve"> </w:t>
      </w:r>
      <w:r w:rsidRPr="005040D4">
        <w:rPr>
          <w:rFonts w:ascii="Times New Roman" w:hAnsi="Times New Roman" w:cs="Times New Roman"/>
          <w:iCs/>
        </w:rPr>
        <w:t>Ω</w:t>
      </w:r>
      <w:r w:rsidRPr="005040D4">
        <w:rPr>
          <w:rFonts w:ascii="Times New Roman" w:hAnsi="Times New Roman" w:cs="Times New Roman"/>
          <w:iCs/>
          <w:vertAlign w:val="superscript"/>
        </w:rPr>
        <w:t xml:space="preserve">-1 </w:t>
      </w:r>
      <w:r w:rsidRPr="005040D4">
        <w:rPr>
          <w:rFonts w:ascii="Times New Roman" w:hAnsi="Times New Roman" w:cs="Times New Roman"/>
          <w:iCs/>
        </w:rPr>
        <w:t>m</w:t>
      </w:r>
      <w:r w:rsidRPr="005040D4">
        <w:rPr>
          <w:rFonts w:ascii="Times New Roman" w:hAnsi="Times New Roman" w:cs="Times New Roman"/>
          <w:iCs/>
          <w:vertAlign w:val="superscript"/>
        </w:rPr>
        <w:t>-1</w:t>
      </w:r>
      <w:r>
        <w:rPr>
          <w:rFonts w:ascii="Times New Roman" w:hAnsi="Times New Roman" w:cs="Times New Roman"/>
          <w:iCs/>
        </w:rPr>
        <w:t xml:space="preserve">, as </w:t>
      </w:r>
      <w:r w:rsidRPr="009C2B58">
        <w:rPr>
          <w:rFonts w:ascii="Times New Roman" w:hAnsi="Times New Roman" w:cs="Times New Roman"/>
          <w:iCs/>
        </w:rPr>
        <w:t>summarized</w:t>
      </w:r>
      <w:r>
        <w:rPr>
          <w:rFonts w:ascii="Times New Roman" w:hAnsi="Times New Roman" w:cs="Times New Roman"/>
          <w:iCs/>
        </w:rPr>
        <w:t xml:space="preserve"> in </w:t>
      </w:r>
      <w:r w:rsidRPr="006B18FF">
        <w:rPr>
          <w:rFonts w:ascii="Times New Roman" w:hAnsi="Times New Roman" w:cs="Times New Roman"/>
        </w:rPr>
        <w:t xml:space="preserve">Fig. </w:t>
      </w:r>
      <w:r w:rsidR="001C401D" w:rsidRPr="006B18FF">
        <w:rPr>
          <w:rFonts w:ascii="Times New Roman" w:hAnsi="Times New Roman" w:cs="Times New Roman"/>
        </w:rPr>
        <w:t>S</w:t>
      </w:r>
      <w:r w:rsidR="001C401D">
        <w:rPr>
          <w:rFonts w:ascii="Times New Roman" w:hAnsi="Times New Roman" w:cs="Times New Roman"/>
        </w:rPr>
        <w:t>3b</w:t>
      </w:r>
      <w:r>
        <w:rPr>
          <w:rFonts w:ascii="Times New Roman" w:hAnsi="Times New Roman" w:cs="Times New Roman"/>
        </w:rPr>
        <w:t>.</w:t>
      </w:r>
    </w:p>
    <w:p w14:paraId="73795B50" w14:textId="661BEA37" w:rsidR="00750431" w:rsidRDefault="005954B0" w:rsidP="00A0198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2E5D025A" wp14:editId="04A5DD5C">
            <wp:extent cx="5879805" cy="2295723"/>
            <wp:effectExtent l="0" t="0" r="0" b="9525"/>
            <wp:docPr id="143415671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7" t="6587" r="4970" b="40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8565" cy="2306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ABC286" w14:textId="60A6E32C" w:rsidR="00750431" w:rsidRDefault="009C2B58" w:rsidP="009C2B58">
      <w:pPr>
        <w:ind w:left="-142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9C2B58">
        <w:rPr>
          <w:rFonts w:ascii="Times New Roman" w:hAnsi="Times New Roman" w:cs="Times New Roman"/>
          <w:b/>
          <w:bCs/>
        </w:rPr>
        <w:t xml:space="preserve">Figure </w:t>
      </w:r>
      <w:r w:rsidR="001C401D" w:rsidRPr="009C2B58">
        <w:rPr>
          <w:rFonts w:ascii="Times New Roman" w:hAnsi="Times New Roman" w:cs="Times New Roman"/>
          <w:b/>
          <w:bCs/>
        </w:rPr>
        <w:t>S</w:t>
      </w:r>
      <w:r w:rsidR="001C401D">
        <w:rPr>
          <w:rFonts w:ascii="Times New Roman" w:hAnsi="Times New Roman" w:cs="Times New Roman"/>
          <w:b/>
          <w:bCs/>
        </w:rPr>
        <w:t>3</w:t>
      </w:r>
      <w:r w:rsidR="001C401D" w:rsidRPr="009C2B58">
        <w:rPr>
          <w:rFonts w:ascii="Times New Roman" w:hAnsi="Times New Roman" w:cs="Times New Roman"/>
          <w:b/>
          <w:bCs/>
        </w:rPr>
        <w:t xml:space="preserve"> </w:t>
      </w:r>
      <w:r w:rsidRPr="009C2B58">
        <w:rPr>
          <w:rFonts w:ascii="Times New Roman" w:hAnsi="Times New Roman" w:cs="Times New Roman"/>
          <w:b/>
          <w:bCs/>
        </w:rPr>
        <w:t xml:space="preserve">| Harmonic Hall measurement configuration and </w:t>
      </w:r>
      <w:r>
        <w:rPr>
          <w:rFonts w:ascii="Times New Roman" w:hAnsi="Times New Roman" w:cs="Times New Roman"/>
          <w:b/>
          <w:bCs/>
        </w:rPr>
        <w:t xml:space="preserve">Field-like </w:t>
      </w:r>
      <w:r w:rsidRPr="009C2B58">
        <w:rPr>
          <w:rFonts w:ascii="Times New Roman" w:hAnsi="Times New Roman" w:cs="Times New Roman"/>
          <w:b/>
          <w:bCs/>
        </w:rPr>
        <w:t>torque efficiencies.</w:t>
      </w:r>
      <w:r w:rsidRPr="009C2B58">
        <w:rPr>
          <w:rFonts w:ascii="Times New Roman" w:hAnsi="Times New Roman" w:cs="Times New Roman"/>
        </w:rPr>
        <w:br/>
      </w:r>
      <w:r w:rsidRPr="009C2B58">
        <w:rPr>
          <w:rFonts w:ascii="Times New Roman" w:hAnsi="Times New Roman" w:cs="Times New Roman"/>
          <w:b/>
          <w:bCs/>
        </w:rPr>
        <w:t>a,</w:t>
      </w:r>
      <w:r w:rsidRPr="009C2B58">
        <w:rPr>
          <w:rFonts w:ascii="Times New Roman" w:hAnsi="Times New Roman" w:cs="Times New Roman"/>
        </w:rPr>
        <w:t xml:space="preserve"> Schematic illustration of the harmonic Hall measurement geometry used to extract current-induced </w:t>
      </w:r>
      <w:r w:rsidR="00B16B48">
        <w:rPr>
          <w:rFonts w:ascii="Times New Roman" w:hAnsi="Times New Roman" w:cs="Times New Roman" w:hint="eastAsia"/>
        </w:rPr>
        <w:t>orbital</w:t>
      </w:r>
      <w:r w:rsidRPr="009C2B58">
        <w:rPr>
          <w:rFonts w:ascii="Times New Roman" w:hAnsi="Times New Roman" w:cs="Times New Roman"/>
        </w:rPr>
        <w:t xml:space="preserve"> torques, showing the applied </w:t>
      </w:r>
      <w:proofErr w:type="spellStart"/>
      <w:r w:rsidRPr="009C2B58">
        <w:rPr>
          <w:rFonts w:ascii="Times New Roman" w:hAnsi="Times New Roman" w:cs="Times New Roman"/>
        </w:rPr>
        <w:t>a.c.</w:t>
      </w:r>
      <w:proofErr w:type="spellEnd"/>
      <w:r w:rsidRPr="009C2B58">
        <w:rPr>
          <w:rFonts w:ascii="Times New Roman" w:hAnsi="Times New Roman" w:cs="Times New Roman"/>
        </w:rPr>
        <w:t xml:space="preserve"> current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ac</m:t>
            </m:r>
          </m:sub>
        </m:sSub>
      </m:oMath>
      <w:r w:rsidRPr="009C2B58">
        <w:rPr>
          <w:rFonts w:ascii="Times New Roman" w:hAnsi="Times New Roman" w:cs="Times New Roman"/>
        </w:rPr>
        <w:t xml:space="preserve">, magnetization </w:t>
      </w:r>
      <m:oMath>
        <m:r>
          <m:rPr>
            <m:sty m:val="b"/>
          </m:rPr>
          <w:rPr>
            <w:rFonts w:ascii="Cambria Math" w:hAnsi="Cambria Math" w:cs="Times New Roman"/>
          </w:rPr>
          <m:t>M</m:t>
        </m:r>
      </m:oMath>
      <w:r w:rsidRPr="009C2B58">
        <w:rPr>
          <w:rFonts w:ascii="Times New Roman" w:hAnsi="Times New Roman" w:cs="Times New Roman"/>
        </w:rPr>
        <w:t>, and the longitudinal (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L</m:t>
            </m:r>
          </m:sub>
        </m:sSub>
      </m:oMath>
      <w:r w:rsidRPr="009C2B58">
        <w:rPr>
          <w:rFonts w:ascii="Times New Roman" w:hAnsi="Times New Roman" w:cs="Times New Roman"/>
        </w:rPr>
        <w:t>) and transverse (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T</m:t>
            </m:r>
          </m:sub>
        </m:sSub>
      </m:oMath>
      <w:r w:rsidRPr="009C2B58">
        <w:rPr>
          <w:rFonts w:ascii="Times New Roman" w:hAnsi="Times New Roman" w:cs="Times New Roman"/>
        </w:rPr>
        <w:t xml:space="preserve">) in-plane magnetic fields. </w:t>
      </w:r>
      <w:r w:rsidRPr="009C2B58">
        <w:rPr>
          <w:rFonts w:ascii="Times New Roman" w:hAnsi="Times New Roman" w:cs="Times New Roman"/>
          <w:b/>
          <w:bCs/>
        </w:rPr>
        <w:t>b,</w:t>
      </w:r>
      <w:r w:rsidRPr="009C2B58">
        <w:rPr>
          <w:rFonts w:ascii="Times New Roman" w:hAnsi="Times New Roman" w:cs="Times New Roman"/>
        </w:rPr>
        <w:t xml:space="preserve"> Thickness dependence of the field-like torque efficiency </w:t>
      </w:r>
      <m:oMath>
        <m:sSubSup>
          <m:sSubSupPr>
            <m:ctrlPr>
              <w:rPr>
                <w:rFonts w:ascii="Cambria Math" w:hAnsi="Cambria Math" w:cs="Times New Roman"/>
              </w:rPr>
            </m:ctrlPr>
          </m:sSubSupPr>
          <m:e>
            <m:r>
              <w:rPr>
                <w:rFonts w:ascii="Cambria Math" w:hAnsi="Cambria Math" w:cs="Times New Roman"/>
              </w:rPr>
              <m:t>ξ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FL</m:t>
            </m:r>
          </m:sub>
          <m:sup>
            <m:r>
              <w:rPr>
                <w:rFonts w:ascii="Cambria Math" w:hAnsi="Cambria Math" w:cs="Times New Roman"/>
              </w:rPr>
              <m:t>E</m:t>
            </m:r>
          </m:sup>
        </m:sSubSup>
      </m:oMath>
      <w:r w:rsidRPr="009C2B58">
        <w:rPr>
          <w:rFonts w:ascii="Times New Roman" w:hAnsi="Times New Roman" w:cs="Times New Roman"/>
        </w:rPr>
        <w:t xml:space="preserve">for Ti, </w:t>
      </w:r>
      <w:r w:rsidRPr="00D66448">
        <w:rPr>
          <w:rFonts w:ascii="Times New Roman" w:hAnsi="Times New Roman" w:cs="Times New Roman"/>
        </w:rPr>
        <w:t>Ti (</w:t>
      </w:r>
      <w:r w:rsidR="000553A5">
        <w:rPr>
          <w:rFonts w:ascii="Times New Roman" w:hAnsi="Times New Roman" w:cs="Times New Roman"/>
          <w:i/>
          <w:iCs/>
        </w:rPr>
        <w:t>a</w:t>
      </w:r>
      <w:r w:rsidRPr="00D66448">
        <w:rPr>
          <w:rFonts w:ascii="Times New Roman" w:hAnsi="Times New Roman" w:cs="Times New Roman"/>
        </w:rPr>
        <w:t>/2)/</w:t>
      </w:r>
      <w:proofErr w:type="spellStart"/>
      <w:r w:rsidR="000553A5" w:rsidRPr="00D66448">
        <w:rPr>
          <w:rFonts w:ascii="Times New Roman" w:hAnsi="Times New Roman" w:cs="Times New Roman"/>
        </w:rPr>
        <w:t>TiO</w:t>
      </w:r>
      <w:r w:rsidR="000553A5">
        <w:rPr>
          <w:rFonts w:ascii="Times New Roman" w:hAnsi="Times New Roman" w:cs="Times New Roman"/>
          <w:vertAlign w:val="subscript"/>
        </w:rPr>
        <w:t>x</w:t>
      </w:r>
      <w:proofErr w:type="spellEnd"/>
      <w:r w:rsidR="000553A5" w:rsidRPr="00D66448">
        <w:rPr>
          <w:rFonts w:ascii="Times New Roman" w:hAnsi="Times New Roman" w:cs="Times New Roman"/>
        </w:rPr>
        <w:t xml:space="preserve"> </w:t>
      </w:r>
      <w:r w:rsidRPr="00D66448">
        <w:rPr>
          <w:rFonts w:ascii="Times New Roman" w:hAnsi="Times New Roman" w:cs="Times New Roman"/>
        </w:rPr>
        <w:t>(</w:t>
      </w:r>
      <w:r w:rsidR="000553A5">
        <w:rPr>
          <w:rFonts w:ascii="Times New Roman" w:hAnsi="Times New Roman" w:cs="Times New Roman"/>
          <w:i/>
          <w:iCs/>
        </w:rPr>
        <w:t>a</w:t>
      </w:r>
      <w:r w:rsidRPr="00D66448">
        <w:rPr>
          <w:rFonts w:ascii="Times New Roman" w:hAnsi="Times New Roman" w:cs="Times New Roman"/>
        </w:rPr>
        <w:t>/2)</w:t>
      </w:r>
      <w:r>
        <w:rPr>
          <w:rFonts w:ascii="Times New Roman" w:hAnsi="Times New Roman" w:cs="Times New Roman"/>
        </w:rPr>
        <w:t>,</w:t>
      </w:r>
      <w:r w:rsidRPr="00D66448">
        <w:rPr>
          <w:rFonts w:ascii="Times New Roman" w:hAnsi="Times New Roman" w:cs="Times New Roman"/>
        </w:rPr>
        <w:t xml:space="preserve"> </w:t>
      </w:r>
      <w:r w:rsidRPr="009C2B58">
        <w:rPr>
          <w:rFonts w:ascii="Times New Roman" w:hAnsi="Times New Roman" w:cs="Times New Roman"/>
        </w:rPr>
        <w:t xml:space="preserve">and </w:t>
      </w:r>
      <w:proofErr w:type="spellStart"/>
      <w:r w:rsidR="000553A5" w:rsidRPr="00D66448">
        <w:rPr>
          <w:rFonts w:ascii="Times New Roman" w:hAnsi="Times New Roman" w:cs="Times New Roman"/>
        </w:rPr>
        <w:t>TiO</w:t>
      </w:r>
      <w:r w:rsidR="000553A5">
        <w:rPr>
          <w:rFonts w:ascii="Times New Roman" w:hAnsi="Times New Roman" w:cs="Times New Roman"/>
          <w:vertAlign w:val="subscript"/>
        </w:rPr>
        <w:t>x</w:t>
      </w:r>
      <w:proofErr w:type="spellEnd"/>
      <w:r w:rsidR="000553A5" w:rsidRPr="009C2B58">
        <w:rPr>
          <w:rFonts w:ascii="Times New Roman" w:hAnsi="Times New Roman" w:cs="Times New Roman"/>
        </w:rPr>
        <w:t xml:space="preserve"> </w:t>
      </w:r>
      <w:r w:rsidRPr="009C2B58">
        <w:rPr>
          <w:rFonts w:ascii="Times New Roman" w:hAnsi="Times New Roman" w:cs="Times New Roman"/>
        </w:rPr>
        <w:t>capping layers. Error bars represent standard deviations obtained from multiple measurements.</w:t>
      </w:r>
    </w:p>
    <w:p w14:paraId="1C10F015" w14:textId="77777777" w:rsidR="00734948" w:rsidRDefault="00734948" w:rsidP="00734948">
      <w:pPr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14:paraId="18ECA268" w14:textId="77777777" w:rsidR="00E77C5A" w:rsidRDefault="00E77C5A" w:rsidP="00036AB7">
      <w:pPr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14:paraId="49CB0ECF" w14:textId="14A80657" w:rsidR="00F16AA2" w:rsidRDefault="00E77C5A" w:rsidP="00E77C5A">
      <w:pPr>
        <w:jc w:val="both"/>
        <w:rPr>
          <w:rFonts w:ascii="Times New Roman" w:hAnsi="Times New Roman" w:cs="Times New Roman"/>
        </w:rPr>
      </w:pPr>
      <w:r w:rsidRPr="00AD58A0">
        <w:rPr>
          <w:rFonts w:ascii="Times New Roman" w:eastAsia="SimSun" w:hAnsi="Times New Roman" w:cs="Times New Roman"/>
          <w:b/>
          <w:color w:val="000000" w:themeColor="text1"/>
          <w:lang w:eastAsia="en-US"/>
        </w:rPr>
        <w:t>Supplementary</w:t>
      </w:r>
      <w:r w:rsidRPr="00170F42">
        <w:rPr>
          <w:rFonts w:ascii="Times New Roman" w:eastAsia="SimSun" w:hAnsi="Times New Roman" w:cs="Times New Roman"/>
          <w:b/>
          <w:color w:val="000000" w:themeColor="text1"/>
          <w:lang w:val="en-US" w:eastAsia="en-US"/>
        </w:rPr>
        <w:t xml:space="preserve"> Note </w:t>
      </w:r>
      <w:r>
        <w:rPr>
          <w:rFonts w:ascii="Times New Roman" w:eastAsia="SimSun" w:hAnsi="Times New Roman" w:cs="Times New Roman"/>
          <w:b/>
          <w:color w:val="000000" w:themeColor="text1"/>
          <w:lang w:val="en-US"/>
        </w:rPr>
        <w:t>4</w:t>
      </w:r>
      <w:r w:rsidRPr="00170F42">
        <w:rPr>
          <w:rFonts w:ascii="Times New Roman" w:eastAsia="SimSun" w:hAnsi="Times New Roman" w:cs="Times New Roman"/>
          <w:b/>
          <w:color w:val="000000" w:themeColor="text1"/>
          <w:lang w:val="en-US" w:eastAsia="en-US"/>
        </w:rPr>
        <w:t>:</w:t>
      </w:r>
      <w:r w:rsidRPr="00E77C5A">
        <w:rPr>
          <w:rFonts w:ascii="Times New Roman" w:hAnsi="Times New Roman" w:cs="Times New Roman"/>
        </w:rPr>
        <w:t xml:space="preserve"> </w:t>
      </w:r>
      <w:r w:rsidR="00F16AA2" w:rsidRPr="002629D3">
        <w:rPr>
          <w:rFonts w:ascii="Times New Roman" w:hAnsi="Times New Roman" w:cs="Times New Roman"/>
          <w:b/>
          <w:bCs/>
        </w:rPr>
        <w:t>Harmonic Hall quantification of damping-like torque efficiency in (Co/Pt)</w:t>
      </w:r>
      <w:r w:rsidR="00F16AA2" w:rsidRPr="004860F4">
        <w:rPr>
          <w:rFonts w:ascii="Times New Roman" w:hAnsi="Times New Roman" w:cs="Times New Roman"/>
          <w:b/>
          <w:bCs/>
          <w:vertAlign w:val="subscript"/>
        </w:rPr>
        <w:t>6</w:t>
      </w:r>
      <w:r w:rsidR="00F16AA2" w:rsidRPr="002629D3">
        <w:rPr>
          <w:rFonts w:ascii="Times New Roman" w:hAnsi="Times New Roman" w:cs="Times New Roman"/>
          <w:b/>
          <w:bCs/>
        </w:rPr>
        <w:t xml:space="preserve"> multilayers with Ti</w:t>
      </w:r>
      <w:r w:rsidR="00F16AA2">
        <w:rPr>
          <w:rFonts w:ascii="Times New Roman" w:hAnsi="Times New Roman" w:cs="Times New Roman"/>
          <w:b/>
          <w:bCs/>
        </w:rPr>
        <w:t>/</w:t>
      </w:r>
      <w:proofErr w:type="spellStart"/>
      <w:r w:rsidR="000553A5" w:rsidRPr="002629D3">
        <w:rPr>
          <w:rFonts w:ascii="Times New Roman" w:hAnsi="Times New Roman" w:cs="Times New Roman"/>
          <w:b/>
          <w:bCs/>
        </w:rPr>
        <w:t>TiO</w:t>
      </w:r>
      <w:r w:rsidR="000553A5">
        <w:rPr>
          <w:rFonts w:ascii="Times New Roman" w:hAnsi="Times New Roman" w:cs="Times New Roman"/>
          <w:b/>
          <w:bCs/>
          <w:vertAlign w:val="subscript"/>
        </w:rPr>
        <w:t>x</w:t>
      </w:r>
      <w:proofErr w:type="spellEnd"/>
      <w:r w:rsidR="000553A5">
        <w:rPr>
          <w:rFonts w:ascii="Times New Roman" w:hAnsi="Times New Roman" w:cs="Times New Roman"/>
          <w:b/>
          <w:bCs/>
        </w:rPr>
        <w:t xml:space="preserve"> </w:t>
      </w:r>
      <w:r w:rsidR="00F16AA2">
        <w:rPr>
          <w:rFonts w:ascii="Times New Roman" w:hAnsi="Times New Roman" w:cs="Times New Roman"/>
          <w:b/>
          <w:bCs/>
        </w:rPr>
        <w:t>bilayer</w:t>
      </w:r>
      <w:r w:rsidR="00F16AA2" w:rsidRPr="002629D3">
        <w:rPr>
          <w:rFonts w:ascii="Times New Roman" w:hAnsi="Times New Roman" w:cs="Times New Roman"/>
          <w:b/>
          <w:bCs/>
        </w:rPr>
        <w:t xml:space="preserve"> capping layers.</w:t>
      </w:r>
    </w:p>
    <w:p w14:paraId="66236391" w14:textId="5BB3489B" w:rsidR="00FA41A0" w:rsidRDefault="00331902" w:rsidP="00E77C5A">
      <w:pPr>
        <w:jc w:val="both"/>
        <w:rPr>
          <w:rFonts w:ascii="Times New Roman" w:hAnsi="Times New Roman" w:cs="Times New Roman"/>
        </w:rPr>
      </w:pPr>
      <w:r w:rsidRPr="00727039">
        <w:rPr>
          <w:rFonts w:ascii="Times New Roman" w:hAnsi="Times New Roman" w:cs="Times New Roman"/>
        </w:rPr>
        <w:t xml:space="preserve">To clarify the role of internal interfaces in orbital torque generation, </w:t>
      </w:r>
      <w:r>
        <w:rPr>
          <w:rFonts w:ascii="Times New Roman" w:hAnsi="Times New Roman" w:cs="Times New Roman"/>
        </w:rPr>
        <w:t>h</w:t>
      </w:r>
      <w:r w:rsidR="00FA41A0" w:rsidRPr="00FA41A0">
        <w:rPr>
          <w:rFonts w:ascii="Times New Roman" w:hAnsi="Times New Roman" w:cs="Times New Roman"/>
        </w:rPr>
        <w:t>armonic Hall measurements were performed on (Co/Pt)</w:t>
      </w:r>
      <w:r w:rsidR="00FA41A0" w:rsidRPr="00727039">
        <w:rPr>
          <w:rFonts w:ascii="Times New Roman" w:hAnsi="Times New Roman" w:cs="Times New Roman"/>
          <w:vertAlign w:val="subscript"/>
        </w:rPr>
        <w:t>6</w:t>
      </w:r>
      <w:r w:rsidR="00FA41A0" w:rsidRPr="00FA41A0">
        <w:rPr>
          <w:rFonts w:ascii="Times New Roman" w:hAnsi="Times New Roman" w:cs="Times New Roman"/>
        </w:rPr>
        <w:t xml:space="preserve"> multilayers capped with Ti/</w:t>
      </w:r>
      <w:proofErr w:type="spellStart"/>
      <w:r w:rsidR="000553A5" w:rsidRPr="00FA41A0">
        <w:rPr>
          <w:rFonts w:ascii="Times New Roman" w:hAnsi="Times New Roman" w:cs="Times New Roman"/>
        </w:rPr>
        <w:t>TiO</w:t>
      </w:r>
      <w:r w:rsidR="000553A5">
        <w:rPr>
          <w:rFonts w:ascii="Times New Roman" w:hAnsi="Times New Roman" w:cs="Times New Roman"/>
          <w:vertAlign w:val="subscript"/>
        </w:rPr>
        <w:t>x</w:t>
      </w:r>
      <w:proofErr w:type="spellEnd"/>
      <w:r w:rsidR="000553A5" w:rsidRPr="00FA41A0">
        <w:rPr>
          <w:rFonts w:ascii="Times New Roman" w:hAnsi="Times New Roman" w:cs="Times New Roman"/>
        </w:rPr>
        <w:t xml:space="preserve"> </w:t>
      </w:r>
      <w:r w:rsidR="00FA41A0" w:rsidRPr="00FA41A0">
        <w:rPr>
          <w:rFonts w:ascii="Times New Roman" w:hAnsi="Times New Roman" w:cs="Times New Roman"/>
        </w:rPr>
        <w:t xml:space="preserve">bilayers while varying the Ti and </w:t>
      </w:r>
      <w:proofErr w:type="spellStart"/>
      <w:r w:rsidR="000553A5" w:rsidRPr="00FA41A0">
        <w:rPr>
          <w:rFonts w:ascii="Times New Roman" w:hAnsi="Times New Roman" w:cs="Times New Roman"/>
        </w:rPr>
        <w:t>TiO</w:t>
      </w:r>
      <w:r w:rsidR="000553A5">
        <w:rPr>
          <w:rFonts w:ascii="Times New Roman" w:hAnsi="Times New Roman" w:cs="Times New Roman"/>
          <w:vertAlign w:val="subscript"/>
        </w:rPr>
        <w:t>x</w:t>
      </w:r>
      <w:proofErr w:type="spellEnd"/>
      <w:r w:rsidR="000553A5" w:rsidRPr="00FA41A0">
        <w:rPr>
          <w:rFonts w:ascii="Times New Roman" w:hAnsi="Times New Roman" w:cs="Times New Roman"/>
        </w:rPr>
        <w:t xml:space="preserve"> </w:t>
      </w:r>
      <w:r w:rsidR="00FA41A0" w:rsidRPr="00FA41A0">
        <w:rPr>
          <w:rFonts w:ascii="Times New Roman" w:hAnsi="Times New Roman" w:cs="Times New Roman"/>
        </w:rPr>
        <w:t>thickness ratios at fixed total capping thicknesses of 8 nm and 12 nm (Fig. S4a,</w:t>
      </w:r>
      <w:r w:rsidR="00FA41A0">
        <w:rPr>
          <w:rFonts w:ascii="Times New Roman" w:hAnsi="Times New Roman" w:cs="Times New Roman"/>
        </w:rPr>
        <w:t xml:space="preserve"> </w:t>
      </w:r>
      <w:r w:rsidR="00FA41A0" w:rsidRPr="00FA41A0">
        <w:rPr>
          <w:rFonts w:ascii="Times New Roman" w:hAnsi="Times New Roman" w:cs="Times New Roman"/>
        </w:rPr>
        <w:t xml:space="preserve">b). For both thicknesses, the extracted damping-like torque efficiency,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ξ</m:t>
            </m:r>
          </m:e>
          <m:sub>
            <m:r>
              <w:rPr>
                <w:rFonts w:ascii="Cambria Math" w:hAnsi="Cambria Math" w:cs="Times New Roman"/>
              </w:rPr>
              <m:t>DL</m:t>
            </m:r>
          </m:sub>
          <m:sup>
            <m:r>
              <w:rPr>
                <w:rFonts w:ascii="Cambria Math" w:hAnsi="Cambria Math" w:cs="Times New Roman"/>
              </w:rPr>
              <m:t>E</m:t>
            </m:r>
          </m:sup>
        </m:sSubSup>
      </m:oMath>
      <w:r w:rsidR="00FA41A0" w:rsidRPr="00727039">
        <w:rPr>
          <w:rFonts w:ascii="Times New Roman" w:hAnsi="Times New Roman" w:cs="Times New Roman"/>
        </w:rPr>
        <w:t>,</w:t>
      </w:r>
      <w:r w:rsidR="00FA41A0" w:rsidRPr="00FA41A0">
        <w:rPr>
          <w:rFonts w:ascii="Times New Roman" w:hAnsi="Times New Roman" w:cs="Times New Roman"/>
        </w:rPr>
        <w:t xml:space="preserve"> remains </w:t>
      </w:r>
      <w:r w:rsidRPr="00727039">
        <w:rPr>
          <w:rFonts w:ascii="Times New Roman" w:hAnsi="Times New Roman" w:cs="Times New Roman"/>
        </w:rPr>
        <w:t>comparatively small across all Ti/</w:t>
      </w:r>
      <w:proofErr w:type="spellStart"/>
      <w:r w:rsidR="000553A5" w:rsidRPr="00727039">
        <w:rPr>
          <w:rFonts w:ascii="Times New Roman" w:hAnsi="Times New Roman" w:cs="Times New Roman"/>
        </w:rPr>
        <w:t>TiO</w:t>
      </w:r>
      <w:r w:rsidR="000553A5">
        <w:rPr>
          <w:rFonts w:ascii="Times New Roman" w:hAnsi="Times New Roman" w:cs="Times New Roman"/>
          <w:vertAlign w:val="subscript"/>
        </w:rPr>
        <w:t>x</w:t>
      </w:r>
      <w:proofErr w:type="spellEnd"/>
      <w:r w:rsidR="000553A5" w:rsidRPr="00727039">
        <w:rPr>
          <w:rFonts w:ascii="Times New Roman" w:hAnsi="Times New Roman" w:cs="Times New Roman"/>
        </w:rPr>
        <w:t xml:space="preserve"> </w:t>
      </w:r>
      <w:r w:rsidRPr="00727039">
        <w:rPr>
          <w:rFonts w:ascii="Times New Roman" w:hAnsi="Times New Roman" w:cs="Times New Roman"/>
        </w:rPr>
        <w:t>thickness combinations</w:t>
      </w:r>
      <w:r w:rsidRPr="00FA41A0">
        <w:rPr>
          <w:rFonts w:ascii="Times New Roman" w:hAnsi="Times New Roman" w:cs="Times New Roman"/>
        </w:rPr>
        <w:t xml:space="preserve"> </w:t>
      </w:r>
      <w:r w:rsidR="00FA41A0" w:rsidRPr="00FA41A0">
        <w:rPr>
          <w:rFonts w:ascii="Times New Roman" w:hAnsi="Times New Roman" w:cs="Times New Roman"/>
        </w:rPr>
        <w:t xml:space="preserve">than that observed in single-layer Ti or </w:t>
      </w:r>
      <w:proofErr w:type="spellStart"/>
      <w:r w:rsidR="000553A5" w:rsidRPr="00FA41A0">
        <w:rPr>
          <w:rFonts w:ascii="Times New Roman" w:hAnsi="Times New Roman" w:cs="Times New Roman"/>
        </w:rPr>
        <w:t>TiO</w:t>
      </w:r>
      <w:r w:rsidR="000553A5">
        <w:rPr>
          <w:rFonts w:ascii="Times New Roman" w:hAnsi="Times New Roman" w:cs="Times New Roman"/>
          <w:vertAlign w:val="subscript"/>
        </w:rPr>
        <w:t>x</w:t>
      </w:r>
      <w:proofErr w:type="spellEnd"/>
      <w:r w:rsidR="000553A5" w:rsidRPr="00FA41A0">
        <w:rPr>
          <w:rFonts w:ascii="Times New Roman" w:hAnsi="Times New Roman" w:cs="Times New Roman"/>
        </w:rPr>
        <w:t xml:space="preserve"> </w:t>
      </w:r>
      <w:r w:rsidR="00FA41A0" w:rsidRPr="00FA41A0">
        <w:rPr>
          <w:rFonts w:ascii="Times New Roman" w:hAnsi="Times New Roman" w:cs="Times New Roman"/>
        </w:rPr>
        <w:t>capping structures.</w:t>
      </w:r>
    </w:p>
    <w:p w14:paraId="01CAC491" w14:textId="5D13544F" w:rsidR="003C04C8" w:rsidRDefault="00331902" w:rsidP="00E77C5A">
      <w:pPr>
        <w:jc w:val="both"/>
        <w:rPr>
          <w:rFonts w:ascii="Times New Roman" w:hAnsi="Times New Roman" w:cs="Times New Roman"/>
        </w:rPr>
      </w:pPr>
      <w:r w:rsidRPr="00331902">
        <w:rPr>
          <w:rFonts w:ascii="Times New Roman" w:hAnsi="Times New Roman" w:cs="Times New Roman"/>
        </w:rPr>
        <w:t xml:space="preserve">This suppression can be understood in terms of orbital transport. In single-layer systems, the generated orbital current propagates toward the ferromagnet over an orbital diffusion length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λ</m:t>
            </m:r>
          </m:e>
          <m:sub>
            <m:r>
              <w:rPr>
                <w:rFonts w:ascii="Cambria Math" w:hAnsi="Cambria Math" w:cs="Times New Roman"/>
              </w:rPr>
              <m:t>L</m:t>
            </m:r>
          </m:sub>
        </m:sSub>
      </m:oMath>
      <w:r>
        <w:rPr>
          <w:rFonts w:ascii="Times New Roman" w:hAnsi="Times New Roman" w:cs="Times New Roman"/>
        </w:rPr>
        <w:t xml:space="preserve"> </w:t>
      </w:r>
      <w:r w:rsidRPr="00331902">
        <w:rPr>
          <w:rFonts w:ascii="Times New Roman" w:hAnsi="Times New Roman" w:cs="Times New Roman"/>
        </w:rPr>
        <w:t xml:space="preserve">and is converted into spin current at the interface with an orbital transparency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L</m:t>
            </m:r>
          </m:sub>
        </m:sSub>
      </m:oMath>
      <w:r w:rsidR="003C04C8">
        <w:rPr>
          <w:rFonts w:ascii="Times New Roman" w:hAnsi="Times New Roman" w:cs="Times New Roman"/>
        </w:rPr>
        <w:fldChar w:fldCharType="begin"/>
      </w:r>
      <w:r w:rsidR="002D5FBE">
        <w:rPr>
          <w:rFonts w:ascii="Times New Roman" w:hAnsi="Times New Roman" w:cs="Times New Roman"/>
        </w:rPr>
        <w:instrText xml:space="preserve"> ADDIN EN.CITE &lt;EndNote&gt;&lt;Cite&gt;&lt;Author&gt;Lyalin&lt;/Author&gt;&lt;Year&gt;2024&lt;/Year&gt;&lt;RecNum&gt;75&lt;/RecNum&gt;&lt;DisplayText&gt;&lt;style face="superscript"&gt;9&lt;/style&gt;&lt;/DisplayText&gt;&lt;record&gt;&lt;rec-number&gt;75&lt;/rec-number&gt;&lt;foreign-keys&gt;&lt;key app="EN" db-id="xp00da9vp29f5sepa9hvv0p3r5z5rtsd9avw" timestamp="1770693377"&gt;75&lt;/key&gt;&lt;/foreign-keys&gt;&lt;ref-type name="Journal Article"&gt;17&lt;/ref-type&gt;&lt;contributors&gt;&lt;authors&gt;&lt;author&gt;Lyalin, Igor&lt;/author&gt;&lt;author&gt;Kawakami, Roland K&lt;/author&gt;&lt;/authors&gt;&lt;/contributors&gt;&lt;titles&gt;&lt;title&gt;Interface transparency to orbital current&lt;/title&gt;&lt;secondary-title&gt;Physical Review B&lt;/secondary-title&gt;&lt;/titles&gt;&lt;periodical&gt;&lt;full-title&gt;Physical Review B&lt;/full-title&gt;&lt;/periodical&gt;&lt;pages&gt;104418&lt;/pages&gt;&lt;volume&gt;110&lt;/volume&gt;&lt;number&gt;10&lt;/number&gt;&lt;dates&gt;&lt;year&gt;2024&lt;/year&gt;&lt;/dates&gt;&lt;isbn&gt;2469-9950&lt;/isbn&gt;&lt;urls&gt;&lt;/urls&gt;&lt;/record&gt;&lt;/Cite&gt;&lt;/EndNote&gt;</w:instrText>
      </w:r>
      <w:r w:rsidR="003C04C8">
        <w:rPr>
          <w:rFonts w:ascii="Times New Roman" w:hAnsi="Times New Roman" w:cs="Times New Roman"/>
        </w:rPr>
        <w:fldChar w:fldCharType="separate"/>
      </w:r>
      <w:r w:rsidR="002D5FBE" w:rsidRPr="002D5FBE">
        <w:rPr>
          <w:rFonts w:ascii="Times New Roman" w:hAnsi="Times New Roman" w:cs="Times New Roman"/>
          <w:noProof/>
          <w:vertAlign w:val="superscript"/>
        </w:rPr>
        <w:t>9</w:t>
      </w:r>
      <w:r w:rsidR="003C04C8">
        <w:rPr>
          <w:rFonts w:ascii="Times New Roman" w:hAnsi="Times New Roman" w:cs="Times New Roman"/>
        </w:rPr>
        <w:fldChar w:fldCharType="end"/>
      </w:r>
      <w:r w:rsidR="003C04C8" w:rsidRPr="00331902">
        <w:rPr>
          <w:rFonts w:ascii="Times New Roman" w:hAnsi="Times New Roman" w:cs="Times New Roman"/>
        </w:rPr>
        <w:t>.</w:t>
      </w:r>
      <w:r w:rsidRPr="00331902">
        <w:rPr>
          <w:rFonts w:ascii="Times New Roman" w:hAnsi="Times New Roman" w:cs="Times New Roman"/>
        </w:rPr>
        <w:t xml:space="preserve"> In the bilayer configuration, the internal Ti/</w:t>
      </w:r>
      <w:proofErr w:type="spellStart"/>
      <w:r w:rsidR="000553A5" w:rsidRPr="00331902">
        <w:rPr>
          <w:rFonts w:ascii="Times New Roman" w:hAnsi="Times New Roman" w:cs="Times New Roman"/>
        </w:rPr>
        <w:t>TiO</w:t>
      </w:r>
      <w:r w:rsidR="000553A5">
        <w:rPr>
          <w:rFonts w:ascii="Times New Roman" w:hAnsi="Times New Roman" w:cs="Times New Roman"/>
          <w:vertAlign w:val="subscript"/>
        </w:rPr>
        <w:t>x</w:t>
      </w:r>
      <w:proofErr w:type="spellEnd"/>
      <w:r w:rsidR="000553A5" w:rsidRPr="00331902">
        <w:rPr>
          <w:rFonts w:ascii="Times New Roman" w:hAnsi="Times New Roman" w:cs="Times New Roman"/>
        </w:rPr>
        <w:t xml:space="preserve"> </w:t>
      </w:r>
      <w:r w:rsidRPr="00331902">
        <w:rPr>
          <w:rFonts w:ascii="Times New Roman" w:hAnsi="Times New Roman" w:cs="Times New Roman"/>
        </w:rPr>
        <w:t xml:space="preserve">interface introduces additional orbital scattering and partial reflection, effectively reducing both the effective diffusion length and the transmitted orbital current reaching the Co/Pt interface. The resulting decrease in effective orbital transparency </w:t>
      </w:r>
      <m:oMath>
        <m:sSubSup>
          <m:sSubSupPr>
            <m:ctrlPr>
              <w:rPr>
                <w:rFonts w:ascii="Cambria Math" w:hAnsi="Cambria Math" w:cs="Times New Roman"/>
              </w:rPr>
            </m:ctrlPr>
          </m:sSubSup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L</m:t>
            </m:r>
          </m:sub>
          <m:sup>
            <m:r>
              <w:rPr>
                <w:rFonts w:ascii="Cambria Math" w:hAnsi="Cambria Math" w:cs="Times New Roman"/>
              </w:rPr>
              <m:t>eff</m:t>
            </m:r>
          </m:sup>
        </m:sSubSup>
      </m:oMath>
      <w:r w:rsidRPr="00331902">
        <w:rPr>
          <w:rFonts w:ascii="Times New Roman" w:hAnsi="Times New Roman" w:cs="Times New Roman"/>
        </w:rPr>
        <w:t>limits orbital-to-spin conversion, leading to reduced</w:t>
      </w:r>
      <w:r>
        <w:rPr>
          <w:rFonts w:ascii="Times New Roman" w:hAnsi="Times New Roman" w:cs="Times New Roman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ξ</m:t>
            </m:r>
          </m:e>
          <m:sub>
            <m:r>
              <w:rPr>
                <w:rFonts w:ascii="Cambria Math" w:hAnsi="Cambria Math" w:cs="Times New Roman"/>
              </w:rPr>
              <m:t>DL</m:t>
            </m:r>
          </m:sub>
          <m:sup>
            <m:r>
              <w:rPr>
                <w:rFonts w:ascii="Cambria Math" w:hAnsi="Cambria Math" w:cs="Times New Roman"/>
              </w:rPr>
              <m:t>E</m:t>
            </m:r>
          </m:sup>
        </m:sSubSup>
      </m:oMath>
      <w:r w:rsidRPr="00FA41A0">
        <w:rPr>
          <w:rFonts w:ascii="Times New Roman" w:hAnsi="Times New Roman" w:cs="Times New Roman"/>
        </w:rPr>
        <w:t>.</w:t>
      </w:r>
      <w:r w:rsidR="003C04C8">
        <w:rPr>
          <w:rFonts w:ascii="Times New Roman" w:hAnsi="Times New Roman" w:cs="Times New Roman"/>
        </w:rPr>
        <w:t xml:space="preserve"> </w:t>
      </w:r>
      <w:r w:rsidR="003C04C8" w:rsidRPr="003C04C8">
        <w:rPr>
          <w:rFonts w:ascii="Times New Roman" w:hAnsi="Times New Roman" w:cs="Times New Roman"/>
        </w:rPr>
        <w:t>These results indicate that the internal Ti/</w:t>
      </w:r>
      <w:proofErr w:type="spellStart"/>
      <w:r w:rsidR="000553A5" w:rsidRPr="003C04C8">
        <w:rPr>
          <w:rFonts w:ascii="Times New Roman" w:hAnsi="Times New Roman" w:cs="Times New Roman"/>
        </w:rPr>
        <w:t>TiO</w:t>
      </w:r>
      <w:r w:rsidR="000553A5">
        <w:rPr>
          <w:rFonts w:ascii="Times New Roman" w:hAnsi="Times New Roman" w:cs="Times New Roman"/>
          <w:vertAlign w:val="subscript"/>
        </w:rPr>
        <w:t>x</w:t>
      </w:r>
      <w:proofErr w:type="spellEnd"/>
      <w:r w:rsidR="000553A5" w:rsidRPr="003C04C8">
        <w:rPr>
          <w:rFonts w:ascii="Times New Roman" w:hAnsi="Times New Roman" w:cs="Times New Roman"/>
        </w:rPr>
        <w:t xml:space="preserve"> </w:t>
      </w:r>
      <w:r w:rsidR="003C04C8" w:rsidRPr="003C04C8">
        <w:rPr>
          <w:rFonts w:ascii="Times New Roman" w:hAnsi="Times New Roman" w:cs="Times New Roman"/>
        </w:rPr>
        <w:t>interface acts as a dissipative boundary for orbital angular momentum transport, preventing constructive enhancement of charge–orbital–spin conversion in the bilayer structures.</w:t>
      </w:r>
    </w:p>
    <w:p w14:paraId="76DA96EF" w14:textId="48AED3F9" w:rsidR="00E77C5A" w:rsidRDefault="00E77C5A" w:rsidP="00E77C5A">
      <w:pPr>
        <w:jc w:val="both"/>
        <w:rPr>
          <w:rFonts w:ascii="Times New Roman" w:eastAsia="SimSun" w:hAnsi="Times New Roman" w:cs="Times New Roman"/>
          <w:b/>
          <w:color w:val="000000" w:themeColor="text1"/>
          <w:lang w:val="en-US" w:eastAsia="en-US"/>
        </w:rPr>
      </w:pPr>
    </w:p>
    <w:p w14:paraId="12BF1541" w14:textId="6982CBC4" w:rsidR="00FF50B1" w:rsidRDefault="00FF50B1" w:rsidP="00E77C5A">
      <w:pPr>
        <w:jc w:val="both"/>
        <w:rPr>
          <w:rFonts w:ascii="Times New Roman" w:eastAsia="SimSun" w:hAnsi="Times New Roman" w:cs="Times New Roman"/>
          <w:b/>
          <w:color w:val="000000" w:themeColor="text1"/>
          <w:lang w:val="en-US" w:eastAsia="en-US"/>
        </w:rPr>
      </w:pPr>
    </w:p>
    <w:p w14:paraId="7169E24C" w14:textId="22C25CEE" w:rsidR="00D55F72" w:rsidRDefault="00D55F72" w:rsidP="00E77C5A">
      <w:pPr>
        <w:jc w:val="both"/>
        <w:rPr>
          <w:rFonts w:ascii="Times New Roman" w:eastAsia="SimSun" w:hAnsi="Times New Roman" w:cs="Times New Roman"/>
          <w:b/>
          <w:color w:val="000000" w:themeColor="text1"/>
          <w:lang w:val="en-US" w:eastAsia="en-US"/>
        </w:rPr>
      </w:pPr>
      <w:r>
        <w:rPr>
          <w:rFonts w:ascii="Times New Roman" w:eastAsia="SimSun" w:hAnsi="Times New Roman" w:cs="Times New Roman"/>
          <w:b/>
          <w:noProof/>
          <w:color w:val="000000" w:themeColor="text1"/>
          <w:lang w:val="en-US" w:eastAsia="en-US"/>
        </w:rPr>
        <w:drawing>
          <wp:inline distT="0" distB="0" distL="0" distR="0" wp14:anchorId="1D3E6D18" wp14:editId="0319126C">
            <wp:extent cx="5595582" cy="2227218"/>
            <wp:effectExtent l="0" t="0" r="5715" b="1905"/>
            <wp:docPr id="2121296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2" t="6789" r="6354" b="52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0117" cy="224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9812AE" w14:textId="308C872B" w:rsidR="003C04C8" w:rsidRPr="002629D3" w:rsidRDefault="00FF7662" w:rsidP="00727039">
      <w:pPr>
        <w:jc w:val="both"/>
        <w:rPr>
          <w:rFonts w:ascii="Times New Roman" w:hAnsi="Times New Roman" w:cs="Times New Roman"/>
          <w:b/>
          <w:bCs/>
        </w:rPr>
      </w:pPr>
      <w:r w:rsidRPr="00036AB7">
        <w:rPr>
          <w:rFonts w:ascii="Times New Roman" w:hAnsi="Times New Roman" w:cs="Times New Roman"/>
          <w:b/>
          <w:color w:val="000000" w:themeColor="text1"/>
          <w:lang w:val="en-US"/>
        </w:rPr>
        <w:t>Figure S</w:t>
      </w:r>
      <w:r>
        <w:rPr>
          <w:rFonts w:ascii="Times New Roman" w:hAnsi="Times New Roman" w:cs="Times New Roman"/>
          <w:b/>
          <w:color w:val="000000" w:themeColor="text1"/>
          <w:lang w:val="en-US"/>
        </w:rPr>
        <w:t>4</w:t>
      </w:r>
      <w:r w:rsidRPr="00036AB7">
        <w:rPr>
          <w:rFonts w:ascii="Times New Roman" w:hAnsi="Times New Roman" w:cs="Times New Roman"/>
          <w:b/>
          <w:color w:val="000000" w:themeColor="text1"/>
          <w:lang w:val="en-US"/>
        </w:rPr>
        <w:t xml:space="preserve"> |</w:t>
      </w:r>
      <w:r w:rsidR="00727039" w:rsidRPr="00727039">
        <w:rPr>
          <w:rFonts w:ascii="Times New Roman" w:hAnsi="Times New Roman" w:cs="Times New Roman"/>
          <w:b/>
          <w:bCs/>
        </w:rPr>
        <w:t xml:space="preserve"> </w:t>
      </w:r>
      <w:r w:rsidR="003C04C8" w:rsidRPr="003C04C8">
        <w:rPr>
          <w:rFonts w:ascii="Times New Roman" w:hAnsi="Times New Roman" w:cs="Times New Roman"/>
        </w:rPr>
        <w:t xml:space="preserve">Harmonic Hall quantification of the effective damping-like torque efficiency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ξ</m:t>
            </m:r>
          </m:e>
          <m:sub>
            <m:r>
              <w:rPr>
                <w:rFonts w:ascii="Cambria Math" w:hAnsi="Cambria Math" w:cs="Times New Roman"/>
              </w:rPr>
              <m:t>DL</m:t>
            </m:r>
          </m:sub>
          <m:sup>
            <m:r>
              <w:rPr>
                <w:rFonts w:ascii="Cambria Math" w:hAnsi="Cambria Math" w:cs="Times New Roman"/>
              </w:rPr>
              <m:t>E</m:t>
            </m:r>
          </m:sup>
        </m:sSubSup>
      </m:oMath>
      <w:r w:rsidR="003C04C8" w:rsidRPr="003C04C8">
        <w:rPr>
          <w:rFonts w:ascii="Times New Roman" w:hAnsi="Times New Roman" w:cs="Times New Roman"/>
        </w:rPr>
        <w:t xml:space="preserve"> in (Co/Pt)</w:t>
      </w:r>
      <w:r w:rsidR="003C04C8" w:rsidRPr="003C04C8">
        <w:rPr>
          <w:rFonts w:ascii="Times New Roman" w:hAnsi="Times New Roman" w:cs="Times New Roman"/>
          <w:vertAlign w:val="subscript"/>
        </w:rPr>
        <w:t>6</w:t>
      </w:r>
      <w:r w:rsidR="003C04C8" w:rsidRPr="003C04C8">
        <w:rPr>
          <w:rFonts w:ascii="Times New Roman" w:hAnsi="Times New Roman" w:cs="Times New Roman"/>
        </w:rPr>
        <w:t xml:space="preserve"> multilayers with Ti/</w:t>
      </w:r>
      <w:proofErr w:type="spellStart"/>
      <w:r w:rsidR="000553A5" w:rsidRPr="003C04C8">
        <w:rPr>
          <w:rFonts w:ascii="Times New Roman" w:hAnsi="Times New Roman" w:cs="Times New Roman"/>
        </w:rPr>
        <w:t>TiO</w:t>
      </w:r>
      <w:r w:rsidR="000553A5">
        <w:rPr>
          <w:rFonts w:ascii="Times New Roman" w:hAnsi="Times New Roman" w:cs="Times New Roman"/>
          <w:vertAlign w:val="subscript"/>
        </w:rPr>
        <w:t>x</w:t>
      </w:r>
      <w:proofErr w:type="spellEnd"/>
      <w:r w:rsidR="000553A5" w:rsidRPr="003C04C8">
        <w:rPr>
          <w:rFonts w:ascii="Times New Roman" w:hAnsi="Times New Roman" w:cs="Times New Roman"/>
        </w:rPr>
        <w:t xml:space="preserve"> </w:t>
      </w:r>
      <w:r w:rsidR="003C04C8" w:rsidRPr="003C04C8">
        <w:rPr>
          <w:rFonts w:ascii="Times New Roman" w:hAnsi="Times New Roman" w:cs="Times New Roman"/>
        </w:rPr>
        <w:t>bilayer capping layers at total thicknesses of 8 nm and 12 nm.</w:t>
      </w:r>
    </w:p>
    <w:p w14:paraId="5707A21A" w14:textId="36AE4259" w:rsidR="00FF7662" w:rsidRPr="00727039" w:rsidRDefault="00FF7662" w:rsidP="00E77C5A">
      <w:pPr>
        <w:jc w:val="both"/>
        <w:rPr>
          <w:rFonts w:ascii="Times New Roman" w:eastAsia="SimSun" w:hAnsi="Times New Roman" w:cs="Times New Roman"/>
          <w:b/>
          <w:color w:val="000000" w:themeColor="text1"/>
          <w:lang w:eastAsia="en-US"/>
        </w:rPr>
      </w:pPr>
    </w:p>
    <w:p w14:paraId="6EA6794C" w14:textId="7F8E42E8" w:rsidR="00036AB7" w:rsidRPr="00036AB7" w:rsidRDefault="00036AB7" w:rsidP="00AE1239">
      <w:pPr>
        <w:jc w:val="both"/>
        <w:rPr>
          <w:rFonts w:ascii="Times New Roman" w:eastAsia="SimSun" w:hAnsi="Times New Roman" w:cs="Times New Roman"/>
          <w:b/>
          <w:color w:val="000000" w:themeColor="text1"/>
          <w:lang w:eastAsia="en-US"/>
        </w:rPr>
      </w:pPr>
      <w:r w:rsidRPr="00036AB7">
        <w:rPr>
          <w:rFonts w:ascii="Times New Roman" w:eastAsia="SimSun" w:hAnsi="Times New Roman" w:cs="Times New Roman"/>
          <w:b/>
          <w:color w:val="000000" w:themeColor="text1"/>
          <w:lang w:eastAsia="en-US"/>
        </w:rPr>
        <w:t xml:space="preserve">Supplementary Note </w:t>
      </w:r>
      <w:r w:rsidR="00D9156C">
        <w:rPr>
          <w:rFonts w:ascii="Times New Roman" w:eastAsia="SimSun" w:hAnsi="Times New Roman" w:cs="Times New Roman"/>
          <w:b/>
          <w:color w:val="000000" w:themeColor="text1"/>
          <w:lang w:eastAsia="en-US"/>
        </w:rPr>
        <w:t>5</w:t>
      </w:r>
      <w:r w:rsidRPr="00036AB7">
        <w:rPr>
          <w:rFonts w:ascii="Times New Roman" w:eastAsia="SimSun" w:hAnsi="Times New Roman" w:cs="Times New Roman"/>
          <w:b/>
          <w:color w:val="000000" w:themeColor="text1"/>
          <w:lang w:eastAsia="en-US"/>
        </w:rPr>
        <w:t xml:space="preserve">: Verification of </w:t>
      </w:r>
      <w:r w:rsidR="002F427B" w:rsidRPr="002F427B">
        <w:rPr>
          <w:rFonts w:ascii="Times New Roman" w:eastAsia="SimSun" w:hAnsi="Times New Roman" w:cs="Times New Roman"/>
          <w:b/>
          <w:color w:val="000000" w:themeColor="text1"/>
          <w:lang w:eastAsia="en-US"/>
        </w:rPr>
        <w:t xml:space="preserve">out-of-plane effective component </w:t>
      </w:r>
      <w:r w:rsidRPr="00036AB7">
        <w:rPr>
          <w:rFonts w:ascii="Times New Roman" w:eastAsia="SimSun" w:hAnsi="Times New Roman" w:cs="Times New Roman"/>
          <w:b/>
          <w:color w:val="000000" w:themeColor="text1"/>
          <w:lang w:eastAsia="en-US"/>
        </w:rPr>
        <w:t xml:space="preserve">via current-induced anomalous Hall </w:t>
      </w:r>
      <w:r w:rsidRPr="00036AB7">
        <w:rPr>
          <w:rFonts w:ascii="Times New Roman" w:eastAsia="SimSun" w:hAnsi="Times New Roman" w:cs="Times New Roman"/>
          <w:b/>
          <w:color w:val="000000" w:themeColor="text1"/>
        </w:rPr>
        <w:t xml:space="preserve">effect (AHE) </w:t>
      </w:r>
      <w:r w:rsidRPr="00036AB7">
        <w:rPr>
          <w:rFonts w:ascii="Times New Roman" w:eastAsia="SimSun" w:hAnsi="Times New Roman" w:cs="Times New Roman"/>
          <w:b/>
          <w:color w:val="000000" w:themeColor="text1"/>
          <w:lang w:eastAsia="en-US"/>
        </w:rPr>
        <w:t>loop shifts</w:t>
      </w:r>
    </w:p>
    <w:p w14:paraId="323EBB3F" w14:textId="536C7EA5" w:rsidR="00AE1239" w:rsidRPr="00036AB7" w:rsidRDefault="00036AB7" w:rsidP="00AE1239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036AB7">
        <w:rPr>
          <w:rFonts w:ascii="Times New Roman" w:hAnsi="Times New Roman" w:cs="Times New Roman"/>
        </w:rPr>
        <w:t xml:space="preserve">Following established approaches for identifying </w:t>
      </w:r>
      <w:r w:rsidR="002F427B" w:rsidRPr="002F427B">
        <w:rPr>
          <w:rFonts w:ascii="Times New Roman" w:hAnsi="Times New Roman" w:cs="Times New Roman"/>
        </w:rPr>
        <w:t>out-of-plane effective component</w:t>
      </w:r>
      <w:r w:rsidRPr="00036AB7">
        <w:rPr>
          <w:rFonts w:ascii="Times New Roman" w:hAnsi="Times New Roman" w:cs="Times New Roman"/>
        </w:rPr>
        <w:t xml:space="preserve"> in conventional spin–orbit torque (SOT) systems</w:t>
      </w:r>
      <w:r w:rsidR="00CE55DB" w:rsidRPr="00036AB7">
        <w:rPr>
          <w:rFonts w:ascii="Times New Roman" w:hAnsi="Times New Roman" w:cs="Times New Roman"/>
          <w:lang w:val="en-US"/>
        </w:rPr>
        <w:fldChar w:fldCharType="begin"/>
      </w:r>
      <w:r w:rsidR="002D5FBE">
        <w:rPr>
          <w:rFonts w:ascii="Times New Roman" w:hAnsi="Times New Roman" w:cs="Times New Roman"/>
          <w:lang w:val="en-US"/>
        </w:rPr>
        <w:instrText xml:space="preserve"> ADDIN EN.CITE &lt;EndNote&gt;&lt;Cite&gt;&lt;Author&gt;Yu&lt;/Author&gt;&lt;Year&gt;2014&lt;/Year&gt;&lt;RecNum&gt;67&lt;/RecNum&gt;&lt;DisplayText&gt;&lt;style face="superscript"&gt;14,15&lt;/style&gt;&lt;/DisplayText&gt;&lt;record&gt;&lt;rec-number&gt;67&lt;/rec-number&gt;&lt;foreign-keys&gt;&lt;key app="EN" db-id="xp00da9vp29f5sepa9hvv0p3r5z5rtsd9avw" timestamp="1770611996"&gt;67&lt;/key&gt;&lt;/foreign-keys&gt;&lt;ref-type name="Journal Article"&gt;17&lt;/ref-type&gt;&lt;contributors&gt;&lt;authors&gt;&lt;author&gt;Yu, Guoqiang&lt;/author&gt;&lt;author&gt;Upadhyaya, Pramey&lt;/author&gt;&lt;author&gt;Fan, Yabin&lt;/author&gt;&lt;author&gt;Alzate, Juan G&lt;/author&gt;&lt;author&gt;Jiang, Wanjun&lt;/author&gt;&lt;author&gt;Wong, Kin L&lt;/author&gt;&lt;author&gt;Takei, So&lt;/author&gt;&lt;author&gt;Bender, Scott A&lt;/author&gt;&lt;author&gt;Chang, Li-Te&lt;/author&gt;&lt;author&gt;Jiang, Ying&lt;/author&gt;&lt;/authors&gt;&lt;/contributors&gt;&lt;titles&gt;&lt;title&gt;Switching of perpendicular magnetization by spin–orbit torques in the absence of external magnetic fields&lt;/title&gt;&lt;secondary-title&gt;Nature nanotechnology&lt;/secondary-title&gt;&lt;/titles&gt;&lt;periodical&gt;&lt;full-title&gt;Nature Nanotechnology&lt;/full-title&gt;&lt;/periodical&gt;&lt;pages&gt;548-554&lt;/pages&gt;&lt;volume&gt;9&lt;/volume&gt;&lt;number&gt;7&lt;/number&gt;&lt;dates&gt;&lt;year&gt;2014&lt;/year&gt;&lt;/dates&gt;&lt;isbn&gt;1748-3387&lt;/isbn&gt;&lt;urls&gt;&lt;/urls&gt;&lt;/record&gt;&lt;/Cite&gt;&lt;Cite&gt;&lt;Author&gt;Pai&lt;/Author&gt;&lt;Year&gt;2016&lt;/Year&gt;&lt;RecNum&gt;68&lt;/RecNum&gt;&lt;record&gt;&lt;rec-number&gt;68&lt;/rec-number&gt;&lt;foreign-keys&gt;&lt;key app="EN" db-id="xp00da9vp29f5sepa9hvv0p3r5z5rtsd9avw" timestamp="1770612009"&gt;68&lt;/key&gt;&lt;/foreign-keys&gt;&lt;ref-type name="Journal Article"&gt;17&lt;/ref-type&gt;&lt;contributors&gt;&lt;authors&gt;&lt;author&gt;Pai, Chi-Feng&lt;/author&gt;&lt;author&gt;Mann, Maxwell&lt;/author&gt;&lt;author&gt;Tan, Aik Jun&lt;/author&gt;&lt;author&gt;Beach, Geoffrey SD&lt;/author&gt;&lt;/authors&gt;&lt;/contributors&gt;&lt;titles&gt;&lt;title&gt;Determination of spin torque efficiencies in heterostructures with perpendicular magnetic anisotropy&lt;/title&gt;&lt;secondary-title&gt;Physical Review B&lt;/secondary-title&gt;&lt;/titles&gt;&lt;periodical&gt;&lt;full-title&gt;Physical Review B&lt;/full-title&gt;&lt;/periodical&gt;&lt;pages&gt;144409&lt;/pages&gt;&lt;volume&gt;93&lt;/volume&gt;&lt;number&gt;14&lt;/number&gt;&lt;dates&gt;&lt;year&gt;2016&lt;/year&gt;&lt;/dates&gt;&lt;isbn&gt;2469-9950&lt;/isbn&gt;&lt;urls&gt;&lt;/urls&gt;&lt;/record&gt;&lt;/Cite&gt;&lt;/EndNote&gt;</w:instrText>
      </w:r>
      <w:r w:rsidR="00CE55DB" w:rsidRPr="00036AB7">
        <w:rPr>
          <w:rFonts w:ascii="Times New Roman" w:hAnsi="Times New Roman" w:cs="Times New Roman"/>
          <w:lang w:val="en-US"/>
        </w:rPr>
        <w:fldChar w:fldCharType="separate"/>
      </w:r>
      <w:r w:rsidR="002D5FBE" w:rsidRPr="002D5FBE">
        <w:rPr>
          <w:rFonts w:ascii="Times New Roman" w:hAnsi="Times New Roman" w:cs="Times New Roman"/>
          <w:noProof/>
          <w:vertAlign w:val="superscript"/>
          <w:lang w:val="en-US"/>
        </w:rPr>
        <w:t>14,15</w:t>
      </w:r>
      <w:r w:rsidR="00CE55DB" w:rsidRPr="00036AB7">
        <w:rPr>
          <w:rFonts w:ascii="Times New Roman" w:hAnsi="Times New Roman" w:cs="Times New Roman"/>
          <w:lang w:val="en-US"/>
        </w:rPr>
        <w:fldChar w:fldCharType="end"/>
      </w:r>
      <w:r w:rsidR="00CE55DB" w:rsidRPr="00036AB7">
        <w:rPr>
          <w:rFonts w:ascii="Times New Roman" w:hAnsi="Times New Roman" w:cs="Times New Roman"/>
          <w:lang w:val="en-US"/>
        </w:rPr>
        <w:t xml:space="preserve">, </w:t>
      </w:r>
      <w:r w:rsidRPr="00036AB7">
        <w:rPr>
          <w:rFonts w:ascii="Times New Roman" w:hAnsi="Times New Roman" w:cs="Times New Roman"/>
        </w:rPr>
        <w:t>the current-induced shift of the AHE hysteresis loop</w:t>
      </w:r>
      <w:r w:rsidR="00CE55DB" w:rsidRPr="00036AB7">
        <w:rPr>
          <w:rFonts w:ascii="Times New Roman" w:hAnsi="Times New Roman" w:cs="Times New Roman"/>
          <w:lang w:val="en-US"/>
        </w:rPr>
        <w:t xml:space="preserve">, </w:t>
      </w:r>
      <w:r w:rsidR="00CE55DB" w:rsidRPr="00036AB7">
        <w:rPr>
          <w:rFonts w:ascii="Times New Roman" w:hAnsi="Times New Roman" w:cs="Times New Roman"/>
          <w:color w:val="000000" w:themeColor="text1"/>
        </w:rPr>
        <w:t>Δ</w:t>
      </w:r>
      <w:proofErr w:type="spellStart"/>
      <w:r w:rsidR="00CE55DB" w:rsidRPr="00036AB7">
        <w:rPr>
          <w:rFonts w:ascii="Times New Roman" w:hAnsi="Times New Roman" w:cs="Times New Roman"/>
          <w:i/>
          <w:iCs/>
          <w:color w:val="000000" w:themeColor="text1"/>
          <w:lang w:val="en-US"/>
        </w:rPr>
        <w:t>H</w:t>
      </w:r>
      <w:r w:rsidR="00CE55DB" w:rsidRPr="00036AB7">
        <w:rPr>
          <w:rFonts w:ascii="Times New Roman" w:hAnsi="Times New Roman" w:cs="Times New Roman"/>
          <w:color w:val="000000" w:themeColor="text1"/>
          <w:vertAlign w:val="subscript"/>
          <w:lang w:val="en-US"/>
        </w:rPr>
        <w:t>shift</w:t>
      </w:r>
      <w:proofErr w:type="spellEnd"/>
      <w:r w:rsidR="00CE55DB" w:rsidRPr="00036AB7">
        <w:rPr>
          <w:rFonts w:ascii="Times New Roman" w:hAnsi="Times New Roman" w:cs="Times New Roman"/>
          <w:i/>
          <w:iCs/>
          <w:color w:val="000000" w:themeColor="text1"/>
          <w:vertAlign w:val="subscript"/>
          <w:lang w:val="en-US"/>
        </w:rPr>
        <w:t xml:space="preserve"> </w:t>
      </w:r>
      <w:r w:rsidR="00CE55DB" w:rsidRPr="00036AB7">
        <w:rPr>
          <w:rFonts w:ascii="Times New Roman" w:hAnsi="Times New Roman" w:cs="Times New Roman"/>
          <w:lang w:val="en-US"/>
        </w:rPr>
        <w:t xml:space="preserve">, </w:t>
      </w:r>
      <w:r w:rsidRPr="00036AB7">
        <w:rPr>
          <w:rFonts w:ascii="Times New Roman" w:hAnsi="Times New Roman" w:cs="Times New Roman"/>
          <w:color w:val="000000" w:themeColor="text1"/>
        </w:rPr>
        <w:t xml:space="preserve">is employed to quantify the effective field associated with the </w:t>
      </w:r>
      <w:r w:rsidR="002F427B" w:rsidRPr="002F427B">
        <w:rPr>
          <w:rFonts w:ascii="Times New Roman" w:hAnsi="Times New Roman" w:cs="Times New Roman"/>
          <w:color w:val="000000" w:themeColor="text1"/>
        </w:rPr>
        <w:t>out-of-plane effective component</w:t>
      </w:r>
      <w:r w:rsidR="00CE55DB" w:rsidRPr="00036AB7"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  <w:r w:rsidRPr="00036AB7">
        <w:rPr>
          <w:rFonts w:ascii="Times New Roman" w:hAnsi="Times New Roman" w:cs="Times New Roman"/>
          <w:color w:val="000000" w:themeColor="text1"/>
        </w:rPr>
        <w:t>Upon increasing the applied current density</w:t>
      </w:r>
      <w:r w:rsidR="00CE55DB" w:rsidRPr="00036AB7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CE55DB" w:rsidRPr="00036AB7">
        <w:rPr>
          <w:rFonts w:ascii="Times New Roman" w:hAnsi="Times New Roman" w:cs="Times New Roman"/>
          <w:i/>
          <w:iCs/>
          <w:color w:val="000000" w:themeColor="text1"/>
          <w:lang w:val="en-US"/>
        </w:rPr>
        <w:t>J</w:t>
      </w:r>
      <w:r w:rsidR="00CE55DB" w:rsidRPr="00036AB7">
        <w:rPr>
          <w:rFonts w:ascii="Times New Roman" w:hAnsi="Times New Roman" w:cs="Times New Roman"/>
          <w:color w:val="000000" w:themeColor="text1"/>
          <w:vertAlign w:val="subscript"/>
          <w:lang w:val="en-US"/>
        </w:rPr>
        <w:t>c</w:t>
      </w:r>
      <w:proofErr w:type="spellEnd"/>
      <w:r w:rsidR="00CE55DB" w:rsidRPr="00036AB7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 w:rsidR="00CE55DB" w:rsidRPr="00036AB7">
        <w:rPr>
          <w:rFonts w:ascii="Times New Roman" w:hAnsi="Times New Roman" w:cs="Times New Roman"/>
          <w:color w:val="000000" w:themeColor="text1"/>
        </w:rPr>
        <w:t>Δ</w:t>
      </w:r>
      <w:proofErr w:type="spellStart"/>
      <w:r w:rsidR="00CE55DB" w:rsidRPr="00036AB7">
        <w:rPr>
          <w:rFonts w:ascii="Times New Roman" w:hAnsi="Times New Roman" w:cs="Times New Roman"/>
          <w:i/>
          <w:iCs/>
          <w:color w:val="000000" w:themeColor="text1"/>
          <w:lang w:val="en-US"/>
        </w:rPr>
        <w:t>H</w:t>
      </w:r>
      <w:r w:rsidR="00CE55DB" w:rsidRPr="00036AB7">
        <w:rPr>
          <w:rFonts w:ascii="Times New Roman" w:hAnsi="Times New Roman" w:cs="Times New Roman"/>
          <w:color w:val="000000" w:themeColor="text1"/>
          <w:vertAlign w:val="subscript"/>
          <w:lang w:val="en-US"/>
        </w:rPr>
        <w:t>shift</w:t>
      </w:r>
      <w:proofErr w:type="spellEnd"/>
      <w:r w:rsidR="00CE55DB" w:rsidRPr="00036AB7">
        <w:rPr>
          <w:rFonts w:ascii="Times New Roman" w:hAnsi="Times New Roman" w:cs="Times New Roman"/>
          <w:i/>
          <w:iCs/>
          <w:color w:val="000000" w:themeColor="text1"/>
          <w:vertAlign w:val="subscript"/>
          <w:lang w:val="en-US"/>
        </w:rPr>
        <w:t xml:space="preserve"> </w:t>
      </w:r>
      <w:r w:rsidR="00CE55DB" w:rsidRPr="00036AB7">
        <w:rPr>
          <w:rFonts w:ascii="Times New Roman" w:hAnsi="Times New Roman" w:cs="Times New Roman"/>
          <w:color w:val="000000" w:themeColor="text1"/>
          <w:lang w:val="en-US"/>
        </w:rPr>
        <w:t>also</w:t>
      </w:r>
      <w:r w:rsidR="00CE55DB" w:rsidRPr="00036AB7">
        <w:rPr>
          <w:rFonts w:ascii="Times New Roman" w:hAnsi="Times New Roman" w:cs="Times New Roman"/>
          <w:i/>
          <w:iCs/>
          <w:color w:val="000000" w:themeColor="text1"/>
          <w:vertAlign w:val="subscript"/>
          <w:lang w:val="en-US"/>
        </w:rPr>
        <w:t xml:space="preserve"> </w:t>
      </w:r>
      <w:r w:rsidR="00CE55DB" w:rsidRPr="00036AB7">
        <w:rPr>
          <w:rFonts w:ascii="Times New Roman" w:hAnsi="Times New Roman" w:cs="Times New Roman"/>
          <w:color w:val="000000" w:themeColor="text1"/>
          <w:lang w:val="en-US"/>
        </w:rPr>
        <w:t xml:space="preserve">increases, as shown in </w:t>
      </w:r>
      <w:bookmarkStart w:id="0" w:name="_Hlk190694974"/>
      <w:r w:rsidR="00CE55DB" w:rsidRPr="00036AB7">
        <w:rPr>
          <w:rFonts w:ascii="Times New Roman" w:hAnsi="Times New Roman" w:cs="Times New Roman"/>
          <w:color w:val="000000" w:themeColor="text1"/>
          <w:lang w:val="en-US"/>
        </w:rPr>
        <w:t>Fig</w:t>
      </w:r>
      <w:r w:rsidRPr="00036AB7">
        <w:rPr>
          <w:rFonts w:ascii="Times New Roman" w:hAnsi="Times New Roman" w:cs="Times New Roman"/>
          <w:color w:val="000000" w:themeColor="text1"/>
          <w:lang w:val="en-US"/>
        </w:rPr>
        <w:t>.</w:t>
      </w:r>
      <w:r w:rsidR="00CE55DB" w:rsidRPr="00036AB7">
        <w:rPr>
          <w:rFonts w:ascii="Times New Roman" w:hAnsi="Times New Roman" w:cs="Times New Roman"/>
          <w:color w:val="000000" w:themeColor="text1"/>
          <w:lang w:val="en-US"/>
        </w:rPr>
        <w:t xml:space="preserve"> 3a~c </w:t>
      </w:r>
      <w:r w:rsidRPr="00036AB7">
        <w:rPr>
          <w:rFonts w:ascii="Times New Roman" w:hAnsi="Times New Roman" w:cs="Times New Roman"/>
          <w:color w:val="000000" w:themeColor="text1"/>
          <w:lang w:val="en-US"/>
        </w:rPr>
        <w:t xml:space="preserve">for the </w:t>
      </w:r>
      <w:proofErr w:type="spellStart"/>
      <w:r w:rsidR="000553A5" w:rsidRPr="00036AB7">
        <w:rPr>
          <w:rFonts w:ascii="Times New Roman" w:hAnsi="Times New Roman" w:cs="Times New Roman"/>
          <w:color w:val="000000" w:themeColor="text1"/>
          <w:lang w:val="en-US"/>
        </w:rPr>
        <w:t>TiO</w:t>
      </w:r>
      <w:r w:rsidR="000553A5">
        <w:rPr>
          <w:rFonts w:ascii="Times New Roman" w:hAnsi="Times New Roman" w:cs="Times New Roman"/>
          <w:color w:val="000000" w:themeColor="text1"/>
          <w:vertAlign w:val="subscript"/>
          <w:lang w:val="en-US"/>
        </w:rPr>
        <w:t>x</w:t>
      </w:r>
      <w:proofErr w:type="spellEnd"/>
      <w:r w:rsidR="000553A5" w:rsidRPr="00036AB7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036AB7">
        <w:rPr>
          <w:rFonts w:ascii="Times New Roman" w:hAnsi="Times New Roman" w:cs="Times New Roman"/>
          <w:color w:val="000000" w:themeColor="text1"/>
          <w:lang w:val="en-US"/>
        </w:rPr>
        <w:t>(</w:t>
      </w:r>
      <w:r w:rsidR="00CE55DB" w:rsidRPr="00036AB7">
        <w:rPr>
          <w:rFonts w:ascii="Times New Roman" w:hAnsi="Times New Roman" w:cs="Times New Roman"/>
          <w:color w:val="000000" w:themeColor="text1"/>
          <w:lang w:val="en-US"/>
        </w:rPr>
        <w:t xml:space="preserve">8 nm) and </w:t>
      </w:r>
      <w:r w:rsidRPr="00036AB7">
        <w:rPr>
          <w:rFonts w:ascii="Times New Roman" w:hAnsi="Times New Roman" w:cs="Times New Roman"/>
          <w:color w:val="000000" w:themeColor="text1"/>
          <w:lang w:val="en-US"/>
        </w:rPr>
        <w:t xml:space="preserve">in </w:t>
      </w:r>
      <w:r w:rsidR="00CE55DB" w:rsidRPr="00036AB7">
        <w:rPr>
          <w:rFonts w:ascii="Times New Roman" w:hAnsi="Times New Roman" w:cs="Times New Roman"/>
          <w:color w:val="000000" w:themeColor="text1"/>
          <w:lang w:val="en-US"/>
        </w:rPr>
        <w:t>Fig</w:t>
      </w:r>
      <w:r w:rsidRPr="00036AB7">
        <w:rPr>
          <w:rFonts w:ascii="Times New Roman" w:hAnsi="Times New Roman" w:cs="Times New Roman"/>
          <w:color w:val="000000" w:themeColor="text1"/>
          <w:lang w:val="en-US"/>
        </w:rPr>
        <w:t>.</w:t>
      </w:r>
      <w:r w:rsidR="00CE55DB" w:rsidRPr="00036AB7">
        <w:rPr>
          <w:rFonts w:ascii="Times New Roman" w:hAnsi="Times New Roman" w:cs="Times New Roman"/>
          <w:color w:val="000000" w:themeColor="text1"/>
          <w:lang w:val="en-US"/>
        </w:rPr>
        <w:t xml:space="preserve"> S</w:t>
      </w:r>
      <w:bookmarkEnd w:id="0"/>
      <w:r w:rsidR="00D9156C">
        <w:rPr>
          <w:rFonts w:ascii="Times New Roman" w:hAnsi="Times New Roman" w:cs="Times New Roman"/>
          <w:color w:val="000000" w:themeColor="text1"/>
          <w:lang w:val="en-US"/>
        </w:rPr>
        <w:t>5</w:t>
      </w:r>
      <w:r w:rsidR="00CE55DB" w:rsidRPr="00036AB7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036AB7">
        <w:rPr>
          <w:rFonts w:ascii="Times New Roman" w:hAnsi="Times New Roman" w:cs="Times New Roman"/>
          <w:color w:val="000000" w:themeColor="text1"/>
          <w:lang w:val="en-US"/>
        </w:rPr>
        <w:t xml:space="preserve">for the </w:t>
      </w:r>
      <w:r w:rsidR="00CE55DB" w:rsidRPr="00036AB7">
        <w:rPr>
          <w:rFonts w:ascii="Times New Roman" w:hAnsi="Times New Roman" w:cs="Times New Roman"/>
          <w:color w:val="000000" w:themeColor="text1"/>
          <w:lang w:val="en-US"/>
        </w:rPr>
        <w:t xml:space="preserve">Ti </w:t>
      </w:r>
      <w:r w:rsidRPr="00036AB7">
        <w:rPr>
          <w:rFonts w:ascii="Times New Roman" w:hAnsi="Times New Roman" w:cs="Times New Roman"/>
          <w:color w:val="000000" w:themeColor="text1"/>
          <w:lang w:val="en-US"/>
        </w:rPr>
        <w:t>(</w:t>
      </w:r>
      <w:r w:rsidR="00CE55DB" w:rsidRPr="00036AB7">
        <w:rPr>
          <w:rFonts w:ascii="Times New Roman" w:hAnsi="Times New Roman" w:cs="Times New Roman"/>
          <w:color w:val="000000" w:themeColor="text1"/>
          <w:lang w:val="en-US"/>
        </w:rPr>
        <w:t>12 nm)</w:t>
      </w:r>
      <w:r w:rsidRPr="00036AB7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036AB7">
        <w:rPr>
          <w:rFonts w:ascii="Times New Roman" w:hAnsi="Times New Roman" w:cs="Times New Roman"/>
          <w:color w:val="000000" w:themeColor="text1"/>
        </w:rPr>
        <w:t>capped device</w:t>
      </w:r>
      <w:r w:rsidR="00CE55DB" w:rsidRPr="00036AB7">
        <w:rPr>
          <w:rFonts w:ascii="Times New Roman" w:hAnsi="Times New Roman" w:cs="Times New Roman"/>
          <w:color w:val="000000" w:themeColor="text1"/>
          <w:lang w:val="en-US"/>
        </w:rPr>
        <w:t xml:space="preserve">. The loop shift is defined as </w:t>
      </w:r>
      <w:r w:rsidR="00CE55DB" w:rsidRPr="00036AB7">
        <w:rPr>
          <w:rFonts w:ascii="Times New Roman" w:hAnsi="Times New Roman" w:cs="Times New Roman"/>
          <w:color w:val="000000" w:themeColor="text1"/>
        </w:rPr>
        <w:t>Δ</w:t>
      </w:r>
      <w:proofErr w:type="spellStart"/>
      <w:r w:rsidR="00CE55DB" w:rsidRPr="00036AB7">
        <w:rPr>
          <w:rFonts w:ascii="Times New Roman" w:hAnsi="Times New Roman" w:cs="Times New Roman"/>
          <w:i/>
          <w:iCs/>
          <w:color w:val="000000" w:themeColor="text1"/>
          <w:lang w:val="en-US"/>
        </w:rPr>
        <w:t>H</w:t>
      </w:r>
      <w:r w:rsidR="00CE55DB" w:rsidRPr="00036AB7">
        <w:rPr>
          <w:rFonts w:ascii="Times New Roman" w:hAnsi="Times New Roman" w:cs="Times New Roman"/>
          <w:color w:val="000000" w:themeColor="text1"/>
          <w:vertAlign w:val="subscript"/>
          <w:lang w:val="en-US"/>
        </w:rPr>
        <w:t>shift</w:t>
      </w:r>
      <w:proofErr w:type="spellEnd"/>
      <w:r w:rsidR="00CE55DB" w:rsidRPr="00036AB7">
        <w:rPr>
          <w:rFonts w:ascii="Times New Roman" w:hAnsi="Times New Roman" w:cs="Times New Roman"/>
          <w:i/>
          <w:iCs/>
          <w:color w:val="000000" w:themeColor="text1"/>
          <w:vertAlign w:val="subscript"/>
          <w:lang w:val="en-US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color w:val="000000" w:themeColor="text1"/>
            <w:lang w:val="en-US"/>
          </w:rPr>
          <m:t>=</m:t>
        </m:r>
        <m:sSub>
          <m:sSubPr>
            <m:ctrlPr>
              <w:rPr>
                <w:rFonts w:ascii="Cambria Math" w:hAnsi="Cambria Math" w:cs="Times New Roman"/>
                <w:color w:val="000000" w:themeColor="text1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lang w:val="en-US"/>
              </w:rPr>
              <m:t>(</m:t>
            </m:r>
            <m:r>
              <w:rPr>
                <w:rFonts w:ascii="Cambria Math" w:hAnsi="Cambria Math" w:cs="Times New Roman"/>
                <w:color w:val="000000" w:themeColor="text1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lang w:val="en-US"/>
              </w:rPr>
              <m:t>+</m:t>
            </m:r>
          </m:sub>
        </m:sSub>
        <m:r>
          <m:rPr>
            <m:sty m:val="p"/>
          </m:rPr>
          <w:rPr>
            <w:rFonts w:ascii="Cambria Math" w:hAnsi="Cambria Math" w:cs="Times New Roman"/>
            <w:color w:val="000000" w:themeColor="text1"/>
            <w:lang w:val="en-US"/>
          </w:rPr>
          <m:t>+</m:t>
        </m:r>
        <m:sSub>
          <m:sSubPr>
            <m:ctrlPr>
              <w:rPr>
                <w:rFonts w:ascii="Cambria Math" w:hAnsi="Cambria Math" w:cs="Times New Roman"/>
                <w:color w:val="000000" w:themeColor="text1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lang w:val="en-US"/>
              </w:rPr>
              <m:t>-</m:t>
            </m:r>
          </m:sub>
        </m:sSub>
        <m:r>
          <m:rPr>
            <m:sty m:val="p"/>
          </m:rPr>
          <w:rPr>
            <w:rFonts w:ascii="Cambria Math" w:hAnsi="Cambria Math" w:cs="Times New Roman"/>
            <w:color w:val="000000" w:themeColor="text1"/>
            <w:lang w:val="en-US"/>
          </w:rPr>
          <m:t>)/2</m:t>
        </m:r>
      </m:oMath>
      <w:r w:rsidR="00CE55DB" w:rsidRPr="00036AB7">
        <w:rPr>
          <w:rFonts w:ascii="Times New Roman" w:hAnsi="Times New Roman" w:cs="Times New Roman"/>
          <w:color w:val="000000" w:themeColor="text1"/>
          <w:lang w:val="en-US"/>
        </w:rPr>
        <w:t xml:space="preserve">, where </w:t>
      </w:r>
      <m:oMath>
        <m:sSub>
          <m:sSubPr>
            <m:ctrlPr>
              <w:rPr>
                <w:rFonts w:ascii="Cambria Math" w:hAnsi="Cambria Math" w:cs="Times New Roman"/>
                <w:color w:val="000000" w:themeColor="text1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lang w:val="en-US"/>
              </w:rPr>
              <m:t>+</m:t>
            </m:r>
          </m:sub>
        </m:sSub>
      </m:oMath>
      <w:r w:rsidR="00CE55DB" w:rsidRPr="00036AB7">
        <w:rPr>
          <w:rFonts w:ascii="Times New Roman" w:hAnsi="Times New Roman" w:cs="Times New Roman"/>
          <w:color w:val="000000" w:themeColor="text1"/>
          <w:lang w:val="en-US"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  <w:color w:val="000000" w:themeColor="text1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lang w:val="en-US"/>
              </w:rPr>
              <m:t>-</m:t>
            </m:r>
          </m:sub>
        </m:sSub>
      </m:oMath>
      <w:r w:rsidR="00CE55DB" w:rsidRPr="00036AB7">
        <w:rPr>
          <w:rFonts w:ascii="Times New Roman" w:hAnsi="Times New Roman" w:cs="Times New Roman"/>
          <w:color w:val="000000" w:themeColor="text1"/>
          <w:lang w:val="en-US"/>
        </w:rPr>
        <w:t xml:space="preserve"> are the positive and negative magnetization reversal fields, respectively. </w:t>
      </w:r>
      <w:r w:rsidRPr="00036AB7">
        <w:rPr>
          <w:rFonts w:ascii="Times New Roman" w:hAnsi="Times New Roman" w:cs="Times New Roman"/>
          <w:color w:val="000000" w:themeColor="text1"/>
        </w:rPr>
        <w:t>Analogous to the extraction of</w:t>
      </w:r>
      <w:r w:rsidRPr="00036AB7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036AB7">
        <w:rPr>
          <w:rFonts w:ascii="Times New Roman" w:hAnsi="Times New Roman" w:cs="Times New Roman"/>
        </w:rPr>
        <w:t>the damping-like and field-like torque efficiencies</w:t>
      </w:r>
      <w:r w:rsidRPr="00036AB7">
        <w:rPr>
          <w:rFonts w:ascii="Times New Roman" w:hAnsi="Times New Roman" w:cs="Times New Roman"/>
        </w:rPr>
        <w:fldChar w:fldCharType="begin">
          <w:fldData xml:space="preserve">PEVuZE5vdGU+PENpdGU+PEF1dGhvcj5IYXlhc2hpPC9BdXRob3I+PFllYXI+MjAyMzwvWWVhcj48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</w:fldData>
        </w:fldChar>
      </w:r>
      <w:r w:rsidR="002D5FBE">
        <w:rPr>
          <w:rFonts w:ascii="Times New Roman" w:hAnsi="Times New Roman" w:cs="Times New Roman"/>
        </w:rPr>
        <w:instrText xml:space="preserve"> ADDIN EN.CITE </w:instrText>
      </w:r>
      <w:r w:rsidR="002D5FBE">
        <w:rPr>
          <w:rFonts w:ascii="Times New Roman" w:hAnsi="Times New Roman" w:cs="Times New Roman"/>
        </w:rPr>
        <w:fldChar w:fldCharType="begin">
          <w:fldData xml:space="preserve">PEVuZE5vdGU+PENpdGU+PEF1dGhvcj5IYXlhc2hpPC9BdXRob3I+PFllYXI+MjAyMzwvWWVhcj48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</w:fldData>
        </w:fldChar>
      </w:r>
      <w:r w:rsidR="002D5FBE">
        <w:rPr>
          <w:rFonts w:ascii="Times New Roman" w:hAnsi="Times New Roman" w:cs="Times New Roman"/>
        </w:rPr>
        <w:instrText xml:space="preserve"> ADDIN EN.CITE.DATA </w:instrText>
      </w:r>
      <w:r w:rsidR="002D5FBE">
        <w:rPr>
          <w:rFonts w:ascii="Times New Roman" w:hAnsi="Times New Roman" w:cs="Times New Roman"/>
        </w:rPr>
      </w:r>
      <w:r w:rsidR="002D5FBE">
        <w:rPr>
          <w:rFonts w:ascii="Times New Roman" w:hAnsi="Times New Roman" w:cs="Times New Roman"/>
        </w:rPr>
        <w:fldChar w:fldCharType="end"/>
      </w:r>
      <w:r w:rsidRPr="00036AB7">
        <w:rPr>
          <w:rFonts w:ascii="Times New Roman" w:hAnsi="Times New Roman" w:cs="Times New Roman"/>
        </w:rPr>
      </w:r>
      <w:r w:rsidRPr="00036AB7">
        <w:rPr>
          <w:rFonts w:ascii="Times New Roman" w:hAnsi="Times New Roman" w:cs="Times New Roman"/>
        </w:rPr>
        <w:fldChar w:fldCharType="separate"/>
      </w:r>
      <w:r w:rsidR="002D5FBE" w:rsidRPr="002D5FBE">
        <w:rPr>
          <w:rFonts w:ascii="Times New Roman" w:hAnsi="Times New Roman" w:cs="Times New Roman"/>
          <w:noProof/>
          <w:vertAlign w:val="superscript"/>
        </w:rPr>
        <w:t>5,8-10</w:t>
      </w:r>
      <w:r w:rsidRPr="00036AB7">
        <w:rPr>
          <w:rFonts w:ascii="Times New Roman" w:hAnsi="Times New Roman" w:cs="Times New Roman"/>
        </w:rPr>
        <w:fldChar w:fldCharType="end"/>
      </w:r>
      <w:r w:rsidRPr="00036AB7">
        <w:rPr>
          <w:rFonts w:ascii="Times New Roman" w:hAnsi="Times New Roman" w:cs="Times New Roman"/>
        </w:rPr>
        <w:t xml:space="preserve">, the </w:t>
      </w:r>
      <w:r w:rsidR="002F427B">
        <w:rPr>
          <w:rFonts w:ascii="Times New Roman" w:hAnsi="Times New Roman" w:cs="Times New Roman"/>
          <w:lang w:val="en-US"/>
        </w:rPr>
        <w:t>effective</w:t>
      </w:r>
      <w:r w:rsidR="002F427B" w:rsidRPr="000B5E24">
        <w:rPr>
          <w:rFonts w:ascii="Times New Roman" w:hAnsi="Times New Roman" w:cs="Times New Roman"/>
          <w:color w:val="000000" w:themeColor="text1"/>
        </w:rPr>
        <w:t xml:space="preserve"> out-of-plane </w:t>
      </w:r>
      <w:proofErr w:type="spellStart"/>
      <w:r w:rsidR="002F427B">
        <w:rPr>
          <w:rFonts w:ascii="Times New Roman" w:hAnsi="Times New Roman" w:cs="Times New Roman"/>
          <w:lang w:val="en-US"/>
        </w:rPr>
        <w:t>componet</w:t>
      </w:r>
      <w:proofErr w:type="spellEnd"/>
      <w:r w:rsidR="002F427B" w:rsidRPr="000B5E24">
        <w:rPr>
          <w:rFonts w:ascii="Times New Roman" w:hAnsi="Times New Roman" w:cs="Times New Roman"/>
          <w:color w:val="000000" w:themeColor="text1"/>
        </w:rPr>
        <w:t xml:space="preserve"> efficiency</w:t>
      </w:r>
      <w:r w:rsidR="002F427B" w:rsidRPr="00036AB7">
        <w:rPr>
          <w:rFonts w:ascii="Times New Roman" w:hAnsi="Times New Roman" w:cs="Times New Roman"/>
        </w:rPr>
        <w:t xml:space="preserve"> </w:t>
      </w:r>
      <w:r w:rsidRPr="00036AB7">
        <w:rPr>
          <w:rFonts w:ascii="Times New Roman" w:hAnsi="Times New Roman" w:cs="Times New Roman"/>
        </w:rPr>
        <w:t xml:space="preserve">can be </w:t>
      </w:r>
      <w:r w:rsidRPr="00342258">
        <w:rPr>
          <w:rFonts w:ascii="Times New Roman" w:hAnsi="Times New Roman" w:cs="Times New Roman"/>
          <w:color w:val="000000" w:themeColor="text1"/>
        </w:rPr>
        <w:t xml:space="preserve">estimated as </w:t>
      </w:r>
      <m:oMath>
        <m:sSubSup>
          <m:sSubSupPr>
            <m:ctrlPr>
              <w:rPr>
                <w:rFonts w:ascii="Cambria Math" w:hAnsi="Cambria Math" w:cs="Times New Roman"/>
                <w:i/>
                <w:color w:val="000000" w:themeColor="text1"/>
              </w:rPr>
            </m:ctrlPr>
          </m:sSubSupPr>
          <m:e>
            <m:r>
              <w:rPr>
                <w:rFonts w:ascii="Cambria Math" w:hAnsi="Cambria Math" w:cs="Times New Roman"/>
                <w:color w:val="000000" w:themeColor="text1"/>
              </w:rPr>
              <m:t>ξ</m:t>
            </m:r>
          </m:e>
          <m:sub>
            <m:r>
              <w:rPr>
                <w:rFonts w:ascii="Cambria Math" w:hAnsi="Cambria Math" w:cs="Times New Roman"/>
                <w:color w:val="000000" w:themeColor="text1"/>
              </w:rPr>
              <m:t>Z</m:t>
            </m:r>
          </m:sub>
          <m:sup>
            <m:r>
              <w:rPr>
                <w:rFonts w:ascii="Cambria Math" w:hAnsi="Cambria Math" w:cs="Times New Roman"/>
                <w:color w:val="000000" w:themeColor="text1"/>
              </w:rPr>
              <m:t>E</m:t>
            </m:r>
          </m:sup>
        </m:sSubSup>
        <m:r>
          <w:rPr>
            <w:rFonts w:ascii="Cambria Math" w:hAnsi="Cambria Math" w:cs="Times New Roman"/>
            <w:color w:val="000000" w:themeColor="text1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</w:rPr>
              <m:t>2e</m:t>
            </m:r>
          </m:num>
          <m:den>
            <m:r>
              <w:rPr>
                <w:rFonts w:ascii="Cambria Math" w:hAnsi="Cambria Math" w:cs="Times New Roman"/>
                <w:color w:val="000000" w:themeColor="text1"/>
              </w:rPr>
              <m:t>ћ</m:t>
            </m:r>
          </m:den>
        </m:f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</w:rPr>
              <m:t>t</m:t>
            </m:r>
          </m:e>
          <m:sub>
            <m:r>
              <w:rPr>
                <w:rFonts w:ascii="Cambria Math" w:hAnsi="Cambria Math" w:cs="Times New Roman"/>
                <w:color w:val="000000" w:themeColor="text1"/>
              </w:rPr>
              <m:t>FM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</w:rPr>
              <m:t>M</m:t>
            </m:r>
          </m:e>
          <m:sub>
            <m:r>
              <w:rPr>
                <w:rFonts w:ascii="Cambria Math" w:hAnsi="Cambria Math" w:cs="Times New Roman"/>
                <w:color w:val="000000" w:themeColor="text1"/>
              </w:rPr>
              <m:t>s</m:t>
            </m:r>
          </m:sub>
        </m:sSub>
        <m:f>
          <m:fPr>
            <m:ctrlPr>
              <w:rPr>
                <w:rFonts w:ascii="Cambria Math" w:hAnsi="Cambria Math" w:cs="Times New Roman"/>
                <w:i/>
                <w:color w:val="000000" w:themeColor="text1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</w:rPr>
                  <m:t>Δ</m:t>
                </m:r>
                <m:r>
                  <w:rPr>
                    <w:rFonts w:ascii="Cambria Math" w:hAnsi="Cambria Math" w:cs="Times New Roman"/>
                    <w:color w:val="000000" w:themeColor="text1"/>
                    <w:lang w:val="en-US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vertAlign w:val="subscript"/>
                    <w:lang w:val="en-US"/>
                  </w:rPr>
                  <m:t>shift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</w:rPr>
              <m:t>Δ</m:t>
            </m:r>
            <m:r>
              <w:rPr>
                <w:rFonts w:ascii="Cambria Math" w:hAnsi="Cambria Math" w:cs="Times New Roman"/>
                <w:color w:val="000000" w:themeColor="text1"/>
              </w:rPr>
              <m:t>E</m:t>
            </m:r>
          </m:den>
        </m:f>
        <m:r>
          <w:rPr>
            <w:rFonts w:ascii="Cambria Math" w:hAnsi="Cambria Math" w:cs="Times New Roman"/>
            <w:color w:val="000000" w:themeColor="text1"/>
          </w:rPr>
          <m:t xml:space="preserve"> </m:t>
        </m:r>
      </m:oMath>
      <w:r w:rsidRPr="00342258">
        <w:rPr>
          <w:rFonts w:ascii="Times New Roman" w:hAnsi="Times New Roman" w:cs="Times New Roman"/>
          <w:color w:val="000000" w:themeColor="text1"/>
        </w:rPr>
        <w:t xml:space="preserve"> </w:t>
      </w:r>
      <w:r w:rsidR="000467F9" w:rsidRPr="00342258">
        <w:rPr>
          <w:rFonts w:ascii="Times New Roman" w:hAnsi="Times New Roman" w:cs="Times New Roman"/>
          <w:color w:val="000000" w:themeColor="text1"/>
        </w:rPr>
        <w:t>A</w:t>
      </w:r>
      <w:r w:rsidR="00A12E0B" w:rsidRPr="00342258">
        <w:rPr>
          <w:rFonts w:ascii="Times New Roman" w:hAnsi="Times New Roman" w:cs="Times New Roman"/>
          <w:color w:val="000000" w:themeColor="text1"/>
        </w:rPr>
        <w:t xml:space="preserve">n </w:t>
      </w:r>
      <w:r w:rsidR="002F427B">
        <w:rPr>
          <w:rFonts w:ascii="Times New Roman" w:hAnsi="Times New Roman" w:cs="Times New Roman"/>
          <w:lang w:val="en-US"/>
        </w:rPr>
        <w:t>out-of-plane effective</w:t>
      </w:r>
      <w:r w:rsidR="002F427B" w:rsidRPr="00D3646A">
        <w:rPr>
          <w:rFonts w:ascii="Times New Roman" w:hAnsi="Times New Roman" w:cs="Times New Roman"/>
          <w:lang w:val="en-US"/>
        </w:rPr>
        <w:t xml:space="preserve"> tilt </w:t>
      </w:r>
      <w:r w:rsidR="00A12E0B" w:rsidRPr="00342258">
        <w:rPr>
          <w:rFonts w:ascii="Times New Roman" w:hAnsi="Times New Roman" w:cs="Times New Roman"/>
          <w:color w:val="000000" w:themeColor="text1"/>
        </w:rPr>
        <w:t>angle</w:t>
      </w:r>
      <w:r w:rsidRPr="00342258">
        <w:rPr>
          <w:rFonts w:ascii="Times New Roman" w:hAnsi="Times New Roman" w:cs="Times New Roman"/>
          <w:color w:val="000000" w:themeColor="text1"/>
        </w:rPr>
        <w:t xml:space="preserve"> is then defined as</w:t>
      </w:r>
      <w:r w:rsidR="00A12E0B" w:rsidRPr="00342258">
        <w:rPr>
          <w:rFonts w:ascii="Times New Roman" w:hAnsi="Times New Roman" w:cs="Times New Roman"/>
          <w:color w:val="000000" w:themeColor="text1"/>
        </w:rPr>
        <w:t xml:space="preserve"> </w:t>
      </w:r>
      <w:r w:rsidR="00A12E0B" w:rsidRPr="00342258">
        <w:rPr>
          <w:rFonts w:ascii="Times New Roman" w:hAnsi="Times New Roman" w:cs="Times New Roman"/>
          <w:i/>
          <w:iCs/>
          <w:color w:val="000000" w:themeColor="text1"/>
        </w:rPr>
        <w:t>η</w:t>
      </w:r>
      <w:r w:rsidR="00A12E0B" w:rsidRPr="00342258">
        <w:rPr>
          <w:rFonts w:ascii="Times New Roman" w:hAnsi="Times New Roman" w:cs="Times New Roman"/>
          <w:color w:val="000000" w:themeColor="text1"/>
        </w:rPr>
        <w:t xml:space="preserve"> = </w:t>
      </w:r>
      <w:r w:rsidR="000467F9" w:rsidRPr="00342258">
        <w:rPr>
          <w:rFonts w:ascii="Times New Roman" w:hAnsi="Times New Roman" w:cs="Times New Roman"/>
          <w:color w:val="000000" w:themeColor="text1"/>
        </w:rPr>
        <w:t>arctan (</w:t>
      </w:r>
      <m:oMath>
        <m:sSubSup>
          <m:sSubSupPr>
            <m:ctrlPr>
              <w:rPr>
                <w:rFonts w:ascii="Cambria Math" w:hAnsi="Cambria Math" w:cs="Times New Roman"/>
                <w:i/>
                <w:color w:val="000000" w:themeColor="text1"/>
              </w:rPr>
            </m:ctrlPr>
          </m:sSubSupPr>
          <m:e>
            <m:r>
              <w:rPr>
                <w:rFonts w:ascii="Cambria Math" w:hAnsi="Cambria Math" w:cs="Times New Roman"/>
                <w:color w:val="000000" w:themeColor="text1"/>
              </w:rPr>
              <m:t>ξ</m:t>
            </m:r>
          </m:e>
          <m:sub>
            <m:r>
              <w:rPr>
                <w:rFonts w:ascii="Cambria Math" w:hAnsi="Cambria Math" w:cs="Times New Roman"/>
                <w:color w:val="000000" w:themeColor="text1"/>
              </w:rPr>
              <m:t>Z</m:t>
            </m:r>
          </m:sub>
          <m:sup>
            <m:r>
              <w:rPr>
                <w:rFonts w:ascii="Cambria Math" w:hAnsi="Cambria Math" w:cs="Times New Roman"/>
                <w:color w:val="000000" w:themeColor="text1"/>
              </w:rPr>
              <m:t>E</m:t>
            </m:r>
          </m:sup>
        </m:sSubSup>
        <m:r>
          <w:rPr>
            <w:rFonts w:ascii="Cambria Math" w:hAnsi="Cambria Math" w:cs="Times New Roman"/>
            <w:color w:val="000000" w:themeColor="text1"/>
          </w:rPr>
          <m:t>/</m:t>
        </m:r>
        <m:sSubSup>
          <m:sSubSupPr>
            <m:ctrlPr>
              <w:rPr>
                <w:rFonts w:ascii="Cambria Math" w:hAnsi="Cambria Math" w:cs="Times New Roman"/>
                <w:i/>
                <w:color w:val="000000" w:themeColor="text1"/>
              </w:rPr>
            </m:ctrlPr>
          </m:sSubSupPr>
          <m:e>
            <m:r>
              <w:rPr>
                <w:rFonts w:ascii="Cambria Math" w:hAnsi="Cambria Math" w:cs="Times New Roman"/>
                <w:color w:val="000000" w:themeColor="text1"/>
              </w:rPr>
              <m:t>ξ</m:t>
            </m:r>
          </m:e>
          <m:sub>
            <m:r>
              <w:rPr>
                <w:rFonts w:ascii="Cambria Math" w:hAnsi="Cambria Math" w:cs="Times New Roman"/>
                <w:color w:val="000000" w:themeColor="text1"/>
              </w:rPr>
              <m:t>DL</m:t>
            </m:r>
          </m:sub>
          <m:sup>
            <m:r>
              <w:rPr>
                <w:rFonts w:ascii="Cambria Math" w:hAnsi="Cambria Math" w:cs="Times New Roman"/>
                <w:color w:val="000000" w:themeColor="text1"/>
              </w:rPr>
              <m:t>E</m:t>
            </m:r>
          </m:sup>
        </m:sSubSup>
        <m:r>
          <w:rPr>
            <w:rFonts w:ascii="Cambria Math" w:hAnsi="Cambria Math" w:cs="Times New Roman"/>
            <w:color w:val="000000" w:themeColor="text1"/>
          </w:rPr>
          <m:t>(y)</m:t>
        </m:r>
      </m:oMath>
      <w:r w:rsidR="000467F9" w:rsidRPr="00342258">
        <w:rPr>
          <w:rFonts w:ascii="Times New Roman" w:hAnsi="Times New Roman" w:cs="Times New Roman"/>
          <w:color w:val="000000" w:themeColor="text1"/>
        </w:rPr>
        <w:t>)</w:t>
      </w:r>
      <w:r w:rsidR="00102509" w:rsidRPr="00342258">
        <w:rPr>
          <w:rFonts w:ascii="Times New Roman" w:hAnsi="Times New Roman" w:cs="Times New Roman" w:hint="eastAsia"/>
          <w:color w:val="000000" w:themeColor="text1"/>
        </w:rPr>
        <w:t xml:space="preserve">, where </w:t>
      </w:r>
      <m:oMath>
        <m:sSubSup>
          <m:sSubSupPr>
            <m:ctrlPr>
              <w:rPr>
                <w:rFonts w:ascii="Cambria Math" w:hAnsi="Cambria Math" w:cs="Times New Roman"/>
                <w:i/>
                <w:color w:val="000000" w:themeColor="text1"/>
              </w:rPr>
            </m:ctrlPr>
          </m:sSubSupPr>
          <m:e>
            <m:r>
              <w:rPr>
                <w:rFonts w:ascii="Cambria Math" w:hAnsi="Cambria Math" w:cs="Times New Roman"/>
                <w:color w:val="000000" w:themeColor="text1"/>
              </w:rPr>
              <m:t>ξ</m:t>
            </m:r>
          </m:e>
          <m:sub>
            <m:r>
              <w:rPr>
                <w:rFonts w:ascii="Cambria Math" w:hAnsi="Cambria Math" w:cs="Times New Roman"/>
                <w:color w:val="000000" w:themeColor="text1"/>
              </w:rPr>
              <m:t>DL</m:t>
            </m:r>
          </m:sub>
          <m:sup>
            <m:r>
              <w:rPr>
                <w:rFonts w:ascii="Cambria Math" w:hAnsi="Cambria Math" w:cs="Times New Roman"/>
                <w:color w:val="000000" w:themeColor="text1"/>
              </w:rPr>
              <m:t>E</m:t>
            </m:r>
          </m:sup>
        </m:sSubSup>
        <m:r>
          <w:rPr>
            <w:rFonts w:ascii="Cambria Math" w:hAnsi="Cambria Math" w:cs="Times New Roman"/>
            <w:color w:val="000000" w:themeColor="text1"/>
          </w:rPr>
          <m:t>(y)</m:t>
        </m:r>
      </m:oMath>
      <w:r w:rsidR="00A12E0B" w:rsidRPr="00342258">
        <w:rPr>
          <w:rFonts w:ascii="Times New Roman" w:hAnsi="Times New Roman" w:cs="Times New Roman"/>
          <w:color w:val="000000" w:themeColor="text1"/>
        </w:rPr>
        <w:t xml:space="preserve"> </w:t>
      </w:r>
      <w:r w:rsidR="00102509" w:rsidRPr="00342258">
        <w:rPr>
          <w:rFonts w:ascii="Times New Roman" w:hAnsi="Times New Roman" w:cs="Times New Roman" w:hint="eastAsia"/>
          <w:color w:val="000000" w:themeColor="text1"/>
        </w:rPr>
        <w:t>is the damping-like torque efficiency as discussed in Fig.</w:t>
      </w:r>
      <w:r w:rsidR="00DC6361" w:rsidRPr="00342258">
        <w:rPr>
          <w:rFonts w:ascii="Times New Roman" w:hAnsi="Times New Roman" w:cs="Times New Roman" w:hint="eastAsia"/>
          <w:color w:val="000000" w:themeColor="text1"/>
        </w:rPr>
        <w:t>2c.</w:t>
      </w:r>
      <w:r w:rsidR="00102509" w:rsidRPr="00342258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="00A12E0B" w:rsidRPr="00342258">
        <w:rPr>
          <w:rFonts w:ascii="Times New Roman" w:hAnsi="Times New Roman" w:cs="Times New Roman"/>
          <w:color w:val="000000" w:themeColor="text1"/>
        </w:rPr>
        <w:t>For</w:t>
      </w:r>
      <w:r w:rsidR="00E80AF7" w:rsidRPr="00342258">
        <w:rPr>
          <w:rFonts w:ascii="Times New Roman" w:hAnsi="Times New Roman" w:cs="Times New Roman"/>
          <w:color w:val="000000" w:themeColor="text1"/>
        </w:rPr>
        <w:t xml:space="preserve"> both</w:t>
      </w:r>
      <w:r w:rsidR="00A12E0B" w:rsidRPr="0034225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553A5" w:rsidRPr="00342258">
        <w:rPr>
          <w:rFonts w:ascii="Times New Roman" w:hAnsi="Times New Roman" w:cs="Times New Roman"/>
          <w:color w:val="000000" w:themeColor="text1"/>
        </w:rPr>
        <w:t>TiO</w:t>
      </w:r>
      <w:r w:rsidR="000553A5">
        <w:rPr>
          <w:rFonts w:ascii="Times New Roman" w:hAnsi="Times New Roman" w:cs="Times New Roman"/>
          <w:color w:val="000000" w:themeColor="text1"/>
          <w:vertAlign w:val="subscript"/>
        </w:rPr>
        <w:t>x</w:t>
      </w:r>
      <w:proofErr w:type="spellEnd"/>
      <w:r w:rsidR="000553A5" w:rsidRPr="00342258">
        <w:rPr>
          <w:rFonts w:ascii="Times New Roman" w:hAnsi="Times New Roman" w:cs="Times New Roman"/>
          <w:color w:val="000000" w:themeColor="text1"/>
        </w:rPr>
        <w:t xml:space="preserve"> </w:t>
      </w:r>
      <w:r w:rsidR="00A12E0B" w:rsidRPr="00342258">
        <w:rPr>
          <w:rFonts w:ascii="Times New Roman" w:hAnsi="Times New Roman" w:cs="Times New Roman"/>
          <w:color w:val="000000" w:themeColor="text1"/>
        </w:rPr>
        <w:t xml:space="preserve">(8 nm) </w:t>
      </w:r>
      <w:r w:rsidR="00E80AF7" w:rsidRPr="00342258">
        <w:rPr>
          <w:rFonts w:ascii="Times New Roman" w:hAnsi="Times New Roman" w:cs="Times New Roman"/>
          <w:color w:val="000000" w:themeColor="text1"/>
        </w:rPr>
        <w:t xml:space="preserve">and Ti (12 nm) </w:t>
      </w:r>
      <w:r w:rsidR="00A12E0B" w:rsidRPr="00036AB7">
        <w:rPr>
          <w:rFonts w:ascii="Times New Roman" w:hAnsi="Times New Roman" w:cs="Times New Roman"/>
        </w:rPr>
        <w:t>capped sample</w:t>
      </w:r>
      <w:r w:rsidRPr="00036AB7">
        <w:rPr>
          <w:rFonts w:ascii="Times New Roman" w:hAnsi="Times New Roman" w:cs="Times New Roman"/>
        </w:rPr>
        <w:t>s</w:t>
      </w:r>
      <w:r w:rsidR="00A12E0B" w:rsidRPr="00036AB7">
        <w:rPr>
          <w:rFonts w:ascii="Times New Roman" w:hAnsi="Times New Roman" w:cs="Times New Roman"/>
        </w:rPr>
        <w:t xml:space="preserve">, </w:t>
      </w:r>
      <w:r w:rsidR="00A12E0B" w:rsidRPr="008746E7">
        <w:rPr>
          <w:rFonts w:ascii="Times New Roman" w:hAnsi="Times New Roman" w:cs="Times New Roman"/>
          <w:i/>
          <w:iCs/>
        </w:rPr>
        <w:t>η</w:t>
      </w:r>
      <w:r w:rsidR="00A12E0B" w:rsidRPr="00036AB7">
        <w:rPr>
          <w:rFonts w:ascii="Times New Roman" w:hAnsi="Times New Roman" w:cs="Times New Roman"/>
        </w:rPr>
        <w:t xml:space="preserve"> reaches </w:t>
      </w:r>
      <w:r w:rsidRPr="00036AB7">
        <w:rPr>
          <w:rFonts w:ascii="Times New Roman" w:hAnsi="Times New Roman" w:cs="Times New Roman"/>
        </w:rPr>
        <w:t xml:space="preserve">approximately </w:t>
      </w:r>
      <w:r w:rsidR="00A12E0B" w:rsidRPr="00036AB7">
        <w:rPr>
          <w:rFonts w:ascii="Times New Roman" w:hAnsi="Times New Roman" w:cs="Times New Roman"/>
        </w:rPr>
        <w:t xml:space="preserve">13°, </w:t>
      </w:r>
      <w:r w:rsidR="00E80AF7" w:rsidRPr="00036AB7">
        <w:rPr>
          <w:rFonts w:ascii="Times New Roman" w:hAnsi="Times New Roman" w:cs="Times New Roman"/>
        </w:rPr>
        <w:t xml:space="preserve">as described in the main text. </w:t>
      </w:r>
      <w:r w:rsidR="00AE1239" w:rsidRPr="00036AB7">
        <w:rPr>
          <w:rFonts w:ascii="Times New Roman" w:hAnsi="Times New Roman" w:cs="Times New Roman"/>
        </w:rPr>
        <w:t xml:space="preserve">The results indicate that </w:t>
      </w:r>
      <w:r w:rsidRPr="00036AB7">
        <w:rPr>
          <w:rFonts w:ascii="Times New Roman" w:hAnsi="Times New Roman" w:cs="Times New Roman"/>
        </w:rPr>
        <w:t>although</w:t>
      </w:r>
      <w:r w:rsidR="00AE1239" w:rsidRPr="00036AB7">
        <w:rPr>
          <w:rFonts w:ascii="Times New Roman" w:hAnsi="Times New Roman" w:cs="Times New Roman"/>
        </w:rPr>
        <w:t xml:space="preserve"> the in-plane (y</w:t>
      </w:r>
      <w:r w:rsidRPr="00036AB7">
        <w:rPr>
          <w:rFonts w:ascii="Times New Roman" w:hAnsi="Times New Roman" w:cs="Times New Roman"/>
        </w:rPr>
        <w:t>-polarized</w:t>
      </w:r>
      <w:r w:rsidR="00AE1239" w:rsidRPr="00036AB7">
        <w:rPr>
          <w:rFonts w:ascii="Times New Roman" w:hAnsi="Times New Roman" w:cs="Times New Roman"/>
        </w:rPr>
        <w:t xml:space="preserve">) component remains dominant, a sizable </w:t>
      </w:r>
      <w:r w:rsidR="002F427B" w:rsidRPr="002F427B">
        <w:rPr>
          <w:rFonts w:ascii="Times New Roman" w:hAnsi="Times New Roman" w:cs="Times New Roman"/>
        </w:rPr>
        <w:t xml:space="preserve">out-of-plane effective component </w:t>
      </w:r>
      <w:r w:rsidR="00AE1239" w:rsidRPr="00036AB7">
        <w:rPr>
          <w:rFonts w:ascii="Times New Roman" w:hAnsi="Times New Roman" w:cs="Times New Roman"/>
        </w:rPr>
        <w:t xml:space="preserve">contribution, </w:t>
      </w:r>
      <w:r w:rsidRPr="00036AB7">
        <w:rPr>
          <w:rFonts w:ascii="Times New Roman" w:hAnsi="Times New Roman" w:cs="Times New Roman"/>
        </w:rPr>
        <w:t>(</w:t>
      </w:r>
      <w:r w:rsidR="00AE1239" w:rsidRPr="00036AB7">
        <w:rPr>
          <w:rFonts w:ascii="Times New Roman" w:hAnsi="Times New Roman" w:cs="Times New Roman"/>
        </w:rPr>
        <w:t>accounting for ~20% of the total damping-like torque efficiency</w:t>
      </w:r>
      <w:r w:rsidRPr="00036AB7">
        <w:rPr>
          <w:rFonts w:ascii="Times New Roman" w:hAnsi="Times New Roman" w:cs="Times New Roman"/>
        </w:rPr>
        <w:t>) is present, enabling deterministic field-free switching</w:t>
      </w:r>
      <w:r w:rsidR="00AE1239" w:rsidRPr="00036AB7">
        <w:rPr>
          <w:rFonts w:ascii="Times New Roman" w:hAnsi="Times New Roman" w:cs="Times New Roman"/>
        </w:rPr>
        <w:t>.</w:t>
      </w:r>
    </w:p>
    <w:p w14:paraId="0E3063EC" w14:textId="27A2DABB" w:rsidR="00AE1239" w:rsidRPr="00036AB7" w:rsidRDefault="00AE1239" w:rsidP="00AE1239">
      <w:pPr>
        <w:jc w:val="both"/>
        <w:rPr>
          <w:rFonts w:ascii="Times New Roman" w:hAnsi="Times New Roman" w:cs="Times New Roman"/>
        </w:rPr>
      </w:pPr>
    </w:p>
    <w:p w14:paraId="001DF959" w14:textId="45F0FD4F" w:rsidR="00750431" w:rsidRDefault="00750431" w:rsidP="00617718">
      <w:pPr>
        <w:ind w:left="-426"/>
        <w:jc w:val="both"/>
        <w:rPr>
          <w:rFonts w:ascii="Times New Roman" w:hAnsi="Times New Roman" w:cs="Times New Roman"/>
          <w:lang w:val="en-US"/>
        </w:rPr>
      </w:pPr>
    </w:p>
    <w:p w14:paraId="47172A09" w14:textId="5E666BEA" w:rsidR="00AE2B88" w:rsidRDefault="00AE2B88" w:rsidP="00FF50B1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val="en-US"/>
        </w:rPr>
        <w:lastRenderedPageBreak/>
        <w:drawing>
          <wp:inline distT="0" distB="0" distL="0" distR="0" wp14:anchorId="15045F0D" wp14:editId="294C3D99">
            <wp:extent cx="5754414" cy="5091952"/>
            <wp:effectExtent l="0" t="0" r="0" b="0"/>
            <wp:docPr id="162339771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91" t="2899" r="6999" b="24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7454" cy="5121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43E1AA" w14:textId="25A831AA" w:rsidR="00036AB7" w:rsidRDefault="00036AB7" w:rsidP="00036AB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036AB7">
        <w:rPr>
          <w:rFonts w:ascii="Times New Roman" w:hAnsi="Times New Roman" w:cs="Times New Roman"/>
          <w:b/>
          <w:color w:val="000000" w:themeColor="text1"/>
          <w:lang w:val="en-US"/>
        </w:rPr>
        <w:t>Figure S</w:t>
      </w:r>
      <w:r w:rsidR="00D9156C">
        <w:rPr>
          <w:rFonts w:ascii="Times New Roman" w:hAnsi="Times New Roman" w:cs="Times New Roman"/>
          <w:b/>
          <w:color w:val="000000" w:themeColor="text1"/>
          <w:lang w:val="en-US"/>
        </w:rPr>
        <w:t>5</w:t>
      </w:r>
      <w:r w:rsidRPr="00036AB7">
        <w:rPr>
          <w:rFonts w:ascii="Times New Roman" w:hAnsi="Times New Roman" w:cs="Times New Roman"/>
          <w:b/>
          <w:color w:val="000000" w:themeColor="text1"/>
          <w:lang w:val="en-US"/>
        </w:rPr>
        <w:t xml:space="preserve"> | </w:t>
      </w:r>
      <w:r w:rsidRPr="00036AB7">
        <w:rPr>
          <w:rFonts w:ascii="Times New Roman" w:hAnsi="Times New Roman" w:cs="Times New Roman"/>
          <w:b/>
          <w:color w:val="000000" w:themeColor="text1"/>
        </w:rPr>
        <w:t xml:space="preserve">Current-induced AHE loop shifts in a Ti (12 nm) capped device. </w:t>
      </w:r>
      <w:r w:rsidRPr="00FF50B1">
        <w:rPr>
          <w:rFonts w:ascii="Times New Roman" w:hAnsi="Times New Roman" w:cs="Times New Roman"/>
          <w:b/>
          <w:color w:val="000000" w:themeColor="text1"/>
          <w:lang w:val="en-US"/>
        </w:rPr>
        <w:t>a</w:t>
      </w:r>
      <w:r w:rsidRPr="00FF50B1">
        <w:rPr>
          <w:rFonts w:ascii="Times New Roman" w:hAnsi="Times New Roman" w:cs="Times New Roman"/>
          <w:color w:val="000000" w:themeColor="text1"/>
          <w:lang w:val="en-US"/>
        </w:rPr>
        <w:t>,</w:t>
      </w:r>
      <w:r w:rsidRPr="00FF50B1">
        <w:rPr>
          <w:rFonts w:ascii="Times New Roman" w:hAnsi="Times New Roman" w:cs="Times New Roman"/>
          <w:b/>
          <w:color w:val="000000" w:themeColor="text1"/>
          <w:lang w:val="en-US"/>
        </w:rPr>
        <w:t xml:space="preserve"> </w:t>
      </w:r>
      <w:r w:rsidRPr="00FF50B1">
        <w:rPr>
          <w:rFonts w:ascii="Times New Roman" w:hAnsi="Times New Roman" w:cs="Times New Roman"/>
          <w:color w:val="000000" w:themeColor="text1"/>
          <w:lang w:val="en-US"/>
        </w:rPr>
        <w:t xml:space="preserve">AHE loops measured at </w:t>
      </w:r>
      <w:proofErr w:type="spellStart"/>
      <w:r w:rsidRPr="00FF50B1">
        <w:rPr>
          <w:rFonts w:ascii="Times New Roman" w:hAnsi="Times New Roman" w:cs="Times New Roman"/>
          <w:i/>
          <w:iCs/>
          <w:color w:val="000000" w:themeColor="text1"/>
          <w:lang w:val="en-US"/>
        </w:rPr>
        <w:t>J</w:t>
      </w:r>
      <w:r w:rsidRPr="00FF50B1">
        <w:rPr>
          <w:rFonts w:ascii="Times New Roman" w:hAnsi="Times New Roman" w:cs="Times New Roman"/>
          <w:color w:val="000000" w:themeColor="text1"/>
          <w:vertAlign w:val="subscript"/>
          <w:lang w:val="en-US"/>
        </w:rPr>
        <w:t>c</w:t>
      </w:r>
      <w:proofErr w:type="spellEnd"/>
      <w:r w:rsidRPr="00FF50B1">
        <w:rPr>
          <w:rFonts w:ascii="Times New Roman" w:hAnsi="Times New Roman" w:cs="Times New Roman"/>
          <w:color w:val="000000" w:themeColor="text1"/>
          <w:lang w:val="en-US"/>
        </w:rPr>
        <w:t xml:space="preserve"> = ±</w:t>
      </w:r>
      <w:r w:rsidR="00FF50B1" w:rsidRPr="00FF50B1">
        <w:rPr>
          <w:rFonts w:ascii="Times New Roman" w:hAnsi="Times New Roman" w:cs="Times New Roman"/>
          <w:color w:val="000000" w:themeColor="text1"/>
          <w:lang w:val="en-US"/>
        </w:rPr>
        <w:t>1.21 M</w:t>
      </w:r>
      <w:r w:rsidRPr="00FF50B1">
        <w:rPr>
          <w:rFonts w:ascii="Times New Roman" w:hAnsi="Times New Roman" w:cs="Times New Roman"/>
          <w:color w:val="000000" w:themeColor="text1"/>
          <w:lang w:val="en-US"/>
        </w:rPr>
        <w:t>A cm</w:t>
      </w:r>
      <w:r w:rsidRPr="00FF50B1">
        <w:rPr>
          <w:rFonts w:ascii="Times New Roman" w:hAnsi="Times New Roman" w:cs="Times New Roman"/>
          <w:color w:val="000000" w:themeColor="text1"/>
          <w:vertAlign w:val="superscript"/>
          <w:lang w:val="en-US"/>
        </w:rPr>
        <w:t>-2</w:t>
      </w:r>
      <w:r w:rsidRPr="00FF50B1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 w:rsidRPr="00FF50B1">
        <w:rPr>
          <w:rFonts w:ascii="Times New Roman" w:hAnsi="Times New Roman" w:cs="Times New Roman"/>
          <w:b/>
          <w:color w:val="000000" w:themeColor="text1"/>
          <w:lang w:val="en-US"/>
        </w:rPr>
        <w:t>b</w:t>
      </w:r>
      <w:r w:rsidRPr="00FF50B1">
        <w:rPr>
          <w:rFonts w:ascii="Times New Roman" w:hAnsi="Times New Roman" w:cs="Times New Roman"/>
          <w:color w:val="000000" w:themeColor="text1"/>
          <w:lang w:val="en-US"/>
        </w:rPr>
        <w:t>,</w:t>
      </w:r>
      <w:r w:rsidRPr="00FF50B1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 </w:t>
      </w:r>
      <w:proofErr w:type="spellStart"/>
      <w:r w:rsidRPr="00FF50B1">
        <w:rPr>
          <w:rFonts w:ascii="Times New Roman" w:hAnsi="Times New Roman" w:cs="Times New Roman"/>
          <w:i/>
          <w:iCs/>
          <w:color w:val="000000" w:themeColor="text1"/>
          <w:lang w:val="en-US"/>
        </w:rPr>
        <w:t>J</w:t>
      </w:r>
      <w:r w:rsidRPr="00FF50B1">
        <w:rPr>
          <w:rFonts w:ascii="Times New Roman" w:hAnsi="Times New Roman" w:cs="Times New Roman"/>
          <w:color w:val="000000" w:themeColor="text1"/>
          <w:vertAlign w:val="subscript"/>
          <w:lang w:val="en-US"/>
        </w:rPr>
        <w:t>c</w:t>
      </w:r>
      <w:proofErr w:type="spellEnd"/>
      <w:r w:rsidRPr="00FF50B1">
        <w:rPr>
          <w:rFonts w:ascii="Times New Roman" w:hAnsi="Times New Roman" w:cs="Times New Roman"/>
          <w:color w:val="000000" w:themeColor="text1"/>
          <w:lang w:val="en-US"/>
        </w:rPr>
        <w:t>= ±</w:t>
      </w:r>
      <w:r w:rsidR="00FF50B1" w:rsidRPr="00FF50B1">
        <w:rPr>
          <w:rFonts w:ascii="Times New Roman" w:hAnsi="Times New Roman" w:cs="Times New Roman"/>
          <w:color w:val="000000" w:themeColor="text1"/>
          <w:lang w:val="en-US"/>
        </w:rPr>
        <w:t xml:space="preserve">4.24 MA </w:t>
      </w:r>
      <w:r w:rsidRPr="00FF50B1">
        <w:rPr>
          <w:rFonts w:ascii="Times New Roman" w:hAnsi="Times New Roman" w:cs="Times New Roman"/>
          <w:color w:val="000000" w:themeColor="text1"/>
          <w:lang w:val="en-US"/>
        </w:rPr>
        <w:t>cm</w:t>
      </w:r>
      <w:r w:rsidRPr="00FF50B1">
        <w:rPr>
          <w:rFonts w:ascii="Times New Roman" w:hAnsi="Times New Roman" w:cs="Times New Roman"/>
          <w:color w:val="000000" w:themeColor="text1"/>
          <w:vertAlign w:val="superscript"/>
          <w:lang w:val="en-US"/>
        </w:rPr>
        <w:t>-2</w:t>
      </w:r>
      <w:r w:rsidRPr="00FF50B1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 w:rsidRPr="00FF50B1">
        <w:rPr>
          <w:rFonts w:ascii="Times New Roman" w:hAnsi="Times New Roman" w:cs="Times New Roman"/>
          <w:b/>
          <w:color w:val="000000" w:themeColor="text1"/>
          <w:lang w:val="en-US"/>
        </w:rPr>
        <w:t>c</w:t>
      </w:r>
      <w:r w:rsidRPr="00FF50B1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proofErr w:type="spellStart"/>
      <w:r w:rsidRPr="00FF50B1">
        <w:rPr>
          <w:rFonts w:ascii="Times New Roman" w:hAnsi="Times New Roman" w:cs="Times New Roman"/>
          <w:i/>
          <w:iCs/>
          <w:color w:val="000000" w:themeColor="text1"/>
          <w:lang w:val="en-US"/>
        </w:rPr>
        <w:t>J</w:t>
      </w:r>
      <w:r w:rsidRPr="00FF50B1">
        <w:rPr>
          <w:rFonts w:ascii="Times New Roman" w:hAnsi="Times New Roman" w:cs="Times New Roman"/>
          <w:color w:val="000000" w:themeColor="text1"/>
          <w:vertAlign w:val="subscript"/>
          <w:lang w:val="en-US"/>
        </w:rPr>
        <w:t>c</w:t>
      </w:r>
      <w:proofErr w:type="spellEnd"/>
      <w:r w:rsidRPr="00FF50B1">
        <w:rPr>
          <w:rFonts w:ascii="Times New Roman" w:hAnsi="Times New Roman" w:cs="Times New Roman"/>
          <w:color w:val="000000" w:themeColor="text1"/>
          <w:lang w:val="en-US"/>
        </w:rPr>
        <w:t>= ±</w:t>
      </w:r>
      <w:r w:rsidR="00FF50B1" w:rsidRPr="00FF50B1">
        <w:rPr>
          <w:rFonts w:ascii="Times New Roman" w:hAnsi="Times New Roman" w:cs="Times New Roman"/>
          <w:color w:val="000000" w:themeColor="text1"/>
          <w:lang w:val="en-US"/>
        </w:rPr>
        <w:t xml:space="preserve">8.47 MA </w:t>
      </w:r>
      <w:r w:rsidRPr="00FF50B1">
        <w:rPr>
          <w:rFonts w:ascii="Times New Roman" w:hAnsi="Times New Roman" w:cs="Times New Roman"/>
          <w:color w:val="000000" w:themeColor="text1"/>
          <w:lang w:val="en-US"/>
        </w:rPr>
        <w:t>cm</w:t>
      </w:r>
      <w:r w:rsidRPr="00FF50B1">
        <w:rPr>
          <w:rFonts w:ascii="Times New Roman" w:hAnsi="Times New Roman" w:cs="Times New Roman"/>
          <w:color w:val="000000" w:themeColor="text1"/>
          <w:vertAlign w:val="superscript"/>
          <w:lang w:val="en-US"/>
        </w:rPr>
        <w:t>-2</w:t>
      </w:r>
      <w:r w:rsidR="00FF50B1" w:rsidRPr="00FF50B1">
        <w:rPr>
          <w:rFonts w:ascii="Times New Roman" w:hAnsi="Times New Roman" w:cs="Times New Roman"/>
          <w:color w:val="000000" w:themeColor="text1"/>
          <w:lang w:val="en-US"/>
        </w:rPr>
        <w:t xml:space="preserve"> and</w:t>
      </w:r>
      <w:r w:rsidR="00FF50B1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FF50B1">
        <w:rPr>
          <w:rFonts w:ascii="Times New Roman" w:hAnsi="Times New Roman" w:cs="Times New Roman"/>
          <w:b/>
          <w:color w:val="000000" w:themeColor="text1"/>
          <w:lang w:val="en-US"/>
        </w:rPr>
        <w:t>d</w:t>
      </w:r>
      <w:r w:rsidR="00FF50B1" w:rsidRPr="00FF50B1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proofErr w:type="spellStart"/>
      <w:r w:rsidR="00FF50B1" w:rsidRPr="00FF50B1">
        <w:rPr>
          <w:rFonts w:ascii="Times New Roman" w:hAnsi="Times New Roman" w:cs="Times New Roman"/>
          <w:i/>
          <w:iCs/>
          <w:color w:val="000000" w:themeColor="text1"/>
          <w:lang w:val="en-US"/>
        </w:rPr>
        <w:t>J</w:t>
      </w:r>
      <w:r w:rsidR="00FF50B1" w:rsidRPr="00FF50B1">
        <w:rPr>
          <w:rFonts w:ascii="Times New Roman" w:hAnsi="Times New Roman" w:cs="Times New Roman"/>
          <w:color w:val="000000" w:themeColor="text1"/>
          <w:vertAlign w:val="subscript"/>
          <w:lang w:val="en-US"/>
        </w:rPr>
        <w:t>c</w:t>
      </w:r>
      <w:proofErr w:type="spellEnd"/>
      <w:r w:rsidR="00FF50B1" w:rsidRPr="00FF50B1">
        <w:rPr>
          <w:rFonts w:ascii="Times New Roman" w:hAnsi="Times New Roman" w:cs="Times New Roman"/>
          <w:color w:val="000000" w:themeColor="text1"/>
          <w:lang w:val="en-US"/>
        </w:rPr>
        <w:t>= ±13.31 MA cm</w:t>
      </w:r>
      <w:r w:rsidR="00FF50B1" w:rsidRPr="00FF50B1">
        <w:rPr>
          <w:rFonts w:ascii="Times New Roman" w:hAnsi="Times New Roman" w:cs="Times New Roman"/>
          <w:color w:val="000000" w:themeColor="text1"/>
          <w:vertAlign w:val="superscript"/>
          <w:lang w:val="en-US"/>
        </w:rPr>
        <w:t>-2</w:t>
      </w:r>
      <w:r w:rsidR="00FF50B1">
        <w:rPr>
          <w:rFonts w:ascii="Times New Roman" w:hAnsi="Times New Roman" w:cs="Times New Roman"/>
          <w:color w:val="000000" w:themeColor="text1"/>
          <w:lang w:val="en-US"/>
        </w:rPr>
        <w:t>.</w:t>
      </w:r>
    </w:p>
    <w:p w14:paraId="0D3E4B76" w14:textId="77777777" w:rsidR="00653932" w:rsidRPr="00FF50B1" w:rsidRDefault="00653932" w:rsidP="00036AB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1FB72DF0" w14:textId="0CC40403" w:rsidR="00B16B48" w:rsidRDefault="006F26D5" w:rsidP="00B16B48">
      <w:pPr>
        <w:jc w:val="both"/>
        <w:rPr>
          <w:rFonts w:ascii="Times New Roman" w:hAnsi="Times New Roman" w:cs="Times New Roman"/>
          <w:b/>
          <w:bCs/>
        </w:rPr>
      </w:pPr>
      <w:r w:rsidRPr="00AD58A0">
        <w:rPr>
          <w:rFonts w:ascii="Times New Roman" w:eastAsia="SimSun" w:hAnsi="Times New Roman" w:cs="Times New Roman"/>
          <w:b/>
          <w:color w:val="000000" w:themeColor="text1"/>
          <w:lang w:eastAsia="en-US"/>
        </w:rPr>
        <w:t>Supplementary N</w:t>
      </w:r>
      <w:proofErr w:type="spellStart"/>
      <w:r w:rsidRPr="00170F42">
        <w:rPr>
          <w:rFonts w:ascii="Times New Roman" w:eastAsia="SimSun" w:hAnsi="Times New Roman" w:cs="Times New Roman"/>
          <w:b/>
          <w:color w:val="000000" w:themeColor="text1"/>
          <w:lang w:val="en-US" w:eastAsia="en-US"/>
        </w:rPr>
        <w:t>ote</w:t>
      </w:r>
      <w:proofErr w:type="spellEnd"/>
      <w:r w:rsidRPr="00170F42">
        <w:rPr>
          <w:rFonts w:ascii="Times New Roman" w:eastAsia="SimSun" w:hAnsi="Times New Roman" w:cs="Times New Roman"/>
          <w:b/>
          <w:color w:val="000000" w:themeColor="text1"/>
          <w:lang w:val="en-US" w:eastAsia="en-US"/>
        </w:rPr>
        <w:t xml:space="preserve"> </w:t>
      </w:r>
      <w:r>
        <w:rPr>
          <w:rFonts w:ascii="Times New Roman" w:eastAsia="SimSun" w:hAnsi="Times New Roman" w:cs="Times New Roman" w:hint="eastAsia"/>
          <w:b/>
          <w:color w:val="000000" w:themeColor="text1"/>
          <w:lang w:val="en-US"/>
        </w:rPr>
        <w:t>6</w:t>
      </w:r>
      <w:r w:rsidRPr="00170F42">
        <w:rPr>
          <w:rFonts w:ascii="Times New Roman" w:eastAsia="SimSun" w:hAnsi="Times New Roman" w:cs="Times New Roman"/>
          <w:b/>
          <w:color w:val="000000" w:themeColor="text1"/>
          <w:lang w:val="en-US" w:eastAsia="en-US"/>
        </w:rPr>
        <w:t>:</w:t>
      </w:r>
      <w:r>
        <w:rPr>
          <w:rFonts w:ascii="Times New Roman" w:eastAsia="SimSun" w:hAnsi="Times New Roman" w:cs="Times New Roman"/>
          <w:b/>
          <w:color w:val="000000" w:themeColor="text1"/>
          <w:lang w:val="en-US" w:eastAsia="en-US"/>
        </w:rPr>
        <w:t xml:space="preserve"> </w:t>
      </w:r>
      <w:r>
        <w:rPr>
          <w:rFonts w:ascii="Times New Roman" w:hAnsi="Times New Roman" w:cs="Times New Roman"/>
          <w:b/>
          <w:bCs/>
        </w:rPr>
        <w:t>F</w:t>
      </w:r>
      <w:r w:rsidRPr="002629D3">
        <w:rPr>
          <w:rFonts w:ascii="Times New Roman" w:hAnsi="Times New Roman" w:cs="Times New Roman"/>
          <w:b/>
          <w:bCs/>
        </w:rPr>
        <w:t>ield-free orbital-torque switching</w:t>
      </w:r>
      <w:r>
        <w:rPr>
          <w:rFonts w:ascii="Times New Roman" w:hAnsi="Times New Roman" w:cs="Times New Roman"/>
          <w:b/>
          <w:bCs/>
        </w:rPr>
        <w:t xml:space="preserve"> loops for </w:t>
      </w:r>
      <w:proofErr w:type="spellStart"/>
      <w:r w:rsidR="000553A5" w:rsidRPr="000079B3">
        <w:rPr>
          <w:rFonts w:ascii="Times New Roman" w:hAnsi="Times New Roman" w:cs="Times New Roman"/>
          <w:b/>
          <w:bCs/>
        </w:rPr>
        <w:t>TiO</w:t>
      </w:r>
      <w:r w:rsidR="000553A5">
        <w:rPr>
          <w:rFonts w:ascii="Times New Roman" w:hAnsi="Times New Roman" w:cs="Times New Roman"/>
          <w:b/>
          <w:bCs/>
          <w:vertAlign w:val="subscript"/>
        </w:rPr>
        <w:t>x</w:t>
      </w:r>
      <w:proofErr w:type="spellEnd"/>
      <w:r w:rsidR="000079B3" w:rsidRPr="000079B3">
        <w:rPr>
          <w:rFonts w:ascii="Times New Roman" w:hAnsi="Times New Roman" w:cs="Times New Roman"/>
          <w:b/>
          <w:bCs/>
        </w:rPr>
        <w:t>-capped and Ti (12 nm)-capped samples</w:t>
      </w:r>
    </w:p>
    <w:p w14:paraId="63952A81" w14:textId="1FC5225A" w:rsidR="006F26D5" w:rsidRDefault="000079B3" w:rsidP="00B16B48">
      <w:pPr>
        <w:jc w:val="both"/>
        <w:rPr>
          <w:rFonts w:ascii="Times New Roman" w:eastAsia="SimSun" w:hAnsi="Times New Roman" w:cs="Times New Roman"/>
          <w:b/>
          <w:color w:val="000000" w:themeColor="text1"/>
          <w:lang w:val="en-US"/>
        </w:rPr>
      </w:pPr>
      <w:r w:rsidRPr="000079B3">
        <w:rPr>
          <w:rFonts w:ascii="Times New Roman" w:eastAsia="SimSun" w:hAnsi="Times New Roman" w:cs="Times New Roman"/>
          <w:color w:val="000000" w:themeColor="text1"/>
        </w:rPr>
        <w:t xml:space="preserve">Figure S6 summarizes the current-induced magnetization switching loops measured for </w:t>
      </w:r>
      <w:proofErr w:type="spellStart"/>
      <w:r w:rsidR="000553A5" w:rsidRPr="000079B3">
        <w:rPr>
          <w:rFonts w:ascii="Times New Roman" w:eastAsia="SimSun" w:hAnsi="Times New Roman" w:cs="Times New Roman"/>
          <w:color w:val="000000" w:themeColor="text1"/>
        </w:rPr>
        <w:t>TiO</w:t>
      </w:r>
      <w:r w:rsidR="000553A5">
        <w:rPr>
          <w:rFonts w:ascii="Times New Roman" w:eastAsia="SimSun" w:hAnsi="Times New Roman" w:cs="Times New Roman"/>
          <w:color w:val="000000" w:themeColor="text1"/>
          <w:vertAlign w:val="subscript"/>
        </w:rPr>
        <w:t>x</w:t>
      </w:r>
      <w:proofErr w:type="spellEnd"/>
      <w:r w:rsidRPr="000079B3">
        <w:rPr>
          <w:rFonts w:ascii="Times New Roman" w:eastAsia="SimSun" w:hAnsi="Times New Roman" w:cs="Times New Roman"/>
          <w:color w:val="000000" w:themeColor="text1"/>
        </w:rPr>
        <w:t>-capped and Ti (12 nm)-capped (Co/Pt)</w:t>
      </w:r>
      <w:r w:rsidRPr="000079B3">
        <w:rPr>
          <w:rFonts w:ascii="Times New Roman" w:eastAsia="SimSun" w:hAnsi="Times New Roman" w:cs="Times New Roman"/>
          <w:color w:val="000000" w:themeColor="text1"/>
          <w:vertAlign w:val="subscript"/>
        </w:rPr>
        <w:t>6</w:t>
      </w:r>
      <w:r w:rsidRPr="000079B3">
        <w:rPr>
          <w:rFonts w:ascii="Times New Roman" w:eastAsia="SimSun" w:hAnsi="Times New Roman" w:cs="Times New Roman"/>
          <w:color w:val="000000" w:themeColor="text1"/>
        </w:rPr>
        <w:t xml:space="preserve"> multilayers. </w:t>
      </w:r>
      <w:r w:rsidR="001E240F" w:rsidRPr="001E240F">
        <w:rPr>
          <w:rFonts w:ascii="Times New Roman" w:eastAsia="SimSun" w:hAnsi="Times New Roman" w:cs="Times New Roman"/>
          <w:color w:val="000000" w:themeColor="text1"/>
        </w:rPr>
        <w:t xml:space="preserve">Deterministic field-free switching of perpendicular magnetization is clearly observed. The switching polarity reverses with the direction of the prior field-assisted </w:t>
      </w:r>
      <w:proofErr w:type="gramStart"/>
      <w:r w:rsidR="001E240F" w:rsidRPr="001E240F">
        <w:rPr>
          <w:rFonts w:ascii="Times New Roman" w:eastAsia="SimSun" w:hAnsi="Times New Roman" w:cs="Times New Roman"/>
          <w:color w:val="000000" w:themeColor="text1"/>
        </w:rPr>
        <w:t>initialization</w:t>
      </w:r>
      <w:proofErr w:type="gramEnd"/>
      <w:r w:rsidR="001E240F" w:rsidRPr="001E240F">
        <w:rPr>
          <w:rFonts w:ascii="Times New Roman" w:eastAsia="SimSun" w:hAnsi="Times New Roman" w:cs="Times New Roman"/>
          <w:color w:val="000000" w:themeColor="text1"/>
        </w:rPr>
        <w:t xml:space="preserve"> and the </w:t>
      </w:r>
      <w:proofErr w:type="spellStart"/>
      <w:r w:rsidR="001E240F" w:rsidRPr="001E240F">
        <w:rPr>
          <w:rFonts w:ascii="Times New Roman" w:eastAsia="SimSun" w:hAnsi="Times New Roman" w:cs="Times New Roman"/>
          <w:color w:val="000000" w:themeColor="text1"/>
        </w:rPr>
        <w:t>behavior</w:t>
      </w:r>
      <w:proofErr w:type="spellEnd"/>
      <w:r w:rsidR="001E240F" w:rsidRPr="001E240F">
        <w:rPr>
          <w:rFonts w:ascii="Times New Roman" w:eastAsia="SimSun" w:hAnsi="Times New Roman" w:cs="Times New Roman"/>
          <w:color w:val="000000" w:themeColor="text1"/>
        </w:rPr>
        <w:t xml:space="preserve"> remains reproducible in the absence of any external magnetic field. This confirms the presence of an intrinsic symmetry-breaking mechanism within the heterostructure.</w:t>
      </w:r>
      <w:r w:rsidR="001E240F">
        <w:rPr>
          <w:rFonts w:ascii="Times New Roman" w:eastAsia="SimSun" w:hAnsi="Times New Roman" w:cs="Times New Roman"/>
          <w:color w:val="000000" w:themeColor="text1"/>
        </w:rPr>
        <w:t xml:space="preserve"> </w:t>
      </w:r>
      <w:r>
        <w:rPr>
          <w:rFonts w:ascii="Times New Roman" w:eastAsia="SimSun" w:hAnsi="Times New Roman" w:cs="Times New Roman"/>
          <w:color w:val="000000" w:themeColor="text1"/>
        </w:rPr>
        <w:t>As discussed in Fig.3f, t</w:t>
      </w:r>
      <w:r w:rsidRPr="000079B3">
        <w:rPr>
          <w:rFonts w:ascii="Times New Roman" w:eastAsia="SimSun" w:hAnsi="Times New Roman" w:cs="Times New Roman"/>
          <w:color w:val="000000" w:themeColor="text1"/>
        </w:rPr>
        <w:t>he switching efficiency</w:t>
      </w:r>
      <w:r w:rsidR="002547FF">
        <w:rPr>
          <w:rFonts w:ascii="Times New Roman" w:eastAsia="SimSun" w:hAnsi="Times New Roman" w:cs="Times New Roman" w:hint="eastAsia"/>
          <w:color w:val="000000" w:themeColor="text1"/>
        </w:rPr>
        <w:t xml:space="preserve"> of the </w:t>
      </w:r>
      <w:proofErr w:type="spellStart"/>
      <w:r w:rsidR="000553A5" w:rsidRPr="000079B3">
        <w:rPr>
          <w:rFonts w:ascii="Times New Roman" w:eastAsia="SimSun" w:hAnsi="Times New Roman" w:cs="Times New Roman"/>
          <w:color w:val="000000" w:themeColor="text1"/>
        </w:rPr>
        <w:t>TiO</w:t>
      </w:r>
      <w:r w:rsidR="000553A5">
        <w:rPr>
          <w:rFonts w:ascii="Times New Roman" w:eastAsia="SimSun" w:hAnsi="Times New Roman" w:cs="Times New Roman"/>
          <w:color w:val="000000" w:themeColor="text1"/>
          <w:vertAlign w:val="subscript"/>
        </w:rPr>
        <w:t>x</w:t>
      </w:r>
      <w:proofErr w:type="spellEnd"/>
      <w:r w:rsidR="002547FF" w:rsidRPr="000079B3">
        <w:rPr>
          <w:rFonts w:ascii="Times New Roman" w:eastAsia="SimSun" w:hAnsi="Times New Roman" w:cs="Times New Roman"/>
          <w:color w:val="000000" w:themeColor="text1"/>
        </w:rPr>
        <w:t>-capped and Ti (12 nm)-capped</w:t>
      </w:r>
      <w:r w:rsidR="002547FF">
        <w:rPr>
          <w:rFonts w:ascii="Times New Roman" w:eastAsia="SimSun" w:hAnsi="Times New Roman" w:cs="Times New Roman" w:hint="eastAsia"/>
          <w:color w:val="000000" w:themeColor="text1"/>
        </w:rPr>
        <w:t xml:space="preserve"> samples</w:t>
      </w:r>
      <w:r w:rsidRPr="000079B3">
        <w:rPr>
          <w:rFonts w:ascii="Times New Roman" w:eastAsia="SimSun" w:hAnsi="Times New Roman" w:cs="Times New Roman"/>
          <w:color w:val="000000" w:themeColor="text1"/>
        </w:rPr>
        <w:t xml:space="preserve"> follows the magnitude</w:t>
      </w:r>
      <w:r>
        <w:rPr>
          <w:rFonts w:ascii="Times New Roman" w:eastAsia="SimSun" w:hAnsi="Times New Roman" w:cs="Times New Roman" w:hint="eastAsia"/>
          <w:color w:val="000000" w:themeColor="text1"/>
        </w:rPr>
        <w:t xml:space="preserve"> of the</w:t>
      </w:r>
      <w:r w:rsidRPr="000079B3">
        <w:rPr>
          <w:rFonts w:ascii="Times New Roman" w:eastAsia="SimSun" w:hAnsi="Times New Roman" w:cs="Times New Roman"/>
          <w:color w:val="000000" w:themeColor="text1"/>
        </w:rPr>
        <w:t xml:space="preserve"> damping-like torque efficiency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ξ</m:t>
            </m:r>
          </m:e>
          <m:sub>
            <m:r>
              <w:rPr>
                <w:rFonts w:ascii="Cambria Math" w:hAnsi="Cambria Math" w:cs="Times New Roman"/>
              </w:rPr>
              <m:t>DL</m:t>
            </m:r>
          </m:sub>
          <m:sup>
            <m:r>
              <w:rPr>
                <w:rFonts w:ascii="Cambria Math" w:hAnsi="Cambria Math" w:cs="Times New Roman"/>
              </w:rPr>
              <m:t>E</m:t>
            </m:r>
          </m:sup>
        </m:sSubSup>
      </m:oMath>
      <w:r w:rsidR="002547FF">
        <w:rPr>
          <w:rFonts w:ascii="Times New Roman" w:eastAsia="SimSun" w:hAnsi="Times New Roman" w:cs="Times New Roman" w:hint="eastAsia"/>
          <w:color w:val="000000" w:themeColor="text1"/>
        </w:rPr>
        <w:t>.</w:t>
      </w:r>
      <w:r w:rsidRPr="000079B3">
        <w:rPr>
          <w:rFonts w:ascii="Times New Roman" w:eastAsia="SimSun" w:hAnsi="Times New Roman" w:cs="Times New Roman"/>
          <w:color w:val="000000" w:themeColor="text1"/>
        </w:rPr>
        <w:t xml:space="preserve"> </w:t>
      </w:r>
      <w:r w:rsidR="002547FF">
        <w:rPr>
          <w:rFonts w:ascii="Times New Roman" w:eastAsia="SimSun" w:hAnsi="Times New Roman" w:cs="Times New Roman" w:hint="eastAsia"/>
          <w:color w:val="000000" w:themeColor="text1"/>
        </w:rPr>
        <w:t>In contrast, the</w:t>
      </w:r>
      <w:r w:rsidRPr="000079B3">
        <w:rPr>
          <w:rFonts w:ascii="Times New Roman" w:eastAsia="SimSun" w:hAnsi="Times New Roman" w:cs="Times New Roman"/>
          <w:color w:val="000000" w:themeColor="text1"/>
        </w:rPr>
        <w:t xml:space="preserve"> 6 nm Pt-capped control sample does not exhibit field-free switching under identical measurement conditions. </w:t>
      </w:r>
    </w:p>
    <w:p w14:paraId="1A7F59C2" w14:textId="32D1B20D" w:rsidR="006F26D5" w:rsidRDefault="00D33626" w:rsidP="000C22FA">
      <w:pPr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419A7AEF" wp14:editId="42F608BD">
            <wp:extent cx="5909095" cy="3286125"/>
            <wp:effectExtent l="0" t="0" r="0" b="0"/>
            <wp:docPr id="166043904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7" t="2975" r="4241" b="26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475" cy="3300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2478D9" w14:textId="707663AE" w:rsidR="002547FF" w:rsidRPr="002547FF" w:rsidRDefault="00653932" w:rsidP="00B16B48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036AB7">
        <w:rPr>
          <w:rFonts w:ascii="Times New Roman" w:hAnsi="Times New Roman" w:cs="Times New Roman"/>
          <w:b/>
          <w:color w:val="000000" w:themeColor="text1"/>
          <w:lang w:val="en-US"/>
        </w:rPr>
        <w:t>Figure S</w:t>
      </w:r>
      <w:r>
        <w:rPr>
          <w:rFonts w:ascii="Times New Roman" w:hAnsi="Times New Roman" w:cs="Times New Roman"/>
          <w:b/>
          <w:color w:val="000000" w:themeColor="text1"/>
          <w:lang w:val="en-US"/>
        </w:rPr>
        <w:t>6</w:t>
      </w:r>
      <w:r w:rsidRPr="00036AB7">
        <w:rPr>
          <w:rFonts w:ascii="Times New Roman" w:hAnsi="Times New Roman" w:cs="Times New Roman"/>
          <w:b/>
          <w:color w:val="000000" w:themeColor="text1"/>
          <w:lang w:val="en-US"/>
        </w:rPr>
        <w:t xml:space="preserve"> | </w:t>
      </w:r>
      <w:r w:rsidR="002547FF" w:rsidRPr="002547FF">
        <w:rPr>
          <w:rFonts w:ascii="Times New Roman" w:hAnsi="Times New Roman" w:cs="Times New Roman"/>
          <w:b/>
          <w:color w:val="000000" w:themeColor="text1"/>
        </w:rPr>
        <w:t xml:space="preserve">Deterministic </w:t>
      </w:r>
      <w:r w:rsidR="002547FF">
        <w:rPr>
          <w:rFonts w:ascii="Times New Roman" w:hAnsi="Times New Roman" w:cs="Times New Roman" w:hint="eastAsia"/>
          <w:b/>
          <w:color w:val="000000" w:themeColor="text1"/>
        </w:rPr>
        <w:t xml:space="preserve">field-free </w:t>
      </w:r>
      <w:r w:rsidR="002547FF" w:rsidRPr="002547FF">
        <w:rPr>
          <w:rFonts w:ascii="Times New Roman" w:hAnsi="Times New Roman" w:cs="Times New Roman"/>
          <w:b/>
          <w:color w:val="000000" w:themeColor="text1"/>
        </w:rPr>
        <w:t xml:space="preserve">switching of perpendicular magnetization driven by orbital torque. </w:t>
      </w:r>
      <w:r w:rsidR="002547FF" w:rsidRPr="002547FF">
        <w:rPr>
          <w:rFonts w:ascii="Times New Roman" w:hAnsi="Times New Roman" w:cs="Times New Roman"/>
          <w:bCs/>
          <w:color w:val="000000" w:themeColor="text1"/>
        </w:rPr>
        <w:t xml:space="preserve">Representative switching loops for the </w:t>
      </w:r>
      <w:proofErr w:type="spellStart"/>
      <w:r w:rsidR="000553A5" w:rsidRPr="002547FF">
        <w:rPr>
          <w:rFonts w:ascii="Times New Roman" w:hAnsi="Times New Roman" w:cs="Times New Roman"/>
          <w:bCs/>
          <w:color w:val="000000" w:themeColor="text1"/>
        </w:rPr>
        <w:t>TiO</w:t>
      </w:r>
      <w:r w:rsidR="000553A5">
        <w:rPr>
          <w:rFonts w:ascii="Times New Roman" w:hAnsi="Times New Roman" w:cs="Times New Roman"/>
          <w:bCs/>
          <w:color w:val="000000" w:themeColor="text1"/>
          <w:vertAlign w:val="subscript"/>
        </w:rPr>
        <w:t>x</w:t>
      </w:r>
      <w:proofErr w:type="spellEnd"/>
      <w:r w:rsidR="000553A5" w:rsidRPr="002547FF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2547FF" w:rsidRPr="002547FF">
        <w:rPr>
          <w:rFonts w:ascii="Times New Roman" w:hAnsi="Times New Roman" w:cs="Times New Roman"/>
          <w:bCs/>
          <w:color w:val="000000" w:themeColor="text1"/>
        </w:rPr>
        <w:t>(8</w:t>
      </w:r>
      <w:r w:rsidR="002547FF">
        <w:rPr>
          <w:rFonts w:ascii="Times New Roman" w:hAnsi="Times New Roman" w:cs="Times New Roman" w:hint="eastAsia"/>
          <w:bCs/>
          <w:color w:val="000000" w:themeColor="text1"/>
        </w:rPr>
        <w:t>~14</w:t>
      </w:r>
      <w:r w:rsidR="002547FF" w:rsidRPr="002547FF">
        <w:rPr>
          <w:rFonts w:ascii="Times New Roman" w:hAnsi="Times New Roman" w:cs="Times New Roman"/>
          <w:bCs/>
          <w:color w:val="000000" w:themeColor="text1"/>
        </w:rPr>
        <w:t xml:space="preserve"> nm</w:t>
      </w:r>
      <w:r w:rsidR="002547FF">
        <w:rPr>
          <w:rFonts w:ascii="Times New Roman" w:hAnsi="Times New Roman" w:cs="Times New Roman" w:hint="eastAsia"/>
          <w:bCs/>
          <w:color w:val="000000" w:themeColor="text1"/>
        </w:rPr>
        <w:t>, a,</w:t>
      </w:r>
      <w:r w:rsidR="000308CD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2547FF">
        <w:rPr>
          <w:rFonts w:ascii="Times New Roman" w:hAnsi="Times New Roman" w:cs="Times New Roman" w:hint="eastAsia"/>
          <w:bCs/>
          <w:color w:val="000000" w:themeColor="text1"/>
        </w:rPr>
        <w:t>c,</w:t>
      </w:r>
      <w:r w:rsidR="000308CD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2547FF">
        <w:rPr>
          <w:rFonts w:ascii="Times New Roman" w:hAnsi="Times New Roman" w:cs="Times New Roman" w:hint="eastAsia"/>
          <w:bCs/>
          <w:color w:val="000000" w:themeColor="text1"/>
        </w:rPr>
        <w:t>d,</w:t>
      </w:r>
      <w:r w:rsidR="000308CD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2547FF">
        <w:rPr>
          <w:rFonts w:ascii="Times New Roman" w:hAnsi="Times New Roman" w:cs="Times New Roman" w:hint="eastAsia"/>
          <w:bCs/>
          <w:color w:val="000000" w:themeColor="text1"/>
        </w:rPr>
        <w:t>e</w:t>
      </w:r>
      <w:r w:rsidR="002547FF" w:rsidRPr="002547FF">
        <w:rPr>
          <w:rFonts w:ascii="Times New Roman" w:hAnsi="Times New Roman" w:cs="Times New Roman"/>
          <w:bCs/>
          <w:color w:val="000000" w:themeColor="text1"/>
        </w:rPr>
        <w:t>) sample</w:t>
      </w:r>
      <w:r w:rsidR="002547FF">
        <w:rPr>
          <w:rFonts w:ascii="Times New Roman" w:hAnsi="Times New Roman" w:cs="Times New Roman" w:hint="eastAsia"/>
          <w:bCs/>
          <w:color w:val="000000" w:themeColor="text1"/>
        </w:rPr>
        <w:t>s, Ti (12 nm, b) sample and Pt (6 nm, f) sample</w:t>
      </w:r>
      <w:r w:rsidR="002547FF" w:rsidRPr="002547FF">
        <w:rPr>
          <w:rFonts w:ascii="Times New Roman" w:hAnsi="Times New Roman" w:cs="Times New Roman"/>
          <w:bCs/>
          <w:color w:val="000000" w:themeColor="text1"/>
        </w:rPr>
        <w:t xml:space="preserve"> under zero external magnetic field</w:t>
      </w:r>
      <w:r w:rsidR="002547FF">
        <w:rPr>
          <w:rFonts w:ascii="Times New Roman" w:hAnsi="Times New Roman" w:cs="Times New Roman" w:hint="eastAsia"/>
          <w:bCs/>
          <w:color w:val="000000" w:themeColor="text1"/>
        </w:rPr>
        <w:t>.</w:t>
      </w:r>
      <w:r w:rsidR="00B84089">
        <w:rPr>
          <w:rFonts w:ascii="Times New Roman" w:hAnsi="Times New Roman" w:cs="Times New Roman"/>
          <w:bCs/>
          <w:color w:val="000000" w:themeColor="text1"/>
        </w:rPr>
        <w:t xml:space="preserve"> The dash lines represent the max Hall resistance values </w:t>
      </w:r>
      <w:r w:rsidR="00B84089">
        <w:rPr>
          <w:rFonts w:ascii="Times New Roman" w:hAnsi="Times New Roman" w:cs="Times New Roman"/>
          <w:lang w:val="en-US"/>
        </w:rPr>
        <w:t xml:space="preserve">in </w:t>
      </w:r>
      <w:r w:rsidR="00B84089" w:rsidRPr="003C7189">
        <w:rPr>
          <w:rFonts w:ascii="Times New Roman" w:hAnsi="Times New Roman" w:cs="Times New Roman"/>
          <w:lang w:val="en-US"/>
        </w:rPr>
        <w:t>the field-assisted</w:t>
      </w:r>
      <w:r w:rsidR="00B84089">
        <w:rPr>
          <w:rFonts w:ascii="Times New Roman" w:hAnsi="Times New Roman" w:cs="Times New Roman"/>
          <w:lang w:val="en-US"/>
        </w:rPr>
        <w:t xml:space="preserve"> (±405 Oe)</w:t>
      </w:r>
      <w:r w:rsidR="00B84089" w:rsidRPr="003C7189">
        <w:rPr>
          <w:rFonts w:ascii="Times New Roman" w:hAnsi="Times New Roman" w:cs="Times New Roman"/>
          <w:lang w:val="en-US"/>
        </w:rPr>
        <w:t xml:space="preserve"> </w:t>
      </w:r>
      <w:r w:rsidR="00B84089">
        <w:rPr>
          <w:rFonts w:ascii="Times New Roman" w:hAnsi="Times New Roman" w:cs="Times New Roman"/>
          <w:lang w:val="en-US"/>
        </w:rPr>
        <w:t>switching.</w:t>
      </w:r>
    </w:p>
    <w:p w14:paraId="4E046873" w14:textId="77777777" w:rsidR="006F26D5" w:rsidRDefault="006F26D5" w:rsidP="00B16B48">
      <w:pPr>
        <w:jc w:val="both"/>
        <w:rPr>
          <w:rFonts w:ascii="Times New Roman" w:hAnsi="Times New Roman" w:cs="Times New Roman"/>
        </w:rPr>
      </w:pPr>
    </w:p>
    <w:p w14:paraId="4C656E82" w14:textId="79BDD5C9" w:rsidR="00B16B48" w:rsidRDefault="00B16B48" w:rsidP="00B16B48">
      <w:pPr>
        <w:jc w:val="both"/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</w:pPr>
      <w:r w:rsidRPr="00AD58A0">
        <w:rPr>
          <w:rFonts w:ascii="Times New Roman" w:eastAsia="SimSun" w:hAnsi="Times New Roman" w:cs="Times New Roman"/>
          <w:b/>
          <w:color w:val="000000" w:themeColor="text1"/>
          <w:lang w:eastAsia="en-US"/>
        </w:rPr>
        <w:t>Supplementary N</w:t>
      </w:r>
      <w:proofErr w:type="spellStart"/>
      <w:r w:rsidRPr="00170F42">
        <w:rPr>
          <w:rFonts w:ascii="Times New Roman" w:eastAsia="SimSun" w:hAnsi="Times New Roman" w:cs="Times New Roman"/>
          <w:b/>
          <w:color w:val="000000" w:themeColor="text1"/>
          <w:lang w:val="en-US" w:eastAsia="en-US"/>
        </w:rPr>
        <w:t>ote</w:t>
      </w:r>
      <w:proofErr w:type="spellEnd"/>
      <w:r w:rsidRPr="00170F42">
        <w:rPr>
          <w:rFonts w:ascii="Times New Roman" w:eastAsia="SimSun" w:hAnsi="Times New Roman" w:cs="Times New Roman"/>
          <w:b/>
          <w:color w:val="000000" w:themeColor="text1"/>
          <w:lang w:val="en-US" w:eastAsia="en-US"/>
        </w:rPr>
        <w:t xml:space="preserve"> </w:t>
      </w:r>
      <w:r w:rsidR="006F26D5">
        <w:rPr>
          <w:rFonts w:ascii="Times New Roman" w:eastAsia="SimSun" w:hAnsi="Times New Roman" w:cs="Times New Roman"/>
          <w:b/>
          <w:color w:val="000000" w:themeColor="text1"/>
          <w:lang w:val="en-US"/>
        </w:rPr>
        <w:t>7</w:t>
      </w:r>
      <w:r w:rsidRPr="00170F42">
        <w:rPr>
          <w:rFonts w:ascii="Times New Roman" w:eastAsia="SimSun" w:hAnsi="Times New Roman" w:cs="Times New Roman"/>
          <w:b/>
          <w:color w:val="000000" w:themeColor="text1"/>
          <w:lang w:val="en-US" w:eastAsia="en-US"/>
        </w:rPr>
        <w:t xml:space="preserve">: </w:t>
      </w:r>
      <w:r w:rsidR="008761D3" w:rsidRPr="008761D3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 xml:space="preserve">XPS Analysis of </w:t>
      </w:r>
      <w:proofErr w:type="spellStart"/>
      <w:r w:rsidR="000553A5" w:rsidRPr="008761D3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TiO</w:t>
      </w:r>
      <w:r w:rsidR="000553A5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vertAlign w:val="subscript"/>
        </w:rPr>
        <w:t>x</w:t>
      </w:r>
      <w:proofErr w:type="spellEnd"/>
      <w:r w:rsidR="000553A5" w:rsidRPr="008761D3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 xml:space="preserve"> </w:t>
      </w:r>
      <w:r w:rsidR="008761D3" w:rsidRPr="008761D3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Capping Layers with 4 nm and 8 nm Thickness</w:t>
      </w:r>
    </w:p>
    <w:p w14:paraId="432E98DC" w14:textId="2927E32F" w:rsidR="00E925CF" w:rsidRDefault="00153FE6" w:rsidP="00B16B48">
      <w:pPr>
        <w:jc w:val="both"/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</w:rPr>
        <w:t>As mentioned in the main text, t</w:t>
      </w:r>
      <w:r w:rsidRPr="00153FE6">
        <w:rPr>
          <w:rFonts w:ascii="Times New Roman" w:hAnsi="Times New Roman" w:cs="Times New Roman"/>
        </w:rPr>
        <w:t xml:space="preserve">o elucidate the chemical evolution induced by </w:t>
      </w:r>
      <w:proofErr w:type="spellStart"/>
      <w:r w:rsidR="000553A5" w:rsidRPr="00153FE6">
        <w:rPr>
          <w:rFonts w:ascii="Times New Roman" w:hAnsi="Times New Roman" w:cs="Times New Roman"/>
        </w:rPr>
        <w:t>TiO</w:t>
      </w:r>
      <w:r w:rsidR="000553A5">
        <w:rPr>
          <w:rFonts w:ascii="Times New Roman" w:hAnsi="Times New Roman" w:cs="Times New Roman"/>
          <w:color w:val="000000" w:themeColor="text1"/>
          <w:shd w:val="clear" w:color="auto" w:fill="FFFFFF"/>
          <w:vertAlign w:val="subscript"/>
        </w:rPr>
        <w:t>x</w:t>
      </w:r>
      <w:proofErr w:type="spellEnd"/>
      <w:r w:rsidR="000553A5" w:rsidRPr="00153FE6">
        <w:rPr>
          <w:rFonts w:ascii="Times New Roman" w:hAnsi="Times New Roman" w:cs="Times New Roman"/>
        </w:rPr>
        <w:t xml:space="preserve"> </w:t>
      </w:r>
      <w:r w:rsidRPr="00153FE6">
        <w:rPr>
          <w:rFonts w:ascii="Times New Roman" w:hAnsi="Times New Roman" w:cs="Times New Roman"/>
        </w:rPr>
        <w:t xml:space="preserve">capping, X-ray photoelectron spectroscopy (XPS) measurements were performed on samples with </w:t>
      </w:r>
      <w:proofErr w:type="spellStart"/>
      <w:r w:rsidR="000553A5" w:rsidRPr="00153FE6">
        <w:rPr>
          <w:rFonts w:ascii="Times New Roman" w:hAnsi="Times New Roman" w:cs="Times New Roman"/>
        </w:rPr>
        <w:t>TiO</w:t>
      </w:r>
      <w:r w:rsidR="000553A5">
        <w:rPr>
          <w:rFonts w:ascii="Times New Roman" w:hAnsi="Times New Roman" w:cs="Times New Roman"/>
          <w:color w:val="000000" w:themeColor="text1"/>
          <w:shd w:val="clear" w:color="auto" w:fill="FFFFFF"/>
          <w:vertAlign w:val="subscript"/>
        </w:rPr>
        <w:t>x</w:t>
      </w:r>
      <w:proofErr w:type="spellEnd"/>
      <w:r w:rsidR="000553A5" w:rsidRPr="00153FE6">
        <w:rPr>
          <w:rFonts w:ascii="Times New Roman" w:hAnsi="Times New Roman" w:cs="Times New Roman"/>
        </w:rPr>
        <w:t xml:space="preserve"> </w:t>
      </w:r>
      <w:r w:rsidRPr="00153FE6">
        <w:rPr>
          <w:rFonts w:ascii="Times New Roman" w:hAnsi="Times New Roman" w:cs="Times New Roman"/>
        </w:rPr>
        <w:t>thicknesses of 4 nm and 8 nm.</w:t>
      </w:r>
      <w:r>
        <w:rPr>
          <w:rFonts w:ascii="Times New Roman" w:hAnsi="Times New Roman" w:cs="Times New Roman"/>
        </w:rPr>
        <w:t xml:space="preserve"> </w:t>
      </w:r>
      <w:r w:rsidRPr="00153FE6">
        <w:rPr>
          <w:rFonts w:ascii="Times New Roman" w:hAnsi="Times New Roman" w:cs="Times New Roman"/>
        </w:rPr>
        <w:t xml:space="preserve">The Ti 2p spectra </w:t>
      </w:r>
      <w:r w:rsidR="006F26D5">
        <w:rPr>
          <w:rFonts w:ascii="Times New Roman" w:hAnsi="Times New Roman" w:cs="Times New Roman"/>
        </w:rPr>
        <w:t xml:space="preserve">shown in </w:t>
      </w:r>
      <w:r w:rsidR="006F26D5" w:rsidRPr="00153FE6">
        <w:rPr>
          <w:rFonts w:ascii="Times New Roman" w:hAnsi="Times New Roman" w:cs="Times New Roman"/>
        </w:rPr>
        <w:t>Fig. S</w:t>
      </w:r>
      <w:r w:rsidR="006F26D5">
        <w:rPr>
          <w:rFonts w:ascii="Times New Roman" w:hAnsi="Times New Roman" w:cs="Times New Roman"/>
        </w:rPr>
        <w:t>7a</w:t>
      </w:r>
      <w:r w:rsidR="006F26D5" w:rsidRPr="00153FE6">
        <w:rPr>
          <w:rFonts w:ascii="Times New Roman" w:hAnsi="Times New Roman" w:cs="Times New Roman"/>
        </w:rPr>
        <w:t xml:space="preserve"> </w:t>
      </w:r>
      <w:r w:rsidRPr="00153FE6">
        <w:rPr>
          <w:rFonts w:ascii="Times New Roman" w:hAnsi="Times New Roman" w:cs="Times New Roman"/>
        </w:rPr>
        <w:t xml:space="preserve">for both thicknesses exhibit characteristic </w:t>
      </w:r>
      <w:r w:rsidRPr="00DA4C9E">
        <w:rPr>
          <w:rFonts w:ascii="Times New Roman" w:hAnsi="Times New Roman" w:cs="Times New Roman"/>
        </w:rPr>
        <w:t>Ti</w:t>
      </w:r>
      <w:r w:rsidRPr="00042DDB">
        <w:rPr>
          <w:rFonts w:ascii="Times New Roman" w:hAnsi="Times New Roman" w:cs="Times New Roman"/>
          <w:vertAlign w:val="superscript"/>
        </w:rPr>
        <w:t>4+</w:t>
      </w:r>
      <w:r w:rsidRPr="005F3D7B">
        <w:rPr>
          <w:rFonts w:ascii="Times New Roman" w:hAnsi="Times New Roman" w:cs="Times New Roman"/>
        </w:rPr>
        <w:t xml:space="preserve"> </w:t>
      </w:r>
      <w:r w:rsidRPr="00153FE6">
        <w:rPr>
          <w:rFonts w:ascii="Times New Roman" w:hAnsi="Times New Roman" w:cs="Times New Roman"/>
        </w:rPr>
        <w:t xml:space="preserve">and </w:t>
      </w:r>
      <w:r w:rsidRPr="00DA4C9E">
        <w:rPr>
          <w:rFonts w:ascii="Times New Roman" w:hAnsi="Times New Roman" w:cs="Times New Roman"/>
        </w:rPr>
        <w:t>Ti</w:t>
      </w:r>
      <w:r>
        <w:rPr>
          <w:rFonts w:ascii="Times New Roman" w:hAnsi="Times New Roman" w:cs="Times New Roman"/>
          <w:vertAlign w:val="superscript"/>
        </w:rPr>
        <w:t>2</w:t>
      </w:r>
      <w:r w:rsidRPr="00042DDB">
        <w:rPr>
          <w:rFonts w:ascii="Times New Roman" w:hAnsi="Times New Roman" w:cs="Times New Roman"/>
          <w:vertAlign w:val="superscript"/>
        </w:rPr>
        <w:t>+</w:t>
      </w:r>
      <w:r w:rsidRPr="005F3D7B">
        <w:rPr>
          <w:rFonts w:ascii="Times New Roman" w:hAnsi="Times New Roman" w:cs="Times New Roman"/>
        </w:rPr>
        <w:t xml:space="preserve"> </w:t>
      </w:r>
      <w:r w:rsidRPr="00153FE6">
        <w:rPr>
          <w:rFonts w:ascii="Times New Roman" w:hAnsi="Times New Roman" w:cs="Times New Roman"/>
        </w:rPr>
        <w:t>components, indicating partially oxidized Ti states</w:t>
      </w:r>
      <w:r>
        <w:rPr>
          <w:rFonts w:ascii="Times New Roman" w:hAnsi="Times New Roman" w:cs="Times New Roman"/>
        </w:rPr>
        <w:t xml:space="preserve">. </w:t>
      </w:r>
      <w:r w:rsidRPr="00153FE6">
        <w:rPr>
          <w:rFonts w:ascii="Times New Roman" w:hAnsi="Times New Roman" w:cs="Times New Roman"/>
        </w:rPr>
        <w:t xml:space="preserve">No substantial change in the Ti valence composition is observed between 4 nm and 8 nm, suggesting similar oxidation states within the </w:t>
      </w:r>
      <w:proofErr w:type="spellStart"/>
      <w:r w:rsidR="000553A5" w:rsidRPr="00153FE6">
        <w:rPr>
          <w:rFonts w:ascii="Times New Roman" w:hAnsi="Times New Roman" w:cs="Times New Roman"/>
        </w:rPr>
        <w:t>TiO</w:t>
      </w:r>
      <w:r w:rsidR="000553A5">
        <w:rPr>
          <w:rFonts w:ascii="Times New Roman" w:hAnsi="Times New Roman" w:cs="Times New Roman"/>
          <w:vertAlign w:val="subscript"/>
        </w:rPr>
        <w:t>x</w:t>
      </w:r>
      <w:proofErr w:type="spellEnd"/>
      <w:r w:rsidR="000553A5" w:rsidRPr="00153FE6">
        <w:rPr>
          <w:rFonts w:ascii="Times New Roman" w:hAnsi="Times New Roman" w:cs="Times New Roman"/>
        </w:rPr>
        <w:t xml:space="preserve"> </w:t>
      </w:r>
      <w:r w:rsidRPr="00153FE6">
        <w:rPr>
          <w:rFonts w:ascii="Times New Roman" w:hAnsi="Times New Roman" w:cs="Times New Roman"/>
        </w:rPr>
        <w:t>layers.</w:t>
      </w:r>
      <w:r>
        <w:rPr>
          <w:rFonts w:ascii="Times New Roman" w:hAnsi="Times New Roman" w:cs="Times New Roman"/>
        </w:rPr>
        <w:t xml:space="preserve"> </w:t>
      </w:r>
      <w:r w:rsidRPr="00153FE6">
        <w:rPr>
          <w:rFonts w:ascii="Times New Roman" w:hAnsi="Times New Roman" w:cs="Times New Roman"/>
        </w:rPr>
        <w:t xml:space="preserve">In contrast, the Co 2p spectra reveal pronounced interfacial chemical modification. For </w:t>
      </w:r>
      <w:proofErr w:type="spellStart"/>
      <w:r w:rsidR="000553A5" w:rsidRPr="00153FE6">
        <w:rPr>
          <w:rFonts w:ascii="Times New Roman" w:hAnsi="Times New Roman" w:cs="Times New Roman"/>
        </w:rPr>
        <w:t>TiO</w:t>
      </w:r>
      <w:r w:rsidR="000553A5">
        <w:rPr>
          <w:rFonts w:ascii="Times New Roman" w:hAnsi="Times New Roman" w:cs="Times New Roman"/>
          <w:color w:val="000000" w:themeColor="text1"/>
          <w:shd w:val="clear" w:color="auto" w:fill="FFFFFF"/>
          <w:vertAlign w:val="subscript"/>
        </w:rPr>
        <w:t>x</w:t>
      </w:r>
      <w:proofErr w:type="spellEnd"/>
      <w:r w:rsidR="000553A5" w:rsidRPr="00153FE6">
        <w:rPr>
          <w:rFonts w:ascii="Times New Roman" w:hAnsi="Times New Roman" w:cs="Times New Roman"/>
        </w:rPr>
        <w:t xml:space="preserve"> </w:t>
      </w:r>
      <w:r w:rsidRPr="00153FE6">
        <w:rPr>
          <w:rFonts w:ascii="Times New Roman" w:hAnsi="Times New Roman" w:cs="Times New Roman"/>
        </w:rPr>
        <w:t xml:space="preserve">= 4 nm (Fig. 4c), clear satellite features and peak positions corresponding to </w:t>
      </w:r>
      <w:proofErr w:type="spellStart"/>
      <w:r w:rsidRPr="00153FE6">
        <w:rPr>
          <w:rFonts w:ascii="Times New Roman" w:hAnsi="Times New Roman" w:cs="Times New Roman"/>
        </w:rPr>
        <w:t>CoO</w:t>
      </w:r>
      <w:proofErr w:type="spellEnd"/>
      <w:r w:rsidRPr="00153FE6">
        <w:rPr>
          <w:rFonts w:ascii="Times New Roman" w:hAnsi="Times New Roman" w:cs="Times New Roman"/>
        </w:rPr>
        <w:t xml:space="preserve"> and Co</w:t>
      </w:r>
      <w:r w:rsidRPr="00153FE6">
        <w:rPr>
          <w:rFonts w:ascii="Times New Roman" w:hAnsi="Times New Roman" w:cs="Times New Roman"/>
          <w:vertAlign w:val="subscript"/>
        </w:rPr>
        <w:t>3</w:t>
      </w:r>
      <w:r w:rsidRPr="00153FE6">
        <w:rPr>
          <w:rFonts w:ascii="Times New Roman" w:hAnsi="Times New Roman" w:cs="Times New Roman"/>
        </w:rPr>
        <w:t>O</w:t>
      </w:r>
      <w:r w:rsidRPr="00153FE6">
        <w:rPr>
          <w:rFonts w:ascii="Times New Roman" w:hAnsi="Times New Roman" w:cs="Times New Roman"/>
          <w:vertAlign w:val="subscript"/>
        </w:rPr>
        <w:t>4</w:t>
      </w:r>
      <w:r w:rsidRPr="00153FE6">
        <w:rPr>
          <w:rFonts w:ascii="Times New Roman" w:hAnsi="Times New Roman" w:cs="Times New Roman"/>
        </w:rPr>
        <w:t xml:space="preserve"> are observed, providing direct evidence of oxygen diffusion </w:t>
      </w:r>
      <w:r>
        <w:rPr>
          <w:rFonts w:ascii="Times New Roman" w:hAnsi="Times New Roman" w:cs="Times New Roman"/>
        </w:rPr>
        <w:t xml:space="preserve">from </w:t>
      </w:r>
      <w:proofErr w:type="spellStart"/>
      <w:r w:rsidR="000553A5">
        <w:rPr>
          <w:rFonts w:ascii="Times New Roman" w:hAnsi="Times New Roman" w:cs="Times New Roman"/>
        </w:rPr>
        <w:t>TiO</w:t>
      </w:r>
      <w:r w:rsidR="000553A5">
        <w:rPr>
          <w:rFonts w:ascii="Times New Roman" w:hAnsi="Times New Roman" w:cs="Times New Roman"/>
          <w:vertAlign w:val="subscript"/>
        </w:rPr>
        <w:t>x</w:t>
      </w:r>
      <w:proofErr w:type="spellEnd"/>
      <w:r w:rsidR="000553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capping layer </w:t>
      </w:r>
      <w:r w:rsidRPr="00153FE6">
        <w:rPr>
          <w:rFonts w:ascii="Times New Roman" w:hAnsi="Times New Roman" w:cs="Times New Roman"/>
        </w:rPr>
        <w:t xml:space="preserve">toward the Co interface and partial oxidation of Co. For </w:t>
      </w:r>
      <w:proofErr w:type="spellStart"/>
      <w:r w:rsidR="000553A5" w:rsidRPr="00153FE6">
        <w:rPr>
          <w:rFonts w:ascii="Times New Roman" w:hAnsi="Times New Roman" w:cs="Times New Roman"/>
        </w:rPr>
        <w:t>TiO</w:t>
      </w:r>
      <w:r w:rsidR="000553A5">
        <w:rPr>
          <w:rFonts w:ascii="Times New Roman" w:hAnsi="Times New Roman" w:cs="Times New Roman"/>
          <w:color w:val="000000" w:themeColor="text1"/>
          <w:shd w:val="clear" w:color="auto" w:fill="FFFFFF"/>
          <w:vertAlign w:val="subscript"/>
        </w:rPr>
        <w:t>x</w:t>
      </w:r>
      <w:proofErr w:type="spellEnd"/>
      <w:r w:rsidR="000553A5" w:rsidRPr="00153FE6">
        <w:rPr>
          <w:rFonts w:ascii="Times New Roman" w:hAnsi="Times New Roman" w:cs="Times New Roman"/>
        </w:rPr>
        <w:t xml:space="preserve"> </w:t>
      </w:r>
      <w:r w:rsidRPr="00153FE6">
        <w:rPr>
          <w:rFonts w:ascii="Times New Roman" w:hAnsi="Times New Roman" w:cs="Times New Roman"/>
        </w:rPr>
        <w:t>= 8 nm (Fig. S</w:t>
      </w:r>
      <w:r w:rsidR="006F26D5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b</w:t>
      </w:r>
      <w:r w:rsidRPr="00153FE6">
        <w:rPr>
          <w:rFonts w:ascii="Times New Roman" w:hAnsi="Times New Roman" w:cs="Times New Roman"/>
        </w:rPr>
        <w:t xml:space="preserve">), the overall Co signal intensity decreases due to the limited probing depth of XPS; however, the spectral features remain consistent with interfacial Co oxidation, indicating that the oxidation trend persists with increasing </w:t>
      </w:r>
      <w:proofErr w:type="spellStart"/>
      <w:r w:rsidR="000553A5" w:rsidRPr="00153FE6">
        <w:rPr>
          <w:rFonts w:ascii="Times New Roman" w:hAnsi="Times New Roman" w:cs="Times New Roman"/>
        </w:rPr>
        <w:t>TiO</w:t>
      </w:r>
      <w:r w:rsidR="000553A5">
        <w:rPr>
          <w:rFonts w:ascii="Times New Roman" w:hAnsi="Times New Roman" w:cs="Times New Roman"/>
          <w:color w:val="000000" w:themeColor="text1"/>
          <w:shd w:val="clear" w:color="auto" w:fill="FFFFFF"/>
          <w:vertAlign w:val="subscript"/>
        </w:rPr>
        <w:t>x</w:t>
      </w:r>
      <w:proofErr w:type="spellEnd"/>
      <w:r w:rsidR="000553A5" w:rsidRPr="00153FE6">
        <w:rPr>
          <w:rFonts w:ascii="Times New Roman" w:hAnsi="Times New Roman" w:cs="Times New Roman"/>
        </w:rPr>
        <w:t xml:space="preserve"> </w:t>
      </w:r>
      <w:r w:rsidRPr="00153FE6">
        <w:rPr>
          <w:rFonts w:ascii="Times New Roman" w:hAnsi="Times New Roman" w:cs="Times New Roman"/>
        </w:rPr>
        <w:t>thickness.</w:t>
      </w:r>
      <w:r>
        <w:rPr>
          <w:rFonts w:ascii="Times New Roman" w:hAnsi="Times New Roman" w:cs="Times New Roman"/>
        </w:rPr>
        <w:t xml:space="preserve"> </w:t>
      </w:r>
      <w:r w:rsidRPr="00153FE6">
        <w:rPr>
          <w:rFonts w:ascii="Times New Roman" w:hAnsi="Times New Roman" w:cs="Times New Roman"/>
        </w:rPr>
        <w:t xml:space="preserve">These results demonstrate that </w:t>
      </w:r>
      <w:proofErr w:type="spellStart"/>
      <w:r w:rsidR="000553A5" w:rsidRPr="00153FE6">
        <w:rPr>
          <w:rFonts w:ascii="Times New Roman" w:hAnsi="Times New Roman" w:cs="Times New Roman"/>
        </w:rPr>
        <w:t>TiO</w:t>
      </w:r>
      <w:r w:rsidR="000553A5">
        <w:rPr>
          <w:rFonts w:ascii="Times New Roman" w:hAnsi="Times New Roman" w:cs="Times New Roman"/>
          <w:color w:val="000000" w:themeColor="text1"/>
          <w:shd w:val="clear" w:color="auto" w:fill="FFFFFF"/>
          <w:vertAlign w:val="subscript"/>
        </w:rPr>
        <w:t>x</w:t>
      </w:r>
      <w:proofErr w:type="spellEnd"/>
      <w:r w:rsidR="000553A5" w:rsidRPr="00153FE6">
        <w:rPr>
          <w:rFonts w:ascii="Times New Roman" w:hAnsi="Times New Roman" w:cs="Times New Roman"/>
        </w:rPr>
        <w:t xml:space="preserve"> </w:t>
      </w:r>
      <w:r w:rsidRPr="00153FE6">
        <w:rPr>
          <w:rFonts w:ascii="Times New Roman" w:hAnsi="Times New Roman" w:cs="Times New Roman"/>
        </w:rPr>
        <w:t>capping promotes oxygen redistribution toward the Co interface, leading to the formation of cobalt oxide phases and establishing a pronounced vertical chemical asymmetry across the heterostructure</w:t>
      </w:r>
      <w:r w:rsidR="00D33626">
        <w:rPr>
          <w:rFonts w:ascii="Times New Roman" w:hAnsi="Times New Roman" w:cs="Times New Roman"/>
        </w:rPr>
        <w:t>. T</w:t>
      </w:r>
      <w:r w:rsidR="00D33626" w:rsidRPr="00D33626">
        <w:rPr>
          <w:rFonts w:ascii="Times New Roman" w:hAnsi="Times New Roman" w:cs="Times New Roman"/>
        </w:rPr>
        <w:t>his</w:t>
      </w:r>
      <w:r w:rsidR="00D33626">
        <w:rPr>
          <w:rFonts w:ascii="Times New Roman" w:hAnsi="Times New Roman" w:cs="Times New Roman"/>
        </w:rPr>
        <w:t xml:space="preserve"> </w:t>
      </w:r>
      <w:r w:rsidR="00D33626" w:rsidRPr="00D33626">
        <w:rPr>
          <w:rFonts w:ascii="Times New Roman" w:hAnsi="Times New Roman" w:cs="Times New Roman"/>
        </w:rPr>
        <w:t>modification in the Co/</w:t>
      </w:r>
      <w:proofErr w:type="spellStart"/>
      <w:r w:rsidR="00D33626" w:rsidRPr="00D33626">
        <w:rPr>
          <w:rFonts w:ascii="Times New Roman" w:hAnsi="Times New Roman" w:cs="Times New Roman"/>
        </w:rPr>
        <w:t>TiO</w:t>
      </w:r>
      <w:r w:rsidR="00D33626" w:rsidRPr="0016743F">
        <w:rPr>
          <w:rFonts w:ascii="Times New Roman" w:hAnsi="Times New Roman" w:cs="Times New Roman"/>
          <w:vertAlign w:val="subscript"/>
        </w:rPr>
        <w:t>x</w:t>
      </w:r>
      <w:proofErr w:type="spellEnd"/>
      <w:r w:rsidR="00D33626" w:rsidRPr="00D33626">
        <w:rPr>
          <w:rFonts w:ascii="Times New Roman" w:hAnsi="Times New Roman" w:cs="Times New Roman"/>
        </w:rPr>
        <w:t xml:space="preserve"> interfacial chemistry</w:t>
      </w:r>
      <w:r w:rsidR="0045793E">
        <w:rPr>
          <w:rFonts w:ascii="Times New Roman" w:hAnsi="Times New Roman" w:cs="Times New Roman"/>
        </w:rPr>
        <w:fldChar w:fldCharType="begin"/>
      </w:r>
      <w:r w:rsidR="002D5FBE">
        <w:rPr>
          <w:rFonts w:ascii="Times New Roman" w:hAnsi="Times New Roman" w:cs="Times New Roman"/>
        </w:rPr>
        <w:instrText xml:space="preserve"> ADDIN EN.CITE &lt;EndNote&gt;&lt;Cite&gt;&lt;Author&gt;Krishnia&lt;/Author&gt;&lt;Year&gt;2025&lt;/Year&gt;&lt;RecNum&gt;158&lt;/RecNum&gt;&lt;DisplayText&gt;&lt;style face="superscript"&gt;16&lt;/style&gt;&lt;/DisplayText&gt;&lt;record&gt;&lt;rec-number&gt;158&lt;/rec-number&gt;&lt;foreign-keys&gt;&lt;key app="EN" db-id="xp00da9vp29f5sepa9hvv0p3r5z5rtsd9avw" timestamp="1775801285"&gt;158&lt;/key&gt;&lt;/foreign-keys&gt;&lt;ref-type name="Journal Article"&gt;17&lt;/ref-type&gt;&lt;contributors&gt;&lt;authors&gt;&lt;author&gt;Krishnia, Sachin&lt;/author&gt;&lt;author&gt;Vojáček, Libor&lt;/author&gt;&lt;author&gt;Gomes, Tristan da Câmara Santa Clara&lt;/author&gt;&lt;author&gt;Sebe, Nicolas&lt;/author&gt;&lt;author&gt;Ibrahim, Fatima&lt;/author&gt;&lt;author&gt;Li, Jing&lt;/author&gt;&lt;author&gt;Vicente-Arche, Luis Moreno&lt;/author&gt;&lt;author&gt;Collin, Sophie&lt;/author&gt;&lt;author&gt;Denneulin, Thibaud&lt;/author&gt;&lt;author&gt;Dunin-Borkowski, Rafal E&lt;/author&gt;&lt;/authors&gt;&lt;/contributors&gt;&lt;titles&gt;&lt;title&gt;Interfacial spin-orbitronic effects controlled by different oxidation levels at the Co/Al interface&lt;/title&gt;&lt;secondary-title&gt;Physical Review Applied&lt;/secondary-title&gt;&lt;/titles&gt;&lt;periodical&gt;&lt;full-title&gt;Physical Review Applied&lt;/full-title&gt;&lt;/periodical&gt;&lt;pages&gt;024055&lt;/pages&gt;&lt;volume&gt;24&lt;/volume&gt;&lt;number&gt;2&lt;/number&gt;&lt;dates&gt;&lt;year&gt;2025&lt;/year&gt;&lt;/dates&gt;&lt;isbn&gt;2331-7019&lt;/isbn&gt;&lt;urls&gt;&lt;/urls&gt;&lt;/record&gt;&lt;/Cite&gt;&lt;/EndNote&gt;</w:instrText>
      </w:r>
      <w:r w:rsidR="0045793E">
        <w:rPr>
          <w:rFonts w:ascii="Times New Roman" w:hAnsi="Times New Roman" w:cs="Times New Roman"/>
        </w:rPr>
        <w:fldChar w:fldCharType="separate"/>
      </w:r>
      <w:r w:rsidR="002D5FBE" w:rsidRPr="002D5FBE">
        <w:rPr>
          <w:rFonts w:ascii="Times New Roman" w:hAnsi="Times New Roman" w:cs="Times New Roman"/>
          <w:noProof/>
          <w:vertAlign w:val="superscript"/>
        </w:rPr>
        <w:t>16</w:t>
      </w:r>
      <w:r w:rsidR="0045793E">
        <w:rPr>
          <w:rFonts w:ascii="Times New Roman" w:hAnsi="Times New Roman" w:cs="Times New Roman"/>
        </w:rPr>
        <w:fldChar w:fldCharType="end"/>
      </w:r>
      <w:r w:rsidR="00D33626">
        <w:rPr>
          <w:rFonts w:ascii="Times New Roman" w:hAnsi="Times New Roman" w:cs="Times New Roman"/>
        </w:rPr>
        <w:t>,</w:t>
      </w:r>
      <w:r w:rsidR="00D33626" w:rsidRPr="00D33626">
        <w:rPr>
          <w:rFonts w:ascii="Times New Roman" w:hAnsi="Times New Roman" w:cs="Times New Roman"/>
        </w:rPr>
        <w:t xml:space="preserve"> such as oxygen exchange or interfacial electronic structure effects</w:t>
      </w:r>
      <w:r w:rsidR="0045793E">
        <w:rPr>
          <w:rFonts w:ascii="Times New Roman" w:hAnsi="Times New Roman" w:cs="Times New Roman"/>
        </w:rPr>
        <w:t>,</w:t>
      </w:r>
      <w:r w:rsidR="00D33626">
        <w:rPr>
          <w:rFonts w:ascii="Times New Roman" w:hAnsi="Times New Roman" w:cs="Times New Roman"/>
        </w:rPr>
        <w:t xml:space="preserve"> can further lead to the</w:t>
      </w:r>
      <w:r w:rsidR="00D33626" w:rsidRPr="00FA2246">
        <w:rPr>
          <w:rFonts w:ascii="Times New Roman" w:hAnsi="Times New Roman" w:cs="Times New Roman"/>
        </w:rPr>
        <w:t xml:space="preserve"> enhance</w:t>
      </w:r>
      <w:r w:rsidR="00D33626">
        <w:rPr>
          <w:rFonts w:ascii="Times New Roman" w:hAnsi="Times New Roman" w:cs="Times New Roman"/>
        </w:rPr>
        <w:t xml:space="preserve">ment of the </w:t>
      </w:r>
      <w:r w:rsidR="00D33626" w:rsidRPr="00FA2246">
        <w:rPr>
          <w:rFonts w:ascii="Times New Roman" w:hAnsi="Times New Roman" w:cs="Times New Roman"/>
        </w:rPr>
        <w:t>orbital current generation</w:t>
      </w:r>
      <w:r w:rsidR="0045793E">
        <w:rPr>
          <w:rFonts w:ascii="Times New Roman" w:hAnsi="Times New Roman" w:cs="Times New Roman"/>
        </w:rPr>
        <w:t xml:space="preserve"> </w:t>
      </w:r>
      <w:r w:rsidR="0045793E" w:rsidRPr="00F658BE">
        <w:rPr>
          <w:rFonts w:ascii="Times New Roman" w:hAnsi="Times New Roman" w:cs="Times New Roman"/>
        </w:rPr>
        <w:t>and orbital transfer</w:t>
      </w:r>
      <w:r w:rsidR="0045793E" w:rsidRPr="000B5E24">
        <w:rPr>
          <w:rFonts w:ascii="Times New Roman" w:hAnsi="Times New Roman" w:cs="Times New Roman"/>
        </w:rPr>
        <w:fldChar w:fldCharType="begin">
          <w:fldData xml:space="preserve">PEVuZE5vdGU+PENpdGU+PEF1dGhvcj5IdWFuZzwvQXV0aG9yPjxZZWFyPjIwMjM8L1llYXI+PFJl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</w:fldData>
        </w:fldChar>
      </w:r>
      <w:r w:rsidR="002D5FBE">
        <w:rPr>
          <w:rFonts w:ascii="Times New Roman" w:hAnsi="Times New Roman" w:cs="Times New Roman"/>
        </w:rPr>
        <w:instrText xml:space="preserve"> ADDIN EN.CITE </w:instrText>
      </w:r>
      <w:r w:rsidR="002D5FBE">
        <w:rPr>
          <w:rFonts w:ascii="Times New Roman" w:hAnsi="Times New Roman" w:cs="Times New Roman"/>
        </w:rPr>
        <w:fldChar w:fldCharType="begin">
          <w:fldData xml:space="preserve">PEVuZE5vdGU+PENpdGU+PEF1dGhvcj5IdWFuZzwvQXV0aG9yPjxZZWFyPjIwMjM8L1llYXI+PFJl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</w:fldData>
        </w:fldChar>
      </w:r>
      <w:r w:rsidR="002D5FBE">
        <w:rPr>
          <w:rFonts w:ascii="Times New Roman" w:hAnsi="Times New Roman" w:cs="Times New Roman"/>
        </w:rPr>
        <w:instrText xml:space="preserve"> ADDIN EN.CITE.DATA </w:instrText>
      </w:r>
      <w:r w:rsidR="002D5FBE">
        <w:rPr>
          <w:rFonts w:ascii="Times New Roman" w:hAnsi="Times New Roman" w:cs="Times New Roman"/>
        </w:rPr>
      </w:r>
      <w:r w:rsidR="002D5FBE">
        <w:rPr>
          <w:rFonts w:ascii="Times New Roman" w:hAnsi="Times New Roman" w:cs="Times New Roman"/>
        </w:rPr>
        <w:fldChar w:fldCharType="end"/>
      </w:r>
      <w:r w:rsidR="0045793E" w:rsidRPr="000B5E24">
        <w:rPr>
          <w:rFonts w:ascii="Times New Roman" w:hAnsi="Times New Roman" w:cs="Times New Roman"/>
        </w:rPr>
      </w:r>
      <w:r w:rsidR="0045793E" w:rsidRPr="000B5E24">
        <w:rPr>
          <w:rFonts w:ascii="Times New Roman" w:hAnsi="Times New Roman" w:cs="Times New Roman"/>
        </w:rPr>
        <w:fldChar w:fldCharType="separate"/>
      </w:r>
      <w:r w:rsidR="002D5FBE" w:rsidRPr="002D5FBE">
        <w:rPr>
          <w:rFonts w:ascii="Times New Roman" w:hAnsi="Times New Roman" w:cs="Times New Roman"/>
          <w:noProof/>
          <w:vertAlign w:val="superscript"/>
        </w:rPr>
        <w:t>17,18</w:t>
      </w:r>
      <w:r w:rsidR="0045793E" w:rsidRPr="000B5E24">
        <w:rPr>
          <w:rFonts w:ascii="Times New Roman" w:hAnsi="Times New Roman" w:cs="Times New Roman"/>
        </w:rPr>
        <w:fldChar w:fldCharType="end"/>
      </w:r>
      <w:r w:rsidR="00D33626">
        <w:rPr>
          <w:rFonts w:ascii="Times New Roman" w:hAnsi="Times New Roman" w:cs="Times New Roman"/>
        </w:rPr>
        <w:t>.</w:t>
      </w:r>
      <w:r w:rsidRPr="00153FE6">
        <w:rPr>
          <w:rFonts w:ascii="Times New Roman" w:hAnsi="Times New Roman" w:cs="Times New Roman"/>
        </w:rPr>
        <w:t xml:space="preserve"> </w:t>
      </w:r>
    </w:p>
    <w:p w14:paraId="480FC180" w14:textId="51AD7476" w:rsidR="00A65597" w:rsidRDefault="00A65597" w:rsidP="00B16B48">
      <w:pPr>
        <w:jc w:val="both"/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</w:pPr>
    </w:p>
    <w:p w14:paraId="4A55E017" w14:textId="2F5A87A4" w:rsidR="0045793E" w:rsidRDefault="0045793E" w:rsidP="00B16B48">
      <w:pPr>
        <w:jc w:val="both"/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hd w:val="clear" w:color="auto" w:fill="FFFFFF"/>
        </w:rPr>
        <w:drawing>
          <wp:inline distT="0" distB="0" distL="0" distR="0" wp14:anchorId="48637AF9" wp14:editId="1972FC87">
            <wp:extent cx="5738169" cy="2295525"/>
            <wp:effectExtent l="0" t="0" r="0" b="0"/>
            <wp:docPr id="1659502247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9" t="6322" r="6109" b="51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764" cy="2300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DBE71" w14:textId="2F4CC7EF" w:rsidR="00E925CF" w:rsidRDefault="008761D3" w:rsidP="00B16B48">
      <w:pPr>
        <w:jc w:val="both"/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</w:pPr>
      <w:r w:rsidRPr="00036AB7">
        <w:rPr>
          <w:rFonts w:ascii="Times New Roman" w:hAnsi="Times New Roman" w:cs="Times New Roman"/>
          <w:b/>
          <w:color w:val="000000" w:themeColor="text1"/>
          <w:lang w:val="en-US"/>
        </w:rPr>
        <w:t>Figure S</w:t>
      </w:r>
      <w:r w:rsidR="006F26D5">
        <w:rPr>
          <w:rFonts w:ascii="Times New Roman" w:hAnsi="Times New Roman" w:cs="Times New Roman"/>
          <w:b/>
          <w:color w:val="000000" w:themeColor="text1"/>
          <w:lang w:val="en-US"/>
        </w:rPr>
        <w:t>7</w:t>
      </w:r>
      <w:r w:rsidRPr="00036AB7">
        <w:rPr>
          <w:rFonts w:ascii="Times New Roman" w:hAnsi="Times New Roman" w:cs="Times New Roman"/>
          <w:b/>
          <w:color w:val="000000" w:themeColor="text1"/>
          <w:lang w:val="en-US"/>
        </w:rPr>
        <w:t xml:space="preserve"> |</w:t>
      </w:r>
      <w:r w:rsidRPr="008761D3">
        <w:rPr>
          <w:rFonts w:ascii="Times New Roman" w:hAnsi="Times New Roman" w:cs="Times New Roman"/>
          <w:b/>
          <w:bCs/>
        </w:rPr>
        <w:t xml:space="preserve"> </w:t>
      </w:r>
      <w:r w:rsidR="00153FE6" w:rsidRPr="00153FE6">
        <w:rPr>
          <w:rFonts w:ascii="Times New Roman" w:hAnsi="Times New Roman" w:cs="Times New Roman"/>
          <w:b/>
          <w:bCs/>
        </w:rPr>
        <w:t xml:space="preserve">Ti 2p and Co 2p XPS spectra of samples with </w:t>
      </w:r>
      <w:proofErr w:type="spellStart"/>
      <w:r w:rsidR="000553A5" w:rsidRPr="00153FE6">
        <w:rPr>
          <w:rFonts w:ascii="Times New Roman" w:hAnsi="Times New Roman" w:cs="Times New Roman"/>
          <w:b/>
          <w:bCs/>
        </w:rPr>
        <w:t>TiO</w:t>
      </w:r>
      <w:r w:rsidR="000553A5">
        <w:rPr>
          <w:rFonts w:ascii="Times New Roman" w:hAnsi="Times New Roman" w:cs="Times New Roman"/>
          <w:b/>
          <w:bCs/>
          <w:vertAlign w:val="subscript"/>
        </w:rPr>
        <w:t>x</w:t>
      </w:r>
      <w:proofErr w:type="spellEnd"/>
      <w:r w:rsidR="000553A5">
        <w:rPr>
          <w:rFonts w:ascii="Times New Roman" w:hAnsi="Times New Roman" w:cs="Times New Roman"/>
          <w:b/>
          <w:bCs/>
        </w:rPr>
        <w:t xml:space="preserve"> </w:t>
      </w:r>
      <w:r w:rsidR="00153FE6" w:rsidRPr="00153FE6">
        <w:rPr>
          <w:rFonts w:ascii="Times New Roman" w:hAnsi="Times New Roman" w:cs="Times New Roman"/>
          <w:b/>
          <w:bCs/>
        </w:rPr>
        <w:t>capping layers of 4 nm and 8 nm thickness, showing Ti</w:t>
      </w:r>
      <w:r w:rsidR="00153FE6" w:rsidRPr="00153FE6">
        <w:rPr>
          <w:rFonts w:ascii="Times New Roman" w:hAnsi="Times New Roman" w:cs="Times New Roman"/>
          <w:b/>
          <w:bCs/>
          <w:vertAlign w:val="superscript"/>
        </w:rPr>
        <w:t>2+</w:t>
      </w:r>
      <w:r w:rsidR="00153FE6" w:rsidRPr="00153FE6">
        <w:rPr>
          <w:rFonts w:ascii="Times New Roman" w:hAnsi="Times New Roman" w:cs="Times New Roman"/>
          <w:b/>
          <w:bCs/>
        </w:rPr>
        <w:t>/Ti</w:t>
      </w:r>
      <w:r w:rsidR="00153FE6" w:rsidRPr="00153FE6">
        <w:rPr>
          <w:rFonts w:ascii="Times New Roman" w:hAnsi="Times New Roman" w:cs="Times New Roman"/>
          <w:b/>
          <w:bCs/>
          <w:vertAlign w:val="superscript"/>
        </w:rPr>
        <w:t>4+</w:t>
      </w:r>
      <w:r w:rsidR="00153FE6" w:rsidRPr="00DA4C9E">
        <w:rPr>
          <w:rFonts w:ascii="Times New Roman" w:hAnsi="Times New Roman" w:cs="Times New Roman"/>
        </w:rPr>
        <w:t xml:space="preserve"> </w:t>
      </w:r>
      <w:r w:rsidR="00153FE6" w:rsidRPr="00153FE6">
        <w:rPr>
          <w:rFonts w:ascii="Times New Roman" w:hAnsi="Times New Roman" w:cs="Times New Roman"/>
          <w:b/>
          <w:bCs/>
        </w:rPr>
        <w:t>components and interfacial Co oxidation signatures.</w:t>
      </w:r>
    </w:p>
    <w:p w14:paraId="7D3CDEE9" w14:textId="77777777" w:rsidR="00E925CF" w:rsidRDefault="00E925CF" w:rsidP="00B16B48">
      <w:pPr>
        <w:jc w:val="both"/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</w:pPr>
    </w:p>
    <w:p w14:paraId="1C393405" w14:textId="77777777" w:rsidR="002D5FBE" w:rsidRDefault="002D5FBE">
      <w:pPr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685DD627" w14:textId="72ED7F4A" w:rsidR="002D5FBE" w:rsidRPr="000B24FA" w:rsidRDefault="002D5FBE" w:rsidP="002D5FBE">
      <w:pPr>
        <w:pStyle w:val="EndNoteBibliography"/>
        <w:spacing w:after="0" w:line="480" w:lineRule="auto"/>
        <w:ind w:left="720" w:hanging="720"/>
        <w:rPr>
          <w:rFonts w:ascii="Times New Roman" w:hAnsi="Times New Roman" w:cs="Times New Roman"/>
          <w:b/>
          <w:bCs/>
        </w:rPr>
      </w:pPr>
      <w:r w:rsidRPr="000B5E24">
        <w:rPr>
          <w:rFonts w:ascii="Times New Roman" w:hAnsi="Times New Roman" w:cs="Times New Roman"/>
          <w:b/>
          <w:bCs/>
        </w:rPr>
        <w:lastRenderedPageBreak/>
        <w:t>References</w:t>
      </w:r>
    </w:p>
    <w:p w14:paraId="70683F70" w14:textId="21B1EA60" w:rsidR="002D5FBE" w:rsidRPr="002D5FBE" w:rsidRDefault="00750431" w:rsidP="002D5FBE">
      <w:pPr>
        <w:pStyle w:val="EndNoteBibliography"/>
        <w:spacing w:after="0"/>
        <w:ind w:left="720" w:hanging="720"/>
        <w:rPr>
          <w:rFonts w:ascii="Times New Roman" w:hAnsi="Times New Roman" w:cs="Times New Roman"/>
        </w:rPr>
      </w:pPr>
      <w:r w:rsidRPr="002D5FBE">
        <w:rPr>
          <w:rFonts w:ascii="Times New Roman" w:hAnsi="Times New Roman" w:cs="Times New Roman"/>
          <w:lang w:val="en-US"/>
        </w:rPr>
        <w:fldChar w:fldCharType="begin"/>
      </w:r>
      <w:r w:rsidRPr="002D5FBE">
        <w:rPr>
          <w:rFonts w:ascii="Times New Roman" w:hAnsi="Times New Roman" w:cs="Times New Roman"/>
          <w:lang w:val="en-US"/>
        </w:rPr>
        <w:instrText xml:space="preserve"> ADDIN EN.REFLIST </w:instrText>
      </w:r>
      <w:r w:rsidRPr="002D5FBE">
        <w:rPr>
          <w:rFonts w:ascii="Times New Roman" w:hAnsi="Times New Roman" w:cs="Times New Roman"/>
          <w:lang w:val="en-US"/>
        </w:rPr>
        <w:fldChar w:fldCharType="separate"/>
      </w:r>
      <w:r w:rsidR="002D5FBE" w:rsidRPr="002D5FBE">
        <w:rPr>
          <w:rFonts w:ascii="Times New Roman" w:hAnsi="Times New Roman" w:cs="Times New Roman"/>
        </w:rPr>
        <w:t>1</w:t>
      </w:r>
      <w:r w:rsidR="002D5FBE" w:rsidRPr="002D5FBE">
        <w:rPr>
          <w:rFonts w:ascii="Times New Roman" w:hAnsi="Times New Roman" w:cs="Times New Roman"/>
        </w:rPr>
        <w:tab/>
        <w:t>Charilaou, M.</w:t>
      </w:r>
      <w:r w:rsidR="002D5FBE" w:rsidRPr="002D5FBE">
        <w:rPr>
          <w:rFonts w:ascii="Times New Roman" w:hAnsi="Times New Roman" w:cs="Times New Roman"/>
          <w:i/>
        </w:rPr>
        <w:t xml:space="preserve"> et al.</w:t>
      </w:r>
      <w:r w:rsidR="002D5FBE" w:rsidRPr="002D5FBE">
        <w:rPr>
          <w:rFonts w:ascii="Times New Roman" w:hAnsi="Times New Roman" w:cs="Times New Roman"/>
        </w:rPr>
        <w:t xml:space="preserve"> Magnetic properties of ultrathin discontinuous Co/Pt multilayers: comparison with short-range ordered and isotropic CoPt 3 films. </w:t>
      </w:r>
      <w:r w:rsidR="002D5FBE" w:rsidRPr="002D5FBE">
        <w:rPr>
          <w:rFonts w:ascii="Times New Roman" w:hAnsi="Times New Roman" w:cs="Times New Roman"/>
          <w:i/>
        </w:rPr>
        <w:t>Phys</w:t>
      </w:r>
      <w:r w:rsidR="002D5FBE">
        <w:rPr>
          <w:rFonts w:ascii="Times New Roman" w:hAnsi="Times New Roman" w:cs="Times New Roman"/>
          <w:i/>
        </w:rPr>
        <w:t>.</w:t>
      </w:r>
      <w:r w:rsidR="002D5FBE" w:rsidRPr="002D5FBE">
        <w:rPr>
          <w:rFonts w:ascii="Times New Roman" w:hAnsi="Times New Roman" w:cs="Times New Roman"/>
          <w:i/>
        </w:rPr>
        <w:t xml:space="preserve"> Rev</w:t>
      </w:r>
      <w:r w:rsidR="002D5FBE">
        <w:rPr>
          <w:rFonts w:ascii="Times New Roman" w:hAnsi="Times New Roman" w:cs="Times New Roman"/>
          <w:i/>
        </w:rPr>
        <w:t>.</w:t>
      </w:r>
      <w:r w:rsidR="002D5FBE" w:rsidRPr="002D5FBE">
        <w:rPr>
          <w:rFonts w:ascii="Times New Roman" w:hAnsi="Times New Roman" w:cs="Times New Roman"/>
          <w:i/>
        </w:rPr>
        <w:t xml:space="preserve"> B</w:t>
      </w:r>
      <w:r w:rsidR="002D5FBE" w:rsidRPr="002D5FBE">
        <w:rPr>
          <w:rFonts w:ascii="Times New Roman" w:hAnsi="Times New Roman" w:cs="Times New Roman"/>
        </w:rPr>
        <w:t xml:space="preserve"> </w:t>
      </w:r>
      <w:r w:rsidR="002D5FBE" w:rsidRPr="002D5FBE">
        <w:rPr>
          <w:rFonts w:ascii="Times New Roman" w:hAnsi="Times New Roman" w:cs="Times New Roman"/>
          <w:b/>
        </w:rPr>
        <w:t>93</w:t>
      </w:r>
      <w:r w:rsidR="002D5FBE" w:rsidRPr="002D5FBE">
        <w:rPr>
          <w:rFonts w:ascii="Times New Roman" w:hAnsi="Times New Roman" w:cs="Times New Roman"/>
        </w:rPr>
        <w:t xml:space="preserve">, 224408 (2016). </w:t>
      </w:r>
    </w:p>
    <w:p w14:paraId="74561ECC" w14:textId="454CA551" w:rsidR="002D5FBE" w:rsidRPr="002D5FBE" w:rsidRDefault="002D5FBE" w:rsidP="002D5FBE">
      <w:pPr>
        <w:pStyle w:val="EndNoteBibliography"/>
        <w:spacing w:after="0"/>
        <w:ind w:left="720" w:hanging="720"/>
        <w:rPr>
          <w:rFonts w:ascii="Times New Roman" w:hAnsi="Times New Roman" w:cs="Times New Roman"/>
        </w:rPr>
      </w:pPr>
      <w:r w:rsidRPr="002D5FBE">
        <w:rPr>
          <w:rFonts w:ascii="Times New Roman" w:hAnsi="Times New Roman" w:cs="Times New Roman"/>
        </w:rPr>
        <w:t>2</w:t>
      </w:r>
      <w:r w:rsidRPr="002D5FBE">
        <w:rPr>
          <w:rFonts w:ascii="Times New Roman" w:hAnsi="Times New Roman" w:cs="Times New Roman"/>
        </w:rPr>
        <w:tab/>
        <w:t>Anyfantis, D. I.</w:t>
      </w:r>
      <w:r w:rsidRPr="002D5FBE">
        <w:rPr>
          <w:rFonts w:ascii="Times New Roman" w:hAnsi="Times New Roman" w:cs="Times New Roman"/>
          <w:i/>
        </w:rPr>
        <w:t xml:space="preserve"> et al.</w:t>
      </w:r>
      <w:r w:rsidRPr="002D5FBE">
        <w:rPr>
          <w:rFonts w:ascii="Times New Roman" w:hAnsi="Times New Roman" w:cs="Times New Roman"/>
        </w:rPr>
        <w:t xml:space="preserve"> Magnetic anisotropies and exchange bias of Co/CoO multilayers with intermediate ultrathin Pt layers. </w:t>
      </w:r>
      <w:r w:rsidRPr="002D5FBE">
        <w:rPr>
          <w:rFonts w:ascii="Times New Roman" w:hAnsi="Times New Roman" w:cs="Times New Roman"/>
          <w:i/>
        </w:rPr>
        <w:t>Mater</w:t>
      </w:r>
      <w:r>
        <w:rPr>
          <w:rFonts w:ascii="Times New Roman" w:hAnsi="Times New Roman" w:cs="Times New Roman"/>
          <w:i/>
        </w:rPr>
        <w:t xml:space="preserve">. </w:t>
      </w:r>
      <w:r w:rsidRPr="002D5FBE">
        <w:rPr>
          <w:rFonts w:ascii="Times New Roman" w:hAnsi="Times New Roman" w:cs="Times New Roman"/>
          <w:b/>
        </w:rPr>
        <w:t>16</w:t>
      </w:r>
      <w:r w:rsidRPr="002D5FBE">
        <w:rPr>
          <w:rFonts w:ascii="Times New Roman" w:hAnsi="Times New Roman" w:cs="Times New Roman"/>
        </w:rPr>
        <w:t xml:space="preserve">, 1378 (2023). </w:t>
      </w:r>
    </w:p>
    <w:p w14:paraId="3CE9C301" w14:textId="1C9E9F43" w:rsidR="002D5FBE" w:rsidRPr="002D5FBE" w:rsidRDefault="002D5FBE" w:rsidP="002D5FBE">
      <w:pPr>
        <w:pStyle w:val="EndNoteBibliography"/>
        <w:spacing w:after="0"/>
        <w:ind w:left="720" w:hanging="720"/>
        <w:rPr>
          <w:rFonts w:ascii="Times New Roman" w:hAnsi="Times New Roman" w:cs="Times New Roman"/>
        </w:rPr>
      </w:pPr>
      <w:r w:rsidRPr="002D5FBE">
        <w:rPr>
          <w:rFonts w:ascii="Times New Roman" w:hAnsi="Times New Roman" w:cs="Times New Roman"/>
        </w:rPr>
        <w:t>3</w:t>
      </w:r>
      <w:r w:rsidRPr="002D5FBE">
        <w:rPr>
          <w:rFonts w:ascii="Times New Roman" w:hAnsi="Times New Roman" w:cs="Times New Roman"/>
        </w:rPr>
        <w:tab/>
        <w:t>Das, T.</w:t>
      </w:r>
      <w:r w:rsidRPr="002D5FBE">
        <w:rPr>
          <w:rFonts w:ascii="Times New Roman" w:hAnsi="Times New Roman" w:cs="Times New Roman"/>
          <w:i/>
        </w:rPr>
        <w:t xml:space="preserve"> et al.</w:t>
      </w:r>
      <w:r w:rsidRPr="002D5FBE">
        <w:rPr>
          <w:rFonts w:ascii="Times New Roman" w:hAnsi="Times New Roman" w:cs="Times New Roman"/>
        </w:rPr>
        <w:t xml:space="preserve"> Anomalous enhancement in interfacial perpendicular magnetic anisotropy through uphill diffusion. </w:t>
      </w:r>
      <w:r w:rsidRPr="002D5FBE">
        <w:rPr>
          <w:rFonts w:ascii="Times New Roman" w:hAnsi="Times New Roman" w:cs="Times New Roman"/>
          <w:i/>
        </w:rPr>
        <w:t>Sci</w:t>
      </w:r>
      <w:r>
        <w:rPr>
          <w:rFonts w:ascii="Times New Roman" w:hAnsi="Times New Roman" w:cs="Times New Roman"/>
          <w:i/>
        </w:rPr>
        <w:t>.</w:t>
      </w:r>
      <w:r w:rsidRPr="002D5FBE">
        <w:rPr>
          <w:rFonts w:ascii="Times New Roman" w:hAnsi="Times New Roman" w:cs="Times New Roman"/>
          <w:i/>
        </w:rPr>
        <w:t xml:space="preserve"> Rep</w:t>
      </w:r>
      <w:r>
        <w:rPr>
          <w:rFonts w:ascii="Times New Roman" w:hAnsi="Times New Roman" w:cs="Times New Roman"/>
          <w:i/>
        </w:rPr>
        <w:t>.</w:t>
      </w:r>
      <w:r w:rsidRPr="002D5FBE">
        <w:rPr>
          <w:rFonts w:ascii="Times New Roman" w:hAnsi="Times New Roman" w:cs="Times New Roman"/>
          <w:b/>
        </w:rPr>
        <w:t>4</w:t>
      </w:r>
      <w:r w:rsidRPr="002D5FBE">
        <w:rPr>
          <w:rFonts w:ascii="Times New Roman" w:hAnsi="Times New Roman" w:cs="Times New Roman"/>
        </w:rPr>
        <w:t xml:space="preserve">, 5328 (2014). </w:t>
      </w:r>
    </w:p>
    <w:p w14:paraId="7CDBA1D8" w14:textId="7BA02F71" w:rsidR="002D5FBE" w:rsidRPr="002D5FBE" w:rsidRDefault="002D5FBE" w:rsidP="002D5FBE">
      <w:pPr>
        <w:pStyle w:val="EndNoteBibliography"/>
        <w:spacing w:after="0"/>
        <w:ind w:left="720" w:hanging="720"/>
        <w:rPr>
          <w:rFonts w:ascii="Times New Roman" w:hAnsi="Times New Roman" w:cs="Times New Roman"/>
        </w:rPr>
      </w:pPr>
      <w:r w:rsidRPr="002D5FBE">
        <w:rPr>
          <w:rFonts w:ascii="Times New Roman" w:hAnsi="Times New Roman" w:cs="Times New Roman"/>
        </w:rPr>
        <w:t>4</w:t>
      </w:r>
      <w:r w:rsidRPr="002D5FBE">
        <w:rPr>
          <w:rFonts w:ascii="Times New Roman" w:hAnsi="Times New Roman" w:cs="Times New Roman"/>
        </w:rPr>
        <w:tab/>
        <w:t>Ehrler, R.</w:t>
      </w:r>
      <w:r w:rsidRPr="002D5FBE">
        <w:rPr>
          <w:rFonts w:ascii="Times New Roman" w:hAnsi="Times New Roman" w:cs="Times New Roman"/>
          <w:i/>
        </w:rPr>
        <w:t xml:space="preserve"> et al.</w:t>
      </w:r>
      <w:r w:rsidRPr="002D5FBE">
        <w:rPr>
          <w:rFonts w:ascii="Times New Roman" w:hAnsi="Times New Roman" w:cs="Times New Roman"/>
        </w:rPr>
        <w:t xml:space="preserve"> Manifold role of a Ta adhesion layer in pressure-tuned Co/Pt multilayers. </w:t>
      </w:r>
      <w:r w:rsidRPr="002D5FBE">
        <w:rPr>
          <w:rFonts w:ascii="Times New Roman" w:hAnsi="Times New Roman" w:cs="Times New Roman"/>
          <w:i/>
        </w:rPr>
        <w:t>Phys</w:t>
      </w:r>
      <w:r>
        <w:rPr>
          <w:rFonts w:ascii="Times New Roman" w:hAnsi="Times New Roman" w:cs="Times New Roman"/>
          <w:i/>
        </w:rPr>
        <w:t>.</w:t>
      </w:r>
      <w:r w:rsidRPr="002D5FBE">
        <w:rPr>
          <w:rFonts w:ascii="Times New Roman" w:hAnsi="Times New Roman" w:cs="Times New Roman"/>
          <w:i/>
        </w:rPr>
        <w:t xml:space="preserve"> Rev</w:t>
      </w:r>
      <w:r>
        <w:rPr>
          <w:rFonts w:ascii="Times New Roman" w:hAnsi="Times New Roman" w:cs="Times New Roman"/>
          <w:i/>
        </w:rPr>
        <w:t>.</w:t>
      </w:r>
      <w:r w:rsidRPr="002D5FBE">
        <w:rPr>
          <w:rFonts w:ascii="Times New Roman" w:hAnsi="Times New Roman" w:cs="Times New Roman"/>
          <w:i/>
        </w:rPr>
        <w:t xml:space="preserve"> B</w:t>
      </w:r>
      <w:r w:rsidRPr="002D5FBE">
        <w:rPr>
          <w:rFonts w:ascii="Times New Roman" w:hAnsi="Times New Roman" w:cs="Times New Roman"/>
        </w:rPr>
        <w:t xml:space="preserve"> </w:t>
      </w:r>
      <w:r w:rsidRPr="002D5FBE">
        <w:rPr>
          <w:rFonts w:ascii="Times New Roman" w:hAnsi="Times New Roman" w:cs="Times New Roman"/>
          <w:b/>
        </w:rPr>
        <w:t>112</w:t>
      </w:r>
      <w:r w:rsidRPr="002D5FBE">
        <w:rPr>
          <w:rFonts w:ascii="Times New Roman" w:hAnsi="Times New Roman" w:cs="Times New Roman"/>
        </w:rPr>
        <w:t xml:space="preserve">, 094452 (2025). </w:t>
      </w:r>
    </w:p>
    <w:p w14:paraId="53304AD4" w14:textId="142ED330" w:rsidR="002D5FBE" w:rsidRPr="002D5FBE" w:rsidRDefault="002D5FBE" w:rsidP="002D5FBE">
      <w:pPr>
        <w:pStyle w:val="EndNoteBibliography"/>
        <w:spacing w:after="0"/>
        <w:ind w:left="720" w:hanging="720"/>
        <w:rPr>
          <w:rFonts w:ascii="Times New Roman" w:hAnsi="Times New Roman" w:cs="Times New Roman"/>
        </w:rPr>
      </w:pPr>
      <w:r w:rsidRPr="002D5FBE">
        <w:rPr>
          <w:rFonts w:ascii="Times New Roman" w:hAnsi="Times New Roman" w:cs="Times New Roman"/>
        </w:rPr>
        <w:t>5</w:t>
      </w:r>
      <w:r w:rsidRPr="002D5FBE">
        <w:rPr>
          <w:rFonts w:ascii="Times New Roman" w:hAnsi="Times New Roman" w:cs="Times New Roman"/>
        </w:rPr>
        <w:tab/>
        <w:t xml:space="preserve">Hayashi, M., Kim, J., Yamanouchi, M. &amp; Ohno, H. Quantitative characterization of the spin-orbit torque using harmonic Hall voltage measurements. </w:t>
      </w:r>
      <w:r w:rsidRPr="002D5FBE">
        <w:rPr>
          <w:rFonts w:ascii="Times New Roman" w:hAnsi="Times New Roman" w:cs="Times New Roman"/>
          <w:i/>
        </w:rPr>
        <w:t>Phys</w:t>
      </w:r>
      <w:r>
        <w:rPr>
          <w:rFonts w:ascii="Times New Roman" w:hAnsi="Times New Roman" w:cs="Times New Roman"/>
          <w:i/>
        </w:rPr>
        <w:t>.</w:t>
      </w:r>
      <w:r w:rsidRPr="002D5FBE">
        <w:rPr>
          <w:rFonts w:ascii="Times New Roman" w:hAnsi="Times New Roman" w:cs="Times New Roman"/>
          <w:i/>
        </w:rPr>
        <w:t xml:space="preserve"> Rev</w:t>
      </w:r>
      <w:r>
        <w:rPr>
          <w:rFonts w:ascii="Times New Roman" w:hAnsi="Times New Roman" w:cs="Times New Roman"/>
          <w:i/>
        </w:rPr>
        <w:t>.</w:t>
      </w:r>
      <w:r w:rsidRPr="002D5FBE">
        <w:rPr>
          <w:rFonts w:ascii="Times New Roman" w:hAnsi="Times New Roman" w:cs="Times New Roman"/>
          <w:i/>
        </w:rPr>
        <w:t xml:space="preserve"> B</w:t>
      </w:r>
      <w:r w:rsidRPr="002D5FBE">
        <w:rPr>
          <w:rFonts w:ascii="Times New Roman" w:hAnsi="Times New Roman" w:cs="Times New Roman"/>
        </w:rPr>
        <w:t xml:space="preserve"> </w:t>
      </w:r>
      <w:r w:rsidRPr="002D5FBE">
        <w:rPr>
          <w:rFonts w:ascii="Times New Roman" w:hAnsi="Times New Roman" w:cs="Times New Roman"/>
          <w:b/>
        </w:rPr>
        <w:t>89</w:t>
      </w:r>
      <w:r w:rsidRPr="002D5FBE">
        <w:rPr>
          <w:rFonts w:ascii="Times New Roman" w:hAnsi="Times New Roman" w:cs="Times New Roman"/>
        </w:rPr>
        <w:t xml:space="preserve">, 144425 (2014). </w:t>
      </w:r>
    </w:p>
    <w:p w14:paraId="4AB05436" w14:textId="41D09C60" w:rsidR="002D5FBE" w:rsidRPr="002D5FBE" w:rsidRDefault="002D5FBE" w:rsidP="002D5FBE">
      <w:pPr>
        <w:pStyle w:val="EndNoteBibliography"/>
        <w:spacing w:after="0"/>
        <w:ind w:left="720" w:hanging="720"/>
        <w:rPr>
          <w:rFonts w:ascii="Times New Roman" w:hAnsi="Times New Roman" w:cs="Times New Roman"/>
        </w:rPr>
      </w:pPr>
      <w:r w:rsidRPr="002D5FBE">
        <w:rPr>
          <w:rFonts w:ascii="Times New Roman" w:hAnsi="Times New Roman" w:cs="Times New Roman"/>
        </w:rPr>
        <w:t>6</w:t>
      </w:r>
      <w:r w:rsidRPr="002D5FBE">
        <w:rPr>
          <w:rFonts w:ascii="Times New Roman" w:hAnsi="Times New Roman" w:cs="Times New Roman"/>
        </w:rPr>
        <w:tab/>
        <w:t>Kim, J.</w:t>
      </w:r>
      <w:r w:rsidRPr="002D5FBE">
        <w:rPr>
          <w:rFonts w:ascii="Times New Roman" w:hAnsi="Times New Roman" w:cs="Times New Roman"/>
          <w:i/>
        </w:rPr>
        <w:t xml:space="preserve"> et al.</w:t>
      </w:r>
      <w:r w:rsidRPr="002D5FBE">
        <w:rPr>
          <w:rFonts w:ascii="Times New Roman" w:hAnsi="Times New Roman" w:cs="Times New Roman"/>
        </w:rPr>
        <w:t xml:space="preserve"> Layer thickness dependence of the current-induced effective field vector in Ta| CoFeB| MgO. </w:t>
      </w:r>
      <w:r w:rsidRPr="002D5FBE">
        <w:rPr>
          <w:rFonts w:ascii="Times New Roman" w:hAnsi="Times New Roman" w:cs="Times New Roman"/>
          <w:i/>
        </w:rPr>
        <w:t>Nat</w:t>
      </w:r>
      <w:r>
        <w:rPr>
          <w:rFonts w:ascii="Times New Roman" w:hAnsi="Times New Roman" w:cs="Times New Roman"/>
          <w:i/>
        </w:rPr>
        <w:t>.</w:t>
      </w:r>
      <w:r w:rsidRPr="002D5FBE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M</w:t>
      </w:r>
      <w:r w:rsidRPr="002D5FBE">
        <w:rPr>
          <w:rFonts w:ascii="Times New Roman" w:hAnsi="Times New Roman" w:cs="Times New Roman"/>
          <w:i/>
        </w:rPr>
        <w:t>ater</w:t>
      </w:r>
      <w:r>
        <w:rPr>
          <w:rFonts w:ascii="Times New Roman" w:hAnsi="Times New Roman" w:cs="Times New Roman"/>
          <w:i/>
        </w:rPr>
        <w:t>.</w:t>
      </w:r>
      <w:r w:rsidRPr="002D5FBE">
        <w:rPr>
          <w:rFonts w:ascii="Times New Roman" w:hAnsi="Times New Roman" w:cs="Times New Roman"/>
        </w:rPr>
        <w:t xml:space="preserve"> </w:t>
      </w:r>
      <w:r w:rsidRPr="002D5FBE">
        <w:rPr>
          <w:rFonts w:ascii="Times New Roman" w:hAnsi="Times New Roman" w:cs="Times New Roman"/>
          <w:b/>
        </w:rPr>
        <w:t>12</w:t>
      </w:r>
      <w:r w:rsidRPr="002D5FBE">
        <w:rPr>
          <w:rFonts w:ascii="Times New Roman" w:hAnsi="Times New Roman" w:cs="Times New Roman"/>
        </w:rPr>
        <w:t xml:space="preserve">, 240-245 (2013). </w:t>
      </w:r>
    </w:p>
    <w:p w14:paraId="5A1A8D1D" w14:textId="15E7A533" w:rsidR="002D5FBE" w:rsidRPr="002D5FBE" w:rsidRDefault="002D5FBE" w:rsidP="002D5FBE">
      <w:pPr>
        <w:pStyle w:val="EndNoteBibliography"/>
        <w:spacing w:after="0"/>
        <w:ind w:left="720" w:hanging="720"/>
        <w:rPr>
          <w:rFonts w:ascii="Times New Roman" w:hAnsi="Times New Roman" w:cs="Times New Roman"/>
        </w:rPr>
      </w:pPr>
      <w:r w:rsidRPr="002D5FBE">
        <w:rPr>
          <w:rFonts w:ascii="Times New Roman" w:hAnsi="Times New Roman" w:cs="Times New Roman"/>
        </w:rPr>
        <w:t>7</w:t>
      </w:r>
      <w:r w:rsidRPr="002D5FBE">
        <w:rPr>
          <w:rFonts w:ascii="Times New Roman" w:hAnsi="Times New Roman" w:cs="Times New Roman"/>
        </w:rPr>
        <w:tab/>
        <w:t>Yang, Y.</w:t>
      </w:r>
      <w:r w:rsidRPr="002D5FBE">
        <w:rPr>
          <w:rFonts w:ascii="Times New Roman" w:hAnsi="Times New Roman" w:cs="Times New Roman"/>
          <w:i/>
        </w:rPr>
        <w:t xml:space="preserve"> et al.</w:t>
      </w:r>
      <w:r w:rsidRPr="002D5FBE">
        <w:rPr>
          <w:rFonts w:ascii="Times New Roman" w:hAnsi="Times New Roman" w:cs="Times New Roman"/>
        </w:rPr>
        <w:t xml:space="preserve"> Orbital torque switching in perpendicularly magnetized materials. </w:t>
      </w:r>
      <w:r w:rsidRPr="002D5FBE">
        <w:rPr>
          <w:rFonts w:ascii="Times New Roman" w:hAnsi="Times New Roman" w:cs="Times New Roman"/>
          <w:i/>
        </w:rPr>
        <w:t>Nat</w:t>
      </w:r>
      <w:r>
        <w:rPr>
          <w:rFonts w:ascii="Times New Roman" w:hAnsi="Times New Roman" w:cs="Times New Roman"/>
          <w:i/>
        </w:rPr>
        <w:t>.</w:t>
      </w:r>
      <w:r w:rsidRPr="002D5FBE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Commun.</w:t>
      </w:r>
      <w:r w:rsidRPr="002D5FBE">
        <w:rPr>
          <w:rFonts w:ascii="Times New Roman" w:hAnsi="Times New Roman" w:cs="Times New Roman"/>
        </w:rPr>
        <w:t xml:space="preserve"> </w:t>
      </w:r>
      <w:r w:rsidRPr="002D5FBE">
        <w:rPr>
          <w:rFonts w:ascii="Times New Roman" w:hAnsi="Times New Roman" w:cs="Times New Roman"/>
          <w:b/>
        </w:rPr>
        <w:t>15</w:t>
      </w:r>
      <w:r w:rsidRPr="002D5FBE">
        <w:rPr>
          <w:rFonts w:ascii="Times New Roman" w:hAnsi="Times New Roman" w:cs="Times New Roman"/>
        </w:rPr>
        <w:t xml:space="preserve">, 8645 (2024). </w:t>
      </w:r>
    </w:p>
    <w:p w14:paraId="0CEB4EB1" w14:textId="4A4C305C" w:rsidR="002D5FBE" w:rsidRPr="002D5FBE" w:rsidRDefault="002D5FBE" w:rsidP="002D5FBE">
      <w:pPr>
        <w:pStyle w:val="EndNoteBibliography"/>
        <w:spacing w:after="0"/>
        <w:ind w:left="720" w:hanging="720"/>
        <w:rPr>
          <w:rFonts w:ascii="Times New Roman" w:hAnsi="Times New Roman" w:cs="Times New Roman"/>
        </w:rPr>
      </w:pPr>
      <w:r w:rsidRPr="002D5FBE">
        <w:rPr>
          <w:rFonts w:ascii="Times New Roman" w:hAnsi="Times New Roman" w:cs="Times New Roman"/>
        </w:rPr>
        <w:t>8</w:t>
      </w:r>
      <w:r w:rsidRPr="002D5FBE">
        <w:rPr>
          <w:rFonts w:ascii="Times New Roman" w:hAnsi="Times New Roman" w:cs="Times New Roman"/>
        </w:rPr>
        <w:tab/>
        <w:t>Hayashi, H.</w:t>
      </w:r>
      <w:r w:rsidRPr="002D5FBE">
        <w:rPr>
          <w:rFonts w:ascii="Times New Roman" w:hAnsi="Times New Roman" w:cs="Times New Roman"/>
          <w:i/>
        </w:rPr>
        <w:t xml:space="preserve"> et al.</w:t>
      </w:r>
      <w:r w:rsidRPr="002D5FBE">
        <w:rPr>
          <w:rFonts w:ascii="Times New Roman" w:hAnsi="Times New Roman" w:cs="Times New Roman"/>
        </w:rPr>
        <w:t xml:space="preserve"> Observation of long-range orbital transport and giant orbital torque. </w:t>
      </w:r>
      <w:r w:rsidRPr="002D5FBE">
        <w:rPr>
          <w:rFonts w:ascii="Times New Roman" w:hAnsi="Times New Roman" w:cs="Times New Roman"/>
          <w:i/>
        </w:rPr>
        <w:t>Commun</w:t>
      </w:r>
      <w:r>
        <w:rPr>
          <w:rFonts w:ascii="Times New Roman" w:hAnsi="Times New Roman" w:cs="Times New Roman"/>
          <w:i/>
        </w:rPr>
        <w:t>.</w:t>
      </w:r>
      <w:r w:rsidRPr="002D5FBE">
        <w:rPr>
          <w:rFonts w:ascii="Times New Roman" w:hAnsi="Times New Roman" w:cs="Times New Roman"/>
          <w:i/>
        </w:rPr>
        <w:t xml:space="preserve"> Phys</w:t>
      </w:r>
      <w:r>
        <w:rPr>
          <w:rFonts w:ascii="Times New Roman" w:hAnsi="Times New Roman" w:cs="Times New Roman"/>
          <w:i/>
        </w:rPr>
        <w:t>.</w:t>
      </w:r>
      <w:r w:rsidRPr="002D5FBE">
        <w:rPr>
          <w:rFonts w:ascii="Times New Roman" w:hAnsi="Times New Roman" w:cs="Times New Roman"/>
        </w:rPr>
        <w:t xml:space="preserve"> </w:t>
      </w:r>
      <w:r w:rsidRPr="002D5FBE">
        <w:rPr>
          <w:rFonts w:ascii="Times New Roman" w:hAnsi="Times New Roman" w:cs="Times New Roman"/>
          <w:b/>
        </w:rPr>
        <w:t>6</w:t>
      </w:r>
      <w:r w:rsidRPr="002D5FBE">
        <w:rPr>
          <w:rFonts w:ascii="Times New Roman" w:hAnsi="Times New Roman" w:cs="Times New Roman"/>
        </w:rPr>
        <w:t xml:space="preserve">, 32 (2023). </w:t>
      </w:r>
    </w:p>
    <w:p w14:paraId="41D35C3D" w14:textId="3B54E3C3" w:rsidR="002D5FBE" w:rsidRPr="002D5FBE" w:rsidRDefault="002D5FBE" w:rsidP="002D5FBE">
      <w:pPr>
        <w:pStyle w:val="EndNoteBibliography"/>
        <w:spacing w:after="0"/>
        <w:ind w:left="720" w:hanging="720"/>
        <w:rPr>
          <w:rFonts w:ascii="Times New Roman" w:hAnsi="Times New Roman" w:cs="Times New Roman"/>
        </w:rPr>
      </w:pPr>
      <w:r w:rsidRPr="002D5FBE">
        <w:rPr>
          <w:rFonts w:ascii="Times New Roman" w:hAnsi="Times New Roman" w:cs="Times New Roman"/>
        </w:rPr>
        <w:t>9</w:t>
      </w:r>
      <w:r w:rsidRPr="002D5FBE">
        <w:rPr>
          <w:rFonts w:ascii="Times New Roman" w:hAnsi="Times New Roman" w:cs="Times New Roman"/>
        </w:rPr>
        <w:tab/>
        <w:t xml:space="preserve">Lyalin, I. &amp; Kawakami, R. K. Interface transparency to orbital current. </w:t>
      </w:r>
      <w:r w:rsidRPr="002D5FBE">
        <w:rPr>
          <w:rFonts w:ascii="Times New Roman" w:hAnsi="Times New Roman" w:cs="Times New Roman"/>
          <w:i/>
        </w:rPr>
        <w:t>Phys</w:t>
      </w:r>
      <w:r>
        <w:rPr>
          <w:rFonts w:ascii="Times New Roman" w:hAnsi="Times New Roman" w:cs="Times New Roman"/>
          <w:i/>
        </w:rPr>
        <w:t>.</w:t>
      </w:r>
      <w:r w:rsidRPr="002D5FBE">
        <w:rPr>
          <w:rFonts w:ascii="Times New Roman" w:hAnsi="Times New Roman" w:cs="Times New Roman"/>
          <w:i/>
        </w:rPr>
        <w:t xml:space="preserve"> Rev</w:t>
      </w:r>
      <w:r>
        <w:rPr>
          <w:rFonts w:ascii="Times New Roman" w:hAnsi="Times New Roman" w:cs="Times New Roman"/>
          <w:i/>
        </w:rPr>
        <w:t>.</w:t>
      </w:r>
      <w:r w:rsidRPr="002D5FBE">
        <w:rPr>
          <w:rFonts w:ascii="Times New Roman" w:hAnsi="Times New Roman" w:cs="Times New Roman"/>
          <w:i/>
        </w:rPr>
        <w:t xml:space="preserve"> B</w:t>
      </w:r>
      <w:r w:rsidRPr="002D5FBE">
        <w:rPr>
          <w:rFonts w:ascii="Times New Roman" w:hAnsi="Times New Roman" w:cs="Times New Roman"/>
        </w:rPr>
        <w:t xml:space="preserve"> </w:t>
      </w:r>
      <w:r w:rsidRPr="002D5FBE">
        <w:rPr>
          <w:rFonts w:ascii="Times New Roman" w:hAnsi="Times New Roman" w:cs="Times New Roman"/>
          <w:b/>
        </w:rPr>
        <w:t>110</w:t>
      </w:r>
      <w:r w:rsidRPr="002D5FBE">
        <w:rPr>
          <w:rFonts w:ascii="Times New Roman" w:hAnsi="Times New Roman" w:cs="Times New Roman"/>
        </w:rPr>
        <w:t xml:space="preserve">, 104418 (2024). </w:t>
      </w:r>
    </w:p>
    <w:p w14:paraId="18031F5E" w14:textId="5C8E80EB" w:rsidR="002D5FBE" w:rsidRPr="002D5FBE" w:rsidRDefault="002D5FBE" w:rsidP="002D5FBE">
      <w:pPr>
        <w:pStyle w:val="EndNoteBibliography"/>
        <w:spacing w:after="0"/>
        <w:ind w:left="720" w:hanging="720"/>
        <w:rPr>
          <w:rFonts w:ascii="Times New Roman" w:hAnsi="Times New Roman" w:cs="Times New Roman"/>
        </w:rPr>
      </w:pPr>
      <w:r w:rsidRPr="002D5FBE">
        <w:rPr>
          <w:rFonts w:ascii="Times New Roman" w:hAnsi="Times New Roman" w:cs="Times New Roman"/>
        </w:rPr>
        <w:t>10</w:t>
      </w:r>
      <w:r w:rsidRPr="002D5FBE">
        <w:rPr>
          <w:rFonts w:ascii="Times New Roman" w:hAnsi="Times New Roman" w:cs="Times New Roman"/>
        </w:rPr>
        <w:tab/>
        <w:t xml:space="preserve">Nguyen, M.-H., Ralph, D. &amp; Buhrman, R. Spin torque study of the spin Hall conductivity and spin diffusion length in platinum thin films with varying resistivity. </w:t>
      </w:r>
      <w:r w:rsidRPr="002D5FBE">
        <w:rPr>
          <w:rFonts w:ascii="Times New Roman" w:hAnsi="Times New Roman" w:cs="Times New Roman"/>
          <w:i/>
        </w:rPr>
        <w:t>Phys</w:t>
      </w:r>
      <w:r>
        <w:rPr>
          <w:rFonts w:ascii="Times New Roman" w:hAnsi="Times New Roman" w:cs="Times New Roman"/>
          <w:i/>
        </w:rPr>
        <w:t>.</w:t>
      </w:r>
      <w:r w:rsidRPr="002D5FBE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R</w:t>
      </w:r>
      <w:r w:rsidRPr="002D5FBE">
        <w:rPr>
          <w:rFonts w:ascii="Times New Roman" w:hAnsi="Times New Roman" w:cs="Times New Roman"/>
          <w:i/>
        </w:rPr>
        <w:t>ev</w:t>
      </w:r>
      <w:r>
        <w:rPr>
          <w:rFonts w:ascii="Times New Roman" w:hAnsi="Times New Roman" w:cs="Times New Roman"/>
          <w:i/>
        </w:rPr>
        <w:t>.</w:t>
      </w:r>
      <w:r w:rsidRPr="002D5FBE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L</w:t>
      </w:r>
      <w:r w:rsidRPr="002D5FBE">
        <w:rPr>
          <w:rFonts w:ascii="Times New Roman" w:hAnsi="Times New Roman" w:cs="Times New Roman"/>
          <w:i/>
        </w:rPr>
        <w:t>ett</w:t>
      </w:r>
      <w:r>
        <w:rPr>
          <w:rFonts w:ascii="Times New Roman" w:hAnsi="Times New Roman" w:cs="Times New Roman"/>
          <w:i/>
        </w:rPr>
        <w:t>.</w:t>
      </w:r>
      <w:r w:rsidRPr="002D5FBE">
        <w:rPr>
          <w:rFonts w:ascii="Times New Roman" w:hAnsi="Times New Roman" w:cs="Times New Roman"/>
        </w:rPr>
        <w:t xml:space="preserve"> </w:t>
      </w:r>
      <w:r w:rsidRPr="002D5FBE">
        <w:rPr>
          <w:rFonts w:ascii="Times New Roman" w:hAnsi="Times New Roman" w:cs="Times New Roman"/>
          <w:b/>
        </w:rPr>
        <w:t>116</w:t>
      </w:r>
      <w:r w:rsidRPr="002D5FBE">
        <w:rPr>
          <w:rFonts w:ascii="Times New Roman" w:hAnsi="Times New Roman" w:cs="Times New Roman"/>
        </w:rPr>
        <w:t xml:space="preserve">, 126601 (2016). </w:t>
      </w:r>
    </w:p>
    <w:p w14:paraId="39FA660B" w14:textId="2B896B28" w:rsidR="002D5FBE" w:rsidRPr="002D5FBE" w:rsidRDefault="002D5FBE" w:rsidP="002D5FBE">
      <w:pPr>
        <w:pStyle w:val="EndNoteBibliography"/>
        <w:spacing w:after="0"/>
        <w:ind w:left="720" w:hanging="720"/>
        <w:rPr>
          <w:rFonts w:ascii="Times New Roman" w:hAnsi="Times New Roman" w:cs="Times New Roman"/>
        </w:rPr>
      </w:pPr>
      <w:r w:rsidRPr="002D5FBE">
        <w:rPr>
          <w:rFonts w:ascii="Times New Roman" w:hAnsi="Times New Roman" w:cs="Times New Roman"/>
        </w:rPr>
        <w:t>11</w:t>
      </w:r>
      <w:r w:rsidRPr="002D5FBE">
        <w:rPr>
          <w:rFonts w:ascii="Times New Roman" w:hAnsi="Times New Roman" w:cs="Times New Roman"/>
        </w:rPr>
        <w:tab/>
        <w:t>Skowroński, W.</w:t>
      </w:r>
      <w:r w:rsidRPr="002D5FBE">
        <w:rPr>
          <w:rFonts w:ascii="Times New Roman" w:hAnsi="Times New Roman" w:cs="Times New Roman"/>
          <w:i/>
        </w:rPr>
        <w:t xml:space="preserve"> et al.</w:t>
      </w:r>
      <w:r w:rsidRPr="002D5FBE">
        <w:rPr>
          <w:rFonts w:ascii="Times New Roman" w:hAnsi="Times New Roman" w:cs="Times New Roman"/>
        </w:rPr>
        <w:t xml:space="preserve"> Determination of spin Hall angle in heavy-metal/Co-Fe-B-based heterostructures with interfacial spin-orbit fields. </w:t>
      </w:r>
      <w:r w:rsidR="00AF6C1D" w:rsidRPr="002D5FBE">
        <w:rPr>
          <w:rFonts w:ascii="Times New Roman" w:hAnsi="Times New Roman" w:cs="Times New Roman"/>
          <w:i/>
        </w:rPr>
        <w:t>Phys</w:t>
      </w:r>
      <w:r w:rsidR="00AF6C1D">
        <w:rPr>
          <w:rFonts w:ascii="Times New Roman" w:hAnsi="Times New Roman" w:cs="Times New Roman"/>
          <w:i/>
        </w:rPr>
        <w:t>.</w:t>
      </w:r>
      <w:r w:rsidR="00AF6C1D" w:rsidRPr="002D5FBE">
        <w:rPr>
          <w:rFonts w:ascii="Times New Roman" w:hAnsi="Times New Roman" w:cs="Times New Roman"/>
          <w:i/>
        </w:rPr>
        <w:t xml:space="preserve"> Rev</w:t>
      </w:r>
      <w:r w:rsidR="00AF6C1D">
        <w:rPr>
          <w:rFonts w:ascii="Times New Roman" w:hAnsi="Times New Roman" w:cs="Times New Roman"/>
          <w:i/>
        </w:rPr>
        <w:t>.</w:t>
      </w:r>
      <w:r w:rsidR="00AF6C1D" w:rsidRPr="002D5FBE">
        <w:rPr>
          <w:rFonts w:ascii="Times New Roman" w:hAnsi="Times New Roman" w:cs="Times New Roman"/>
          <w:i/>
        </w:rPr>
        <w:t xml:space="preserve"> Appl</w:t>
      </w:r>
      <w:r w:rsidR="00AF6C1D">
        <w:rPr>
          <w:rFonts w:ascii="Times New Roman" w:hAnsi="Times New Roman" w:cs="Times New Roman"/>
          <w:i/>
        </w:rPr>
        <w:t>.</w:t>
      </w:r>
      <w:r w:rsidRPr="002D5FBE">
        <w:rPr>
          <w:rFonts w:ascii="Times New Roman" w:hAnsi="Times New Roman" w:cs="Times New Roman"/>
        </w:rPr>
        <w:t xml:space="preserve"> </w:t>
      </w:r>
      <w:r w:rsidRPr="002D5FBE">
        <w:rPr>
          <w:rFonts w:ascii="Times New Roman" w:hAnsi="Times New Roman" w:cs="Times New Roman"/>
          <w:b/>
        </w:rPr>
        <w:t>11</w:t>
      </w:r>
      <w:r w:rsidRPr="002D5FBE">
        <w:rPr>
          <w:rFonts w:ascii="Times New Roman" w:hAnsi="Times New Roman" w:cs="Times New Roman"/>
        </w:rPr>
        <w:t xml:space="preserve">, 024039 (2019). </w:t>
      </w:r>
    </w:p>
    <w:p w14:paraId="65F590A1" w14:textId="69C2C91D" w:rsidR="002D5FBE" w:rsidRPr="002D5FBE" w:rsidRDefault="002D5FBE" w:rsidP="002D5FBE">
      <w:pPr>
        <w:pStyle w:val="EndNoteBibliography"/>
        <w:spacing w:after="0"/>
        <w:ind w:left="720" w:hanging="720"/>
        <w:rPr>
          <w:rFonts w:ascii="Times New Roman" w:hAnsi="Times New Roman" w:cs="Times New Roman"/>
        </w:rPr>
      </w:pPr>
      <w:r w:rsidRPr="002D5FBE">
        <w:rPr>
          <w:rFonts w:ascii="Times New Roman" w:hAnsi="Times New Roman" w:cs="Times New Roman"/>
        </w:rPr>
        <w:t>12</w:t>
      </w:r>
      <w:r w:rsidRPr="002D5FBE">
        <w:rPr>
          <w:rFonts w:ascii="Times New Roman" w:hAnsi="Times New Roman" w:cs="Times New Roman"/>
        </w:rPr>
        <w:tab/>
        <w:t>Lee, S. H.</w:t>
      </w:r>
      <w:r w:rsidRPr="002D5FBE">
        <w:rPr>
          <w:rFonts w:ascii="Times New Roman" w:hAnsi="Times New Roman" w:cs="Times New Roman"/>
          <w:i/>
        </w:rPr>
        <w:t xml:space="preserve"> et al.</w:t>
      </w:r>
      <w:r w:rsidRPr="002D5FBE">
        <w:rPr>
          <w:rFonts w:ascii="Times New Roman" w:hAnsi="Times New Roman" w:cs="Times New Roman"/>
        </w:rPr>
        <w:t xml:space="preserve"> Complementary interactions of orbital momentum and topological spin states in ferromagnet/Cu/Bi 0.85 Sb 0.15 structures. </w:t>
      </w:r>
      <w:r w:rsidRPr="002D5FBE">
        <w:rPr>
          <w:rFonts w:ascii="Times New Roman" w:hAnsi="Times New Roman" w:cs="Times New Roman"/>
          <w:i/>
        </w:rPr>
        <w:t>Phys</w:t>
      </w:r>
      <w:r>
        <w:rPr>
          <w:rFonts w:ascii="Times New Roman" w:hAnsi="Times New Roman" w:cs="Times New Roman"/>
          <w:i/>
        </w:rPr>
        <w:t>.</w:t>
      </w:r>
      <w:r w:rsidRPr="002D5FBE">
        <w:rPr>
          <w:rFonts w:ascii="Times New Roman" w:hAnsi="Times New Roman" w:cs="Times New Roman"/>
          <w:i/>
        </w:rPr>
        <w:t xml:space="preserve"> Rev</w:t>
      </w:r>
      <w:r>
        <w:rPr>
          <w:rFonts w:ascii="Times New Roman" w:hAnsi="Times New Roman" w:cs="Times New Roman"/>
          <w:i/>
        </w:rPr>
        <w:t>.</w:t>
      </w:r>
      <w:r w:rsidRPr="002D5FBE">
        <w:rPr>
          <w:rFonts w:ascii="Times New Roman" w:hAnsi="Times New Roman" w:cs="Times New Roman"/>
          <w:i/>
        </w:rPr>
        <w:t xml:space="preserve"> Appl</w:t>
      </w:r>
      <w:r>
        <w:rPr>
          <w:rFonts w:ascii="Times New Roman" w:hAnsi="Times New Roman" w:cs="Times New Roman"/>
          <w:i/>
        </w:rPr>
        <w:t>.</w:t>
      </w:r>
      <w:r w:rsidRPr="002D5FBE">
        <w:rPr>
          <w:rFonts w:ascii="Times New Roman" w:hAnsi="Times New Roman" w:cs="Times New Roman"/>
        </w:rPr>
        <w:t xml:space="preserve"> </w:t>
      </w:r>
      <w:r w:rsidRPr="002D5FBE">
        <w:rPr>
          <w:rFonts w:ascii="Times New Roman" w:hAnsi="Times New Roman" w:cs="Times New Roman"/>
          <w:b/>
        </w:rPr>
        <w:t>23</w:t>
      </w:r>
      <w:r w:rsidRPr="002D5FBE">
        <w:rPr>
          <w:rFonts w:ascii="Times New Roman" w:hAnsi="Times New Roman" w:cs="Times New Roman"/>
        </w:rPr>
        <w:t xml:space="preserve">, 054003 (2025). </w:t>
      </w:r>
    </w:p>
    <w:p w14:paraId="5174E376" w14:textId="375E34A1" w:rsidR="002D5FBE" w:rsidRPr="002D5FBE" w:rsidRDefault="002D5FBE" w:rsidP="002D5FBE">
      <w:pPr>
        <w:pStyle w:val="EndNoteBibliography"/>
        <w:spacing w:after="0"/>
        <w:ind w:left="720" w:hanging="720"/>
        <w:rPr>
          <w:rFonts w:ascii="Times New Roman" w:hAnsi="Times New Roman" w:cs="Times New Roman"/>
        </w:rPr>
      </w:pPr>
      <w:r w:rsidRPr="002D5FBE">
        <w:rPr>
          <w:rFonts w:ascii="Times New Roman" w:hAnsi="Times New Roman" w:cs="Times New Roman"/>
        </w:rPr>
        <w:t>13</w:t>
      </w:r>
      <w:r w:rsidRPr="002D5FBE">
        <w:rPr>
          <w:rFonts w:ascii="Times New Roman" w:hAnsi="Times New Roman" w:cs="Times New Roman"/>
        </w:rPr>
        <w:tab/>
        <w:t xml:space="preserve">Zhu, L., Ralph, D. C. &amp; Buhrman, R. A. Maximizing spin-orbit torque generated by the spin Hall effect of Pt. </w:t>
      </w:r>
      <w:r w:rsidRPr="002D5FBE">
        <w:rPr>
          <w:rFonts w:ascii="Times New Roman" w:hAnsi="Times New Roman" w:cs="Times New Roman"/>
          <w:i/>
        </w:rPr>
        <w:t>Appl</w:t>
      </w:r>
      <w:r>
        <w:rPr>
          <w:rFonts w:ascii="Times New Roman" w:hAnsi="Times New Roman" w:cs="Times New Roman"/>
          <w:i/>
        </w:rPr>
        <w:t>.</w:t>
      </w:r>
      <w:r w:rsidRPr="002D5FBE">
        <w:rPr>
          <w:rFonts w:ascii="Times New Roman" w:hAnsi="Times New Roman" w:cs="Times New Roman"/>
          <w:i/>
        </w:rPr>
        <w:t xml:space="preserve"> Phys</w:t>
      </w:r>
      <w:r>
        <w:rPr>
          <w:rFonts w:ascii="Times New Roman" w:hAnsi="Times New Roman" w:cs="Times New Roman"/>
          <w:i/>
        </w:rPr>
        <w:t>.</w:t>
      </w:r>
      <w:r w:rsidRPr="002D5FBE">
        <w:rPr>
          <w:rFonts w:ascii="Times New Roman" w:hAnsi="Times New Roman" w:cs="Times New Roman"/>
          <w:i/>
        </w:rPr>
        <w:t xml:space="preserve"> Rev</w:t>
      </w:r>
      <w:r>
        <w:rPr>
          <w:rFonts w:ascii="Times New Roman" w:hAnsi="Times New Roman" w:cs="Times New Roman"/>
          <w:i/>
        </w:rPr>
        <w:t xml:space="preserve">. </w:t>
      </w:r>
      <w:r w:rsidRPr="002D5FBE">
        <w:rPr>
          <w:rFonts w:ascii="Times New Roman" w:hAnsi="Times New Roman" w:cs="Times New Roman"/>
          <w:b/>
        </w:rPr>
        <w:t>8</w:t>
      </w:r>
      <w:r w:rsidRPr="002D5FBE">
        <w:rPr>
          <w:rFonts w:ascii="Times New Roman" w:hAnsi="Times New Roman" w:cs="Times New Roman"/>
        </w:rPr>
        <w:t xml:space="preserve"> (2021). </w:t>
      </w:r>
    </w:p>
    <w:p w14:paraId="1A95F6E3" w14:textId="6F1B6063" w:rsidR="002D5FBE" w:rsidRPr="002D5FBE" w:rsidRDefault="002D5FBE" w:rsidP="002D5FBE">
      <w:pPr>
        <w:pStyle w:val="EndNoteBibliography"/>
        <w:spacing w:after="0"/>
        <w:ind w:left="720" w:hanging="720"/>
        <w:rPr>
          <w:rFonts w:ascii="Times New Roman" w:hAnsi="Times New Roman" w:cs="Times New Roman"/>
        </w:rPr>
      </w:pPr>
      <w:r w:rsidRPr="002D5FBE">
        <w:rPr>
          <w:rFonts w:ascii="Times New Roman" w:hAnsi="Times New Roman" w:cs="Times New Roman"/>
        </w:rPr>
        <w:t>14</w:t>
      </w:r>
      <w:r w:rsidRPr="002D5FBE">
        <w:rPr>
          <w:rFonts w:ascii="Times New Roman" w:hAnsi="Times New Roman" w:cs="Times New Roman"/>
        </w:rPr>
        <w:tab/>
        <w:t>Yu, G.</w:t>
      </w:r>
      <w:r w:rsidRPr="002D5FBE">
        <w:rPr>
          <w:rFonts w:ascii="Times New Roman" w:hAnsi="Times New Roman" w:cs="Times New Roman"/>
          <w:i/>
        </w:rPr>
        <w:t xml:space="preserve"> et al.</w:t>
      </w:r>
      <w:r w:rsidRPr="002D5FBE">
        <w:rPr>
          <w:rFonts w:ascii="Times New Roman" w:hAnsi="Times New Roman" w:cs="Times New Roman"/>
        </w:rPr>
        <w:t xml:space="preserve"> Switching of perpendicular magnetization by spin–orbit torques in the absence of external magnetic fields. </w:t>
      </w:r>
      <w:r w:rsidR="00AF6C1D" w:rsidRPr="000B5E24">
        <w:rPr>
          <w:rFonts w:ascii="Times New Roman" w:hAnsi="Times New Roman" w:cs="Times New Roman"/>
          <w:i/>
        </w:rPr>
        <w:t>Nat. Nanotechnol.</w:t>
      </w:r>
      <w:r w:rsidRPr="002D5FBE">
        <w:rPr>
          <w:rFonts w:ascii="Times New Roman" w:hAnsi="Times New Roman" w:cs="Times New Roman"/>
        </w:rPr>
        <w:t xml:space="preserve"> </w:t>
      </w:r>
      <w:r w:rsidRPr="002D5FBE">
        <w:rPr>
          <w:rFonts w:ascii="Times New Roman" w:hAnsi="Times New Roman" w:cs="Times New Roman"/>
          <w:b/>
        </w:rPr>
        <w:t>9</w:t>
      </w:r>
      <w:r w:rsidRPr="002D5FBE">
        <w:rPr>
          <w:rFonts w:ascii="Times New Roman" w:hAnsi="Times New Roman" w:cs="Times New Roman"/>
        </w:rPr>
        <w:t xml:space="preserve">, 548-554 (2014). </w:t>
      </w:r>
    </w:p>
    <w:p w14:paraId="025CE876" w14:textId="4EA46135" w:rsidR="002D5FBE" w:rsidRPr="002D5FBE" w:rsidRDefault="002D5FBE" w:rsidP="002D5FBE">
      <w:pPr>
        <w:pStyle w:val="EndNoteBibliography"/>
        <w:spacing w:after="0"/>
        <w:ind w:left="720" w:hanging="720"/>
        <w:rPr>
          <w:rFonts w:ascii="Times New Roman" w:hAnsi="Times New Roman" w:cs="Times New Roman"/>
        </w:rPr>
      </w:pPr>
      <w:r w:rsidRPr="002D5FBE">
        <w:rPr>
          <w:rFonts w:ascii="Times New Roman" w:hAnsi="Times New Roman" w:cs="Times New Roman"/>
        </w:rPr>
        <w:t>15</w:t>
      </w:r>
      <w:r w:rsidRPr="002D5FBE">
        <w:rPr>
          <w:rFonts w:ascii="Times New Roman" w:hAnsi="Times New Roman" w:cs="Times New Roman"/>
        </w:rPr>
        <w:tab/>
        <w:t xml:space="preserve">Pai, C.-F., Mann, M., Tan, A. J. &amp; Beach, G. S. Determination of spin torque efficiencies in heterostructures with perpendicular magnetic anisotropy. </w:t>
      </w:r>
      <w:r w:rsidR="00AF6C1D" w:rsidRPr="002D5FBE">
        <w:rPr>
          <w:rFonts w:ascii="Times New Roman" w:hAnsi="Times New Roman" w:cs="Times New Roman"/>
          <w:i/>
        </w:rPr>
        <w:t>Phys</w:t>
      </w:r>
      <w:r w:rsidR="00AF6C1D">
        <w:rPr>
          <w:rFonts w:ascii="Times New Roman" w:hAnsi="Times New Roman" w:cs="Times New Roman"/>
          <w:i/>
        </w:rPr>
        <w:t>.</w:t>
      </w:r>
      <w:r w:rsidR="00AF6C1D" w:rsidRPr="002D5FBE">
        <w:rPr>
          <w:rFonts w:ascii="Times New Roman" w:hAnsi="Times New Roman" w:cs="Times New Roman"/>
          <w:i/>
        </w:rPr>
        <w:t xml:space="preserve"> Rev</w:t>
      </w:r>
      <w:r w:rsidR="00AF6C1D">
        <w:rPr>
          <w:rFonts w:ascii="Times New Roman" w:hAnsi="Times New Roman" w:cs="Times New Roman"/>
          <w:i/>
        </w:rPr>
        <w:t>.</w:t>
      </w:r>
      <w:r w:rsidRPr="002D5FBE">
        <w:rPr>
          <w:rFonts w:ascii="Times New Roman" w:hAnsi="Times New Roman" w:cs="Times New Roman"/>
          <w:i/>
        </w:rPr>
        <w:t xml:space="preserve"> B</w:t>
      </w:r>
      <w:r w:rsidRPr="002D5FBE">
        <w:rPr>
          <w:rFonts w:ascii="Times New Roman" w:hAnsi="Times New Roman" w:cs="Times New Roman"/>
        </w:rPr>
        <w:t xml:space="preserve"> </w:t>
      </w:r>
      <w:r w:rsidRPr="002D5FBE">
        <w:rPr>
          <w:rFonts w:ascii="Times New Roman" w:hAnsi="Times New Roman" w:cs="Times New Roman"/>
          <w:b/>
        </w:rPr>
        <w:t>93</w:t>
      </w:r>
      <w:r w:rsidRPr="002D5FBE">
        <w:rPr>
          <w:rFonts w:ascii="Times New Roman" w:hAnsi="Times New Roman" w:cs="Times New Roman"/>
        </w:rPr>
        <w:t xml:space="preserve">, 144409 (2016). </w:t>
      </w:r>
    </w:p>
    <w:p w14:paraId="0A0243B9" w14:textId="14559BF6" w:rsidR="002D5FBE" w:rsidRPr="002D5FBE" w:rsidRDefault="002D5FBE" w:rsidP="002D5FBE">
      <w:pPr>
        <w:pStyle w:val="EndNoteBibliography"/>
        <w:spacing w:after="0"/>
        <w:ind w:left="720" w:hanging="720"/>
        <w:rPr>
          <w:rFonts w:ascii="Times New Roman" w:hAnsi="Times New Roman" w:cs="Times New Roman"/>
        </w:rPr>
      </w:pPr>
      <w:r w:rsidRPr="002D5FBE">
        <w:rPr>
          <w:rFonts w:ascii="Times New Roman" w:hAnsi="Times New Roman" w:cs="Times New Roman"/>
        </w:rPr>
        <w:t>16</w:t>
      </w:r>
      <w:r w:rsidRPr="002D5FBE">
        <w:rPr>
          <w:rFonts w:ascii="Times New Roman" w:hAnsi="Times New Roman" w:cs="Times New Roman"/>
        </w:rPr>
        <w:tab/>
        <w:t>Krishnia, S.</w:t>
      </w:r>
      <w:r w:rsidRPr="002D5FBE">
        <w:rPr>
          <w:rFonts w:ascii="Times New Roman" w:hAnsi="Times New Roman" w:cs="Times New Roman"/>
          <w:i/>
        </w:rPr>
        <w:t xml:space="preserve"> et al.</w:t>
      </w:r>
      <w:r w:rsidRPr="002D5FBE">
        <w:rPr>
          <w:rFonts w:ascii="Times New Roman" w:hAnsi="Times New Roman" w:cs="Times New Roman"/>
        </w:rPr>
        <w:t xml:space="preserve"> Interfacial spin-orbitronic effects controlled by different oxidation levels at the Co/Al interface. </w:t>
      </w:r>
      <w:r w:rsidR="00AF6C1D" w:rsidRPr="002D5FBE">
        <w:rPr>
          <w:rFonts w:ascii="Times New Roman" w:hAnsi="Times New Roman" w:cs="Times New Roman"/>
          <w:i/>
        </w:rPr>
        <w:t>Phys</w:t>
      </w:r>
      <w:r w:rsidR="00AF6C1D">
        <w:rPr>
          <w:rFonts w:ascii="Times New Roman" w:hAnsi="Times New Roman" w:cs="Times New Roman"/>
          <w:i/>
        </w:rPr>
        <w:t>.</w:t>
      </w:r>
      <w:r w:rsidR="00AF6C1D" w:rsidRPr="002D5FBE">
        <w:rPr>
          <w:rFonts w:ascii="Times New Roman" w:hAnsi="Times New Roman" w:cs="Times New Roman"/>
          <w:i/>
        </w:rPr>
        <w:t xml:space="preserve"> Rev</w:t>
      </w:r>
      <w:r w:rsidR="00AF6C1D">
        <w:rPr>
          <w:rFonts w:ascii="Times New Roman" w:hAnsi="Times New Roman" w:cs="Times New Roman"/>
          <w:i/>
        </w:rPr>
        <w:t>.</w:t>
      </w:r>
      <w:r w:rsidR="00AF6C1D" w:rsidRPr="002D5FBE">
        <w:rPr>
          <w:rFonts w:ascii="Times New Roman" w:hAnsi="Times New Roman" w:cs="Times New Roman"/>
          <w:i/>
        </w:rPr>
        <w:t xml:space="preserve"> Appl</w:t>
      </w:r>
      <w:r w:rsidR="00AF6C1D">
        <w:rPr>
          <w:rFonts w:ascii="Times New Roman" w:hAnsi="Times New Roman" w:cs="Times New Roman"/>
          <w:i/>
        </w:rPr>
        <w:t>.</w:t>
      </w:r>
      <w:r w:rsidRPr="002D5FBE">
        <w:rPr>
          <w:rFonts w:ascii="Times New Roman" w:hAnsi="Times New Roman" w:cs="Times New Roman"/>
        </w:rPr>
        <w:t xml:space="preserve"> </w:t>
      </w:r>
      <w:r w:rsidRPr="002D5FBE">
        <w:rPr>
          <w:rFonts w:ascii="Times New Roman" w:hAnsi="Times New Roman" w:cs="Times New Roman"/>
          <w:b/>
        </w:rPr>
        <w:t>24</w:t>
      </w:r>
      <w:r w:rsidRPr="002D5FBE">
        <w:rPr>
          <w:rFonts w:ascii="Times New Roman" w:hAnsi="Times New Roman" w:cs="Times New Roman"/>
        </w:rPr>
        <w:t xml:space="preserve">, 024055 (2025). </w:t>
      </w:r>
    </w:p>
    <w:p w14:paraId="7B4482F4" w14:textId="2AADDB1E" w:rsidR="002D5FBE" w:rsidRPr="002D5FBE" w:rsidRDefault="002D5FBE" w:rsidP="002D5FBE">
      <w:pPr>
        <w:pStyle w:val="EndNoteBibliography"/>
        <w:spacing w:after="0"/>
        <w:ind w:left="720" w:hanging="720"/>
        <w:rPr>
          <w:rFonts w:ascii="Times New Roman" w:hAnsi="Times New Roman" w:cs="Times New Roman"/>
        </w:rPr>
      </w:pPr>
      <w:r w:rsidRPr="002D5FBE">
        <w:rPr>
          <w:rFonts w:ascii="Times New Roman" w:hAnsi="Times New Roman" w:cs="Times New Roman"/>
        </w:rPr>
        <w:t>17</w:t>
      </w:r>
      <w:r w:rsidRPr="002D5FBE">
        <w:rPr>
          <w:rFonts w:ascii="Times New Roman" w:hAnsi="Times New Roman" w:cs="Times New Roman"/>
        </w:rPr>
        <w:tab/>
        <w:t>Huang, Q.</w:t>
      </w:r>
      <w:r w:rsidRPr="002D5FBE">
        <w:rPr>
          <w:rFonts w:ascii="Times New Roman" w:hAnsi="Times New Roman" w:cs="Times New Roman"/>
          <w:i/>
        </w:rPr>
        <w:t xml:space="preserve"> et al.</w:t>
      </w:r>
      <w:r w:rsidRPr="002D5FBE">
        <w:rPr>
          <w:rFonts w:ascii="Times New Roman" w:hAnsi="Times New Roman" w:cs="Times New Roman"/>
        </w:rPr>
        <w:t xml:space="preserve"> Current-induced magnetization switching in light-metal-oxide/ferromagnetic-metal bilayers via orbital Rashba effect. </w:t>
      </w:r>
      <w:r w:rsidRPr="002D5FBE">
        <w:rPr>
          <w:rFonts w:ascii="Times New Roman" w:hAnsi="Times New Roman" w:cs="Times New Roman"/>
          <w:i/>
        </w:rPr>
        <w:t>Nano Lett</w:t>
      </w:r>
      <w:r w:rsidR="00AF6C1D">
        <w:rPr>
          <w:rFonts w:ascii="Times New Roman" w:hAnsi="Times New Roman" w:cs="Times New Roman"/>
          <w:i/>
        </w:rPr>
        <w:t>.</w:t>
      </w:r>
      <w:r w:rsidRPr="002D5FBE">
        <w:rPr>
          <w:rFonts w:ascii="Times New Roman" w:hAnsi="Times New Roman" w:cs="Times New Roman"/>
        </w:rPr>
        <w:t xml:space="preserve"> </w:t>
      </w:r>
      <w:r w:rsidRPr="002D5FBE">
        <w:rPr>
          <w:rFonts w:ascii="Times New Roman" w:hAnsi="Times New Roman" w:cs="Times New Roman"/>
          <w:b/>
        </w:rPr>
        <w:t>23</w:t>
      </w:r>
      <w:r w:rsidRPr="002D5FBE">
        <w:rPr>
          <w:rFonts w:ascii="Times New Roman" w:hAnsi="Times New Roman" w:cs="Times New Roman"/>
        </w:rPr>
        <w:t xml:space="preserve">, 11323-11329 (2023). </w:t>
      </w:r>
    </w:p>
    <w:p w14:paraId="57F7E7FC" w14:textId="24C0EEC0" w:rsidR="002D5FBE" w:rsidRPr="002D5FBE" w:rsidRDefault="002D5FBE" w:rsidP="002D5FBE">
      <w:pPr>
        <w:pStyle w:val="EndNoteBibliography"/>
        <w:ind w:left="720" w:hanging="720"/>
        <w:rPr>
          <w:rFonts w:ascii="Times New Roman" w:hAnsi="Times New Roman" w:cs="Times New Roman"/>
        </w:rPr>
      </w:pPr>
      <w:r w:rsidRPr="002D5FBE">
        <w:rPr>
          <w:rFonts w:ascii="Times New Roman" w:hAnsi="Times New Roman" w:cs="Times New Roman"/>
        </w:rPr>
        <w:t>18</w:t>
      </w:r>
      <w:r w:rsidRPr="002D5FBE">
        <w:rPr>
          <w:rFonts w:ascii="Times New Roman" w:hAnsi="Times New Roman" w:cs="Times New Roman"/>
        </w:rPr>
        <w:tab/>
        <w:t>Ding, S.</w:t>
      </w:r>
      <w:r w:rsidRPr="002D5FBE">
        <w:rPr>
          <w:rFonts w:ascii="Times New Roman" w:hAnsi="Times New Roman" w:cs="Times New Roman"/>
          <w:i/>
        </w:rPr>
        <w:t xml:space="preserve"> et al.</w:t>
      </w:r>
      <w:r w:rsidRPr="002D5FBE">
        <w:rPr>
          <w:rFonts w:ascii="Times New Roman" w:hAnsi="Times New Roman" w:cs="Times New Roman"/>
        </w:rPr>
        <w:t xml:space="preserve"> Harnessing orbital-to-spin conversion of interfacial orbital currents for efficient spin-orbit torques. </w:t>
      </w:r>
      <w:r w:rsidRPr="002D5FBE">
        <w:rPr>
          <w:rFonts w:ascii="Times New Roman" w:hAnsi="Times New Roman" w:cs="Times New Roman"/>
          <w:i/>
        </w:rPr>
        <w:t>Phys</w:t>
      </w:r>
      <w:r w:rsidR="00AF6C1D">
        <w:rPr>
          <w:rFonts w:ascii="Times New Roman" w:hAnsi="Times New Roman" w:cs="Times New Roman"/>
          <w:i/>
        </w:rPr>
        <w:t>.</w:t>
      </w:r>
      <w:r w:rsidRPr="002D5FBE">
        <w:rPr>
          <w:rFonts w:ascii="Times New Roman" w:hAnsi="Times New Roman" w:cs="Times New Roman"/>
          <w:i/>
        </w:rPr>
        <w:t xml:space="preserve"> </w:t>
      </w:r>
      <w:r w:rsidR="00AF6C1D">
        <w:rPr>
          <w:rFonts w:ascii="Times New Roman" w:hAnsi="Times New Roman" w:cs="Times New Roman"/>
          <w:i/>
        </w:rPr>
        <w:t>R</w:t>
      </w:r>
      <w:r w:rsidRPr="002D5FBE">
        <w:rPr>
          <w:rFonts w:ascii="Times New Roman" w:hAnsi="Times New Roman" w:cs="Times New Roman"/>
          <w:i/>
        </w:rPr>
        <w:t>ev</w:t>
      </w:r>
      <w:r w:rsidR="00AF6C1D">
        <w:rPr>
          <w:rFonts w:ascii="Times New Roman" w:hAnsi="Times New Roman" w:cs="Times New Roman"/>
          <w:i/>
        </w:rPr>
        <w:t>.</w:t>
      </w:r>
      <w:r w:rsidRPr="002D5FBE">
        <w:rPr>
          <w:rFonts w:ascii="Times New Roman" w:hAnsi="Times New Roman" w:cs="Times New Roman"/>
          <w:i/>
        </w:rPr>
        <w:t xml:space="preserve"> </w:t>
      </w:r>
      <w:r w:rsidR="00AF6C1D">
        <w:rPr>
          <w:rFonts w:ascii="Times New Roman" w:hAnsi="Times New Roman" w:cs="Times New Roman"/>
          <w:i/>
        </w:rPr>
        <w:t>L</w:t>
      </w:r>
      <w:r w:rsidRPr="002D5FBE">
        <w:rPr>
          <w:rFonts w:ascii="Times New Roman" w:hAnsi="Times New Roman" w:cs="Times New Roman"/>
          <w:i/>
        </w:rPr>
        <w:t>ett</w:t>
      </w:r>
      <w:r w:rsidR="00AF6C1D">
        <w:rPr>
          <w:rFonts w:ascii="Times New Roman" w:hAnsi="Times New Roman" w:cs="Times New Roman"/>
          <w:i/>
        </w:rPr>
        <w:t>.</w:t>
      </w:r>
      <w:r w:rsidRPr="002D5FBE">
        <w:rPr>
          <w:rFonts w:ascii="Times New Roman" w:hAnsi="Times New Roman" w:cs="Times New Roman"/>
        </w:rPr>
        <w:t xml:space="preserve"> </w:t>
      </w:r>
      <w:r w:rsidRPr="002D5FBE">
        <w:rPr>
          <w:rFonts w:ascii="Times New Roman" w:hAnsi="Times New Roman" w:cs="Times New Roman"/>
          <w:b/>
        </w:rPr>
        <w:t>125</w:t>
      </w:r>
      <w:r w:rsidRPr="002D5FBE">
        <w:rPr>
          <w:rFonts w:ascii="Times New Roman" w:hAnsi="Times New Roman" w:cs="Times New Roman"/>
        </w:rPr>
        <w:t xml:space="preserve">, 177201 (2020). </w:t>
      </w:r>
    </w:p>
    <w:p w14:paraId="46CF18F8" w14:textId="323FE318" w:rsidR="00CE55DB" w:rsidRPr="002D5FBE" w:rsidRDefault="00750431" w:rsidP="00617718">
      <w:pPr>
        <w:ind w:left="-426"/>
        <w:jc w:val="both"/>
        <w:rPr>
          <w:rFonts w:ascii="Times New Roman" w:hAnsi="Times New Roman" w:cs="Times New Roman"/>
          <w:lang w:val="en-US"/>
        </w:rPr>
      </w:pPr>
      <w:r w:rsidRPr="002D5FBE">
        <w:rPr>
          <w:rFonts w:ascii="Times New Roman" w:hAnsi="Times New Roman" w:cs="Times New Roman"/>
          <w:lang w:val="en-US"/>
        </w:rPr>
        <w:fldChar w:fldCharType="end"/>
      </w:r>
    </w:p>
    <w:sectPr w:rsidR="00CE55DB" w:rsidRPr="002D5FBE">
      <w:footerReference w:type="even" r:id="rId13"/>
      <w:footerReference w:type="defaul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68C07" w14:textId="77777777" w:rsidR="00366F0A" w:rsidRDefault="00366F0A" w:rsidP="00851A51">
      <w:pPr>
        <w:spacing w:after="0" w:line="240" w:lineRule="auto"/>
      </w:pPr>
      <w:r>
        <w:separator/>
      </w:r>
    </w:p>
  </w:endnote>
  <w:endnote w:type="continuationSeparator" w:id="0">
    <w:p w14:paraId="137F0AFC" w14:textId="77777777" w:rsidR="00366F0A" w:rsidRDefault="00366F0A" w:rsidP="00851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AB5F4" w14:textId="46DEC104" w:rsidR="00851A51" w:rsidRDefault="00851A5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A9F911D" wp14:editId="06C97DA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74140" cy="334010"/>
              <wp:effectExtent l="0" t="0" r="16510" b="0"/>
              <wp:wrapNone/>
              <wp:docPr id="1820649966" name="Text Box 2" descr="GF Confidential – Need to know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4140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1E174C" w14:textId="5F7089FC" w:rsidR="00851A51" w:rsidRPr="00851A51" w:rsidRDefault="00851A51" w:rsidP="00851A5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51A5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GF Confidential – Need to know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9F911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GF Confidential – Need to know" style="position:absolute;margin-left:0;margin-top:0;width:108.2pt;height:26.3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" filled="f" stroked="f">
              <v:textbox style="mso-fit-shape-to-text:t" inset="0,0,0,15pt">
                <w:txbxContent>
                  <w:p w14:paraId="2A1E174C" w14:textId="5F7089FC" w:rsidR="00851A51" w:rsidRPr="00851A51" w:rsidRDefault="00851A51" w:rsidP="00851A5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851A51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GF Confidential – Need to know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F9284" w14:textId="036D6DC6" w:rsidR="00851A51" w:rsidRDefault="00851A5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818E53A" wp14:editId="1512E3EC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74140" cy="334010"/>
              <wp:effectExtent l="0" t="0" r="16510" b="0"/>
              <wp:wrapNone/>
              <wp:docPr id="600103257" name="Text Box 3" descr="GF Confidential – Need to know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4140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2321BA" w14:textId="38D19524" w:rsidR="00851A51" w:rsidRPr="00851A51" w:rsidRDefault="00851A51" w:rsidP="00851A5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51A5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GF Confidential – Need to know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18E53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GF Confidential – Need to know" style="position:absolute;margin-left:0;margin-top:0;width:108.2pt;height:26.3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" filled="f" stroked="f">
              <v:textbox style="mso-fit-shape-to-text:t" inset="0,0,0,15pt">
                <w:txbxContent>
                  <w:p w14:paraId="222321BA" w14:textId="38D19524" w:rsidR="00851A51" w:rsidRPr="00851A51" w:rsidRDefault="00851A51" w:rsidP="00851A5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851A51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GF Confidential – Need to know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A3111" w14:textId="49BC58DA" w:rsidR="00851A51" w:rsidRDefault="00851A5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9A97D08" wp14:editId="6E198FA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74140" cy="334010"/>
              <wp:effectExtent l="0" t="0" r="16510" b="0"/>
              <wp:wrapNone/>
              <wp:docPr id="1730579797" name="Text Box 1" descr="GF Confidential – Need to know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4140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96B4C6" w14:textId="02A2020D" w:rsidR="00851A51" w:rsidRPr="00851A51" w:rsidRDefault="00851A51" w:rsidP="00851A5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51A5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GF Confidential – Need to know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A97D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GF Confidential – Need to know" style="position:absolute;margin-left:0;margin-top:0;width:108.2pt;height:26.3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" filled="f" stroked="f">
              <v:textbox style="mso-fit-shape-to-text:t" inset="0,0,0,15pt">
                <w:txbxContent>
                  <w:p w14:paraId="7A96B4C6" w14:textId="02A2020D" w:rsidR="00851A51" w:rsidRPr="00851A51" w:rsidRDefault="00851A51" w:rsidP="00851A5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851A51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GF Confidential – Need to know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C7039" w14:textId="77777777" w:rsidR="00366F0A" w:rsidRDefault="00366F0A" w:rsidP="00851A51">
      <w:pPr>
        <w:spacing w:after="0" w:line="240" w:lineRule="auto"/>
      </w:pPr>
      <w:r>
        <w:separator/>
      </w:r>
    </w:p>
  </w:footnote>
  <w:footnote w:type="continuationSeparator" w:id="0">
    <w:p w14:paraId="3306DEC2" w14:textId="77777777" w:rsidR="00366F0A" w:rsidRDefault="00366F0A" w:rsidP="00851A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Nature&lt;/Style&gt;&lt;LeftDelim&gt;{&lt;/LeftDelim&gt;&lt;RightDelim&gt;}&lt;/RightDelim&gt;&lt;FontName&gt;Aptos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p00da9vp29f5sepa9hvv0p3r5z5rtsd9avw&quot;&gt;My EndNote Library&lt;record-ids&gt;&lt;item&gt;55&lt;/item&gt;&lt;item&gt;56&lt;/item&gt;&lt;item&gt;57&lt;/item&gt;&lt;item&gt;58&lt;/item&gt;&lt;item&gt;60&lt;/item&gt;&lt;item&gt;61&lt;/item&gt;&lt;item&gt;62&lt;/item&gt;&lt;item&gt;63&lt;/item&gt;&lt;item&gt;67&lt;/item&gt;&lt;item&gt;68&lt;/item&gt;&lt;item&gt;73&lt;/item&gt;&lt;item&gt;75&lt;/item&gt;&lt;item&gt;77&lt;/item&gt;&lt;item&gt;78&lt;/item&gt;&lt;item&gt;138&lt;/item&gt;&lt;item&gt;158&lt;/item&gt;&lt;item&gt;160&lt;/item&gt;&lt;item&gt;161&lt;/item&gt;&lt;item&gt;163&lt;/item&gt;&lt;/record-ids&gt;&lt;/item&gt;&lt;/Libraries&gt;"/>
  </w:docVars>
  <w:rsids>
    <w:rsidRoot w:val="00F00D0A"/>
    <w:rsid w:val="000079B3"/>
    <w:rsid w:val="000308CD"/>
    <w:rsid w:val="00036AB7"/>
    <w:rsid w:val="000467F9"/>
    <w:rsid w:val="00053CA4"/>
    <w:rsid w:val="000553A5"/>
    <w:rsid w:val="0006069F"/>
    <w:rsid w:val="000A658A"/>
    <w:rsid w:val="000B0231"/>
    <w:rsid w:val="000C22FA"/>
    <w:rsid w:val="000C4599"/>
    <w:rsid w:val="00102509"/>
    <w:rsid w:val="00153FE6"/>
    <w:rsid w:val="00157B94"/>
    <w:rsid w:val="00160089"/>
    <w:rsid w:val="00163AFC"/>
    <w:rsid w:val="001668F1"/>
    <w:rsid w:val="00170F42"/>
    <w:rsid w:val="00184E2C"/>
    <w:rsid w:val="00196494"/>
    <w:rsid w:val="001B7DE1"/>
    <w:rsid w:val="001C0C9F"/>
    <w:rsid w:val="001C401D"/>
    <w:rsid w:val="001D6661"/>
    <w:rsid w:val="001D7BB0"/>
    <w:rsid w:val="001E240F"/>
    <w:rsid w:val="0020040F"/>
    <w:rsid w:val="002207A1"/>
    <w:rsid w:val="002547FF"/>
    <w:rsid w:val="00292C6E"/>
    <w:rsid w:val="002C00C3"/>
    <w:rsid w:val="002D149D"/>
    <w:rsid w:val="002D5FBE"/>
    <w:rsid w:val="002F427B"/>
    <w:rsid w:val="00306D5C"/>
    <w:rsid w:val="00312779"/>
    <w:rsid w:val="003242E7"/>
    <w:rsid w:val="00331902"/>
    <w:rsid w:val="00342258"/>
    <w:rsid w:val="0034604B"/>
    <w:rsid w:val="00366F0A"/>
    <w:rsid w:val="0037323E"/>
    <w:rsid w:val="003A3025"/>
    <w:rsid w:val="003A4543"/>
    <w:rsid w:val="003C04C8"/>
    <w:rsid w:val="003E3B29"/>
    <w:rsid w:val="0045793E"/>
    <w:rsid w:val="00462A68"/>
    <w:rsid w:val="00482083"/>
    <w:rsid w:val="004A5FB0"/>
    <w:rsid w:val="004D492F"/>
    <w:rsid w:val="004D7807"/>
    <w:rsid w:val="00513CA9"/>
    <w:rsid w:val="00526ABC"/>
    <w:rsid w:val="00546316"/>
    <w:rsid w:val="00550405"/>
    <w:rsid w:val="00555792"/>
    <w:rsid w:val="005954B0"/>
    <w:rsid w:val="00617718"/>
    <w:rsid w:val="00626E4C"/>
    <w:rsid w:val="00635ADE"/>
    <w:rsid w:val="00642C7F"/>
    <w:rsid w:val="00653932"/>
    <w:rsid w:val="00673415"/>
    <w:rsid w:val="00683722"/>
    <w:rsid w:val="00684A05"/>
    <w:rsid w:val="00692685"/>
    <w:rsid w:val="006F26D5"/>
    <w:rsid w:val="00705C59"/>
    <w:rsid w:val="007118B0"/>
    <w:rsid w:val="00727039"/>
    <w:rsid w:val="00730247"/>
    <w:rsid w:val="00734948"/>
    <w:rsid w:val="0073600D"/>
    <w:rsid w:val="00750431"/>
    <w:rsid w:val="007941C5"/>
    <w:rsid w:val="007B0002"/>
    <w:rsid w:val="007B0655"/>
    <w:rsid w:val="007E3080"/>
    <w:rsid w:val="007F6879"/>
    <w:rsid w:val="008279D9"/>
    <w:rsid w:val="00851A51"/>
    <w:rsid w:val="008561F3"/>
    <w:rsid w:val="00867B14"/>
    <w:rsid w:val="008746E7"/>
    <w:rsid w:val="008761D3"/>
    <w:rsid w:val="00883091"/>
    <w:rsid w:val="00893652"/>
    <w:rsid w:val="008D0A73"/>
    <w:rsid w:val="008F364F"/>
    <w:rsid w:val="009066A0"/>
    <w:rsid w:val="0092098B"/>
    <w:rsid w:val="00920CEF"/>
    <w:rsid w:val="00936824"/>
    <w:rsid w:val="0095757F"/>
    <w:rsid w:val="00960336"/>
    <w:rsid w:val="0096752C"/>
    <w:rsid w:val="00991EB5"/>
    <w:rsid w:val="009935EF"/>
    <w:rsid w:val="00997858"/>
    <w:rsid w:val="009C2B58"/>
    <w:rsid w:val="009E1AB9"/>
    <w:rsid w:val="00A01989"/>
    <w:rsid w:val="00A12E0B"/>
    <w:rsid w:val="00A65597"/>
    <w:rsid w:val="00A968CB"/>
    <w:rsid w:val="00AA7EF2"/>
    <w:rsid w:val="00AB0430"/>
    <w:rsid w:val="00AC29F8"/>
    <w:rsid w:val="00AD58A0"/>
    <w:rsid w:val="00AE1239"/>
    <w:rsid w:val="00AE2B88"/>
    <w:rsid w:val="00AE6D96"/>
    <w:rsid w:val="00AF0401"/>
    <w:rsid w:val="00AF6C1D"/>
    <w:rsid w:val="00B117CA"/>
    <w:rsid w:val="00B16B48"/>
    <w:rsid w:val="00B50A6C"/>
    <w:rsid w:val="00B84089"/>
    <w:rsid w:val="00BC6971"/>
    <w:rsid w:val="00BE773E"/>
    <w:rsid w:val="00C041EA"/>
    <w:rsid w:val="00C105CC"/>
    <w:rsid w:val="00C11DBF"/>
    <w:rsid w:val="00C3202A"/>
    <w:rsid w:val="00C368F7"/>
    <w:rsid w:val="00C36E07"/>
    <w:rsid w:val="00C4322A"/>
    <w:rsid w:val="00CA4DD8"/>
    <w:rsid w:val="00CD7FE5"/>
    <w:rsid w:val="00CE55DB"/>
    <w:rsid w:val="00D26506"/>
    <w:rsid w:val="00D30FCA"/>
    <w:rsid w:val="00D33626"/>
    <w:rsid w:val="00D341C8"/>
    <w:rsid w:val="00D55F72"/>
    <w:rsid w:val="00D644B5"/>
    <w:rsid w:val="00D714A8"/>
    <w:rsid w:val="00D9156C"/>
    <w:rsid w:val="00DA3256"/>
    <w:rsid w:val="00DC2237"/>
    <w:rsid w:val="00DC6361"/>
    <w:rsid w:val="00E36130"/>
    <w:rsid w:val="00E77C5A"/>
    <w:rsid w:val="00E80AF7"/>
    <w:rsid w:val="00E9047F"/>
    <w:rsid w:val="00E906EF"/>
    <w:rsid w:val="00E925CF"/>
    <w:rsid w:val="00E94689"/>
    <w:rsid w:val="00EB346D"/>
    <w:rsid w:val="00EC13EB"/>
    <w:rsid w:val="00EE08A9"/>
    <w:rsid w:val="00EE72A4"/>
    <w:rsid w:val="00F00D0A"/>
    <w:rsid w:val="00F15836"/>
    <w:rsid w:val="00F16AA2"/>
    <w:rsid w:val="00F24864"/>
    <w:rsid w:val="00F30C40"/>
    <w:rsid w:val="00F34381"/>
    <w:rsid w:val="00F36266"/>
    <w:rsid w:val="00FA41A0"/>
    <w:rsid w:val="00FA7516"/>
    <w:rsid w:val="00FB0E87"/>
    <w:rsid w:val="00FB753C"/>
    <w:rsid w:val="00FF44E3"/>
    <w:rsid w:val="00FF50B1"/>
    <w:rsid w:val="00FF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9A572C"/>
  <w15:chartTrackingRefBased/>
  <w15:docId w15:val="{248BE8EB-82E3-466C-AD8A-0A2AB781E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D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0D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0D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0D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0D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0D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0D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0D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0D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D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0D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0D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0D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0D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0D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0D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0D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0D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0D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0D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0D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0D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0D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0D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0D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0D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0D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0D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0D0A"/>
    <w:rPr>
      <w:b/>
      <w:bCs/>
      <w:smallCaps/>
      <w:color w:val="0F4761" w:themeColor="accent1" w:themeShade="BF"/>
      <w:spacing w:val="5"/>
    </w:rPr>
  </w:style>
  <w:style w:type="paragraph" w:customStyle="1" w:styleId="Title2">
    <w:name w:val="Title2"/>
    <w:basedOn w:val="Normal"/>
    <w:rsid w:val="00170F42"/>
    <w:pPr>
      <w:spacing w:after="0" w:line="240" w:lineRule="auto"/>
    </w:pPr>
    <w:rPr>
      <w:rFonts w:ascii="Times New Roman" w:eastAsia="MS Mincho" w:hAnsi="Times New Roman" w:cs="Times New Roman"/>
      <w:b/>
      <w:kern w:val="0"/>
      <w:lang w:val="en-US" w:eastAsia="ja-JP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467F9"/>
    <w:rPr>
      <w:color w:val="666666"/>
    </w:rPr>
  </w:style>
  <w:style w:type="paragraph" w:customStyle="1" w:styleId="EndNoteBibliographyTitle">
    <w:name w:val="EndNote Bibliography Title"/>
    <w:basedOn w:val="Normal"/>
    <w:link w:val="EndNoteBibliographyTitleChar"/>
    <w:rsid w:val="00750431"/>
    <w:pPr>
      <w:spacing w:after="0"/>
      <w:jc w:val="center"/>
    </w:pPr>
    <w:rPr>
      <w:rFonts w:ascii="Aptos" w:hAnsi="Aptos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50431"/>
    <w:rPr>
      <w:rFonts w:ascii="Aptos" w:hAnsi="Aptos"/>
      <w:noProof/>
    </w:rPr>
  </w:style>
  <w:style w:type="paragraph" w:customStyle="1" w:styleId="EndNoteBibliography">
    <w:name w:val="EndNote Bibliography"/>
    <w:basedOn w:val="Normal"/>
    <w:link w:val="EndNoteBibliographyChar"/>
    <w:rsid w:val="00750431"/>
    <w:pPr>
      <w:spacing w:line="240" w:lineRule="auto"/>
      <w:jc w:val="both"/>
    </w:pPr>
    <w:rPr>
      <w:rFonts w:ascii="Aptos" w:hAnsi="Aptos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750431"/>
    <w:rPr>
      <w:rFonts w:ascii="Aptos" w:hAnsi="Aptos"/>
      <w:noProof/>
    </w:rPr>
  </w:style>
  <w:style w:type="character" w:styleId="CommentReference">
    <w:name w:val="annotation reference"/>
    <w:basedOn w:val="DefaultParagraphFont"/>
    <w:uiPriority w:val="99"/>
    <w:semiHidden/>
    <w:unhideWhenUsed/>
    <w:rsid w:val="007118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18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18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8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18B0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51A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A51"/>
  </w:style>
  <w:style w:type="paragraph" w:styleId="Revision">
    <w:name w:val="Revision"/>
    <w:hidden/>
    <w:uiPriority w:val="99"/>
    <w:semiHidden/>
    <w:rsid w:val="0068372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D5FB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5FBE"/>
    <w:rPr>
      <w:color w:val="605E5C"/>
      <w:shd w:val="clear" w:color="auto" w:fill="E1DFDD"/>
    </w:rPr>
  </w:style>
  <w:style w:type="character" w:customStyle="1" w:styleId="EndNoteBibliography0">
    <w:name w:val="EndNote Bibliography 字符"/>
    <w:basedOn w:val="DefaultParagraphFont"/>
    <w:rsid w:val="002D5FBE"/>
    <w:rPr>
      <w:rFonts w:ascii="Aptos" w:hAnsi="Aptos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3187</Words>
  <Characters>18166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Qu (Dr)</dc:creator>
  <cp:keywords/>
  <dc:description/>
  <cp:lastModifiedBy>Yang Qu (Dr)</cp:lastModifiedBy>
  <cp:revision>5</cp:revision>
  <dcterms:created xsi:type="dcterms:W3CDTF">2026-04-15T03:50:00Z</dcterms:created>
  <dcterms:modified xsi:type="dcterms:W3CDTF">2026-04-15T05:28:00Z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67268d55,6c84e9ee,23c4d959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GF Confidential – Need to know</vt:lpwstr>
  </property>
  <property fmtid="{D5CDD505-2E9C-101B-9397-08002B2CF9AE}" pid="5" name="MSIP_Label_40ca57d1-3aa4-4263-b77d-b314ae31f9a4_Enabled">
    <vt:lpwstr>true</vt:lpwstr>
  </property>
  <property fmtid="{D5CDD505-2E9C-101B-9397-08002B2CF9AE}" pid="6" name="MSIP_Label_40ca57d1-3aa4-4263-b77d-b314ae31f9a4_SetDate">
    <vt:lpwstr>2026-03-29T16:31:59Z</vt:lpwstr>
  </property>
  <property fmtid="{D5CDD505-2E9C-101B-9397-08002B2CF9AE}" pid="7" name="MSIP_Label_40ca57d1-3aa4-4263-b77d-b314ae31f9a4_Method">
    <vt:lpwstr>Standard</vt:lpwstr>
  </property>
  <property fmtid="{D5CDD505-2E9C-101B-9397-08002B2CF9AE}" pid="8" name="MSIP_Label_40ca57d1-3aa4-4263-b77d-b314ae31f9a4_Name">
    <vt:lpwstr>Need to Know</vt:lpwstr>
  </property>
  <property fmtid="{D5CDD505-2E9C-101B-9397-08002B2CF9AE}" pid="9" name="MSIP_Label_40ca57d1-3aa4-4263-b77d-b314ae31f9a4_SiteId">
    <vt:lpwstr>039f6d49-43bb-4a53-b299-4fa0c7fc2276</vt:lpwstr>
  </property>
  <property fmtid="{D5CDD505-2E9C-101B-9397-08002B2CF9AE}" pid="10" name="MSIP_Label_40ca57d1-3aa4-4263-b77d-b314ae31f9a4_ActionId">
    <vt:lpwstr>4ee45fd8-d5a8-41ed-8c5e-7a0c4cdcb4f2</vt:lpwstr>
  </property>
  <property fmtid="{D5CDD505-2E9C-101B-9397-08002B2CF9AE}" pid="11" name="MSIP_Label_40ca57d1-3aa4-4263-b77d-b314ae31f9a4_ContentBits">
    <vt:lpwstr>2</vt:lpwstr>
  </property>
  <property fmtid="{D5CDD505-2E9C-101B-9397-08002B2CF9AE}" pid="12" name="MSIP_Label_40ca57d1-3aa4-4263-b77d-b314ae31f9a4_Tag">
    <vt:lpwstr>10, 3, 0, 1</vt:lpwstr>
  </property>
</Properties>
</file>