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D20D7" w14:textId="77777777" w:rsidR="003F434A" w:rsidRPr="00D70524" w:rsidRDefault="003F434A" w:rsidP="003F43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ESM2: </w:t>
      </w:r>
      <w:r w:rsidRPr="00D76EBE">
        <w:rPr>
          <w:rFonts w:ascii="Times New Roman" w:hAnsi="Times New Roman" w:cs="Times New Roman"/>
        </w:rPr>
        <w:t>“gBRCA-LS patients reported in the literature”</w:t>
      </w:r>
    </w:p>
    <w:tbl>
      <w:tblPr>
        <w:tblW w:w="11625" w:type="dxa"/>
        <w:tblInd w:w="-15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851"/>
        <w:gridCol w:w="1701"/>
        <w:gridCol w:w="1701"/>
        <w:gridCol w:w="992"/>
        <w:gridCol w:w="1848"/>
        <w:gridCol w:w="528"/>
        <w:gridCol w:w="1877"/>
        <w:gridCol w:w="1134"/>
      </w:tblGrid>
      <w:tr w:rsidR="003F434A" w:rsidRPr="00BC0640" w14:paraId="71C977D4" w14:textId="77777777" w:rsidTr="002047E5">
        <w:trPr>
          <w:trHeight w:val="118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73B07A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Reference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A1539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Patient #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11352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BRCA variant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30FCE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LS variant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62D45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Ancestry / Ethnicity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786D0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Phenotype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FAE56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Gender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3F8E0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Age at report (R), death (D), or last known tumor diagnosis (T)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038E58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Country of publication</w:t>
            </w:r>
          </w:p>
        </w:tc>
      </w:tr>
      <w:tr w:rsidR="003F434A" w:rsidRPr="00BC0640" w14:paraId="71B5BBD2" w14:textId="77777777" w:rsidTr="002047E5">
        <w:trPr>
          <w:trHeight w:val="52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06E46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Borg et al (2000)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75C5F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399B6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BRCA1: c.3048_3052dup (p.Asn1018Metfs*8)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0BC19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MLH1: c.131C&gt;T (p.Ser44Phe)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0FA64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6A265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TNBC (Grade III, ductal and papillary, Ki67&gt;50%), MSI-L 35y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4DB4D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1E8E4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46 (R)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44A68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Sweden and Finland</w:t>
            </w:r>
          </w:p>
        </w:tc>
      </w:tr>
      <w:tr w:rsidR="003F434A" w:rsidRPr="00BC0640" w14:paraId="143F9093" w14:textId="77777777" w:rsidTr="002047E5">
        <w:trPr>
          <w:trHeight w:val="1395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F3506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Thiffault et al (2004)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60C65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A64E5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BRCA2: c.314T&gt;G (p.Leu105*)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189C8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MSH2: c.1278_1386+1del (p.Lys427Glyfs*4)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38B11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EFA4D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LBC, ER+, PR+, Her2-, LCIS, separate foci of DCIS, 32y; Endometroid EC (weak stain for MLH1 and MSH2, MSI-L age N/R); villotubular colon polyp, dMSH2, MSI-H, 40y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9396E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10409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40 (T)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8A5DD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Canada and Australia</w:t>
            </w:r>
          </w:p>
        </w:tc>
      </w:tr>
      <w:tr w:rsidR="003F434A" w:rsidRPr="00BC0640" w14:paraId="002194FC" w14:textId="77777777" w:rsidTr="002047E5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9A0E19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21BC5D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81FDD5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F3B2B7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BE442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10804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CRC 32y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162ED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108C8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36 (D)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D0D3C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07A72656" w14:textId="77777777" w:rsidTr="002047E5">
        <w:trPr>
          <w:trHeight w:val="96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5D477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Brandt et al (2011)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8B516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BE0AD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BRCA1: c.3607C&gt;T (p.Arg1203Ter)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B1FB8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MSH2: c.1396del (Protein truncation at aminoacid position 470)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0BFAD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A38B0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BC, 38y; EC, 43y; contralateral BC, 49y; Multiple colonic polyps (at least one was adenomatous in the proximal ascending colon)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19AC4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F277E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49 (T)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EFCD6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USA</w:t>
            </w:r>
          </w:p>
        </w:tc>
      </w:tr>
      <w:tr w:rsidR="003F434A" w:rsidRPr="00BC0640" w14:paraId="35AE570D" w14:textId="77777777" w:rsidTr="002047E5">
        <w:trPr>
          <w:trHeight w:val="52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765CC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Kast et al (2012)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D2063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45A0E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BRCA1: c.213-12A&gt;G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3BBDB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MSH6: c.515dup (p.Leu173Thrfs*9)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E97AE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1BF76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Endometroid EC (pT1a pNx G3, FIGO IA), dMSH6, 46 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F0342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0E1D1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 (R)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7F536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Germany</w:t>
            </w:r>
          </w:p>
        </w:tc>
      </w:tr>
      <w:tr w:rsidR="003F434A" w:rsidRPr="00BC0640" w14:paraId="7CD98DBF" w14:textId="77777777" w:rsidTr="002047E5">
        <w:trPr>
          <w:trHeight w:val="315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4E6B0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Gong et al (2012)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6C0B0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F033E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BRCA2: c.5946del (p.Ser1982Argfs*22)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042AB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MLH1: c.677G&gt;T (p.Arg226Leu)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E87E3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3F9B0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Endometroid EC, dMLH1 and dPMS2, weak staining for MSH6, MSI-H, 41y</w:t>
            </w:r>
          </w:p>
        </w:tc>
        <w:tc>
          <w:tcPr>
            <w:tcW w:w="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2AAC6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252EC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41 (R)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7F909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USA</w:t>
            </w:r>
          </w:p>
        </w:tc>
      </w:tr>
      <w:tr w:rsidR="003F434A" w:rsidRPr="003B77F8" w14:paraId="7DFEB6D7" w14:textId="77777777" w:rsidTr="002047E5">
        <w:trPr>
          <w:trHeight w:val="52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1FC362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976F20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F0761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1AC55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MSH6: c.3959_3962del (p.Ala1320fs)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108D4A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</w:p>
        </w:tc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093A34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</w:p>
        </w:tc>
        <w:tc>
          <w:tcPr>
            <w:tcW w:w="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0AD36E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</w:p>
        </w:tc>
        <w:tc>
          <w:tcPr>
            <w:tcW w:w="18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DE439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094091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s-AR"/>
                <w14:ligatures w14:val="none"/>
              </w:rPr>
            </w:pPr>
          </w:p>
        </w:tc>
      </w:tr>
      <w:tr w:rsidR="003F434A" w:rsidRPr="00BC0640" w14:paraId="492BF770" w14:textId="77777777" w:rsidTr="002047E5">
        <w:trPr>
          <w:trHeight w:val="205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B950D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Pedroni et al (2013)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5F1D9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FF5A1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BRCA1; c.300T&gt;G (p.Cys61Gly)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2FE03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MLH1: c.1480dup (p.Arg497Profs*6)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B9C99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Northern Italy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7697D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Ductal BC, HR-, T4N0M0, MSI, dMLH1, Ki67 65%, 35y, MLH1 and BRCA1 LOH; Endometroid EC, MSI-H, dMLH1, MLH1 LOH, 39y; Ovarian adenocarcinoma, MLH1 LOH 39y; Clear cell KC 39y; Contralateral TNBC, MSI, dMLH1, MLH1 and BRCA1 LOH 46y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ACF18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BB4FD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46 (D)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F3C07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Italy</w:t>
            </w:r>
          </w:p>
        </w:tc>
      </w:tr>
      <w:tr w:rsidR="003F434A" w:rsidRPr="00BC0640" w14:paraId="1B9EB666" w14:textId="77777777" w:rsidTr="002047E5">
        <w:trPr>
          <w:trHeight w:val="52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C06BD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Tung et al (2016)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F5DD0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2CA7F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BRCA1: c.5503C&gt;T (p.Arg1835*)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355DF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PMS2: c.137G&gt;T (p.Ser46Ile)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62AA6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2F9A1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HR- HER2+ BC; LC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03837E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7C686C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33 (T)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2DF1B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USA</w:t>
            </w:r>
          </w:p>
        </w:tc>
      </w:tr>
      <w:tr w:rsidR="003F434A" w:rsidRPr="00BC0640" w14:paraId="5309BA72" w14:textId="77777777" w:rsidTr="002047E5">
        <w:trPr>
          <w:trHeight w:val="52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C8346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Susswein et al (2016)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8E587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E47DF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BRCA1: c.68_69del (p.Glu23Valfs*17)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8C0163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PMS2: c.137G&gt;T (p.Ser46Ile)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20EE0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589B1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GC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042E10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BFA66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5EB31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USA</w:t>
            </w:r>
          </w:p>
        </w:tc>
      </w:tr>
      <w:tr w:rsidR="003F434A" w:rsidRPr="00BC0640" w14:paraId="4810CE97" w14:textId="77777777" w:rsidTr="002047E5">
        <w:trPr>
          <w:trHeight w:val="73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74284A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Yurgelun et al (2017)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E6C67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58A2F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BRCA2: c.3199del (p.Thr1067fs*10)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871A2F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MLH1: Exons 16-19 deletion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86D75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Non-Hispanic White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2011CF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Stage IV CRC (Sigmoid), dMMR, KRAS G13D, 31y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C13E8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893C6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31 (T)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2E00AF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USA</w:t>
            </w:r>
          </w:p>
        </w:tc>
      </w:tr>
      <w:tr w:rsidR="003F434A" w:rsidRPr="00BC0640" w14:paraId="2B81A803" w14:textId="77777777" w:rsidTr="002047E5">
        <w:trPr>
          <w:trHeight w:val="525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D2472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Jun-Yan et al (2018)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017EC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68CA8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BRCA1: c.5470_5477del (p.Ile1824fs)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2E155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PMS2: c.1053del (p.Leu351fs)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F4F63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97108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BC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629FE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9D410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D56B4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China</w:t>
            </w:r>
          </w:p>
        </w:tc>
      </w:tr>
      <w:tr w:rsidR="003F434A" w:rsidRPr="00BC0640" w14:paraId="5997D376" w14:textId="77777777" w:rsidTr="002047E5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17426C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5C001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7BC6C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BRCA2; c.8402_8403insAAAA (p.Phe2801fs)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84722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MSH2: c.645+1G&gt;A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1C9AD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6DCF7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BC</w:t>
            </w:r>
          </w:p>
        </w:tc>
        <w:tc>
          <w:tcPr>
            <w:tcW w:w="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BC4D5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EFBEE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7C460B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2A6D4630" w14:textId="77777777" w:rsidTr="002047E5">
        <w:trPr>
          <w:trHeight w:val="73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9829F0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DAE62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67C968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A6728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MSH2: c.2210+2-&gt;CTGCAACCAAAGATTCATTAATAATCATAGATGAATTGGG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844D0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8CEBED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43B4C6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7AC2F4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95FF3B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5453F064" w14:textId="77777777" w:rsidTr="002047E5">
        <w:trPr>
          <w:trHeight w:val="525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2A6B6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Ouyang et al (2019)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67A26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CDAAD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BRCA1: c.1016del (p.His339Thrfs*2)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201C7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MSH6: c.1483C&gt;T (p.Arg495*)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F13F6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1A060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OC, 43y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66B39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05127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43 (T)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A1E17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China</w:t>
            </w:r>
          </w:p>
        </w:tc>
      </w:tr>
      <w:tr w:rsidR="003F434A" w:rsidRPr="00BC0640" w14:paraId="1757B511" w14:textId="77777777" w:rsidTr="002047E5">
        <w:trPr>
          <w:trHeight w:val="52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3A1BD3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4A2BE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83AE0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BRCA2: c.3577del (p.Ala1193Leufs4*)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B87D0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PMS2: c.2140C&gt;T (p.Gln714*)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A1C67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46C6C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TNBC, 64y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447F1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CC2AB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64 (T)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F5909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5E911A7B" w14:textId="77777777" w:rsidTr="002047E5">
        <w:trPr>
          <w:trHeight w:val="735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CA1E5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Tian et al (2019)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FA252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6F27B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BRCA1: c.5470_5477del (p.Ile1824Aspfs*3)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52C72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PMS2: c.2381_2384dup (p.Val796Trpfs*29)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AF2E2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8AB28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Stage II endometroid EC, dPMS2, 39 y; OC, dPMS2 42y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F105B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7541A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42 (T)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648D6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China</w:t>
            </w:r>
          </w:p>
        </w:tc>
      </w:tr>
      <w:tr w:rsidR="003F434A" w:rsidRPr="00BC0640" w14:paraId="499BB262" w14:textId="77777777" w:rsidTr="002047E5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B1C2C3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89AA2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16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506E0E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9B0686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560AD6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EA8A8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CRC, 62y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D0841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68C25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66 (R)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F4A646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0B722AF5" w14:textId="77777777" w:rsidTr="002047E5">
        <w:trPr>
          <w:trHeight w:val="1395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17231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Zheng et al (2020)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AAA3E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5F316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BRCA1; c.3348_3351del (p.Val1117Argfs*11)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F8389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MSH2: Exons 4-16 deletion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A05E8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56970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Stage III serous and endometroid with squamous differentiation EC, dMSH2 and dMSH6, MSI-H, TMB-H, 52y. Paraaortic lymph node recurrence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EC3C9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DE037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54 (R)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36C6B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China</w:t>
            </w:r>
          </w:p>
        </w:tc>
      </w:tr>
      <w:tr w:rsidR="003F434A" w:rsidRPr="00BC0640" w14:paraId="1D141B20" w14:textId="77777777" w:rsidTr="002047E5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6AFC7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F236A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18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27FBA4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ED7B00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94803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07EF0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Unaffected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69567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2760F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C080A5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145AA2AD" w14:textId="77777777" w:rsidTr="002047E5">
        <w:trPr>
          <w:trHeight w:val="139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6164A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Sorscher et al (2020)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5F463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14926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BRCA2; c.1310_1313del (p.Lys437llefs*22)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405F2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MLH1: c.1381A&gt;T (p.Lys461*)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8EC1F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B505E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AML in remmision for 26 years; Vulvar SCC with basaloid features 47y; TPBC, dMLH1 and dPMS2, TMB 18Mut/Mb, likely LOH of the wildtype alleled for BRCA2 and MLH1, 48y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B0B75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76CD4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52 (R)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AD6DD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USA</w:t>
            </w:r>
          </w:p>
        </w:tc>
      </w:tr>
      <w:tr w:rsidR="003F434A" w:rsidRPr="00BC0640" w14:paraId="33F7D34E" w14:textId="77777777" w:rsidTr="002047E5">
        <w:trPr>
          <w:trHeight w:val="52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1F7FB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Chang et al (2020)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738A8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95A75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BRCA1: c.4729C&gt;T (p.Gln1577*)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40C5A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MLH1: c.793C&gt;T (p.Arg265Cys)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EAD7A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61036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Stage IV CRC (Transverse), 48y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CC746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9AD2D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48 (T)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981F5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Taiwan</w:t>
            </w:r>
          </w:p>
        </w:tc>
      </w:tr>
      <w:tr w:rsidR="003F434A" w:rsidRPr="00BC0640" w14:paraId="65D88655" w14:textId="77777777" w:rsidTr="002047E5">
        <w:trPr>
          <w:trHeight w:val="315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722AB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Ferrer-Avargues et al (2021)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DE282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B6CF9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BRCA2: c.3492dup (p.His1165Serfs*19)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47680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MLH1: c.1717_1718del (p.Val573Serfs*11)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6F35B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6C0DC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CRC 49y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59B84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004B7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60 (R)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5C313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Spain</w:t>
            </w:r>
          </w:p>
        </w:tc>
      </w:tr>
      <w:tr w:rsidR="003F434A" w:rsidRPr="00BC0640" w14:paraId="775B941C" w14:textId="77777777" w:rsidTr="002047E5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A6610B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FE5A7A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22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CB403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72BFD8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6728C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D53DB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CRC 43y; OC 53y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ADCC6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868DD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57 (D)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C3A76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3A9AC121" w14:textId="77777777" w:rsidTr="002047E5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4DEECF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CF3FC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23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DD709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F3AC7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EBB35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A0D51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Unaffected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1ACDD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574A5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28 (R)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CC6711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5DB06C60" w14:textId="77777777" w:rsidTr="002047E5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EFF38A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5EEC3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24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9805B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BRCA1: c.5152+5G&gt;A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1F34B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MLH1: c.701del (p.Glu234Glyfs*5)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36FD8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A990E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CRC 59y; EC 60y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285B1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3C2AA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72 (R)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DD8BC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7100D9BC" w14:textId="77777777" w:rsidTr="002047E5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3A9509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74654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25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5DCA3B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23FBD3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807E94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84E50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Unaffected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543C8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A1E25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45 (R)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56718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73E3E5C1" w14:textId="77777777" w:rsidTr="002047E5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DEF37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BEFCC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26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52CEC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C93B84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D125E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B66AB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Unaffected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284AF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D0BBF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47 (R)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81BEC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41D53D71" w14:textId="77777777" w:rsidTr="002047E5">
        <w:trPr>
          <w:trHeight w:val="525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F1FFB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Laish et al (2021) (Including one family from Goldberg et al (2009))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EC112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5BFBA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BRCA1: c.68_69del (p.Glu23Valfs*17)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D2561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MSH2: c.1906G&gt;C (p.Ala636Pro)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3D861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Ashkenazi Jew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4D58F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Urothelial BlC 42y; TA-LGD&lt;10 mm×5 (62–74)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15A382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28C36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74 (R)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DDFA3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Israel</w:t>
            </w:r>
          </w:p>
        </w:tc>
      </w:tr>
      <w:tr w:rsidR="003F434A" w:rsidRPr="00BC0640" w14:paraId="4D718AD3" w14:textId="77777777" w:rsidTr="002047E5">
        <w:trPr>
          <w:trHeight w:val="96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2DEA2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43CAB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28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C57EF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BRCA2: c.5946del (p.Ser1982Argfs*22)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A590F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MSH6: c.3984_3987dup (p.Leu1330fs)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B65003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282A2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TA-LGD&lt;10 mm×3, 70y; Ascending CRC, dMSH6, MSI-H, 76y; Glioblastoma multiforme 91y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E4FFD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36C7D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91 (D)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E92C6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3716FC08" w14:textId="77777777" w:rsidTr="002047E5">
        <w:trPr>
          <w:trHeight w:val="96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E792C7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F692C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29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694510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8B6B2E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B7AA3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BC782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Intraductal BC 49y; Intraductal BC 59y; T-cell Non-Hodgkins lymphoma 60y; Cutaneous SCC 63y; Melanoma 66y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5A988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9A78F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67 (R)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1E7FBC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378465B3" w14:textId="77777777" w:rsidTr="002047E5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F833F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EAAE2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30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8C738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F8523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368BA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E59FA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Endometroid EC 53y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2BB6A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0AA90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63 (R)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02C675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10B53788" w14:textId="77777777" w:rsidTr="002047E5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3E4CC8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147CC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31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04D742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2D273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104697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70ED4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Unaffected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4B1E7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DBE5F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37 (R)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11F373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0177279B" w14:textId="77777777" w:rsidTr="002047E5">
        <w:trPr>
          <w:trHeight w:val="52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200B17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562B0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32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BE665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BRCA2: c.5946del (p.Ser1982Argfs*22)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680E0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MSH6: c.3956_3957dup (p.Ala1320fs)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EF5C98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BFE73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GIST 62y; TA-LGD&gt;10 mm×1, 65y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162B6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8CFDD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67 (R)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F3FE7F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6EE4EDDC" w14:textId="77777777" w:rsidTr="002047E5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371423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0C70B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33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4CCDF0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851F2C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9A131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79B63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DCIS 40y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4FEE3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71869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41 (R)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456949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2B14A30C" w14:textId="77777777" w:rsidTr="002047E5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85F0AE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6F227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34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94416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05BD35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388375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17D3E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Unaffected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28374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DE79A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31 (R)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D34EF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6CFBBE62" w14:textId="77777777" w:rsidTr="002047E5">
        <w:trPr>
          <w:trHeight w:val="52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BFBE41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F2949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35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3C0C1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BRCA2: c.5946del (p.Ser1982Argfs*22)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A801D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MSH2: c.1906G&gt;C (p.Ala636Pro)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5BF6F0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1D40D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Melanoma 65y; PrC 72y; Urothelial BlC 72y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4E127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26165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78 (R)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42F00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5B0C9D99" w14:textId="77777777" w:rsidTr="002047E5">
        <w:trPr>
          <w:trHeight w:val="52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C395F7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5CD6D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36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B7D42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0FD74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3838FC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EF005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Intraductal BC 36y; Intraductal BC 42y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EC55D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A5928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44 (R)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F28608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344D76AD" w14:textId="77777777" w:rsidTr="002047E5">
        <w:trPr>
          <w:trHeight w:val="52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6D55F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34485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37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C93A74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45B18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7715F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85388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Unaffected; TA-LGD&lt;10 mm X1 40y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D780C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73CF9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50 (R)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EFE5BD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3783F667" w14:textId="77777777" w:rsidTr="002047E5">
        <w:trPr>
          <w:trHeight w:val="73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CE9DB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Levine et al (2021)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8571A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65533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BRCA1: c.5558dup (p.Tyr1853*)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36D02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PMS2: c.736_741delinsTGTGTGTGAAG (p.Pro246Cysfs*3)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DD551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155DA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BC, 40y; Stage IA, High grade Endometrial Carcinosarcoma, MMRp, MSS, 56y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B64F1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042DF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56 (R)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655BE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USA</w:t>
            </w:r>
          </w:p>
        </w:tc>
      </w:tr>
      <w:tr w:rsidR="003F434A" w:rsidRPr="00BC0640" w14:paraId="3118957E" w14:textId="77777777" w:rsidTr="002047E5">
        <w:trPr>
          <w:trHeight w:val="525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90917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Duzkale et al (2021)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28E64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173B8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BRCA2: c.1773_1776del (p.Ile591Metfs*22)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52E4E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MSH6: c.3820G&gt;T (p.Glu1274*)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23993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B9375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BC, 40y; CRC, 55y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8C90B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99B35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57 (R)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822D8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Turkey</w:t>
            </w:r>
          </w:p>
        </w:tc>
      </w:tr>
      <w:tr w:rsidR="003F434A" w:rsidRPr="00BC0640" w14:paraId="344AC8F2" w14:textId="77777777" w:rsidTr="002047E5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BBE45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2F191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E2276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BRCA2: c.977G&gt;A (p.Ser326Asn)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0F508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MSH2: c.775C&gt;T (p.Pro259Ser)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91DD6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E8A53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BC, 45y; TC, 50y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18250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51276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55 (R)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626F0B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107144B5" w14:textId="77777777" w:rsidTr="002047E5">
        <w:trPr>
          <w:trHeight w:val="525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0BBE7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Infante et al (2022)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977B5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41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632F0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BRCA2: c.5146_5149del (p.Tyr1716Lysfs*8)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0F7CB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PMS2: c.903G&gt;T (p.Lys301Asn)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2FCD8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ED4AA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HR+, HER2- infiltrating ductal BC 40y; CRC, dPMS2, 54y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54C30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C9BFE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54 (R)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D3BFC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Spain</w:t>
            </w:r>
          </w:p>
        </w:tc>
      </w:tr>
      <w:tr w:rsidR="003F434A" w:rsidRPr="00BC0640" w14:paraId="6A60F11B" w14:textId="77777777" w:rsidTr="002047E5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65A08E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CD5F6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42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D1908A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A2D8B8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60FBD6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AA174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Unaffected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14C1D7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1439A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52 (R)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F55F97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7D9F28CA" w14:textId="77777777" w:rsidTr="002047E5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E7D11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AE0AA0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43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E69E02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48B506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5A296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4B348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Unaffected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2BD9D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50038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49 (R)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48C18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1B217F21" w14:textId="77777777" w:rsidTr="002047E5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ECD6CD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F96C5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44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BDEE5E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6E5ECB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3778FF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29B40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Unaffected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EBCE1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4D99D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46 (R)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131535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160184B8" w14:textId="77777777" w:rsidTr="002047E5">
        <w:trPr>
          <w:trHeight w:val="52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16C59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Megid et al (2022)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A813D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0D157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BRCA2: c.2516dup (p.Tyr839*)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FD363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PMS2: c.2182_2184delinsG (p.Thr728Alafs)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15E0D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5F00B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Luminal BC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ABC5F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D7AD1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49 (R)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1822F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Brazil</w:t>
            </w:r>
          </w:p>
        </w:tc>
      </w:tr>
      <w:tr w:rsidR="003F434A" w:rsidRPr="00BC0640" w14:paraId="0D60B591" w14:textId="77777777" w:rsidTr="002047E5">
        <w:trPr>
          <w:trHeight w:val="52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4D426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Zhang et al (2022)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F9AAF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621C98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BRCA2: c.7540A&gt;G (p.Lys2514Glu)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3E536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MLH1: c.1937A&gt;G (p.Tyr646Cys)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11A7A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B5A5FD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GC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1C1D6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A04E1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E063C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China</w:t>
            </w:r>
          </w:p>
        </w:tc>
      </w:tr>
      <w:tr w:rsidR="003F434A" w:rsidRPr="00BC0640" w14:paraId="1423A524" w14:textId="77777777" w:rsidTr="002047E5">
        <w:trPr>
          <w:trHeight w:val="52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22414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Poliani et al (2022)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2F5D8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24770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BRCA1: c.3351dup (p.Gln1118Serfs*4)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F7706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MSH6: c.2848_2849del (p.Ser950Profs*15)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A115D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CF7F8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CRC ≤50y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45CD84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E2F5E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FFDF3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Italy</w:t>
            </w:r>
          </w:p>
        </w:tc>
      </w:tr>
      <w:tr w:rsidR="003F434A" w:rsidRPr="00BC0640" w14:paraId="04FF4618" w14:textId="77777777" w:rsidTr="002047E5">
        <w:trPr>
          <w:trHeight w:val="52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830D3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Akbar et al (2022)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9F37E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31280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BRCA1: Exons 1-2 deletion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D8B54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MSH6: c.3261del (p.Phe1088Serfs*2)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B076B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C6E3E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TNBC, 30y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211EA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A2E17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30 (T)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AF529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Pakistan</w:t>
            </w:r>
          </w:p>
        </w:tc>
      </w:tr>
      <w:tr w:rsidR="003F434A" w:rsidRPr="00BC0640" w14:paraId="0B473E59" w14:textId="77777777" w:rsidTr="002047E5">
        <w:trPr>
          <w:trHeight w:val="960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30A9D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Ozer et al (2022)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F13E0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E57BF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BRCA1: c.68_69del (p.Glu23Valfs*17)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D1A27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MSH2: c.1906G&gt;C (p.Ala636Pro)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51E8F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Ashkenazi Jew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627DB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Poorly differentiated PaC with liver metastasis, MSS, dMSH2 and dMSH6, No LOH for wtBRCA1 allele, 56y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7E456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A394B6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57 (R)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0F414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USA</w:t>
            </w:r>
          </w:p>
        </w:tc>
      </w:tr>
      <w:tr w:rsidR="003F434A" w:rsidRPr="00BC0640" w14:paraId="094F71BE" w14:textId="77777777" w:rsidTr="002047E5">
        <w:trPr>
          <w:trHeight w:val="96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2F86BE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50F98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813CA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BRCA2: c.6468_6469del (p.Gln2157Ilefs*18)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FFDA1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PMS2: c.1831delinsTT (p.Ile611Phefs*2)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5F340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Italian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5C7BF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Poorly differentiated PaC, MSS, pT3N0, LOH</w:t>
            </w:r>
          </w:p>
          <w:p w14:paraId="420C70C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of the wild-type BRCA2 allele, 75y; Local recurrence, 82y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4F1EB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59401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 (D)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FBCF60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4B9B9EF4" w14:textId="77777777" w:rsidTr="002047E5">
        <w:trPr>
          <w:trHeight w:val="31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B2DA9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A3899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E2D7A7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77DB10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1BD3E5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9CE54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Unaffected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150D5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ADAB2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43 (R)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8AF9BE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3D5BCFDF" w14:textId="77777777" w:rsidTr="002047E5">
        <w:trPr>
          <w:trHeight w:val="96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2DC192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67D58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78886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BRCA1: c.4065_4068del (p.Asn1355Lysfs*10)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1656F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MLH1: c.232G&gt;T (p.Glu78*)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14649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Spanish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6369F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Stage IV RC with liver metastasis, MSI-H, dMLH1 and dPMS2, elevated TMB, LOH of wild-type MLH1, 32y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E6022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ED53B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34 (R)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2044C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705520AD" w14:textId="77777777" w:rsidTr="002047E5">
        <w:trPr>
          <w:trHeight w:val="52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42660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de Oliveira et al (2022)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5096A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B0270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BRCA1: c.5216A&gt;G (p.Asp1739Gly)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D7529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MSH6: c.3724_3726del (p.Arg1242del)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88A40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088DD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BC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360B8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66251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A8FF4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Brazil</w:t>
            </w:r>
          </w:p>
        </w:tc>
      </w:tr>
      <w:tr w:rsidR="003F434A" w:rsidRPr="00BC0640" w14:paraId="7AAE91E5" w14:textId="77777777" w:rsidTr="002047E5">
        <w:trPr>
          <w:trHeight w:val="52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D3724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Cock-Rada et al (2022)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D4CBB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97F9D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BRCA1: c.3331_3334del (p.Gln1111Asnfs*5)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59203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PMS2: Exons 8-10 deletion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36FAF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47772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BC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B3ED2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9F1D3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31559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Colombia</w:t>
            </w:r>
          </w:p>
        </w:tc>
      </w:tr>
      <w:tr w:rsidR="003F434A" w:rsidRPr="00BC0640" w14:paraId="05A2E0E1" w14:textId="77777777" w:rsidTr="002047E5">
        <w:trPr>
          <w:trHeight w:val="2280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1FF5E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Harada et al (2023)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2A692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55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0FDD4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BRCA2: c.8016del (p.Lys2674fs*2)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A8887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MSH2: Intron 7 partial duplication (Stop codon at codon 427)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8731F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Japanese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93AAB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Mucinous OC, 28y; lung-origin mucinous adenocarcinoma or lung metastasis of the</w:t>
            </w:r>
          </w:p>
          <w:p w14:paraId="25080E5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previous OC plus other metastasis, 35y; metastatic mucinous adenocarcinoma in the brain, dMSH2 and dMSH6, KRAS G12D, MSI-H, TMB-H, possible LOH of the wildtype BRCA2 allele36y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11BB2F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AD9BE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36 (R)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41BAA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Japan</w:t>
            </w:r>
          </w:p>
        </w:tc>
      </w:tr>
      <w:tr w:rsidR="003F434A" w:rsidRPr="00BC0640" w14:paraId="3BC6755B" w14:textId="77777777" w:rsidTr="002047E5">
        <w:trPr>
          <w:trHeight w:val="73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99D867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0FB7E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56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0E82D0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BD4F5C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9A688B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A97A8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RC, 43y; CRC, 51y; BlC 54y; Renal pelvis cancer, 64y; GC, 67y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CE8BA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D11E6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67 (R)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89065F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484FF03E" w14:textId="77777777" w:rsidTr="002047E5">
        <w:trPr>
          <w:trHeight w:val="52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90EDD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Kral et al (2023)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020DE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DC2FD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BRCA1: c.5266dup (p.Gln1756Profs*74)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24D5B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MLH1: c.1483dup (p.His495Profs*29)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27188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E3FCF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Endometroid EC, 48y; OC and BC, ages unknown.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6C12A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1146DB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48 (T)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C2695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Czech Republic</w:t>
            </w:r>
          </w:p>
        </w:tc>
      </w:tr>
      <w:tr w:rsidR="003F434A" w:rsidRPr="00BC0640" w14:paraId="55DB388F" w14:textId="77777777" w:rsidTr="002047E5">
        <w:trPr>
          <w:trHeight w:val="52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C0645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Kwong et al (2024)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D6F9E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A3D327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BRCA1: c.3342_3345del (p.Glu1115*)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8C6A1A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MSH6: c.3013C&gt;T (p.Arg1005*)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7345F0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2D935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TNBC 34y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7937C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F5CE33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34 (T)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84C73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China</w:t>
            </w:r>
          </w:p>
        </w:tc>
      </w:tr>
      <w:tr w:rsidR="003F434A" w:rsidRPr="00BC0640" w14:paraId="0EFAF4D2" w14:textId="77777777" w:rsidTr="002047E5">
        <w:trPr>
          <w:trHeight w:val="52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15ACE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Kansuttiviwat (2024)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96E36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F9F875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BRCA2: c.451_454dup (p.Thr152fs)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17FE0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MSH6: c.628-1G&gt;A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79424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3EFD78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BC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2B880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0EE47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5F743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Thailand</w:t>
            </w:r>
          </w:p>
        </w:tc>
      </w:tr>
      <w:tr w:rsidR="003F434A" w:rsidRPr="00BC0640" w14:paraId="2B3E0006" w14:textId="77777777" w:rsidTr="002047E5">
        <w:trPr>
          <w:trHeight w:val="73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8ED9A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Custodio-Cabello et al (2024)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40D2C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E3FB5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BRCA2: c.1053dup (p.Tyr352Ilefs*6)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2DC53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MSH6: c.3378del (p.Ala1127Profs*18)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F2D66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Caucasian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18BD1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Metastatic Hormone-Sensitive PrC, &gt;60y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1BA6C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D9DE6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&gt;60 (T)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362BE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Spain</w:t>
            </w:r>
          </w:p>
        </w:tc>
      </w:tr>
      <w:tr w:rsidR="003F434A" w:rsidRPr="00BC0640" w14:paraId="0B286790" w14:textId="77777777" w:rsidTr="002047E5">
        <w:trPr>
          <w:trHeight w:val="54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93C33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Aguilar et al (2025)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B5EBE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28CB1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BRCA1: Exons 16-17 deletion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9045C6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MSH6: c.2150_2153del (p.Val717Alafs)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5A42A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BBA29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Stage IIIB TNBC, 46y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5A1F6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D72848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46 (T)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5258D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Mexico</w:t>
            </w:r>
          </w:p>
        </w:tc>
      </w:tr>
      <w:tr w:rsidR="003F434A" w:rsidRPr="00BC0640" w14:paraId="009BE863" w14:textId="77777777" w:rsidTr="002047E5">
        <w:trPr>
          <w:trHeight w:val="540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19BF3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Yuen et al (2025)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C9EB9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5FB95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BRCA1: c.(?_-1)_(80+1_81-1)del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558B4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MLH1: c.2081-1G&gt;A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CD12B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Chinese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549E6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BC, 36y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4C87D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03269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36 (T)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EBEAD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Singapore</w:t>
            </w:r>
          </w:p>
        </w:tc>
      </w:tr>
      <w:tr w:rsidR="003F434A" w:rsidRPr="00BC0640" w14:paraId="51E5B2FD" w14:textId="77777777" w:rsidTr="002047E5">
        <w:trPr>
          <w:trHeight w:val="54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2EC1A1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C7290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7D304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BRCA1: c.(134+1_135-1)_(212+1_213-1)del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B20BF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MLH1: c.(453+1_454-1)_(545+1_546-1)del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825D2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Chinese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3C40D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EC, 31y; OC, 31y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9131C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2EA04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31 (T)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C8154A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59002FC3" w14:textId="77777777" w:rsidTr="002047E5">
        <w:trPr>
          <w:trHeight w:val="54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107E88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D3137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9E204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BRCA1: c.1058G&gt;A (p.Trp353*)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8494D8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EPCAM: c.(?_-1)_(*1_?)del (p.0?)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2F6EE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Chinese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BDBB3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Papillary OC, 52y; Invasive ductal BC, ER/PR+ Her2- 52y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C3915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AB42B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52 (T)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2C5D32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1E0C2531" w14:textId="77777777" w:rsidTr="002047E5">
        <w:trPr>
          <w:trHeight w:val="54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353B8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Puglisi et al (2025)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3AB01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8360B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BRCA2: c.4127_4130del (p.Gly1376Alafs*11)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2222F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PMS2 exons 6-8 deletion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A38F6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African American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C24FE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Metastatic, Gleason 7 (3+4) PrC, 58y; LC (bronchogenic adenocarcinoma with prior asbestos exposure), 59y; Metastatic pancreatic cancer, 62y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80C5D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335A7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62 (T)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2192D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USA</w:t>
            </w:r>
          </w:p>
        </w:tc>
      </w:tr>
      <w:tr w:rsidR="003F434A" w:rsidRPr="00BC0640" w14:paraId="614A899C" w14:textId="77777777" w:rsidTr="002047E5">
        <w:trPr>
          <w:trHeight w:val="540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FB9AC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Neumman et al (2025)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6D6CD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F4E51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BRCA2: c.5350_5351del (p.Asn1784fs)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06A38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MSH6: c.694C&gt;T (p.Gln232Ter)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BBBCD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4885C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CRC, 70y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4219D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E6E7A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70 (T)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52170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USA</w:t>
            </w:r>
          </w:p>
        </w:tc>
      </w:tr>
      <w:tr w:rsidR="003F434A" w:rsidRPr="00BC0640" w14:paraId="4E414AF8" w14:textId="77777777" w:rsidTr="002047E5">
        <w:trPr>
          <w:trHeight w:val="54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8E219B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ABFB6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D915F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BRCA2: c.5946del (p.Ser1982Argfs*22)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2D1D6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PMS2: c.943C&gt;T (p.Arg315Ter)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CE668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409FD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Unaffected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41B22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5B9BD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75761E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61DA3B61" w14:textId="77777777" w:rsidTr="002047E5">
        <w:trPr>
          <w:trHeight w:val="54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5DF7D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BB9E9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68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C0F5E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BRCA2: c.6037A&gt;T (p.Lys2013*)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A77FD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MSH2 c.942+3A&gt;T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DFD61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European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24DD4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Melanoma, 45y; CRC, 58y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4B1F4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FCB3B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58 (T)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86B4FF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018F7082" w14:textId="77777777" w:rsidTr="002047E5">
        <w:trPr>
          <w:trHeight w:val="54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4E08B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C6E1F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69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D81779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96D46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B1FAFD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F6663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Unaffected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BD4A6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DCA1F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3D87CD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46012A15" w14:textId="77777777" w:rsidTr="002047E5">
        <w:trPr>
          <w:trHeight w:val="54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DBE511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EFC61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58E808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BRCA1: c.3756_3759del (p.Ser1253fs)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E5626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PMS2: c.2095G&gt;C (p.Asp699His)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FC0AF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3C820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OC, 62y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548B5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A72C28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62 (T)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9C9B5D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4547070C" w14:textId="77777777" w:rsidTr="002047E5">
        <w:trPr>
          <w:trHeight w:val="54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B845AA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955630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C4B5F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BRCA1: c.507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1dup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85CE6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PMS2: c.3G&gt;A (p.Met1Ile)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4B063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39BDC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Unaffected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3145D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503F5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99B87B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0ABC2A61" w14:textId="77777777" w:rsidTr="002047E5">
        <w:trPr>
          <w:trHeight w:val="54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E63252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25614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11094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BRCA2: c.2833_2834insTT (p.Lys945fs)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9DBCA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MSH6 c.3656C&gt;A (p.Thr1219Asn)</w:t>
            </w:r>
            <w:r>
              <w:t xml:space="preserve"> </w:t>
            </w:r>
            <w:r w:rsidRPr="0063140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‡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5A9CF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43C0A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Bilateral BC, 41y; EC, 43y; CRC, 55y; Sebaceous Carcinoma, 68y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43F26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B865B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68 (T)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2EBC8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23E94E90" w14:textId="77777777" w:rsidTr="002047E5">
        <w:trPr>
          <w:trHeight w:val="54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B29318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C1E0F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E0A7F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BRCA2: c.5946del (p.Ser1982Argfs*22)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98A41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PMS2 dup exons 11-12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3DB0B3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4B5F7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DCIS, 38y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99D0B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E9B63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38 (T)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FFD709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5CE33462" w14:textId="77777777" w:rsidTr="002047E5">
        <w:trPr>
          <w:trHeight w:val="54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7B012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AA808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2107FC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BRCA1: c.5266dup (p.Gln1756fs)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03920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MSH2: c.1276+1G&gt;A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05ACA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BD262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PrC, 57y; Sebaceous carcinoma, 62y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6EB6A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F62463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62 (T)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2C7721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4CEB8400" w14:textId="77777777" w:rsidTr="002047E5">
        <w:trPr>
          <w:trHeight w:val="54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5D7623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89CAB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832E2E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BRCA1: c.5096G&gt;A (p.Arg1699Gln)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37FE5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MSH6: c.578del (p.Leu193fs)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624B5C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95D93C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Sarcoma, 57y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FA9A3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FA61C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57 (T)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5110A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25648697" w14:textId="77777777" w:rsidTr="002047E5">
        <w:trPr>
          <w:trHeight w:val="540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33C5E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Pócza et al (2025) &amp; Nagy et al (2025)</w:t>
            </w:r>
            <w:r w:rsidRPr="00BC0640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vertAlign w:val="superscript"/>
                <w:lang w:val="es-AR"/>
                <w14:ligatures w14:val="none"/>
              </w:rPr>
              <w:t xml:space="preserve"> ✝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73BD07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BA0D4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BRCA1: c.5266dup (p.Gln1756Profs*74)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9C1A4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MSH6: c.3261del (p.Phe1088Serfs*2)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7AA277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B9914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Invasive ductal TNBC, 22y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06DA0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0E665A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22 (T)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D78DB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Hungary</w:t>
            </w:r>
          </w:p>
        </w:tc>
      </w:tr>
      <w:tr w:rsidR="003F434A" w:rsidRPr="00BC0640" w14:paraId="28DB1311" w14:textId="77777777" w:rsidTr="002047E5">
        <w:trPr>
          <w:trHeight w:val="54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8C11EB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982DA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1C2BD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BRCA1: c.181T&gt;G (p.Cys61Gly)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CCBD96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MSH6: c.3379_3438+5del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36165D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A8CE63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Unaffected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6972A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A61196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7A9D4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6FE054E8" w14:textId="77777777" w:rsidTr="002047E5">
        <w:trPr>
          <w:trHeight w:val="54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773FF9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DE3AA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7C000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BRCA2: c.5073dup (p.rp1692Metfs*3)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1A596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MSH6: c.3379_3438+5del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E468C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93B7F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Invasive ductal TNBC, 35y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0632C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D6321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35 (T)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4D631E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47C04994" w14:textId="77777777" w:rsidTr="002047E5">
        <w:trPr>
          <w:trHeight w:val="540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262E6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Sanabria - Salas et al (2025)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CF3BC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35F02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BRCA1: c.3331_3334del (p.Gln1111Asnfs*5)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C4AE95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MSH6: c.3766dup (p.Tyr1256Leufs*19)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E6EBB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EE03B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BC, 37y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711E98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38127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37 (T)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2A45B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Colombia</w:t>
            </w:r>
          </w:p>
        </w:tc>
      </w:tr>
      <w:tr w:rsidR="003F434A" w:rsidRPr="00BC0640" w14:paraId="056F4B5D" w14:textId="77777777" w:rsidTr="002047E5">
        <w:trPr>
          <w:trHeight w:val="54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D38809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168FD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9A263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BRCA1: c.1674del (p.Gly559Valfs*13)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B9F64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PMS2: c.1855del (p.Asp619Thrfs*4)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2924B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73033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BC, 58y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4EE9F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F7256C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58 (T)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79383D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69C79C71" w14:textId="77777777" w:rsidTr="002047E5">
        <w:trPr>
          <w:trHeight w:val="54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AAE20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Potrony et al (2025)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BAE566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A356CC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BRCA2: c.3624dup (p.Gln1089Serfs*10)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E9C0E4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MSH6: c.3725G&gt;A (p.Arg1242His)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DD765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12B84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TNBC, 31y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3339A2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DADFD1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31 (T)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D378A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Spain</w:t>
            </w:r>
          </w:p>
        </w:tc>
      </w:tr>
      <w:tr w:rsidR="003F434A" w:rsidRPr="00BC0640" w14:paraId="4957FB1E" w14:textId="77777777" w:rsidTr="002047E5">
        <w:trPr>
          <w:trHeight w:val="525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C980B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LOVD database of MINAS reports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25C4C1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DF029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BRCA1: c.427G&gt;T (p.Glu143*)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74241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MSH6: c.3847_3850dup (p.Thr1284Asnfs*6)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199652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C9E74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EC, 60y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BB4AEA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35D9F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60 (T)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F77BD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United Kingdom</w:t>
            </w:r>
          </w:p>
        </w:tc>
      </w:tr>
      <w:tr w:rsidR="003F434A" w:rsidRPr="00BC0640" w14:paraId="6812F6D8" w14:textId="77777777" w:rsidTr="002047E5">
        <w:trPr>
          <w:trHeight w:val="52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99752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3F146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FFFB28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BRCA1: c.5074+2T&gt;C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F70B47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PMS2: c.1119_1122del (p.Gln374Serfs*10)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1C827B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N/R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A9C78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BC, 29y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57F9D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C1822E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29 (T)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500503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Brazil</w:t>
            </w:r>
          </w:p>
        </w:tc>
      </w:tr>
      <w:tr w:rsidR="003F434A" w:rsidRPr="00BC0640" w14:paraId="7FA2F261" w14:textId="77777777" w:rsidTr="002047E5">
        <w:trPr>
          <w:trHeight w:val="1185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A94AFA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This work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22BAA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05FB2F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BRCA2: c.8755-1G&gt;A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60C7C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MSH2: c.2539_2542del (p.Lys847Profs*44)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DC08C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European, Sepharadic Jew and South American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49E06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Stage II T3N0M0 CRC, dMSH2 and dMSH6, MSS, 29y; HR+ DCIS, MSS 32y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33016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5C882A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42 (R)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487AF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Argentina</w:t>
            </w:r>
          </w:p>
        </w:tc>
      </w:tr>
      <w:tr w:rsidR="003F434A" w:rsidRPr="00BC0640" w14:paraId="183D0728" w14:textId="77777777" w:rsidTr="002047E5">
        <w:trPr>
          <w:trHeight w:val="4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397577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5C246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85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EC886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BRCA1: c.68_69del (p.Glu23Valfs*17)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E390E1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MSH2: c.1906G&gt;C (p.Ala636Pro)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DDD5C5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Ashkenazi Jew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2B8DD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Stage III  dMSH2 and dMSH6 endometroid EC and fumarate hydratase deficient spindle cell leiomyosarcoma, 44y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ECE84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9741E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52 (R)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C84CF4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77C72F2F" w14:textId="77777777" w:rsidTr="002047E5">
        <w:trPr>
          <w:trHeight w:val="4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84D30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C62B7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86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E45FA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4F682E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5C76D1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46FC0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Unaffected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406D8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B739C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54 (R)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303752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35AA6A07" w14:textId="77777777" w:rsidTr="002047E5">
        <w:trPr>
          <w:trHeight w:val="4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6A1B95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4B0E03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87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95B96D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F76D93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339E95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578F7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EC 58y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27EA8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C5D012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80 (R)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021347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00B47A01" w14:textId="77777777" w:rsidTr="002047E5">
        <w:trPr>
          <w:trHeight w:val="52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B26336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94F23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81C515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BRCA1: c.211A&gt;G (p.Arg71Gly)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6A3785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PMS2: c.1687C&gt;T (p.Arg563*)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2E0E85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Italian and Spanish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3D6722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Stage IV CRC, dPMS2, MSI-H, 41y; BRAF WT CRC, 42y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3AA58E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92219D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51 (R)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65195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0B92429C" w14:textId="77777777" w:rsidTr="002047E5">
        <w:trPr>
          <w:trHeight w:val="4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926AC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0D51B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89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0434B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BRCA1: c.5123C&gt;A (p.Ala1708Glu)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67ACF6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PMS2: c.137G&gt;T (p.Ser46Ile)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630BF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Italian and Spanish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CCF7DA1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TNBC 48y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1358B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F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3FA17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64 (R)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21965E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20D0176C" w14:textId="77777777" w:rsidTr="002047E5">
        <w:trPr>
          <w:trHeight w:val="40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11FF77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E8232D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90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4A425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9CA99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E4166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FFBC99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Unaffected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BF30B8E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0F157C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29 (R)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81A27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33F113B0" w14:textId="77777777" w:rsidTr="002047E5">
        <w:trPr>
          <w:trHeight w:val="118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F481F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1ECED0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F0DD93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BRCA2: c.5946del (p.Ser1982Argfs*22)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0712C5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PMS2: exons 1-15 deletion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0BEDA94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Ashkenazi Jew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4D4127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HR+ Her2- mucinous and micropapillary invasive BC, 72y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6D64FFD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C787CB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72 (R)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16809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3F434A" w:rsidRPr="00BC0640" w14:paraId="45FEAFD6" w14:textId="77777777" w:rsidTr="002047E5">
        <w:trPr>
          <w:trHeight w:val="1185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8D086D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890DF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92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FEAC5A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BRCA1: c.68_69del (p.Glu23Valfs17)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CAD8597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val="es-AR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val="es-AR"/>
                <w14:ligatures w14:val="none"/>
              </w:rPr>
              <w:t>MSH6 c.3959_3962del (p.Ala1320Glufs*6)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EAB73C" w14:textId="77777777" w:rsidR="003F434A" w:rsidRPr="007915DC" w:rsidRDefault="003F434A" w:rsidP="00204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Ashkenazi Jew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8480A5" w14:textId="77777777" w:rsidR="003F434A" w:rsidRPr="007915DC" w:rsidRDefault="003F434A" w:rsidP="002047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7915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MMRp RC, 55y</w:t>
            </w:r>
          </w:p>
        </w:tc>
        <w:tc>
          <w:tcPr>
            <w:tcW w:w="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047F98F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BC064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M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3D9E98" w14:textId="77777777" w:rsidR="003F434A" w:rsidRPr="00BC0640" w:rsidRDefault="003F434A" w:rsidP="0020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7915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60 (R)</w:t>
            </w: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FA0E2D" w14:textId="77777777" w:rsidR="003F434A" w:rsidRPr="00BC0640" w:rsidRDefault="003F434A" w:rsidP="002047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F831896" w14:textId="77777777" w:rsidR="00395F1E" w:rsidRDefault="00395F1E"/>
    <w:p w14:paraId="586F4FE6" w14:textId="4DB11D1F" w:rsidR="003F434A" w:rsidRDefault="003F434A" w:rsidP="003F434A">
      <w:pPr>
        <w:spacing w:after="0" w:line="276" w:lineRule="auto"/>
        <w:ind w:left="141" w:right="100"/>
        <w:rPr>
          <w:rFonts w:ascii="Times New Roman" w:eastAsia="Arial" w:hAnsi="Times New Roman" w:cs="Times New Roman"/>
          <w:kern w:val="0"/>
          <w14:ligatures w14:val="none"/>
        </w:rPr>
      </w:pPr>
      <w:r>
        <w:rPr>
          <w:rFonts w:ascii="Times New Roman" w:eastAsia="Arial" w:hAnsi="Times New Roman" w:cs="Times New Roman"/>
          <w:b/>
          <w:bCs/>
          <w:kern w:val="0"/>
          <w14:ligatures w14:val="none"/>
        </w:rPr>
        <w:t>ESM</w:t>
      </w:r>
      <w:r w:rsidR="00CD1BF5">
        <w:rPr>
          <w:rFonts w:ascii="Times New Roman" w:eastAsia="Arial" w:hAnsi="Times New Roman" w:cs="Times New Roman"/>
          <w:b/>
          <w:bCs/>
          <w:kern w:val="0"/>
          <w14:ligatures w14:val="none"/>
        </w:rPr>
        <w:t>2</w:t>
      </w:r>
      <w:r w:rsidRPr="00AA03F5">
        <w:rPr>
          <w:rFonts w:ascii="Times New Roman" w:eastAsia="Arial" w:hAnsi="Times New Roman" w:cs="Times New Roman"/>
          <w:b/>
          <w:bCs/>
          <w:kern w:val="0"/>
          <w14:ligatures w14:val="none"/>
        </w:rPr>
        <w:t xml:space="preserve"> abbreviatons:</w:t>
      </w:r>
      <w:r w:rsidRPr="000404DD">
        <w:rPr>
          <w:rFonts w:ascii="Times New Roman" w:eastAsia="Arial" w:hAnsi="Times New Roman" w:cs="Times New Roman"/>
          <w:kern w:val="0"/>
          <w14:ligatures w14:val="none"/>
        </w:rPr>
        <w:t xml:space="preserve">: AML: Acute Myeloid Leukemia; BlC: Bladder Cancer; CRC: Colorectal Cancer; </w:t>
      </w:r>
      <w:r>
        <w:rPr>
          <w:rFonts w:ascii="Times New Roman" w:eastAsia="Arial" w:hAnsi="Times New Roman" w:cs="Times New Roman"/>
          <w:kern w:val="0"/>
          <w14:ligatures w14:val="none"/>
        </w:rPr>
        <w:t xml:space="preserve">RC: Rectal Cancer; </w:t>
      </w:r>
      <w:r w:rsidRPr="000404DD">
        <w:rPr>
          <w:rFonts w:ascii="Times New Roman" w:eastAsia="Arial" w:hAnsi="Times New Roman" w:cs="Times New Roman"/>
          <w:kern w:val="0"/>
          <w14:ligatures w14:val="none"/>
        </w:rPr>
        <w:t>DCIS: Ductal Carcinoma In Situ; EC: Endometrial Cancer; ER: Estrogen Receptor; G: Gender; GC: Gastric Cancer; GIST: Gastrointestinal Stromal Tumor; HR: Hormone Receptor; KC: Kidney Cancer; LC: Lung Cancer; LCIS: Lobular Carcinoma In Situ; LBC: Lobular Breast Cancer; LOH: Loss of Heterozygosity; MMRd: MMR deficient; MMRp</w:t>
      </w:r>
      <w:r>
        <w:rPr>
          <w:rFonts w:ascii="Times New Roman" w:eastAsia="Arial" w:hAnsi="Times New Roman" w:cs="Times New Roman"/>
          <w:kern w:val="0"/>
          <w14:ligatures w14:val="none"/>
        </w:rPr>
        <w:t>:</w:t>
      </w:r>
      <w:r w:rsidRPr="000404DD">
        <w:rPr>
          <w:rFonts w:ascii="Times New Roman" w:eastAsia="Arial" w:hAnsi="Times New Roman" w:cs="Times New Roman"/>
          <w:kern w:val="0"/>
          <w14:ligatures w14:val="none"/>
        </w:rPr>
        <w:t xml:space="preserve"> MMR proficient; MSI-L/MSI-H: Microsatellite Instability Low / High; MSS: Microsatellite Stable; OC: Ovarian Cancer; PaC: Pancreatic Cancer; PrC: Prostate Cancer; PR: Progesterone Receptor; Pt: Patient; RC: Rectal Cancer; SCC: Squamous Cell Carcinoma; TA-LGD: Tubular Adenoma - Low Grade Dysplasia; TC: Thryoid Cancer; TMB: Tumor Mutational Burden; TNBC: Triple Negative Breast Cancer; TPBC: Triple Positive Breast </w:t>
      </w:r>
      <w:r>
        <w:rPr>
          <w:rFonts w:ascii="Times New Roman" w:eastAsia="Arial" w:hAnsi="Times New Roman" w:cs="Times New Roman"/>
          <w:kern w:val="0"/>
          <w14:ligatures w14:val="none"/>
        </w:rPr>
        <w:t>Cancer</w:t>
      </w:r>
      <w:r w:rsidRPr="000404DD">
        <w:rPr>
          <w:rFonts w:ascii="Times New Roman" w:eastAsia="Arial" w:hAnsi="Times New Roman" w:cs="Times New Roman"/>
          <w:kern w:val="0"/>
          <w14:ligatures w14:val="none"/>
        </w:rPr>
        <w:br/>
      </w:r>
      <w:r w:rsidRPr="000404DD">
        <w:rPr>
          <w:rFonts w:ascii="Times New Roman" w:eastAsia="Arial" w:hAnsi="Times New Roman" w:cs="Times New Roman"/>
          <w:kern w:val="0"/>
          <w14:ligatures w14:val="none"/>
        </w:rPr>
        <w:br/>
        <w:t>*We were unable to independently a</w:t>
      </w:r>
      <w:r>
        <w:rPr>
          <w:rFonts w:ascii="Times New Roman" w:eastAsia="Arial" w:hAnsi="Times New Roman" w:cs="Times New Roman"/>
          <w:kern w:val="0"/>
          <w14:ligatures w14:val="none"/>
        </w:rPr>
        <w:t xml:space="preserve">ssess </w:t>
      </w:r>
      <w:r w:rsidRPr="000404DD">
        <w:rPr>
          <w:rFonts w:ascii="Times New Roman" w:eastAsia="Arial" w:hAnsi="Times New Roman" w:cs="Times New Roman"/>
          <w:kern w:val="0"/>
          <w14:ligatures w14:val="none"/>
        </w:rPr>
        <w:t>the pathogenicity of this variant</w:t>
      </w:r>
    </w:p>
    <w:p w14:paraId="4158FD80" w14:textId="77777777" w:rsidR="003F434A" w:rsidRDefault="003F434A" w:rsidP="003F434A">
      <w:pPr>
        <w:spacing w:after="0" w:line="276" w:lineRule="auto"/>
        <w:ind w:left="141" w:right="100"/>
        <w:rPr>
          <w:rFonts w:ascii="Times New Roman" w:eastAsia="Arial" w:hAnsi="Times New Roman" w:cs="Times New Roman"/>
          <w:kern w:val="0"/>
          <w14:ligatures w14:val="none"/>
        </w:rPr>
      </w:pPr>
      <w:r w:rsidRPr="00FD3582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vertAlign w:val="superscript"/>
          <w14:ligatures w14:val="none"/>
        </w:rPr>
        <w:t>✝</w:t>
      </w:r>
      <w:r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vertAlign w:val="superscript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14:ligatures w14:val="none"/>
        </w:rPr>
        <w:t>Patient #76 is likely a duplicate reported in both studies</w:t>
      </w:r>
    </w:p>
    <w:p w14:paraId="0E01F444" w14:textId="05219806" w:rsidR="003F434A" w:rsidRPr="00631406" w:rsidRDefault="003F434A" w:rsidP="003F434A">
      <w:pPr>
        <w:spacing w:after="0" w:line="276" w:lineRule="auto"/>
        <w:ind w:left="141" w:right="100"/>
        <w:rPr>
          <w:rFonts w:ascii="Times New Roman" w:eastAsia="Arial" w:hAnsi="Times New Roman" w:cs="Times New Roman"/>
          <w:kern w:val="0"/>
          <w:vertAlign w:val="superscript"/>
          <w14:ligatures w14:val="none"/>
        </w:rPr>
      </w:pPr>
      <w:r w:rsidRPr="00631406">
        <w:rPr>
          <w:rFonts w:ascii="Times New Roman" w:eastAsia="Arial" w:hAnsi="Times New Roman" w:cs="Times New Roman"/>
          <w:kern w:val="0"/>
          <w:vertAlign w:val="superscript"/>
          <w14:ligatures w14:val="none"/>
        </w:rPr>
        <w:t>‡</w:t>
      </w:r>
      <w:r>
        <w:rPr>
          <w:rFonts w:ascii="Times New Roman" w:eastAsia="Arial" w:hAnsi="Times New Roman" w:cs="Times New Roman"/>
          <w:kern w:val="0"/>
          <w:vertAlign w:val="superscript"/>
          <w14:ligatures w14:val="none"/>
        </w:rPr>
        <w:t xml:space="preserve"> </w:t>
      </w:r>
      <w:r>
        <w:rPr>
          <w:rFonts w:ascii="Times New Roman" w:eastAsia="Arial" w:hAnsi="Times New Roman" w:cs="Times New Roman"/>
          <w:kern w:val="0"/>
          <w14:ligatures w14:val="none"/>
        </w:rPr>
        <w:t xml:space="preserve">This variant is reported as a VUS in Clinvar but determined to be probably pathogenic </w:t>
      </w:r>
      <w:r>
        <w:rPr>
          <w:rFonts w:ascii="Times New Roman" w:eastAsia="Arial" w:hAnsi="Times New Roman" w:cs="Times New Roman"/>
          <w:kern w:val="0"/>
          <w14:ligatures w14:val="none"/>
        </w:rPr>
        <w:t xml:space="preserve">by the authors of </w:t>
      </w:r>
      <w:r>
        <w:rPr>
          <w:rFonts w:ascii="Times New Roman" w:eastAsia="Arial" w:hAnsi="Times New Roman" w:cs="Times New Roman"/>
          <w:kern w:val="0"/>
          <w14:ligatures w14:val="none"/>
        </w:rPr>
        <w:t>the referenced article</w:t>
      </w:r>
    </w:p>
    <w:p w14:paraId="6ECA0D5B" w14:textId="77777777" w:rsidR="003F434A" w:rsidRDefault="003F434A"/>
    <w:sectPr w:rsidR="003F434A" w:rsidSect="00FE5D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0E29"/>
    <w:multiLevelType w:val="hybridMultilevel"/>
    <w:tmpl w:val="F90287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325C87"/>
    <w:multiLevelType w:val="hybridMultilevel"/>
    <w:tmpl w:val="E4843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774"/>
    <w:multiLevelType w:val="multilevel"/>
    <w:tmpl w:val="9A32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A6398"/>
    <w:multiLevelType w:val="hybridMultilevel"/>
    <w:tmpl w:val="F9225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64FD8"/>
    <w:multiLevelType w:val="hybridMultilevel"/>
    <w:tmpl w:val="8DE07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509CB"/>
    <w:multiLevelType w:val="hybridMultilevel"/>
    <w:tmpl w:val="D382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9194A"/>
    <w:multiLevelType w:val="hybridMultilevel"/>
    <w:tmpl w:val="AD76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82473"/>
    <w:multiLevelType w:val="hybridMultilevel"/>
    <w:tmpl w:val="34868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87C9E"/>
    <w:multiLevelType w:val="hybridMultilevel"/>
    <w:tmpl w:val="F5705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930438">
    <w:abstractNumId w:val="2"/>
  </w:num>
  <w:num w:numId="2" w16cid:durableId="1704480860">
    <w:abstractNumId w:val="6"/>
  </w:num>
  <w:num w:numId="3" w16cid:durableId="1795169838">
    <w:abstractNumId w:val="1"/>
  </w:num>
  <w:num w:numId="4" w16cid:durableId="1594195863">
    <w:abstractNumId w:val="0"/>
  </w:num>
  <w:num w:numId="5" w16cid:durableId="774718056">
    <w:abstractNumId w:val="8"/>
  </w:num>
  <w:num w:numId="6" w16cid:durableId="1227574510">
    <w:abstractNumId w:val="3"/>
  </w:num>
  <w:num w:numId="7" w16cid:durableId="1847132311">
    <w:abstractNumId w:val="7"/>
  </w:num>
  <w:num w:numId="8" w16cid:durableId="1140342291">
    <w:abstractNumId w:val="5"/>
  </w:num>
  <w:num w:numId="9" w16cid:durableId="1415124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AB"/>
    <w:rsid w:val="00066471"/>
    <w:rsid w:val="001C36D5"/>
    <w:rsid w:val="00395F1E"/>
    <w:rsid w:val="003F434A"/>
    <w:rsid w:val="005231AB"/>
    <w:rsid w:val="00596470"/>
    <w:rsid w:val="006108CE"/>
    <w:rsid w:val="006B7E6E"/>
    <w:rsid w:val="006C5FF4"/>
    <w:rsid w:val="00714706"/>
    <w:rsid w:val="00885139"/>
    <w:rsid w:val="00987B85"/>
    <w:rsid w:val="00C91053"/>
    <w:rsid w:val="00CB3D8D"/>
    <w:rsid w:val="00CD1BF5"/>
    <w:rsid w:val="00D86702"/>
    <w:rsid w:val="00FE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930E"/>
  <w15:chartTrackingRefBased/>
  <w15:docId w15:val="{9D61A6E8-99BA-4CE1-9730-9C9BE2DB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34A"/>
  </w:style>
  <w:style w:type="paragraph" w:styleId="Ttulo1">
    <w:name w:val="heading 1"/>
    <w:basedOn w:val="Normal"/>
    <w:next w:val="Normal"/>
    <w:link w:val="Ttulo1Car"/>
    <w:uiPriority w:val="9"/>
    <w:qFormat/>
    <w:rsid w:val="005231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3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31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231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31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31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31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31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31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31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31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31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5231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31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31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31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31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31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31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3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31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31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3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31A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31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31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3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31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31A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F434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434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F4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34A"/>
  </w:style>
  <w:style w:type="paragraph" w:styleId="Piedepgina">
    <w:name w:val="footer"/>
    <w:basedOn w:val="Normal"/>
    <w:link w:val="PiedepginaCar"/>
    <w:uiPriority w:val="99"/>
    <w:unhideWhenUsed/>
    <w:rsid w:val="003F43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34A"/>
  </w:style>
  <w:style w:type="table" w:styleId="Tablaconcuadrcula">
    <w:name w:val="Table Grid"/>
    <w:basedOn w:val="Tablanormal"/>
    <w:uiPriority w:val="39"/>
    <w:rsid w:val="003F4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3F434A"/>
  </w:style>
  <w:style w:type="paragraph" w:customStyle="1" w:styleId="msonormal0">
    <w:name w:val="msonormal"/>
    <w:basedOn w:val="Normal"/>
    <w:rsid w:val="003F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F4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3F434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F434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1874</Words>
  <Characters>10685</Characters>
  <Application>Microsoft Office Word</Application>
  <DocSecurity>0</DocSecurity>
  <Lines>89</Lines>
  <Paragraphs>25</Paragraphs>
  <ScaleCrop>false</ScaleCrop>
  <Company/>
  <LinksUpToDate>false</LinksUpToDate>
  <CharactersWithSpaces>12534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Nahuel Vega</dc:creator>
  <cp:keywords/>
  <dc:description/>
  <cp:lastModifiedBy>Nahuel Vega</cp:lastModifiedBy>
  <cp:revision>3</cp:revision>
  <dcterms:created xsi:type="dcterms:W3CDTF">2026-05-07T19:57:00Z</dcterms:created>
  <dcterms:modified xsi:type="dcterms:W3CDTF">2026-05-07T19:59:00Z</dcterms:modified>
</cp:coreProperties>
</file>