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9FDD21" w14:textId="77777777" w:rsidR="0040793D" w:rsidRDefault="00000000">
      <w:pP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Winners wave wings: courtship display increases mating success in </w:t>
      </w:r>
      <w:r>
        <w:rPr>
          <w:b/>
          <w:bCs/>
          <w:sz w:val="24"/>
          <w:szCs w:val="24"/>
        </w:rPr>
        <w:t xml:space="preserve">Rhagoletis </w:t>
      </w:r>
      <w:proofErr w:type="spellStart"/>
      <w:r>
        <w:rPr>
          <w:b/>
          <w:bCs/>
          <w:sz w:val="24"/>
          <w:szCs w:val="24"/>
        </w:rPr>
        <w:t>juglandis</w:t>
      </w:r>
      <w:proofErr w:type="spellEnd"/>
      <w:r>
        <w:rPr>
          <w:b/>
          <w:bCs/>
          <w:i/>
          <w:iCs/>
          <w:sz w:val="24"/>
          <w:szCs w:val="24"/>
        </w:rPr>
        <w:t xml:space="preserve"> (Diptera: </w:t>
      </w:r>
      <w:proofErr w:type="spellStart"/>
      <w:r>
        <w:rPr>
          <w:b/>
          <w:bCs/>
          <w:i/>
          <w:iCs/>
          <w:sz w:val="24"/>
          <w:szCs w:val="24"/>
        </w:rPr>
        <w:t>Tephritidae</w:t>
      </w:r>
      <w:proofErr w:type="spellEnd"/>
      <w:r>
        <w:rPr>
          <w:b/>
          <w:bCs/>
          <w:i/>
          <w:iCs/>
          <w:sz w:val="24"/>
          <w:szCs w:val="24"/>
        </w:rPr>
        <w:t>)</w:t>
      </w:r>
    </w:p>
    <w:p w14:paraId="0FF2E46D" w14:textId="77777777" w:rsidR="0040793D" w:rsidRDefault="0040793D">
      <w:pPr>
        <w:rPr>
          <w:b/>
          <w:bCs/>
          <w:i/>
          <w:iCs/>
          <w:sz w:val="24"/>
          <w:szCs w:val="24"/>
        </w:rPr>
      </w:pPr>
    </w:p>
    <w:p w14:paraId="7431EE3B" w14:textId="77777777" w:rsidR="0040793D" w:rsidRDefault="00000000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Journal of Insect Biology</w:t>
      </w:r>
    </w:p>
    <w:p w14:paraId="3A8D4176" w14:textId="77777777" w:rsidR="0040793D" w:rsidRDefault="0040793D">
      <w:pPr>
        <w:rPr>
          <w:sz w:val="24"/>
          <w:szCs w:val="24"/>
        </w:rPr>
      </w:pPr>
    </w:p>
    <w:p w14:paraId="58151CDD" w14:textId="77777777" w:rsidR="0040793D" w:rsidRDefault="00000000">
      <w:pPr>
        <w:rPr>
          <w:sz w:val="24"/>
          <w:szCs w:val="24"/>
        </w:rPr>
      </w:pPr>
      <w:r>
        <w:rPr>
          <w:sz w:val="24"/>
          <w:szCs w:val="24"/>
        </w:rPr>
        <w:t>Sophia C. Anner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>, Marlee Mincher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>, and Alycia C. R. Lackey</w:t>
      </w:r>
      <w:r>
        <w:rPr>
          <w:sz w:val="24"/>
          <w:szCs w:val="24"/>
          <w:vertAlign w:val="superscript"/>
        </w:rPr>
        <w:t>1</w:t>
      </w:r>
    </w:p>
    <w:p w14:paraId="3D0131B0" w14:textId="77777777" w:rsidR="0040793D" w:rsidRDefault="00000000">
      <w:pPr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1 </w:t>
      </w:r>
      <w:r>
        <w:rPr>
          <w:sz w:val="24"/>
          <w:szCs w:val="24"/>
        </w:rPr>
        <w:t>Department of Biology, University of Louisville, Louisville, KY</w:t>
      </w:r>
    </w:p>
    <w:p w14:paraId="71DBF9E3" w14:textId="77777777" w:rsidR="0040793D" w:rsidRDefault="00000000">
      <w:pPr>
        <w:rPr>
          <w:sz w:val="24"/>
          <w:szCs w:val="24"/>
        </w:rPr>
      </w:pPr>
      <w:r>
        <w:rPr>
          <w:sz w:val="24"/>
          <w:szCs w:val="24"/>
        </w:rPr>
        <w:t>Corresponding author: Sophia C. Anner (</w:t>
      </w:r>
      <w:hyperlink r:id="rId6">
        <w:r>
          <w:rPr>
            <w:color w:val="1155CC"/>
            <w:sz w:val="24"/>
            <w:szCs w:val="24"/>
            <w:u w:val="single"/>
          </w:rPr>
          <w:t>sophia.anner@louisville.edu</w:t>
        </w:r>
      </w:hyperlink>
      <w:r>
        <w:rPr>
          <w:sz w:val="24"/>
          <w:szCs w:val="24"/>
        </w:rPr>
        <w:t>)</w:t>
      </w:r>
    </w:p>
    <w:p w14:paraId="1F0E6836" w14:textId="77777777" w:rsidR="0040793D" w:rsidRDefault="0040793D">
      <w:pPr>
        <w:rPr>
          <w:sz w:val="24"/>
          <w:szCs w:val="24"/>
        </w:rPr>
      </w:pPr>
    </w:p>
    <w:p w14:paraId="06C0A4EE" w14:textId="26860F31" w:rsidR="0040793D" w:rsidRDefault="00000000">
      <w:pPr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Supp. Table 1: </w:t>
      </w:r>
      <w:r>
        <w:rPr>
          <w:sz w:val="24"/>
          <w:szCs w:val="24"/>
        </w:rPr>
        <w:t>AIC results for generalized linear models with binomial distribution with and without trimming copulation durations under 10 minutes. “Outcome” is copulation success and “restricted” is a yes/no variable.</w:t>
      </w:r>
    </w:p>
    <w:tbl>
      <w:tblPr>
        <w:tblStyle w:val="a"/>
        <w:tblW w:w="93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135"/>
        <w:gridCol w:w="810"/>
        <w:gridCol w:w="2235"/>
        <w:gridCol w:w="510"/>
        <w:gridCol w:w="810"/>
        <w:gridCol w:w="960"/>
        <w:gridCol w:w="900"/>
      </w:tblGrid>
      <w:tr w:rsidR="0040793D" w14:paraId="5AFC0A45" w14:textId="77777777">
        <w:trPr>
          <w:trHeight w:val="315"/>
        </w:trPr>
        <w:tc>
          <w:tcPr>
            <w:tcW w:w="3135" w:type="dxa"/>
            <w:tcBorders>
              <w:top w:val="single" w:sz="6" w:space="0" w:color="000000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83F29D" w14:textId="77777777" w:rsidR="0040793D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model name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FF34B3" w14:textId="77777777" w:rsidR="0040793D" w:rsidRDefault="00000000">
            <w:pPr>
              <w:widowControl w:val="0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# trials</w:t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956B53" w14:textId="77777777" w:rsidR="0040793D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model structure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43471C" w14:textId="77777777" w:rsidR="0040793D" w:rsidRDefault="00000000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K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0BF5F4" w14:textId="77777777" w:rsidR="0040793D" w:rsidRDefault="00000000">
            <w:pPr>
              <w:widowControl w:val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i/>
                <w:iCs/>
                <w:sz w:val="24"/>
                <w:szCs w:val="24"/>
              </w:rPr>
              <w:t>AICc</w:t>
            </w:r>
            <w:proofErr w:type="spellEnd"/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E78A5A" w14:textId="77777777" w:rsidR="0040793D" w:rsidRDefault="00000000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i/>
                <w:iCs/>
                <w:sz w:val="24"/>
                <w:szCs w:val="24"/>
              </w:rPr>
              <w:t>∆</w:t>
            </w:r>
            <w:proofErr w:type="spellStart"/>
            <w:r>
              <w:rPr>
                <w:rFonts w:ascii="Arial Unicode MS" w:eastAsia="Arial Unicode MS" w:hAnsi="Arial Unicode MS" w:cs="Arial Unicode MS"/>
                <w:i/>
                <w:iCs/>
                <w:sz w:val="24"/>
                <w:szCs w:val="24"/>
              </w:rPr>
              <w:t>AICc</w:t>
            </w:r>
            <w:proofErr w:type="spellEnd"/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B36A27" w14:textId="77777777" w:rsidR="0040793D" w:rsidRDefault="00000000">
            <w:pPr>
              <w:widowControl w:val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i/>
                <w:iCs/>
                <w:sz w:val="24"/>
                <w:szCs w:val="24"/>
              </w:rPr>
              <w:t>AICc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weight</w:t>
            </w:r>
          </w:p>
        </w:tc>
      </w:tr>
      <w:tr w:rsidR="0040793D" w14:paraId="6049EBE9" w14:textId="77777777">
        <w:trPr>
          <w:trHeight w:val="315"/>
        </w:trPr>
        <w:tc>
          <w:tcPr>
            <w:tcW w:w="3135" w:type="dxa"/>
            <w:tcBorders>
              <w:top w:val="single" w:sz="6" w:space="0" w:color="CCCCCC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222EA70" w14:textId="77777777" w:rsidR="0040793D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Trimmed (only trials with copulation duration &gt;10 min) 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0888E59" w14:textId="77777777" w:rsidR="0040793D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2235" w:type="dxa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C9C6FE" w14:textId="77777777" w:rsidR="0040793D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outcome ~ restricted</w:t>
            </w:r>
          </w:p>
        </w:tc>
        <w:tc>
          <w:tcPr>
            <w:tcW w:w="510" w:type="dxa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E3F63B" w14:textId="77777777" w:rsidR="0040793D" w:rsidRDefault="00000000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6A2E4C" w14:textId="77777777" w:rsidR="0040793D" w:rsidRDefault="00000000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62.22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7ECC90" w14:textId="77777777" w:rsidR="0040793D" w:rsidRDefault="00000000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00" w:type="dxa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7A7791" w14:textId="77777777" w:rsidR="0040793D" w:rsidRDefault="00000000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0.99</w:t>
            </w:r>
          </w:p>
        </w:tc>
      </w:tr>
      <w:tr w:rsidR="0040793D" w14:paraId="75F9DBD0" w14:textId="77777777">
        <w:trPr>
          <w:trHeight w:val="315"/>
        </w:trPr>
        <w:tc>
          <w:tcPr>
            <w:tcW w:w="31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EEC3B9D" w14:textId="77777777" w:rsidR="0040793D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Full (all trials)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7B7B414" w14:textId="77777777" w:rsidR="0040793D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22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FFFFFF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842606" w14:textId="77777777" w:rsidR="0040793D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outcome ~ restricted</w:t>
            </w:r>
          </w:p>
        </w:tc>
        <w:tc>
          <w:tcPr>
            <w:tcW w:w="5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FFFFFF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B3AE50" w14:textId="77777777" w:rsidR="0040793D" w:rsidRDefault="00000000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FFFFFF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330FBF" w14:textId="77777777" w:rsidR="0040793D" w:rsidRDefault="00000000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72.54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FFFFFF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F006AD" w14:textId="77777777" w:rsidR="0040793D" w:rsidRDefault="00000000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10.33</w:t>
            </w:r>
          </w:p>
        </w:tc>
        <w:tc>
          <w:tcPr>
            <w:tcW w:w="9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3CF118" w14:textId="77777777" w:rsidR="0040793D" w:rsidRDefault="00000000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0.01</w:t>
            </w:r>
          </w:p>
        </w:tc>
      </w:tr>
    </w:tbl>
    <w:p w14:paraId="0D72C050" w14:textId="0001A039" w:rsidR="0040793D" w:rsidRDefault="008702A6">
      <w:pPr>
        <w:rPr>
          <w:sz w:val="24"/>
          <w:szCs w:val="24"/>
        </w:rPr>
      </w:pPr>
      <w:r>
        <w:rPr>
          <w:noProof/>
        </w:rPr>
        <w:drawing>
          <wp:anchor distT="0" distB="0" distL="0" distR="0" simplePos="0" relativeHeight="251660288" behindDoc="0" locked="0" layoutInCell="1" hidden="0" allowOverlap="1" wp14:anchorId="4A0F7FA3" wp14:editId="4424D086">
            <wp:simplePos x="0" y="0"/>
            <wp:positionH relativeFrom="column">
              <wp:posOffset>116205</wp:posOffset>
            </wp:positionH>
            <wp:positionV relativeFrom="paragraph">
              <wp:posOffset>189149</wp:posOffset>
            </wp:positionV>
            <wp:extent cx="2460625" cy="2319020"/>
            <wp:effectExtent l="0" t="0" r="3175" b="5080"/>
            <wp:wrapTopAndBottom distT="0" dist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0625" cy="2319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487962" w14:textId="77777777" w:rsidR="0040793D" w:rsidRDefault="00000000">
      <w:pPr>
        <w:rPr>
          <w:b/>
          <w:bCs/>
          <w:i/>
          <w:iCs/>
          <w:sz w:val="24"/>
          <w:szCs w:val="24"/>
        </w:rPr>
      </w:pPr>
      <w:r>
        <w:rPr>
          <w:b/>
          <w:bCs/>
          <w:sz w:val="24"/>
          <w:szCs w:val="24"/>
        </w:rPr>
        <w:t>Supp. Fig. 1</w:t>
      </w:r>
      <w:r>
        <w:rPr>
          <w:sz w:val="24"/>
          <w:szCs w:val="24"/>
        </w:rPr>
        <w:t xml:space="preserve"> Boxplots of copulation duration for trials in which successful males were restricted and unable to perform the wing display or unrestricted. Points are data for individual trials. </w:t>
      </w:r>
    </w:p>
    <w:p w14:paraId="7FC4E058" w14:textId="65F73FF5" w:rsidR="0040793D" w:rsidRDefault="0040793D" w:rsidP="00887E5F"/>
    <w:p w14:paraId="71A21218" w14:textId="16C7CF1D" w:rsidR="00887E5F" w:rsidRDefault="00887E5F" w:rsidP="00887E5F">
      <w:pPr>
        <w:rPr>
          <w:sz w:val="24"/>
          <w:szCs w:val="24"/>
        </w:rPr>
      </w:pPr>
      <w:r>
        <w:rPr>
          <w:b/>
          <w:bCs/>
          <w:sz w:val="24"/>
          <w:szCs w:val="24"/>
        </w:rPr>
        <w:t>ESM 2</w:t>
      </w:r>
      <w:r>
        <w:rPr>
          <w:sz w:val="24"/>
          <w:szCs w:val="24"/>
        </w:rPr>
        <w:t xml:space="preserve"> </w:t>
      </w:r>
      <w:r w:rsidR="00FA7F38">
        <w:rPr>
          <w:sz w:val="24"/>
          <w:szCs w:val="24"/>
        </w:rPr>
        <w:t>Video excerpt</w:t>
      </w:r>
      <w:r w:rsidR="004A4179">
        <w:rPr>
          <w:sz w:val="24"/>
          <w:szCs w:val="24"/>
        </w:rPr>
        <w:t xml:space="preserve"> </w:t>
      </w:r>
      <w:r w:rsidR="00FA7F38">
        <w:rPr>
          <w:sz w:val="24"/>
          <w:szCs w:val="24"/>
        </w:rPr>
        <w:t>from</w:t>
      </w:r>
      <w:r w:rsidR="004A4179">
        <w:rPr>
          <w:sz w:val="24"/>
          <w:szCs w:val="24"/>
        </w:rPr>
        <w:t xml:space="preserve"> trial where unrestricted male successfully copulates. Copulation at </w:t>
      </w:r>
      <w:r w:rsidR="00FA7F38">
        <w:rPr>
          <w:sz w:val="24"/>
          <w:szCs w:val="24"/>
        </w:rPr>
        <w:t>56 seconds.</w:t>
      </w:r>
    </w:p>
    <w:p w14:paraId="22E02E41" w14:textId="756B7BFE" w:rsidR="00887E5F" w:rsidRPr="00887E5F" w:rsidRDefault="00887E5F" w:rsidP="00887E5F">
      <w:pPr>
        <w:rPr>
          <w:i/>
          <w:iCs/>
          <w:sz w:val="24"/>
          <w:szCs w:val="24"/>
        </w:rPr>
      </w:pPr>
      <w:r>
        <w:rPr>
          <w:b/>
          <w:bCs/>
          <w:sz w:val="24"/>
          <w:szCs w:val="24"/>
        </w:rPr>
        <w:t xml:space="preserve">ESM </w:t>
      </w:r>
      <w:r>
        <w:rPr>
          <w:b/>
          <w:bCs/>
          <w:sz w:val="24"/>
          <w:szCs w:val="24"/>
        </w:rPr>
        <w:t>3</w:t>
      </w:r>
      <w:r>
        <w:rPr>
          <w:sz w:val="24"/>
          <w:szCs w:val="24"/>
        </w:rPr>
        <w:t xml:space="preserve"> </w:t>
      </w:r>
      <w:r w:rsidR="00FA7F38">
        <w:rPr>
          <w:sz w:val="24"/>
          <w:szCs w:val="24"/>
        </w:rPr>
        <w:t xml:space="preserve"> </w:t>
      </w:r>
      <w:r w:rsidR="00FA7F38">
        <w:rPr>
          <w:sz w:val="24"/>
          <w:szCs w:val="24"/>
        </w:rPr>
        <w:t xml:space="preserve">Video excerpt from trial where restricted male successfully copulates. Copulation at </w:t>
      </w:r>
      <w:r w:rsidR="00A25AC2">
        <w:rPr>
          <w:sz w:val="24"/>
          <w:szCs w:val="24"/>
        </w:rPr>
        <w:t>42</w:t>
      </w:r>
      <w:r w:rsidR="00FA7F38">
        <w:rPr>
          <w:sz w:val="24"/>
          <w:szCs w:val="24"/>
        </w:rPr>
        <w:t xml:space="preserve"> seconds.</w:t>
      </w:r>
    </w:p>
    <w:p w14:paraId="619EC45E" w14:textId="77777777" w:rsidR="00887E5F" w:rsidRPr="00887E5F" w:rsidRDefault="00887E5F" w:rsidP="00887E5F">
      <w:pPr>
        <w:rPr>
          <w:i/>
          <w:iCs/>
          <w:sz w:val="24"/>
          <w:szCs w:val="24"/>
        </w:rPr>
      </w:pPr>
    </w:p>
    <w:sectPr w:rsidR="00887E5F" w:rsidRPr="00887E5F">
      <w:foot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AEEF3A" w14:textId="77777777" w:rsidR="007F1F7E" w:rsidRDefault="007F1F7E">
      <w:pPr>
        <w:spacing w:line="240" w:lineRule="auto"/>
      </w:pPr>
      <w:r>
        <w:separator/>
      </w:r>
    </w:p>
  </w:endnote>
  <w:endnote w:type="continuationSeparator" w:id="0">
    <w:p w14:paraId="40D4A58F" w14:textId="77777777" w:rsidR="007F1F7E" w:rsidRDefault="007F1F7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27D48BA6-FA7A-C643-B63B-0715EECE72C9}"/>
    <w:embedBold r:id="rId2" w:fontKey="{619964C3-A7D2-0448-BD6A-B01B6E161803}"/>
    <w:embedItalic r:id="rId3" w:fontKey="{E1D64D67-464B-5048-A126-9E148A658370}"/>
    <w:embedBoldItalic r:id="rId4" w:fontKey="{C1DDDA03-A169-B244-8729-6FEA2D7B706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603CE31D-D306-084C-9775-C917CA33B3A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Italic r:id="rId6" w:subsetted="1" w:fontKey="{027DE7CF-330C-8F4D-BAAD-13DB4DEC81B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0FAA5726-48A0-294F-96A9-3B0A50F0C7A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59C59403-0524-D54E-96E5-8577D8C12B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8FF66" w14:textId="77777777" w:rsidR="0040793D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3078A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0FD55A" w14:textId="77777777" w:rsidR="007F1F7E" w:rsidRDefault="007F1F7E">
      <w:pPr>
        <w:spacing w:line="240" w:lineRule="auto"/>
      </w:pPr>
      <w:r>
        <w:separator/>
      </w:r>
    </w:p>
  </w:footnote>
  <w:footnote w:type="continuationSeparator" w:id="0">
    <w:p w14:paraId="790587D2" w14:textId="77777777" w:rsidR="007F1F7E" w:rsidRDefault="007F1F7E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793D"/>
    <w:rsid w:val="003078A3"/>
    <w:rsid w:val="0040793D"/>
    <w:rsid w:val="004A4179"/>
    <w:rsid w:val="007F1F7E"/>
    <w:rsid w:val="008702A6"/>
    <w:rsid w:val="00887E5F"/>
    <w:rsid w:val="00A25AC2"/>
    <w:rsid w:val="00ED3C26"/>
    <w:rsid w:val="00FA7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EE5FABC"/>
  <w15:docId w15:val="{9201727E-BFC0-2D43-A289-85BEB4E31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ophia.anner@louisville.edu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Anner, Sophia</cp:lastModifiedBy>
  <cp:revision>4</cp:revision>
  <dcterms:created xsi:type="dcterms:W3CDTF">2026-05-07T19:38:00Z</dcterms:created>
  <dcterms:modified xsi:type="dcterms:W3CDTF">2026-05-07T19:42:00Z</dcterms:modified>
</cp:coreProperties>
</file>