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4A7F0" w14:textId="77777777" w:rsidR="00E6411F" w:rsidRPr="005A19FC" w:rsidRDefault="00E6411F" w:rsidP="00E6411F">
      <w:pPr>
        <w:spacing w:line="480" w:lineRule="auto"/>
        <w:jc w:val="both"/>
        <w:rPr>
          <w:rFonts w:eastAsia="Roboto"/>
          <w:sz w:val="20"/>
          <w:szCs w:val="20"/>
          <w:lang w:val="en-AU"/>
        </w:rPr>
      </w:pPr>
      <w:r w:rsidRPr="005A19FC">
        <w:rPr>
          <w:b/>
          <w:sz w:val="20"/>
          <w:szCs w:val="20"/>
          <w:lang w:val="en-AU"/>
        </w:rPr>
        <w:t>TABLES</w:t>
      </w:r>
    </w:p>
    <w:tbl>
      <w:tblPr>
        <w:tblW w:w="756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043"/>
        <w:gridCol w:w="2517"/>
      </w:tblGrid>
      <w:tr w:rsidR="00E6411F" w:rsidRPr="005A19FC" w14:paraId="06C52743" w14:textId="77777777" w:rsidTr="004E3154">
        <w:trPr>
          <w:trHeight w:val="570"/>
          <w:jc w:val="center"/>
        </w:trPr>
        <w:tc>
          <w:tcPr>
            <w:tcW w:w="7560" w:type="dxa"/>
            <w:gridSpan w:val="2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33B58A9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eastAsia="es-ES_tradnl"/>
              </w:rPr>
              <w:t xml:space="preserve">Table 1. </w:t>
            </w:r>
            <w:r w:rsidRPr="005A19FC">
              <w:rPr>
                <w:color w:val="000000"/>
                <w:sz w:val="20"/>
                <w:szCs w:val="20"/>
                <w:lang w:eastAsia="es-ES_tradnl"/>
              </w:rPr>
              <w:t>The baseline characteristics and post-Transplant complications of the study cohort</w:t>
            </w:r>
          </w:p>
        </w:tc>
      </w:tr>
      <w:tr w:rsidR="00E6411F" w:rsidRPr="005A19FC" w14:paraId="150F47AF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noWrap/>
            <w:hideMark/>
          </w:tcPr>
          <w:p w14:paraId="547FF3FB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Characteristics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noWrap/>
            <w:hideMark/>
          </w:tcPr>
          <w:p w14:paraId="4BBFB854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n=48 (100%)</w:t>
            </w:r>
          </w:p>
        </w:tc>
      </w:tr>
      <w:tr w:rsidR="00E6411F" w:rsidRPr="005A19FC" w14:paraId="7952EB8D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DBDE6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Demographics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AD250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</w:p>
        </w:tc>
      </w:tr>
      <w:tr w:rsidR="00E6411F" w:rsidRPr="005A19FC" w14:paraId="6CAD078E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7D236BAB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Age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52E66B3E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40.69 (14.57)</w:t>
            </w:r>
          </w:p>
        </w:tc>
      </w:tr>
      <w:tr w:rsidR="00E6411F" w:rsidRPr="005A19FC" w14:paraId="7A8D3F82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4507D137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 xml:space="preserve">Gender, </w:t>
            </w:r>
            <w:r w:rsidRPr="005A19FC">
              <w:rPr>
                <w:i/>
                <w:iCs/>
                <w:color w:val="000000"/>
                <w:sz w:val="20"/>
                <w:szCs w:val="20"/>
                <w:lang w:val="es-CO" w:eastAsia="es-ES_tradnl"/>
              </w:rPr>
              <w:t>Female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57F203EB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19 (39.6)</w:t>
            </w:r>
          </w:p>
        </w:tc>
      </w:tr>
      <w:tr w:rsidR="00E6411F" w:rsidRPr="005A19FC" w14:paraId="30938396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noWrap/>
            <w:hideMark/>
          </w:tcPr>
          <w:p w14:paraId="17CA6912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Clinicals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4B2DA158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</w:p>
        </w:tc>
      </w:tr>
      <w:tr w:rsidR="00E6411F" w:rsidRPr="005A19FC" w14:paraId="4D2C1CEC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262BEA6F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Diabetes</w:t>
            </w:r>
          </w:p>
        </w:tc>
        <w:tc>
          <w:tcPr>
            <w:tcW w:w="251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7DCD6F19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8 (16.7)</w:t>
            </w:r>
          </w:p>
        </w:tc>
      </w:tr>
      <w:tr w:rsidR="00E6411F" w:rsidRPr="005A19FC" w14:paraId="071885B7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305E79E7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Karnofsky 100%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33776989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34 (72.3)</w:t>
            </w:r>
          </w:p>
        </w:tc>
      </w:tr>
      <w:tr w:rsidR="00E6411F" w:rsidRPr="005A19FC" w14:paraId="3DD1FA37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52CE61E5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Karnofsky 90%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528E72AB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10 (21.3)</w:t>
            </w:r>
          </w:p>
        </w:tc>
      </w:tr>
      <w:tr w:rsidR="00E6411F" w:rsidRPr="005A19FC" w14:paraId="44A9EBA0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noWrap/>
            <w:hideMark/>
          </w:tcPr>
          <w:p w14:paraId="3B78DFA1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Karnofsky 80%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8" w:space="0" w:color="FFFFFF"/>
            </w:tcBorders>
            <w:noWrap/>
            <w:hideMark/>
          </w:tcPr>
          <w:p w14:paraId="2728008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2 (4.3)</w:t>
            </w:r>
          </w:p>
        </w:tc>
      </w:tr>
      <w:tr w:rsidR="00E6411F" w:rsidRPr="005A19FC" w14:paraId="006B1926" w14:textId="77777777" w:rsidTr="004E3154">
        <w:trPr>
          <w:trHeight w:val="330"/>
          <w:jc w:val="center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14120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BMI (kg/m</w:t>
            </w:r>
            <w:r w:rsidRPr="005A19FC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2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)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C46F6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24.05 (3.53)</w:t>
            </w:r>
          </w:p>
        </w:tc>
      </w:tr>
      <w:tr w:rsidR="00E6411F" w:rsidRPr="005A19FC" w14:paraId="35AF4C18" w14:textId="77777777" w:rsidTr="004E3154">
        <w:trPr>
          <w:trHeight w:val="300"/>
          <w:jc w:val="center"/>
        </w:trPr>
        <w:tc>
          <w:tcPr>
            <w:tcW w:w="7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068C0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Transplant indication</w:t>
            </w:r>
          </w:p>
        </w:tc>
      </w:tr>
      <w:tr w:rsidR="00E6411F" w:rsidRPr="005A19FC" w14:paraId="45D02D49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6F87E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Leukemia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7CBBF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40 (83.3)</w:t>
            </w:r>
          </w:p>
        </w:tc>
      </w:tr>
      <w:tr w:rsidR="00E6411F" w:rsidRPr="005A19FC" w14:paraId="0D73E722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62D9F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Lymphoma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12061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3 (6.25)</w:t>
            </w:r>
          </w:p>
        </w:tc>
      </w:tr>
      <w:tr w:rsidR="00E6411F" w:rsidRPr="005A19FC" w14:paraId="67240F5B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6B82D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Myelofibrosis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4725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2 (4.2)</w:t>
            </w:r>
          </w:p>
        </w:tc>
      </w:tr>
      <w:tr w:rsidR="00E6411F" w:rsidRPr="005A19FC" w14:paraId="72CF9BA9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E1163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Spinal aplasia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E026B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1 (2.08)</w:t>
            </w:r>
          </w:p>
        </w:tc>
      </w:tr>
      <w:tr w:rsidR="00E6411F" w:rsidRPr="005A19FC" w14:paraId="4A7F1851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3859A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Myelodysplastic syndrome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92B4E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2 (4.2)</w:t>
            </w:r>
          </w:p>
        </w:tc>
      </w:tr>
      <w:tr w:rsidR="00E6411F" w:rsidRPr="005A19FC" w14:paraId="62C208CE" w14:textId="77777777" w:rsidTr="004E3154">
        <w:trPr>
          <w:trHeight w:val="270"/>
          <w:jc w:val="center"/>
        </w:trPr>
        <w:tc>
          <w:tcPr>
            <w:tcW w:w="7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4B21F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Paraclinical variables</w:t>
            </w:r>
          </w:p>
        </w:tc>
      </w:tr>
      <w:tr w:rsidR="00E6411F" w:rsidRPr="005A19FC" w14:paraId="7F0751B6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noWrap/>
            <w:hideMark/>
          </w:tcPr>
          <w:p w14:paraId="48D8B3DB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Creatinine (mg/d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L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)</w:t>
            </w:r>
            <w:r w:rsidRPr="00075937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a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3C78BD6A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0.75 (0.62 - 0.85)</w:t>
            </w:r>
          </w:p>
        </w:tc>
      </w:tr>
      <w:tr w:rsidR="00E6411F" w:rsidRPr="005A19FC" w14:paraId="6CC0A936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noWrap/>
            <w:hideMark/>
          </w:tcPr>
          <w:p w14:paraId="56D6BAE3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GFR (m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L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/min)</w:t>
            </w:r>
            <w:r w:rsidRPr="00075937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a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06CC7567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110 (101 - 123)</w:t>
            </w:r>
          </w:p>
        </w:tc>
      </w:tr>
      <w:tr w:rsidR="00E6411F" w:rsidRPr="005A19FC" w14:paraId="31E77557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noWrap/>
            <w:hideMark/>
          </w:tcPr>
          <w:p w14:paraId="362870AF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Vitamin D (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ng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/ml)</w:t>
            </w:r>
            <w:r w:rsidRPr="00075937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a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4877AAF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24.4 (18.8 - 31.3)</w:t>
            </w:r>
          </w:p>
        </w:tc>
      </w:tr>
      <w:tr w:rsidR="00E6411F" w:rsidRPr="005A19FC" w14:paraId="1B283BF2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nil"/>
              <w:right w:val="nil"/>
            </w:tcBorders>
            <w:noWrap/>
            <w:hideMark/>
          </w:tcPr>
          <w:p w14:paraId="178D64BF" w14:textId="77777777" w:rsidR="00E6411F" w:rsidRPr="00075937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eastAsia="es-ES_tradnl"/>
              </w:rPr>
            </w:pPr>
            <w:r w:rsidRPr="00075937">
              <w:rPr>
                <w:color w:val="000000"/>
                <w:sz w:val="20"/>
                <w:szCs w:val="20"/>
                <w:lang w:eastAsia="es-ES_tradnl"/>
              </w:rPr>
              <w:t>Serum calcium (mg/dl)</w:t>
            </w:r>
            <w:r w:rsidRPr="00075937">
              <w:rPr>
                <w:color w:val="000000"/>
                <w:sz w:val="20"/>
                <w:szCs w:val="20"/>
                <w:vertAlign w:val="superscript"/>
                <w:lang w:eastAsia="es-ES_tradnl"/>
              </w:rPr>
              <w:t>b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8" w:space="0" w:color="FFFFFF"/>
            </w:tcBorders>
            <w:noWrap/>
            <w:hideMark/>
          </w:tcPr>
          <w:p w14:paraId="265EBA92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9.32 (0.39)</w:t>
            </w:r>
          </w:p>
        </w:tc>
      </w:tr>
      <w:tr w:rsidR="00E6411F" w:rsidRPr="005A19FC" w14:paraId="5A1AB63E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082A3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TSH (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mUI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/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L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)</w:t>
            </w:r>
            <w:r w:rsidRPr="00075937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08B3E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2.5 (1.6 - 3.3)</w:t>
            </w:r>
          </w:p>
        </w:tc>
      </w:tr>
      <w:tr w:rsidR="00E6411F" w:rsidRPr="005A19FC" w14:paraId="000DB658" w14:textId="77777777" w:rsidTr="004E3154">
        <w:trPr>
          <w:trHeight w:val="270"/>
          <w:jc w:val="center"/>
        </w:trPr>
        <w:tc>
          <w:tcPr>
            <w:tcW w:w="7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E57DE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Transplant type</w:t>
            </w:r>
          </w:p>
        </w:tc>
      </w:tr>
      <w:tr w:rsidR="00E6411F" w:rsidRPr="005A19FC" w14:paraId="42DD682A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90784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HaploHSCT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2199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17 (35.4)</w:t>
            </w:r>
          </w:p>
        </w:tc>
      </w:tr>
      <w:tr w:rsidR="00E6411F" w:rsidRPr="005A19FC" w14:paraId="74AA33DE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1DBB7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aHSCT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6C7C2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31 (64.6)</w:t>
            </w:r>
          </w:p>
        </w:tc>
      </w:tr>
      <w:tr w:rsidR="00E6411F" w:rsidRPr="005A19FC" w14:paraId="2418C181" w14:textId="77777777" w:rsidTr="004E3154">
        <w:trPr>
          <w:trHeight w:val="270"/>
          <w:jc w:val="center"/>
        </w:trPr>
        <w:tc>
          <w:tcPr>
            <w:tcW w:w="7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4B60C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Complications post-HSCT</w:t>
            </w:r>
          </w:p>
        </w:tc>
      </w:tr>
      <w:tr w:rsidR="00E6411F" w:rsidRPr="005A19FC" w14:paraId="073EA14D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64C42EDA" w14:textId="77777777" w:rsidR="00E6411F" w:rsidRPr="005A19FC" w:rsidRDefault="00E6411F" w:rsidP="004E3154">
            <w:pPr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Acute GvHD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55465BDA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34 (70.8)</w:t>
            </w:r>
          </w:p>
        </w:tc>
      </w:tr>
      <w:tr w:rsidR="00E6411F" w:rsidRPr="005A19FC" w14:paraId="153B9BAB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08BEB80E" w14:textId="77777777" w:rsidR="00E6411F" w:rsidRPr="005A19FC" w:rsidRDefault="00E6411F" w:rsidP="004E3154">
            <w:pPr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Chronic GvHD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17A7A397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29 (60.4)</w:t>
            </w:r>
          </w:p>
        </w:tc>
      </w:tr>
      <w:tr w:rsidR="00E6411F" w:rsidRPr="005A19FC" w14:paraId="673CA876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2ACFB15C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Gastrointestinal (GI) GvHD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7CD3DFC6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31 (64.6)</w:t>
            </w:r>
          </w:p>
        </w:tc>
      </w:tr>
      <w:tr w:rsidR="00E6411F" w:rsidRPr="005A19FC" w14:paraId="6B3A28FF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1D17A8B0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Mild GI GvHD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2FAF180B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13 (27.1)</w:t>
            </w:r>
          </w:p>
        </w:tc>
      </w:tr>
      <w:tr w:rsidR="00E6411F" w:rsidRPr="005A19FC" w14:paraId="6A4B7AA1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3143B806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Moderate GI GvHD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0DF77B8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12 (25.0)</w:t>
            </w:r>
          </w:p>
        </w:tc>
      </w:tr>
      <w:tr w:rsidR="00E6411F" w:rsidRPr="005A19FC" w14:paraId="4A01BD90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6CAC6B58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Severe GI GvHD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2D9F0EA6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6 (12.5)</w:t>
            </w:r>
          </w:p>
        </w:tc>
      </w:tr>
      <w:tr w:rsidR="00E6411F" w:rsidRPr="005A19FC" w14:paraId="4B648209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3FD20D30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Cutaneous GvHD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7850B609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29 (60.4)</w:t>
            </w:r>
          </w:p>
        </w:tc>
      </w:tr>
      <w:tr w:rsidR="00E6411F" w:rsidRPr="005A19FC" w14:paraId="423D458E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69DD7C64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Mild cutaneous GvHD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70FA0275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10 (20.8)</w:t>
            </w:r>
          </w:p>
        </w:tc>
      </w:tr>
      <w:tr w:rsidR="00E6411F" w:rsidRPr="005A19FC" w14:paraId="604642BB" w14:textId="77777777" w:rsidTr="004E3154">
        <w:trPr>
          <w:trHeight w:val="285"/>
          <w:jc w:val="center"/>
        </w:trPr>
        <w:tc>
          <w:tcPr>
            <w:tcW w:w="504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43A22696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Moderate cutaneous GvHD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hideMark/>
          </w:tcPr>
          <w:p w14:paraId="3EAF25B4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11 (22.9)</w:t>
            </w:r>
          </w:p>
        </w:tc>
      </w:tr>
      <w:tr w:rsidR="00E6411F" w:rsidRPr="005A19FC" w14:paraId="5B8564B3" w14:textId="77777777" w:rsidTr="004E3154">
        <w:trPr>
          <w:trHeight w:val="270"/>
          <w:jc w:val="center"/>
        </w:trPr>
        <w:tc>
          <w:tcPr>
            <w:tcW w:w="504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noWrap/>
            <w:hideMark/>
          </w:tcPr>
          <w:p w14:paraId="027ADFB2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Severe cutaneous GvHD</w:t>
            </w:r>
          </w:p>
        </w:tc>
        <w:tc>
          <w:tcPr>
            <w:tcW w:w="2517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noWrap/>
            <w:hideMark/>
          </w:tcPr>
          <w:p w14:paraId="3EE46863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8 (16.7)</w:t>
            </w:r>
          </w:p>
        </w:tc>
      </w:tr>
      <w:tr w:rsidR="00E6411F" w:rsidRPr="00512B08" w14:paraId="4F13B1CB" w14:textId="77777777" w:rsidTr="004E3154">
        <w:trPr>
          <w:trHeight w:val="300"/>
          <w:jc w:val="center"/>
        </w:trPr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75037E" w14:textId="77777777" w:rsidR="00E6411F" w:rsidRPr="00512B08" w:rsidRDefault="00E6411F" w:rsidP="004E3154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512B08">
              <w:rPr>
                <w:color w:val="000000"/>
                <w:sz w:val="20"/>
                <w:szCs w:val="20"/>
                <w:lang w:eastAsia="es-ES_tradnl"/>
              </w:rPr>
              <w:t>HaploHSCT: Haplotransplantation</w:t>
            </w:r>
            <w:r>
              <w:rPr>
                <w:color w:val="000000"/>
                <w:sz w:val="20"/>
                <w:szCs w:val="20"/>
                <w:lang w:eastAsia="es-ES_tradnl"/>
              </w:rPr>
              <w:t>,</w:t>
            </w:r>
            <w:r w:rsidRPr="00512B08">
              <w:rPr>
                <w:color w:val="000000"/>
                <w:sz w:val="20"/>
                <w:szCs w:val="20"/>
                <w:lang w:eastAsia="es-ES_tradnl"/>
              </w:rPr>
              <w:t xml:space="preserve"> </w:t>
            </w:r>
            <w:r w:rsidRPr="005A19FC">
              <w:rPr>
                <w:sz w:val="20"/>
                <w:szCs w:val="20"/>
                <w:highlight w:val="white"/>
                <w:lang w:val="en-AU"/>
              </w:rPr>
              <w:t>GvHD</w:t>
            </w:r>
            <w:r>
              <w:rPr>
                <w:sz w:val="20"/>
                <w:szCs w:val="20"/>
                <w:highlight w:val="white"/>
                <w:lang w:val="en-AU"/>
              </w:rPr>
              <w:t>:</w:t>
            </w:r>
            <w:r w:rsidRPr="005A19FC">
              <w:rPr>
                <w:sz w:val="20"/>
                <w:szCs w:val="20"/>
                <w:highlight w:val="white"/>
                <w:lang w:val="en-AU"/>
              </w:rPr>
              <w:t>Graft vs host disease</w:t>
            </w:r>
            <w:r>
              <w:rPr>
                <w:sz w:val="20"/>
                <w:szCs w:val="20"/>
                <w:highlight w:val="white"/>
                <w:lang w:val="en-AU"/>
              </w:rPr>
              <w:t>,</w:t>
            </w:r>
            <w:r w:rsidRPr="005A19FC">
              <w:rPr>
                <w:sz w:val="20"/>
                <w:szCs w:val="20"/>
                <w:highlight w:val="white"/>
                <w:lang w:val="en-AU"/>
              </w:rPr>
              <w:t xml:space="preserve"> </w:t>
            </w:r>
            <w:r w:rsidRPr="00075937">
              <w:rPr>
                <w:sz w:val="20"/>
                <w:szCs w:val="20"/>
                <w:vertAlign w:val="superscript"/>
              </w:rPr>
              <w:t>a</w:t>
            </w:r>
            <w:r w:rsidRPr="00075937">
              <w:rPr>
                <w:color w:val="000000"/>
                <w:sz w:val="20"/>
                <w:szCs w:val="20"/>
                <w:vertAlign w:val="superscript"/>
                <w:lang w:eastAsia="es-ES_tradnl"/>
              </w:rPr>
              <w:t xml:space="preserve"> </w:t>
            </w:r>
            <w:r w:rsidRPr="00512B08">
              <w:rPr>
                <w:color w:val="000000"/>
                <w:sz w:val="20"/>
                <w:szCs w:val="20"/>
                <w:lang w:eastAsia="es-ES_tradnl"/>
              </w:rPr>
              <w:t xml:space="preserve">median value (IQR), </w:t>
            </w:r>
            <w:r w:rsidRPr="00075937">
              <w:rPr>
                <w:color w:val="000000"/>
                <w:sz w:val="20"/>
                <w:szCs w:val="20"/>
                <w:vertAlign w:val="superscript"/>
                <w:lang w:eastAsia="es-ES_tradnl"/>
              </w:rPr>
              <w:t>b</w:t>
            </w:r>
            <w:r w:rsidRPr="00512B08">
              <w:rPr>
                <w:color w:val="000000"/>
                <w:sz w:val="20"/>
                <w:szCs w:val="20"/>
                <w:lang w:eastAsia="es-ES_tradnl"/>
              </w:rPr>
              <w:t>me</w:t>
            </w:r>
            <w:r>
              <w:rPr>
                <w:color w:val="000000"/>
                <w:sz w:val="20"/>
                <w:szCs w:val="20"/>
                <w:lang w:eastAsia="es-ES_tradnl"/>
              </w:rPr>
              <w:t>an</w:t>
            </w:r>
            <w:r w:rsidRPr="00512B08">
              <w:rPr>
                <w:color w:val="000000"/>
                <w:sz w:val="20"/>
                <w:szCs w:val="20"/>
                <w:lang w:eastAsia="es-ES_tradnl"/>
              </w:rPr>
              <w:t xml:space="preserve"> (</w:t>
            </w:r>
            <w:r w:rsidRPr="005A19FC">
              <w:rPr>
                <w:color w:val="000000"/>
                <w:sz w:val="20"/>
                <w:szCs w:val="20"/>
                <w:lang w:eastAsia="es-ES_tradnl"/>
              </w:rPr>
              <w:t>standard deviation</w:t>
            </w:r>
            <w:r w:rsidRPr="00512B08">
              <w:rPr>
                <w:color w:val="000000"/>
                <w:sz w:val="20"/>
                <w:szCs w:val="20"/>
                <w:lang w:eastAsia="es-ES_tradnl"/>
              </w:rPr>
              <w:t xml:space="preserve">) </w:t>
            </w:r>
          </w:p>
        </w:tc>
      </w:tr>
      <w:tr w:rsidR="00E6411F" w:rsidRPr="00512B08" w14:paraId="168CA709" w14:textId="77777777" w:rsidTr="004E3154">
        <w:trPr>
          <w:trHeight w:val="300"/>
          <w:jc w:val="center"/>
        </w:trPr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89B5A" w14:textId="77777777" w:rsidR="00E6411F" w:rsidRPr="00512B08" w:rsidRDefault="00E6411F" w:rsidP="004E3154">
            <w:pPr>
              <w:rPr>
                <w:color w:val="000000"/>
                <w:sz w:val="20"/>
                <w:szCs w:val="20"/>
                <w:lang w:eastAsia="es-ES_tradnl"/>
              </w:rPr>
            </w:pPr>
          </w:p>
        </w:tc>
      </w:tr>
    </w:tbl>
    <w:p w14:paraId="2CF0C7DB" w14:textId="77777777" w:rsidR="00E6411F" w:rsidRPr="00075937" w:rsidRDefault="00E6411F" w:rsidP="00E6411F">
      <w:pPr>
        <w:spacing w:line="480" w:lineRule="auto"/>
        <w:jc w:val="both"/>
        <w:rPr>
          <w:rFonts w:eastAsia="Roboto"/>
        </w:rPr>
      </w:pPr>
    </w:p>
    <w:tbl>
      <w:tblPr>
        <w:tblW w:w="1030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968"/>
        <w:gridCol w:w="2364"/>
        <w:gridCol w:w="2452"/>
        <w:gridCol w:w="2107"/>
        <w:gridCol w:w="1409"/>
      </w:tblGrid>
      <w:tr w:rsidR="00E6411F" w:rsidRPr="005A19FC" w14:paraId="4620C355" w14:textId="77777777" w:rsidTr="004E3154">
        <w:trPr>
          <w:trHeight w:val="555"/>
          <w:jc w:val="center"/>
        </w:trPr>
        <w:tc>
          <w:tcPr>
            <w:tcW w:w="103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2FF041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eastAsia="es-ES_tradnl"/>
              </w:rPr>
              <w:lastRenderedPageBreak/>
              <w:t xml:space="preserve">Table 2. </w:t>
            </w:r>
            <w:r w:rsidRPr="005A19FC">
              <w:rPr>
                <w:color w:val="000000"/>
                <w:sz w:val="20"/>
                <w:szCs w:val="20"/>
                <w:lang w:eastAsia="es-ES_tradnl"/>
              </w:rPr>
              <w:t xml:space="preserve">Lumbar and femoral T-score, Z-score, and bone mineral density (BMD) values before and after allogeneic transplantation </w:t>
            </w:r>
          </w:p>
        </w:tc>
      </w:tr>
      <w:tr w:rsidR="00E6411F" w:rsidRPr="005A19FC" w14:paraId="39C5643F" w14:textId="77777777" w:rsidTr="004E3154">
        <w:trPr>
          <w:trHeight w:val="285"/>
          <w:jc w:val="center"/>
        </w:trPr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F265EC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Bone parameters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D0AF6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Pre-Transplant (SD)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DA85DC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Post-Transplant (SD)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4E4AED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Difference (SD)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9D1F45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Change (%)</w:t>
            </w:r>
          </w:p>
        </w:tc>
      </w:tr>
      <w:tr w:rsidR="00E6411F" w:rsidRPr="005A19FC" w14:paraId="48284362" w14:textId="77777777" w:rsidTr="004E3154">
        <w:trPr>
          <w:trHeight w:val="285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397FB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 xml:space="preserve">Lumbar 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A62E1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044C0" w14:textId="77777777" w:rsidR="00E6411F" w:rsidRPr="005A19FC" w:rsidRDefault="00E6411F" w:rsidP="004E3154">
            <w:pPr>
              <w:jc w:val="center"/>
              <w:rPr>
                <w:sz w:val="20"/>
                <w:szCs w:val="20"/>
                <w:lang w:val="es-CO" w:eastAsia="es-ES_tradnl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A7310" w14:textId="77777777" w:rsidR="00E6411F" w:rsidRPr="005A19FC" w:rsidRDefault="00E6411F" w:rsidP="004E3154">
            <w:pPr>
              <w:jc w:val="center"/>
              <w:rPr>
                <w:sz w:val="20"/>
                <w:szCs w:val="20"/>
                <w:lang w:val="es-CO" w:eastAsia="es-ES_tradnl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CE348" w14:textId="77777777" w:rsidR="00E6411F" w:rsidRPr="005A19FC" w:rsidRDefault="00E6411F" w:rsidP="004E3154">
            <w:pPr>
              <w:jc w:val="center"/>
              <w:rPr>
                <w:sz w:val="20"/>
                <w:szCs w:val="20"/>
                <w:lang w:val="es-CO" w:eastAsia="es-ES_tradnl"/>
              </w:rPr>
            </w:pPr>
          </w:p>
        </w:tc>
      </w:tr>
      <w:tr w:rsidR="00E6411F" w:rsidRPr="005A19FC" w14:paraId="3DA4F44A" w14:textId="77777777" w:rsidTr="004E3154">
        <w:trPr>
          <w:trHeight w:val="285"/>
          <w:jc w:val="center"/>
        </w:trPr>
        <w:tc>
          <w:tcPr>
            <w:tcW w:w="196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noWrap/>
            <w:vAlign w:val="center"/>
            <w:hideMark/>
          </w:tcPr>
          <w:p w14:paraId="4BADD4C0" w14:textId="77777777" w:rsidR="00E6411F" w:rsidRPr="005A19FC" w:rsidRDefault="00E6411F" w:rsidP="004E3154">
            <w:pPr>
              <w:ind w:firstLineChars="100" w:firstLine="200"/>
              <w:rPr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color w:val="000000"/>
                <w:sz w:val="20"/>
                <w:szCs w:val="20"/>
                <w:lang w:val="es-CO" w:eastAsia="es-ES_tradnl"/>
              </w:rPr>
              <w:t>T-score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single" w:sz="8" w:space="0" w:color="FFFFFF"/>
            </w:tcBorders>
            <w:noWrap/>
            <w:vAlign w:val="center"/>
            <w:hideMark/>
          </w:tcPr>
          <w:p w14:paraId="66C7B4E5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-1.43 (1.37)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single" w:sz="8" w:space="0" w:color="FFFFFF"/>
            </w:tcBorders>
            <w:noWrap/>
            <w:vAlign w:val="center"/>
            <w:hideMark/>
          </w:tcPr>
          <w:p w14:paraId="1673ABA8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-1.37 (1.33)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8" w:space="0" w:color="FFFFFF"/>
            </w:tcBorders>
            <w:noWrap/>
            <w:vAlign w:val="center"/>
            <w:hideMark/>
          </w:tcPr>
          <w:p w14:paraId="6E8D062C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.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07 (0.67)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8" w:space="0" w:color="FFFFFF"/>
            </w:tcBorders>
            <w:noWrap/>
            <w:vAlign w:val="center"/>
            <w:hideMark/>
          </w:tcPr>
          <w:p w14:paraId="3332C464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-16.0</w:t>
            </w:r>
          </w:p>
        </w:tc>
      </w:tr>
      <w:tr w:rsidR="00E6411F" w:rsidRPr="005A19FC" w14:paraId="752C198B" w14:textId="77777777" w:rsidTr="004E3154">
        <w:trPr>
          <w:trHeight w:val="285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C8B0E" w14:textId="77777777" w:rsidR="00E6411F" w:rsidRPr="005A19FC" w:rsidRDefault="00E6411F" w:rsidP="004E3154">
            <w:pPr>
              <w:ind w:firstLineChars="100" w:firstLine="200"/>
              <w:rPr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color w:val="000000"/>
                <w:sz w:val="20"/>
                <w:szCs w:val="20"/>
                <w:lang w:val="es-CO" w:eastAsia="es-ES_tradnl"/>
              </w:rPr>
              <w:t>Z-score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F7F90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- 0.88 (1.33)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D8B4F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-1.1(-2.2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,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 xml:space="preserve"> -0.5)*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620EE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-0.11 (0.83)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A0C06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-25.0</w:t>
            </w:r>
          </w:p>
        </w:tc>
      </w:tr>
      <w:tr w:rsidR="00E6411F" w:rsidRPr="005A19FC" w14:paraId="2775C6E1" w14:textId="77777777" w:rsidTr="004E3154">
        <w:trPr>
          <w:trHeight w:val="285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CE1C2" w14:textId="77777777" w:rsidR="00E6411F" w:rsidRPr="005A19FC" w:rsidRDefault="00E6411F" w:rsidP="004E3154">
            <w:pPr>
              <w:ind w:firstLineChars="100" w:firstLine="2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BMD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D977C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1.06 (0.16)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938E0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1.01 (0.2)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7D87F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-0.018 (-0.43, 0.9)</w:t>
            </w:r>
            <w:r w:rsidRPr="00075937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94200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-4.7</w:t>
            </w:r>
          </w:p>
        </w:tc>
      </w:tr>
      <w:tr w:rsidR="00E6411F" w:rsidRPr="005A19FC" w14:paraId="78208D84" w14:textId="77777777" w:rsidTr="004E3154">
        <w:trPr>
          <w:trHeight w:val="285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B6726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Femoral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10C9A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D23B9" w14:textId="77777777" w:rsidR="00E6411F" w:rsidRPr="005A19FC" w:rsidRDefault="00E6411F" w:rsidP="004E3154">
            <w:pPr>
              <w:jc w:val="center"/>
              <w:rPr>
                <w:sz w:val="20"/>
                <w:szCs w:val="20"/>
                <w:lang w:val="es-CO" w:eastAsia="es-ES_tradnl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03763" w14:textId="77777777" w:rsidR="00E6411F" w:rsidRPr="005A19FC" w:rsidRDefault="00E6411F" w:rsidP="004E3154">
            <w:pPr>
              <w:jc w:val="center"/>
              <w:rPr>
                <w:sz w:val="20"/>
                <w:szCs w:val="20"/>
                <w:lang w:val="es-CO" w:eastAsia="es-ES_tradnl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9C03D" w14:textId="77777777" w:rsidR="00E6411F" w:rsidRPr="005A19FC" w:rsidRDefault="00E6411F" w:rsidP="004E3154">
            <w:pPr>
              <w:jc w:val="center"/>
              <w:rPr>
                <w:sz w:val="20"/>
                <w:szCs w:val="20"/>
                <w:lang w:val="es-CO" w:eastAsia="es-ES_tradnl"/>
              </w:rPr>
            </w:pPr>
          </w:p>
        </w:tc>
      </w:tr>
      <w:tr w:rsidR="00E6411F" w:rsidRPr="005A19FC" w14:paraId="2C94C9AF" w14:textId="77777777" w:rsidTr="004E3154">
        <w:trPr>
          <w:trHeight w:val="285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20B59" w14:textId="77777777" w:rsidR="00E6411F" w:rsidRPr="005A19FC" w:rsidRDefault="00E6411F" w:rsidP="004E3154">
            <w:pPr>
              <w:ind w:firstLineChars="100" w:firstLine="200"/>
              <w:rPr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color w:val="000000"/>
                <w:sz w:val="20"/>
                <w:szCs w:val="20"/>
                <w:lang w:val="es-CO" w:eastAsia="es-ES_tradnl"/>
              </w:rPr>
              <w:t>T-score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A1BB0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-1.8 (-2.3, -0.1)</w:t>
            </w:r>
            <w:r w:rsidRPr="00075937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a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51E49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-1.99 (0.97)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786D9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-0.72 (0.71)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D12B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-10.0</w:t>
            </w:r>
          </w:p>
        </w:tc>
      </w:tr>
      <w:tr w:rsidR="00E6411F" w:rsidRPr="005A19FC" w14:paraId="3FE10249" w14:textId="77777777" w:rsidTr="004E3154">
        <w:trPr>
          <w:trHeight w:val="285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9FD10" w14:textId="77777777" w:rsidR="00E6411F" w:rsidRPr="005A19FC" w:rsidRDefault="00E6411F" w:rsidP="004E3154">
            <w:pPr>
              <w:ind w:firstLineChars="100" w:firstLine="200"/>
              <w:rPr>
                <w:color w:val="000000"/>
                <w:sz w:val="20"/>
                <w:szCs w:val="20"/>
                <w:lang w:val="es-CO" w:eastAsia="es-ES_tradnl"/>
              </w:rPr>
            </w:pPr>
            <w:r>
              <w:rPr>
                <w:color w:val="000000"/>
                <w:sz w:val="20"/>
                <w:szCs w:val="20"/>
                <w:lang w:val="es-CO" w:eastAsia="es-ES_tradnl"/>
              </w:rPr>
              <w:t>Z-score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E3B63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-0.66 (0.96)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90003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- 1.15 (1.18)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22BAA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-0.54 (0.53)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1D18E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-74.0</w:t>
            </w:r>
          </w:p>
        </w:tc>
      </w:tr>
      <w:tr w:rsidR="00E6411F" w:rsidRPr="005A19FC" w14:paraId="3C0567DE" w14:textId="77777777" w:rsidTr="004E3154">
        <w:trPr>
          <w:trHeight w:val="285"/>
          <w:jc w:val="center"/>
        </w:trPr>
        <w:tc>
          <w:tcPr>
            <w:tcW w:w="1968" w:type="dxa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  <w:noWrap/>
            <w:vAlign w:val="center"/>
            <w:hideMark/>
          </w:tcPr>
          <w:p w14:paraId="36219239" w14:textId="77777777" w:rsidR="00E6411F" w:rsidRPr="005A19FC" w:rsidRDefault="00E6411F" w:rsidP="004E3154">
            <w:pPr>
              <w:ind w:firstLineChars="100" w:firstLine="2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BMD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F3572B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0.92 (0.15)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63EAE1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0.83 (0.15)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36A6E8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-0.088 (0.95)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AE0512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-9.8</w:t>
            </w:r>
          </w:p>
        </w:tc>
      </w:tr>
      <w:tr w:rsidR="00E6411F" w:rsidRPr="005A19FC" w14:paraId="4ADF4399" w14:textId="77777777" w:rsidTr="004E3154">
        <w:trPr>
          <w:trHeight w:val="285"/>
          <w:jc w:val="center"/>
        </w:trPr>
        <w:tc>
          <w:tcPr>
            <w:tcW w:w="103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E91E1" w14:textId="77777777" w:rsidR="00E6411F" w:rsidRPr="005A19FC" w:rsidRDefault="00E6411F" w:rsidP="004E3154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5A19FC">
              <w:rPr>
                <w:color w:val="000000"/>
                <w:sz w:val="20"/>
                <w:szCs w:val="20"/>
                <w:lang w:eastAsia="es-ES_tradnl"/>
              </w:rPr>
              <w:t xml:space="preserve">BMI: body mass index, </w:t>
            </w:r>
            <w:r w:rsidRPr="00075937">
              <w:rPr>
                <w:color w:val="000000"/>
                <w:sz w:val="20"/>
                <w:szCs w:val="20"/>
                <w:vertAlign w:val="superscript"/>
                <w:lang w:eastAsia="es-ES_tradnl"/>
              </w:rPr>
              <w:t>a</w:t>
            </w:r>
            <w:r w:rsidRPr="005A19FC">
              <w:rPr>
                <w:color w:val="000000"/>
                <w:sz w:val="20"/>
                <w:szCs w:val="20"/>
                <w:lang w:eastAsia="es-ES_tradnl"/>
              </w:rPr>
              <w:t>IQR: interquartile range, SD: standard deviation</w:t>
            </w:r>
          </w:p>
        </w:tc>
      </w:tr>
    </w:tbl>
    <w:p w14:paraId="72311CC5" w14:textId="77777777" w:rsidR="00E6411F" w:rsidRDefault="00E6411F" w:rsidP="00E6411F">
      <w:pPr>
        <w:spacing w:line="480" w:lineRule="auto"/>
        <w:jc w:val="both"/>
        <w:rPr>
          <w:rFonts w:eastAsia="Roboto"/>
          <w:lang w:val="en-AU"/>
        </w:rPr>
      </w:pPr>
    </w:p>
    <w:p w14:paraId="6129A9C0" w14:textId="77777777" w:rsidR="00E6411F" w:rsidRDefault="00E6411F" w:rsidP="00E6411F">
      <w:pPr>
        <w:spacing w:after="160" w:line="259" w:lineRule="auto"/>
        <w:rPr>
          <w:rFonts w:eastAsia="Roboto"/>
          <w:lang w:val="en-AU"/>
        </w:rPr>
      </w:pPr>
      <w:r>
        <w:rPr>
          <w:rFonts w:eastAsia="Roboto"/>
          <w:lang w:val="en-AU"/>
        </w:rPr>
        <w:br w:type="page"/>
      </w:r>
    </w:p>
    <w:tbl>
      <w:tblPr>
        <w:tblW w:w="940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678"/>
        <w:gridCol w:w="1614"/>
        <w:gridCol w:w="2003"/>
        <w:gridCol w:w="2105"/>
      </w:tblGrid>
      <w:tr w:rsidR="00E6411F" w:rsidRPr="005A19FC" w14:paraId="4B5C4F40" w14:textId="77777777" w:rsidTr="004E3154">
        <w:trPr>
          <w:trHeight w:val="300"/>
          <w:jc w:val="center"/>
        </w:trPr>
        <w:tc>
          <w:tcPr>
            <w:tcW w:w="94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21214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eastAsia="es-ES_tradnl"/>
              </w:rPr>
              <w:lastRenderedPageBreak/>
              <w:t xml:space="preserve">Table 3. </w:t>
            </w:r>
            <w:r w:rsidRPr="005A19FC">
              <w:rPr>
                <w:color w:val="000000"/>
                <w:sz w:val="20"/>
                <w:szCs w:val="20"/>
                <w:lang w:eastAsia="es-ES_tradnl"/>
              </w:rPr>
              <w:t>Simple linear regression analysis of lumbar spine level delta BMD</w:t>
            </w:r>
          </w:p>
        </w:tc>
      </w:tr>
      <w:tr w:rsidR="00E6411F" w:rsidRPr="005A19FC" w14:paraId="402A46CB" w14:textId="77777777" w:rsidTr="004E3154">
        <w:trPr>
          <w:trHeight w:val="300"/>
          <w:jc w:val="center"/>
        </w:trPr>
        <w:tc>
          <w:tcPr>
            <w:tcW w:w="367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916C1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Characteristic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CAAF0D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B Coefficient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AA3D66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95%CI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noWrap/>
            <w:vAlign w:val="center"/>
            <w:hideMark/>
          </w:tcPr>
          <w:p w14:paraId="6F0223F4" w14:textId="77777777" w:rsidR="00E6411F" w:rsidRPr="005A19FC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p-value</w:t>
            </w:r>
          </w:p>
        </w:tc>
      </w:tr>
      <w:tr w:rsidR="00E6411F" w:rsidRPr="005A19FC" w14:paraId="386282DF" w14:textId="77777777" w:rsidTr="004E3154">
        <w:trPr>
          <w:trHeight w:val="315"/>
          <w:jc w:val="center"/>
        </w:trPr>
        <w:tc>
          <w:tcPr>
            <w:tcW w:w="9400" w:type="dxa"/>
            <w:gridSpan w:val="4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noWrap/>
            <w:vAlign w:val="center"/>
            <w:hideMark/>
          </w:tcPr>
          <w:p w14:paraId="30EABD07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Demographics</w:t>
            </w:r>
          </w:p>
        </w:tc>
      </w:tr>
      <w:tr w:rsidR="00E6411F" w:rsidRPr="005A19FC" w14:paraId="0DCD055C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364369DF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Age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3416714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-0.0025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F1C46A8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-0.00078 to 0.005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ACF4D15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0.13</w:t>
            </w:r>
          </w:p>
        </w:tc>
      </w:tr>
      <w:tr w:rsidR="00E6411F" w:rsidRPr="005A19FC" w14:paraId="28DB1002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D534F06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Gender Female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00B6049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0.017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F79B8D1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-0.83 to 0.11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BB42422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0.72</w:t>
            </w:r>
          </w:p>
        </w:tc>
      </w:tr>
      <w:tr w:rsidR="00E6411F" w:rsidRPr="005A19FC" w14:paraId="3B4EE91D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701E687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Urban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EF5C607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5BAAD1E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590490A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NS</w:t>
            </w:r>
          </w:p>
        </w:tc>
      </w:tr>
      <w:tr w:rsidR="00E6411F" w:rsidRPr="005A19FC" w14:paraId="25592B39" w14:textId="77777777" w:rsidTr="004E3154">
        <w:trPr>
          <w:trHeight w:val="315"/>
          <w:jc w:val="center"/>
        </w:trPr>
        <w:tc>
          <w:tcPr>
            <w:tcW w:w="9400" w:type="dxa"/>
            <w:gridSpan w:val="4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noWrap/>
            <w:vAlign w:val="center"/>
            <w:hideMark/>
          </w:tcPr>
          <w:p w14:paraId="5D51C757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Clinicals</w:t>
            </w:r>
          </w:p>
        </w:tc>
      </w:tr>
      <w:tr w:rsidR="00E6411F" w:rsidRPr="005A19FC" w14:paraId="49566F91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8DC02A5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Hypogonadism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B5E6515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F58BB1B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-0.3 to 0.095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A0EEAE7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0.29</w:t>
            </w:r>
          </w:p>
        </w:tc>
      </w:tr>
      <w:tr w:rsidR="00E6411F" w:rsidRPr="005A19FC" w14:paraId="515D9A54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402EABD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Diabetes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EF41F10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0.08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65890D1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-0.046 to 0.21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EB859E7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0.2</w:t>
            </w:r>
          </w:p>
        </w:tc>
      </w:tr>
      <w:tr w:rsidR="00E6411F" w:rsidRPr="005A19FC" w14:paraId="2C971893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EF67730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Karnofsky 100%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0472AC8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-0.022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540F2E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-0.36 to 0.31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7B457C0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0.89</w:t>
            </w:r>
          </w:p>
        </w:tc>
      </w:tr>
      <w:tr w:rsidR="00E6411F" w:rsidRPr="005A19FC" w14:paraId="78AB6F45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3B967F3E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Karnofsky 90%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79C3E13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0061C7E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-0.48 to 0.21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57FF373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0.44</w:t>
            </w:r>
          </w:p>
        </w:tc>
      </w:tr>
      <w:tr w:rsidR="00E6411F" w:rsidRPr="005A19FC" w14:paraId="6C2C1F2F" w14:textId="77777777" w:rsidTr="004E3154">
        <w:trPr>
          <w:trHeight w:val="375"/>
          <w:jc w:val="center"/>
        </w:trPr>
        <w:tc>
          <w:tcPr>
            <w:tcW w:w="3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3D8AADE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BMI (kg/m</w:t>
            </w:r>
            <w:r w:rsidRPr="005A19FC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2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A1FE9C8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0.009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5585D0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-0.004 to 0.02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9F66276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0.16</w:t>
            </w:r>
          </w:p>
        </w:tc>
      </w:tr>
      <w:tr w:rsidR="00E6411F" w:rsidRPr="005A19FC" w14:paraId="0938FD34" w14:textId="77777777" w:rsidTr="004E3154">
        <w:trPr>
          <w:trHeight w:val="315"/>
          <w:jc w:val="center"/>
        </w:trPr>
        <w:tc>
          <w:tcPr>
            <w:tcW w:w="9400" w:type="dxa"/>
            <w:gridSpan w:val="4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noWrap/>
            <w:vAlign w:val="center"/>
            <w:hideMark/>
          </w:tcPr>
          <w:p w14:paraId="73B53180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Transplant indication</w:t>
            </w:r>
          </w:p>
        </w:tc>
      </w:tr>
      <w:tr w:rsidR="00E6411F" w:rsidRPr="005A19FC" w14:paraId="36EB3C25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A56778C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Lymphoma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23536E4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0.03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E877410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-0.17 to 0.24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D7C5C3C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0.76</w:t>
            </w:r>
          </w:p>
        </w:tc>
      </w:tr>
      <w:tr w:rsidR="00E6411F" w:rsidRPr="005A19FC" w14:paraId="7CF38E26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96F22D1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Myelofibrosis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3797A1CA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0.083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F269195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-0.17 to 0.33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5ABDABF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0.5</w:t>
            </w:r>
          </w:p>
        </w:tc>
      </w:tr>
      <w:tr w:rsidR="00E6411F" w:rsidRPr="005A19FC" w14:paraId="63B74A7B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6A153EC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Spinal aplasia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61D51F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0.13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DDF14CC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-0.22 to 0.48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22DD7A8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0.45</w:t>
            </w:r>
          </w:p>
        </w:tc>
      </w:tr>
      <w:tr w:rsidR="00E6411F" w:rsidRPr="005A19FC" w14:paraId="1E7D72FD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9B133AB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Myelodysplastic syndrome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E17D892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0.049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3DC54BF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-0.2 to 0.3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6ABF907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0.69</w:t>
            </w:r>
          </w:p>
        </w:tc>
      </w:tr>
      <w:tr w:rsidR="00E6411F" w:rsidRPr="005A19FC" w14:paraId="1B7AF261" w14:textId="77777777" w:rsidTr="004E3154">
        <w:trPr>
          <w:trHeight w:val="300"/>
          <w:jc w:val="center"/>
        </w:trPr>
        <w:tc>
          <w:tcPr>
            <w:tcW w:w="9400" w:type="dxa"/>
            <w:gridSpan w:val="4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noWrap/>
            <w:vAlign w:val="center"/>
            <w:hideMark/>
          </w:tcPr>
          <w:p w14:paraId="4DB10789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Transplant type</w:t>
            </w:r>
          </w:p>
        </w:tc>
      </w:tr>
      <w:tr w:rsidR="00E6411F" w:rsidRPr="005A19FC" w14:paraId="48B5B139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14462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Allotransplantation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958F0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-0.044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5DA43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-0.14 to 0.05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30579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0.38</w:t>
            </w:r>
          </w:p>
        </w:tc>
      </w:tr>
      <w:tr w:rsidR="00E6411F" w:rsidRPr="005A19FC" w14:paraId="09FE9A30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CAF5F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Pre-transplant relapse</w:t>
            </w:r>
          </w:p>
        </w:tc>
        <w:tc>
          <w:tcPr>
            <w:tcW w:w="161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7C0BD48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0.004</w:t>
            </w:r>
          </w:p>
        </w:tc>
        <w:tc>
          <w:tcPr>
            <w:tcW w:w="2003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82A510A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-0.10 to 0.11</w:t>
            </w:r>
          </w:p>
        </w:tc>
        <w:tc>
          <w:tcPr>
            <w:tcW w:w="21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A73DD53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0.92</w:t>
            </w:r>
          </w:p>
        </w:tc>
      </w:tr>
      <w:tr w:rsidR="00E6411F" w:rsidRPr="005A19FC" w14:paraId="615F457D" w14:textId="77777777" w:rsidTr="004E3154">
        <w:trPr>
          <w:trHeight w:val="315"/>
          <w:jc w:val="center"/>
        </w:trPr>
        <w:tc>
          <w:tcPr>
            <w:tcW w:w="52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vAlign w:val="center"/>
            <w:hideMark/>
          </w:tcPr>
          <w:p w14:paraId="076DDF89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Post-Transplant Complications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2F2F2"/>
            </w:tcBorders>
            <w:vAlign w:val="center"/>
            <w:hideMark/>
          </w:tcPr>
          <w:p w14:paraId="1D2531CF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6F49E07" w14:textId="77777777" w:rsidR="00E6411F" w:rsidRPr="005A19FC" w:rsidRDefault="00E6411F" w:rsidP="004E315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E6411F" w:rsidRPr="005A19FC" w14:paraId="46899857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9A92C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Acute GvHD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ADBD1E0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-0.079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E0F76D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-0.18 to 0.02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24FB2C3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0.13</w:t>
            </w:r>
          </w:p>
        </w:tc>
      </w:tr>
      <w:tr w:rsidR="00E6411F" w:rsidRPr="005A19FC" w14:paraId="087AD6B8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60F9C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Chronic GvHD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8B1A186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18E60F4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-0.14 to 0.05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E2A513A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0.42</w:t>
            </w:r>
          </w:p>
        </w:tc>
      </w:tr>
      <w:tr w:rsidR="00E6411F" w:rsidRPr="005A19FC" w14:paraId="423A7FD0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C109B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Mild GI GvHD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765FA40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-0.033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E3E517A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-0.15 to 0.09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7C88245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0.59</w:t>
            </w:r>
          </w:p>
        </w:tc>
      </w:tr>
      <w:tr w:rsidR="00E6411F" w:rsidRPr="005A19FC" w14:paraId="0D19188F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613DF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Moderate GI GvHD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0752C86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-0.11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A39FAB4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-0.23 to 0.015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D53A620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0.084</w:t>
            </w:r>
          </w:p>
        </w:tc>
      </w:tr>
      <w:tr w:rsidR="00E6411F" w:rsidRPr="005A19FC" w14:paraId="0D1FCB9A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FCE0A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Severe GI GvHD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D200FE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0.014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20FDD14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-0.14 to 0.17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5A103EA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0.85</w:t>
            </w:r>
          </w:p>
        </w:tc>
      </w:tr>
      <w:tr w:rsidR="00E6411F" w:rsidRPr="005A19FC" w14:paraId="1EA1CEB7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29123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Mild cutaneous GvHD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416BC6B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-0.058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746FA08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-0.18 to 0.07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8F308B4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0.37</w:t>
            </w:r>
          </w:p>
        </w:tc>
      </w:tr>
      <w:tr w:rsidR="00E6411F" w:rsidRPr="005A19FC" w14:paraId="4A2C69AB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3F68E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Moderate cutaneous GvHD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19688A5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704DA5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-0.26 to -0.012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039F303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0.031</w:t>
            </w:r>
          </w:p>
        </w:tc>
      </w:tr>
      <w:tr w:rsidR="00E6411F" w:rsidRPr="005A19FC" w14:paraId="36F8701D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EAC13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Severe cutaneous GvHD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D7C2CCC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-0.032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FCF440E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-0.17 to 0.10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D72C4E5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0.63</w:t>
            </w:r>
          </w:p>
        </w:tc>
      </w:tr>
      <w:tr w:rsidR="00E6411F" w:rsidRPr="005A19FC" w14:paraId="7EE7FC4D" w14:textId="77777777" w:rsidTr="004E3154">
        <w:trPr>
          <w:trHeight w:val="315"/>
          <w:jc w:val="center"/>
        </w:trPr>
        <w:tc>
          <w:tcPr>
            <w:tcW w:w="52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vAlign w:val="center"/>
            <w:hideMark/>
          </w:tcPr>
          <w:p w14:paraId="73F1EA2A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Paraclinical variables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2B14119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51B2F08" w14:textId="77777777" w:rsidR="00E6411F" w:rsidRPr="005A19FC" w:rsidRDefault="00E6411F" w:rsidP="004E315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E6411F" w:rsidRPr="005A19FC" w14:paraId="22BE4E4A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7113B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GFR (m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L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/min)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3ECD6A2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-0.005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FF2C24B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-0.003 to 0.021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F148EFE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0.68</w:t>
            </w:r>
          </w:p>
        </w:tc>
      </w:tr>
      <w:tr w:rsidR="00E6411F" w:rsidRPr="005A19FC" w14:paraId="4CE2EEF0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E2035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Vitamin D (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ng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/ml)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3B67B59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-0.043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AA70D54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-0.0099 to 0.001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5B71D11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0.12</w:t>
            </w:r>
          </w:p>
        </w:tc>
      </w:tr>
      <w:tr w:rsidR="00E6411F" w:rsidRPr="005A19FC" w14:paraId="634BE8CD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55E41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Serum calcium (mg/dl)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82DC120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0.015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E56B67A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-0.10 to 0.14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FA33598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0.8</w:t>
            </w:r>
          </w:p>
        </w:tc>
      </w:tr>
      <w:tr w:rsidR="00E6411F" w:rsidRPr="005A19FC" w14:paraId="74659DD6" w14:textId="77777777" w:rsidTr="004E3154">
        <w:trPr>
          <w:trHeight w:val="315"/>
          <w:jc w:val="center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EDF8E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TSH (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mUI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/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L</w:t>
            </w: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B4337AF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0.03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CBBFA09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-0.004 to 0.06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273ED5B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0.8</w:t>
            </w:r>
          </w:p>
        </w:tc>
      </w:tr>
      <w:tr w:rsidR="00E6411F" w:rsidRPr="005A19FC" w14:paraId="04EF4676" w14:textId="77777777" w:rsidTr="004E3154">
        <w:trPr>
          <w:trHeight w:val="315"/>
          <w:jc w:val="center"/>
        </w:trPr>
        <w:tc>
          <w:tcPr>
            <w:tcW w:w="529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vAlign w:val="center"/>
            <w:hideMark/>
          </w:tcPr>
          <w:p w14:paraId="79651C84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Others variables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703E4DF" w14:textId="77777777" w:rsidR="00E6411F" w:rsidRPr="005A19FC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B700EA9" w14:textId="77777777" w:rsidR="00E6411F" w:rsidRPr="005A19FC" w:rsidRDefault="00E6411F" w:rsidP="004E315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E6411F" w:rsidRPr="005A19FC" w14:paraId="3C328087" w14:textId="77777777" w:rsidTr="004E3154">
        <w:trPr>
          <w:trHeight w:val="300"/>
          <w:jc w:val="center"/>
        </w:trPr>
        <w:tc>
          <w:tcPr>
            <w:tcW w:w="367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6A6EC0E8" w14:textId="77777777" w:rsidR="00E6411F" w:rsidRPr="005A19FC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1 year prednisolone dose (g)</w:t>
            </w:r>
          </w:p>
        </w:tc>
        <w:tc>
          <w:tcPr>
            <w:tcW w:w="1614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35EB6C48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-0.049</w:t>
            </w:r>
          </w:p>
        </w:tc>
        <w:tc>
          <w:tcPr>
            <w:tcW w:w="2003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23A5E47E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-0.011 to 0.001</w:t>
            </w:r>
          </w:p>
        </w:tc>
        <w:tc>
          <w:tcPr>
            <w:tcW w:w="2105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2E3B838D" w14:textId="77777777" w:rsidR="00E6411F" w:rsidRPr="005A19FC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5A19FC">
              <w:rPr>
                <w:color w:val="000000"/>
                <w:sz w:val="20"/>
                <w:szCs w:val="20"/>
                <w:lang w:val="es-CO" w:eastAsia="es-ES_tradnl"/>
              </w:rPr>
              <w:t>0.14</w:t>
            </w:r>
          </w:p>
        </w:tc>
      </w:tr>
      <w:tr w:rsidR="00E6411F" w:rsidRPr="005A19FC" w14:paraId="6CF24105" w14:textId="77777777" w:rsidTr="004E3154">
        <w:trPr>
          <w:trHeight w:val="480"/>
          <w:jc w:val="center"/>
        </w:trPr>
        <w:tc>
          <w:tcPr>
            <w:tcW w:w="94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799FBE" w14:textId="77777777" w:rsidR="00E6411F" w:rsidRPr="005A19FC" w:rsidRDefault="00E6411F" w:rsidP="004E3154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5A19FC">
              <w:rPr>
                <w:color w:val="000000"/>
                <w:sz w:val="20"/>
                <w:szCs w:val="20"/>
                <w:lang w:eastAsia="es-ES_tradnl"/>
              </w:rPr>
              <w:t>GvHD: Graft-versus-host disease, BMI: body mass index, GFR: Glomerular Filtration</w:t>
            </w:r>
            <w:r>
              <w:rPr>
                <w:color w:val="000000"/>
                <w:sz w:val="20"/>
                <w:szCs w:val="20"/>
                <w:lang w:eastAsia="es-ES_tradnl"/>
              </w:rPr>
              <w:t xml:space="preserve"> Rate</w:t>
            </w:r>
            <w:r w:rsidRPr="005A19FC">
              <w:rPr>
                <w:color w:val="000000"/>
                <w:sz w:val="20"/>
                <w:szCs w:val="20"/>
                <w:lang w:eastAsia="es-ES_tradnl"/>
              </w:rPr>
              <w:t xml:space="preserve">, </w:t>
            </w:r>
            <w:r w:rsidRPr="005A19FC">
              <w:rPr>
                <w:color w:val="000000"/>
                <w:sz w:val="20"/>
                <w:szCs w:val="20"/>
                <w:lang w:eastAsia="es-ES_tradnl"/>
              </w:rPr>
              <w:br/>
              <w:t>TSH: Thyroid Stimulating Hormone</w:t>
            </w:r>
          </w:p>
        </w:tc>
      </w:tr>
    </w:tbl>
    <w:p w14:paraId="24B5468B" w14:textId="77777777" w:rsidR="00E6411F" w:rsidRPr="00BB1776" w:rsidRDefault="00E6411F" w:rsidP="00E6411F">
      <w:r w:rsidRPr="00BB1776">
        <w:br w:type="page"/>
      </w:r>
    </w:p>
    <w:tbl>
      <w:tblPr>
        <w:tblW w:w="940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46"/>
        <w:gridCol w:w="1741"/>
        <w:gridCol w:w="2208"/>
        <w:gridCol w:w="1005"/>
      </w:tblGrid>
      <w:tr w:rsidR="00E6411F" w:rsidRPr="001012D0" w14:paraId="53210F78" w14:textId="77777777" w:rsidTr="004E3154">
        <w:trPr>
          <w:trHeight w:val="300"/>
          <w:jc w:val="center"/>
        </w:trPr>
        <w:tc>
          <w:tcPr>
            <w:tcW w:w="94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60015C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eastAsia="es-ES_tradnl"/>
              </w:rPr>
              <w:lastRenderedPageBreak/>
              <w:t xml:space="preserve">Table 4. </w:t>
            </w:r>
            <w:r w:rsidRPr="001012D0">
              <w:rPr>
                <w:color w:val="000000"/>
                <w:sz w:val="20"/>
                <w:szCs w:val="20"/>
                <w:lang w:eastAsia="es-ES_tradnl"/>
              </w:rPr>
              <w:t>Simple linear regression analysis of femoral delta BMD</w:t>
            </w:r>
          </w:p>
        </w:tc>
      </w:tr>
      <w:tr w:rsidR="00E6411F" w:rsidRPr="001012D0" w14:paraId="28BB750B" w14:textId="77777777" w:rsidTr="004E3154">
        <w:trPr>
          <w:trHeight w:val="300"/>
          <w:jc w:val="center"/>
        </w:trPr>
        <w:tc>
          <w:tcPr>
            <w:tcW w:w="444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5B61C2" w14:textId="77777777" w:rsidR="00E6411F" w:rsidRPr="001012D0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Characteristics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C23048" w14:textId="77777777" w:rsidR="00E6411F" w:rsidRPr="001012D0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B Coefficient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C32E12" w14:textId="77777777" w:rsidR="00E6411F" w:rsidRPr="001012D0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95%CI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noWrap/>
            <w:vAlign w:val="center"/>
            <w:hideMark/>
          </w:tcPr>
          <w:p w14:paraId="78CB424D" w14:textId="77777777" w:rsidR="00E6411F" w:rsidRPr="001012D0" w:rsidRDefault="00E6411F" w:rsidP="004E3154">
            <w:pPr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p-value</w:t>
            </w:r>
          </w:p>
        </w:tc>
      </w:tr>
      <w:tr w:rsidR="00E6411F" w:rsidRPr="001012D0" w14:paraId="3CAADF2A" w14:textId="77777777" w:rsidTr="004E3154">
        <w:trPr>
          <w:trHeight w:val="315"/>
          <w:jc w:val="center"/>
        </w:trPr>
        <w:tc>
          <w:tcPr>
            <w:tcW w:w="9400" w:type="dxa"/>
            <w:gridSpan w:val="4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noWrap/>
            <w:vAlign w:val="center"/>
            <w:hideMark/>
          </w:tcPr>
          <w:p w14:paraId="3A85DE38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Demographics</w:t>
            </w:r>
          </w:p>
        </w:tc>
      </w:tr>
      <w:tr w:rsidR="00E6411F" w:rsidRPr="001012D0" w14:paraId="1EC4AE29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0196A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Age</w:t>
            </w:r>
          </w:p>
        </w:tc>
        <w:tc>
          <w:tcPr>
            <w:tcW w:w="174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01BB21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-0.000044</w:t>
            </w:r>
          </w:p>
        </w:tc>
        <w:tc>
          <w:tcPr>
            <w:tcW w:w="220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18C6AEF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-0.023 to 0.00149</w:t>
            </w:r>
          </w:p>
        </w:tc>
        <w:tc>
          <w:tcPr>
            <w:tcW w:w="10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32EF3B5A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0.64</w:t>
            </w:r>
          </w:p>
        </w:tc>
      </w:tr>
      <w:tr w:rsidR="00E6411F" w:rsidRPr="001012D0" w14:paraId="185D2FCB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A12CA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Gender Male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C8FBC8D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-0.00517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1416016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-0.0623 to 0.0520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410175E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0.85</w:t>
            </w:r>
          </w:p>
        </w:tc>
      </w:tr>
      <w:tr w:rsidR="00E6411F" w:rsidRPr="001012D0" w14:paraId="7AC14E30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F2C87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Urban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D5C1035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FE6A0F0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3DB8EF4E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NS</w:t>
            </w:r>
          </w:p>
        </w:tc>
      </w:tr>
      <w:tr w:rsidR="00E6411F" w:rsidRPr="001012D0" w14:paraId="38013439" w14:textId="77777777" w:rsidTr="004E3154">
        <w:trPr>
          <w:trHeight w:val="315"/>
          <w:jc w:val="center"/>
        </w:trPr>
        <w:tc>
          <w:tcPr>
            <w:tcW w:w="9400" w:type="dxa"/>
            <w:gridSpan w:val="4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noWrap/>
            <w:vAlign w:val="center"/>
            <w:hideMark/>
          </w:tcPr>
          <w:p w14:paraId="64E172E2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Clinicals</w:t>
            </w:r>
          </w:p>
        </w:tc>
      </w:tr>
      <w:tr w:rsidR="00E6411F" w:rsidRPr="001012D0" w14:paraId="4F9B224A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D4CAB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Hypogonadism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7B30D6B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0.054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3B169EC8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-0.060 to 0.168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DD6417C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0.34</w:t>
            </w:r>
          </w:p>
        </w:tc>
      </w:tr>
      <w:tr w:rsidR="00E6411F" w:rsidRPr="001012D0" w14:paraId="409C7DEC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F4E9F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Diabetes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7F7E627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-0.050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C454F72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-0.124 to 0.23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A0583C1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0.17</w:t>
            </w:r>
          </w:p>
        </w:tc>
      </w:tr>
      <w:tr w:rsidR="00E6411F" w:rsidRPr="001012D0" w14:paraId="1A9D091A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7957C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Karnofsky 100%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84E8C37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-0.068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865EF7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-0.266 to 0.12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9A0D877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0.488</w:t>
            </w:r>
          </w:p>
        </w:tc>
      </w:tr>
      <w:tr w:rsidR="00E6411F" w:rsidRPr="001012D0" w14:paraId="69FDCE17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2E2F2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Karnofsky 90%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3790FBD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65DBDD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-0.26 to 0.14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548EECB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0.55</w:t>
            </w:r>
          </w:p>
        </w:tc>
      </w:tr>
      <w:tr w:rsidR="00E6411F" w:rsidRPr="001012D0" w14:paraId="43A354EA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83B38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Karnofsky 80%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A64BEA5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5F2779C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-0.20 to 0.27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1E39A4C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0.75</w:t>
            </w:r>
          </w:p>
        </w:tc>
      </w:tr>
      <w:tr w:rsidR="00E6411F" w:rsidRPr="001012D0" w14:paraId="105C8EB7" w14:textId="77777777" w:rsidTr="004E3154">
        <w:trPr>
          <w:trHeight w:val="37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D5FDC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BMI (kg/m</w:t>
            </w:r>
            <w:r w:rsidRPr="001012D0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2</w:t>
            </w: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253665E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-0.0010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48B1046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-0.0090 to 0.0069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5FC051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0.78</w:t>
            </w:r>
          </w:p>
        </w:tc>
      </w:tr>
      <w:tr w:rsidR="00E6411F" w:rsidRPr="001012D0" w14:paraId="0CB80B7D" w14:textId="77777777" w:rsidTr="004E3154">
        <w:trPr>
          <w:trHeight w:val="315"/>
          <w:jc w:val="center"/>
        </w:trPr>
        <w:tc>
          <w:tcPr>
            <w:tcW w:w="9400" w:type="dxa"/>
            <w:gridSpan w:val="4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noWrap/>
            <w:vAlign w:val="center"/>
            <w:hideMark/>
          </w:tcPr>
          <w:p w14:paraId="49DBB4E8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Transplant indication</w:t>
            </w:r>
          </w:p>
        </w:tc>
      </w:tr>
      <w:tr w:rsidR="00E6411F" w:rsidRPr="001012D0" w14:paraId="6F455B02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D80C5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Lymphoma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3461CE8C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0.010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73DA78E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-0.10 to 0.12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351AC23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0.85</w:t>
            </w:r>
          </w:p>
        </w:tc>
      </w:tr>
      <w:tr w:rsidR="00E6411F" w:rsidRPr="001012D0" w14:paraId="456A8AC5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14095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Myelofibrosis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AD7716A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-0.139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626CED2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-0.27 to -0.004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9D90390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0.04</w:t>
            </w:r>
          </w:p>
        </w:tc>
      </w:tr>
      <w:tr w:rsidR="00E6411F" w:rsidRPr="001012D0" w14:paraId="7839783D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A9124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Spinal aplasia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47EE94B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0.109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3C8CC91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-0.07 to 0.29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95CCD36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0.25</w:t>
            </w:r>
          </w:p>
        </w:tc>
      </w:tr>
      <w:tr w:rsidR="00E6411F" w:rsidRPr="001012D0" w14:paraId="78A4ADAD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6C474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Myelodysplastic syndrome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76B7F91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0.055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209A6F5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-0.0793 to 0.191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756D135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0.40</w:t>
            </w:r>
          </w:p>
        </w:tc>
      </w:tr>
      <w:tr w:rsidR="00E6411F" w:rsidRPr="001012D0" w14:paraId="1CBF50FE" w14:textId="77777777" w:rsidTr="004E3154">
        <w:trPr>
          <w:trHeight w:val="315"/>
          <w:jc w:val="center"/>
        </w:trPr>
        <w:tc>
          <w:tcPr>
            <w:tcW w:w="940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noWrap/>
            <w:vAlign w:val="center"/>
            <w:hideMark/>
          </w:tcPr>
          <w:p w14:paraId="60A7B45D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Transplant type</w:t>
            </w:r>
          </w:p>
        </w:tc>
      </w:tr>
      <w:tr w:rsidR="00E6411F" w:rsidRPr="001012D0" w14:paraId="6D6C77DC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2E7C1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Allotransplantation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8D1BBE5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0.0153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121FF81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-0.042 to 0.073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053E45C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0.59</w:t>
            </w:r>
          </w:p>
        </w:tc>
      </w:tr>
      <w:tr w:rsidR="00E6411F" w:rsidRPr="001012D0" w14:paraId="1CF6B395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53F15F9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Pre-trasplant relapse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03AF6C2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-0.043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119295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-0.104 to 0.18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D540FFF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0.16</w:t>
            </w:r>
          </w:p>
        </w:tc>
      </w:tr>
      <w:tr w:rsidR="00E6411F" w:rsidRPr="001012D0" w14:paraId="33642666" w14:textId="77777777" w:rsidTr="004E3154">
        <w:trPr>
          <w:trHeight w:val="315"/>
          <w:jc w:val="center"/>
        </w:trPr>
        <w:tc>
          <w:tcPr>
            <w:tcW w:w="618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noWrap/>
            <w:vAlign w:val="center"/>
            <w:hideMark/>
          </w:tcPr>
          <w:p w14:paraId="3F541E0A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Post-Transplant Complications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2F2F2"/>
            </w:tcBorders>
            <w:noWrap/>
            <w:vAlign w:val="center"/>
            <w:hideMark/>
          </w:tcPr>
          <w:p w14:paraId="19114758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6EAA90D" w14:textId="77777777" w:rsidR="00E6411F" w:rsidRPr="001012D0" w:rsidRDefault="00E6411F" w:rsidP="004E315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E6411F" w:rsidRPr="001012D0" w14:paraId="21DEA642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1E642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Acute GvHD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38B253A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-0.053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C200533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-0.11 to 0.006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3745B4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0.077</w:t>
            </w:r>
          </w:p>
        </w:tc>
      </w:tr>
      <w:tr w:rsidR="00E6411F" w:rsidRPr="001012D0" w14:paraId="06AAEAE1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D084A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Chronic GvHD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45408AE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-0.023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6DDB02F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-0.080 to 0.32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1BCE506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0.4</w:t>
            </w:r>
          </w:p>
        </w:tc>
      </w:tr>
      <w:tr w:rsidR="00E6411F" w:rsidRPr="001012D0" w14:paraId="7841544D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16917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Mild GI GvHD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F298FC3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0.0066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87D2812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-0.065 to 0.079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4771A85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0.85</w:t>
            </w:r>
          </w:p>
        </w:tc>
      </w:tr>
      <w:tr w:rsidR="00E6411F" w:rsidRPr="001012D0" w14:paraId="6CA2FC6C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C1511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Moderate GI GvHD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AD11A32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-0.020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2E6D517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-0.094 to 0.53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C89C6F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0.58</w:t>
            </w:r>
          </w:p>
        </w:tc>
      </w:tr>
      <w:tr w:rsidR="00E6411F" w:rsidRPr="001012D0" w14:paraId="57D8AA93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A9D64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Severe GI GvHD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934DD5E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-0.024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C1D4966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-0.11 to 0.06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A959742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0.6</w:t>
            </w:r>
          </w:p>
        </w:tc>
      </w:tr>
      <w:tr w:rsidR="00E6411F" w:rsidRPr="001012D0" w14:paraId="36D4DB52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49CF3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Mild cutaneous GvHD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7D5DE0E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-0.027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2B4BFBE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-0.1 to 0.04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3B2C8AC8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0.46</w:t>
            </w:r>
          </w:p>
        </w:tc>
      </w:tr>
      <w:tr w:rsidR="00E6411F" w:rsidRPr="001012D0" w14:paraId="6B29C216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EA944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Moderate cutaneous GvHD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4E04C53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-0.075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BDCF5F3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-0.14 to -0.0038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6D45767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0.039</w:t>
            </w:r>
          </w:p>
        </w:tc>
      </w:tr>
      <w:tr w:rsidR="00E6411F" w:rsidRPr="001012D0" w14:paraId="4E12312D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7C49F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Severe cutaneous GvHD</w:t>
            </w:r>
          </w:p>
        </w:tc>
        <w:tc>
          <w:tcPr>
            <w:tcW w:w="174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10EE0B4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-0.011</w:t>
            </w:r>
          </w:p>
        </w:tc>
        <w:tc>
          <w:tcPr>
            <w:tcW w:w="220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2CF242C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-0.091 to -0.067</w:t>
            </w:r>
          </w:p>
        </w:tc>
        <w:tc>
          <w:tcPr>
            <w:tcW w:w="10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FAB6A1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0.77</w:t>
            </w:r>
          </w:p>
        </w:tc>
      </w:tr>
      <w:tr w:rsidR="00E6411F" w:rsidRPr="001012D0" w14:paraId="3E8F4836" w14:textId="77777777" w:rsidTr="004E3154">
        <w:trPr>
          <w:trHeight w:val="315"/>
          <w:jc w:val="center"/>
        </w:trPr>
        <w:tc>
          <w:tcPr>
            <w:tcW w:w="618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noWrap/>
            <w:vAlign w:val="center"/>
            <w:hideMark/>
          </w:tcPr>
          <w:p w14:paraId="2AF57200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Paraclinical variables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5233DFF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40E2ADD" w14:textId="77777777" w:rsidR="00E6411F" w:rsidRPr="001012D0" w:rsidRDefault="00E6411F" w:rsidP="004E315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E6411F" w:rsidRPr="001012D0" w14:paraId="437D670A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216FC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GFR (m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L</w:t>
            </w: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/min)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BC89372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0.00049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48CD4458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-0.001 to 0.002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5C3CC33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0.51</w:t>
            </w:r>
          </w:p>
        </w:tc>
      </w:tr>
      <w:tr w:rsidR="00E6411F" w:rsidRPr="001012D0" w14:paraId="2646BEFD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6D269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Vitamin D (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ng</w:t>
            </w: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/ml)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E22CF92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882148B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-0.005 to 0.0012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15ADFC1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0.215</w:t>
            </w:r>
          </w:p>
        </w:tc>
      </w:tr>
      <w:tr w:rsidR="00E6411F" w:rsidRPr="001012D0" w14:paraId="38A088A0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9BB84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Serum calcium (mg/dl)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0D3B74FF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0.00085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3D041D67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-0.0699 to 0.071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61E8BCD1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0.98</w:t>
            </w:r>
          </w:p>
        </w:tc>
      </w:tr>
      <w:tr w:rsidR="00E6411F" w:rsidRPr="001012D0" w14:paraId="70AF5F9E" w14:textId="77777777" w:rsidTr="004E3154">
        <w:trPr>
          <w:trHeight w:val="315"/>
          <w:jc w:val="center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62EC8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TSH (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mUI</w:t>
            </w: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/</w:t>
            </w:r>
            <w:r>
              <w:rPr>
                <w:color w:val="000000"/>
                <w:sz w:val="20"/>
                <w:szCs w:val="20"/>
                <w:lang w:val="es-CO" w:eastAsia="es-ES_tradnl"/>
              </w:rPr>
              <w:t>L</w:t>
            </w: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5F5D5B2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0.0069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1B7F300E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-0.013 to 0.027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79634733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0.48</w:t>
            </w:r>
          </w:p>
        </w:tc>
      </w:tr>
      <w:tr w:rsidR="00E6411F" w:rsidRPr="001012D0" w14:paraId="6F944CEB" w14:textId="77777777" w:rsidTr="004E3154">
        <w:trPr>
          <w:trHeight w:val="315"/>
          <w:jc w:val="center"/>
        </w:trPr>
        <w:tc>
          <w:tcPr>
            <w:tcW w:w="618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noWrap/>
            <w:vAlign w:val="center"/>
            <w:hideMark/>
          </w:tcPr>
          <w:p w14:paraId="12F4266A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Others variables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3B726748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noWrap/>
            <w:vAlign w:val="center"/>
            <w:hideMark/>
          </w:tcPr>
          <w:p w14:paraId="2EF10688" w14:textId="77777777" w:rsidR="00E6411F" w:rsidRPr="001012D0" w:rsidRDefault="00E6411F" w:rsidP="004E315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E6411F" w:rsidRPr="001012D0" w14:paraId="47E49D6F" w14:textId="77777777" w:rsidTr="004E3154">
        <w:trPr>
          <w:trHeight w:val="300"/>
          <w:jc w:val="center"/>
        </w:trPr>
        <w:tc>
          <w:tcPr>
            <w:tcW w:w="444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noWrap/>
            <w:vAlign w:val="center"/>
            <w:hideMark/>
          </w:tcPr>
          <w:p w14:paraId="2757D872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1 year prednisolone dose (g)</w:t>
            </w:r>
          </w:p>
        </w:tc>
        <w:tc>
          <w:tcPr>
            <w:tcW w:w="1741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noWrap/>
            <w:vAlign w:val="center"/>
            <w:hideMark/>
          </w:tcPr>
          <w:p w14:paraId="701757AA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-0.0086</w:t>
            </w:r>
          </w:p>
        </w:tc>
        <w:tc>
          <w:tcPr>
            <w:tcW w:w="2208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noWrap/>
            <w:vAlign w:val="center"/>
            <w:hideMark/>
          </w:tcPr>
          <w:p w14:paraId="4A8B152F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-0.014 to 0.0025</w:t>
            </w:r>
          </w:p>
        </w:tc>
        <w:tc>
          <w:tcPr>
            <w:tcW w:w="1005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noWrap/>
            <w:vAlign w:val="center"/>
            <w:hideMark/>
          </w:tcPr>
          <w:p w14:paraId="54B892CD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0.007</w:t>
            </w:r>
          </w:p>
        </w:tc>
      </w:tr>
      <w:tr w:rsidR="00E6411F" w:rsidRPr="001012D0" w14:paraId="358A8C0C" w14:textId="77777777" w:rsidTr="004E3154">
        <w:trPr>
          <w:trHeight w:val="600"/>
          <w:jc w:val="center"/>
        </w:trPr>
        <w:tc>
          <w:tcPr>
            <w:tcW w:w="94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7898CC" w14:textId="77777777" w:rsidR="00E6411F" w:rsidRPr="001012D0" w:rsidRDefault="00E6411F" w:rsidP="004E3154">
            <w:pPr>
              <w:rPr>
                <w:color w:val="000000"/>
                <w:sz w:val="20"/>
                <w:szCs w:val="20"/>
                <w:lang w:eastAsia="es-ES_tradnl"/>
              </w:rPr>
            </w:pPr>
            <w:r w:rsidRPr="001012D0">
              <w:rPr>
                <w:color w:val="000000"/>
                <w:sz w:val="20"/>
                <w:szCs w:val="20"/>
                <w:lang w:eastAsia="es-ES_tradnl"/>
              </w:rPr>
              <w:t>GvHD: Graft-versus-host disease, BMI: body mass index, GFR: Glomerular Filtration</w:t>
            </w:r>
            <w:r>
              <w:rPr>
                <w:color w:val="000000"/>
                <w:sz w:val="20"/>
                <w:szCs w:val="20"/>
                <w:lang w:eastAsia="es-ES_tradnl"/>
              </w:rPr>
              <w:t xml:space="preserve"> Rate</w:t>
            </w:r>
            <w:r w:rsidRPr="001012D0">
              <w:rPr>
                <w:color w:val="000000"/>
                <w:sz w:val="20"/>
                <w:szCs w:val="20"/>
                <w:lang w:eastAsia="es-ES_tradnl"/>
              </w:rPr>
              <w:t xml:space="preserve">, </w:t>
            </w:r>
            <w:r w:rsidRPr="001012D0">
              <w:rPr>
                <w:color w:val="000000"/>
                <w:sz w:val="20"/>
                <w:szCs w:val="20"/>
                <w:lang w:eastAsia="es-ES_tradnl"/>
              </w:rPr>
              <w:br/>
              <w:t xml:space="preserve">TSH: Thyroid Stimulating Hormone </w:t>
            </w:r>
          </w:p>
        </w:tc>
      </w:tr>
    </w:tbl>
    <w:tbl>
      <w:tblPr>
        <w:tblpPr w:leftFromText="180" w:rightFromText="180" w:vertAnchor="text" w:horzAnchor="margin" w:tblpXSpec="center" w:tblpY="61"/>
        <w:tblW w:w="9140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81"/>
        <w:gridCol w:w="75"/>
        <w:gridCol w:w="651"/>
        <w:gridCol w:w="590"/>
        <w:gridCol w:w="43"/>
        <w:gridCol w:w="90"/>
        <w:gridCol w:w="647"/>
        <w:gridCol w:w="1063"/>
        <w:gridCol w:w="299"/>
        <w:gridCol w:w="61"/>
        <w:gridCol w:w="578"/>
        <w:gridCol w:w="251"/>
        <w:gridCol w:w="34"/>
        <w:gridCol w:w="467"/>
        <w:gridCol w:w="20"/>
        <w:gridCol w:w="50"/>
      </w:tblGrid>
      <w:tr w:rsidR="00E6411F" w:rsidRPr="001012D0" w14:paraId="6248BA8B" w14:textId="77777777" w:rsidTr="004E3154">
        <w:trPr>
          <w:gridAfter w:val="2"/>
          <w:wAfter w:w="70" w:type="dxa"/>
          <w:trHeight w:val="300"/>
        </w:trPr>
        <w:tc>
          <w:tcPr>
            <w:tcW w:w="907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2B7C35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eastAsia="es-ES_tradnl"/>
              </w:rPr>
              <w:lastRenderedPageBreak/>
              <w:t xml:space="preserve">Table 5. </w:t>
            </w:r>
            <w:r w:rsidRPr="001012D0">
              <w:rPr>
                <w:color w:val="000000"/>
                <w:sz w:val="20"/>
                <w:szCs w:val="20"/>
                <w:lang w:eastAsia="es-ES_tradnl"/>
              </w:rPr>
              <w:t>Multiple linear regression analysis of delta BMD</w:t>
            </w:r>
          </w:p>
        </w:tc>
      </w:tr>
      <w:tr w:rsidR="00E6411F" w:rsidRPr="001012D0" w14:paraId="62DF22DE" w14:textId="77777777" w:rsidTr="004E3154">
        <w:trPr>
          <w:trHeight w:val="300"/>
        </w:trPr>
        <w:tc>
          <w:tcPr>
            <w:tcW w:w="41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2956AB" w14:textId="77777777" w:rsidR="00E6411F" w:rsidRPr="001012D0" w:rsidRDefault="00E6411F" w:rsidP="004E3154">
            <w:pPr>
              <w:ind w:right="1380"/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Variable</w:t>
            </w:r>
          </w:p>
        </w:tc>
        <w:tc>
          <w:tcPr>
            <w:tcW w:w="1530" w:type="dxa"/>
            <w:gridSpan w:val="6"/>
            <w:tcBorders>
              <w:bottom w:val="single" w:sz="4" w:space="0" w:color="auto"/>
            </w:tcBorders>
            <w:noWrap/>
            <w:vAlign w:val="center"/>
            <w:hideMark/>
          </w:tcPr>
          <w:p w14:paraId="1BEE8E61" w14:textId="77777777" w:rsidR="00E6411F" w:rsidRPr="001012D0" w:rsidRDefault="00E6411F" w:rsidP="004E3154">
            <w:pPr>
              <w:ind w:left="190"/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B Coefficient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9D8D1D1" w14:textId="77777777" w:rsidR="00E6411F" w:rsidRPr="001012D0" w:rsidRDefault="00E6411F" w:rsidP="004E3154">
            <w:pPr>
              <w:ind w:left="290"/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95%CI</w:t>
            </w:r>
          </w:p>
        </w:tc>
        <w:tc>
          <w:tcPr>
            <w:tcW w:w="1760" w:type="dxa"/>
            <w:gridSpan w:val="8"/>
            <w:tcBorders>
              <w:bottom w:val="single" w:sz="4" w:space="0" w:color="auto"/>
            </w:tcBorders>
            <w:noWrap/>
            <w:vAlign w:val="center"/>
            <w:hideMark/>
          </w:tcPr>
          <w:p w14:paraId="7DF609B3" w14:textId="77777777" w:rsidR="00E6411F" w:rsidRPr="001012D0" w:rsidRDefault="00E6411F" w:rsidP="004E3154">
            <w:pPr>
              <w:ind w:left="-460" w:firstLine="650"/>
              <w:jc w:val="center"/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p-value</w:t>
            </w:r>
          </w:p>
        </w:tc>
      </w:tr>
      <w:tr w:rsidR="00E6411F" w:rsidRPr="001012D0" w14:paraId="11F8BE8C" w14:textId="77777777" w:rsidTr="004E3154">
        <w:trPr>
          <w:gridAfter w:val="2"/>
          <w:wAfter w:w="70" w:type="dxa"/>
          <w:trHeight w:val="315"/>
        </w:trPr>
        <w:tc>
          <w:tcPr>
            <w:tcW w:w="9070" w:type="dxa"/>
            <w:gridSpan w:val="15"/>
            <w:noWrap/>
          </w:tcPr>
          <w:p w14:paraId="25498ED1" w14:textId="77777777" w:rsidR="00E6411F" w:rsidRPr="00DD5E79" w:rsidRDefault="00E6411F" w:rsidP="004E3154">
            <w:pPr>
              <w:rPr>
                <w:b/>
                <w:bCs/>
                <w:color w:val="000000"/>
                <w:sz w:val="20"/>
                <w:szCs w:val="20"/>
                <w:u w:val="single"/>
                <w:lang w:val="es-CO" w:eastAsia="es-ES_tradnl"/>
              </w:rPr>
            </w:pPr>
            <w:r w:rsidRPr="00DD5E79">
              <w:rPr>
                <w:b/>
                <w:bCs/>
                <w:color w:val="000000"/>
                <w:sz w:val="20"/>
                <w:szCs w:val="20"/>
                <w:u w:val="single"/>
                <w:lang w:eastAsia="es-ES_tradnl"/>
              </w:rPr>
              <w:t xml:space="preserve">Lumbar spine </w:t>
            </w:r>
          </w:p>
        </w:tc>
      </w:tr>
      <w:tr w:rsidR="00E6411F" w:rsidRPr="001012D0" w14:paraId="789A9A76" w14:textId="77777777" w:rsidTr="004E3154">
        <w:trPr>
          <w:gridAfter w:val="5"/>
          <w:wAfter w:w="822" w:type="dxa"/>
          <w:trHeight w:val="315"/>
        </w:trPr>
        <w:tc>
          <w:tcPr>
            <w:tcW w:w="8318" w:type="dxa"/>
            <w:gridSpan w:val="12"/>
            <w:noWrap/>
            <w:hideMark/>
          </w:tcPr>
          <w:p w14:paraId="0EB2B370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Model - 1</w:t>
            </w:r>
          </w:p>
        </w:tc>
      </w:tr>
      <w:tr w:rsidR="00E6411F" w:rsidRPr="001012D0" w14:paraId="44CDD311" w14:textId="77777777" w:rsidTr="004E3154">
        <w:trPr>
          <w:gridAfter w:val="1"/>
          <w:wAfter w:w="50" w:type="dxa"/>
          <w:trHeight w:val="315"/>
        </w:trPr>
        <w:tc>
          <w:tcPr>
            <w:tcW w:w="4221" w:type="dxa"/>
            <w:gridSpan w:val="2"/>
            <w:noWrap/>
            <w:hideMark/>
          </w:tcPr>
          <w:p w14:paraId="5E24ABB5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1 year prednisolone dose (g)</w:t>
            </w:r>
          </w:p>
        </w:tc>
        <w:tc>
          <w:tcPr>
            <w:tcW w:w="1359" w:type="dxa"/>
            <w:gridSpan w:val="4"/>
            <w:noWrap/>
            <w:hideMark/>
          </w:tcPr>
          <w:p w14:paraId="3FDC2EEC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-0.00541</w:t>
            </w:r>
          </w:p>
        </w:tc>
        <w:tc>
          <w:tcPr>
            <w:tcW w:w="2160" w:type="dxa"/>
            <w:gridSpan w:val="5"/>
            <w:noWrap/>
            <w:hideMark/>
          </w:tcPr>
          <w:p w14:paraId="7D00EA5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-0.011 to 0.0011</w:t>
            </w:r>
          </w:p>
        </w:tc>
        <w:tc>
          <w:tcPr>
            <w:tcW w:w="1350" w:type="dxa"/>
            <w:gridSpan w:val="5"/>
            <w:noWrap/>
            <w:hideMark/>
          </w:tcPr>
          <w:p w14:paraId="272B57A3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0.10</w:t>
            </w:r>
          </w:p>
        </w:tc>
      </w:tr>
      <w:tr w:rsidR="00E6411F" w:rsidRPr="001012D0" w14:paraId="65983EC0" w14:textId="77777777" w:rsidTr="004E3154">
        <w:trPr>
          <w:gridAfter w:val="1"/>
          <w:wAfter w:w="50" w:type="dxa"/>
          <w:trHeight w:val="375"/>
        </w:trPr>
        <w:tc>
          <w:tcPr>
            <w:tcW w:w="4221" w:type="dxa"/>
            <w:gridSpan w:val="2"/>
            <w:noWrap/>
            <w:hideMark/>
          </w:tcPr>
          <w:p w14:paraId="27271EA0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BMI (kg/m</w:t>
            </w:r>
            <w:r w:rsidRPr="001012D0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2</w:t>
            </w: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)</w:t>
            </w:r>
          </w:p>
        </w:tc>
        <w:tc>
          <w:tcPr>
            <w:tcW w:w="1359" w:type="dxa"/>
            <w:gridSpan w:val="4"/>
            <w:noWrap/>
            <w:hideMark/>
          </w:tcPr>
          <w:p w14:paraId="22CEA5BC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0.0074</w:t>
            </w:r>
          </w:p>
        </w:tc>
        <w:tc>
          <w:tcPr>
            <w:tcW w:w="2160" w:type="dxa"/>
            <w:gridSpan w:val="5"/>
            <w:noWrap/>
            <w:hideMark/>
          </w:tcPr>
          <w:p w14:paraId="6CB8ED51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-0.0005 to 0.015</w:t>
            </w:r>
          </w:p>
        </w:tc>
        <w:tc>
          <w:tcPr>
            <w:tcW w:w="1350" w:type="dxa"/>
            <w:gridSpan w:val="5"/>
            <w:noWrap/>
            <w:hideMark/>
          </w:tcPr>
          <w:p w14:paraId="0D753C55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0.066</w:t>
            </w:r>
          </w:p>
        </w:tc>
      </w:tr>
      <w:tr w:rsidR="00E6411F" w:rsidRPr="001012D0" w14:paraId="169D5BD4" w14:textId="77777777" w:rsidTr="004E3154">
        <w:trPr>
          <w:gridAfter w:val="1"/>
          <w:wAfter w:w="50" w:type="dxa"/>
          <w:trHeight w:val="315"/>
        </w:trPr>
        <w:tc>
          <w:tcPr>
            <w:tcW w:w="9090" w:type="dxa"/>
            <w:gridSpan w:val="16"/>
            <w:noWrap/>
            <w:hideMark/>
          </w:tcPr>
          <w:p w14:paraId="1CAC3C98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Model - 2</w:t>
            </w:r>
          </w:p>
        </w:tc>
      </w:tr>
      <w:tr w:rsidR="00E6411F" w:rsidRPr="001012D0" w14:paraId="4C82D369" w14:textId="77777777" w:rsidTr="004E3154">
        <w:trPr>
          <w:gridAfter w:val="1"/>
          <w:wAfter w:w="50" w:type="dxa"/>
          <w:trHeight w:val="315"/>
        </w:trPr>
        <w:tc>
          <w:tcPr>
            <w:tcW w:w="4221" w:type="dxa"/>
            <w:gridSpan w:val="2"/>
            <w:noWrap/>
            <w:hideMark/>
          </w:tcPr>
          <w:p w14:paraId="2DD887DE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1 year prednisolone dose (g)</w:t>
            </w:r>
          </w:p>
        </w:tc>
        <w:tc>
          <w:tcPr>
            <w:tcW w:w="1359" w:type="dxa"/>
            <w:gridSpan w:val="4"/>
            <w:noWrap/>
            <w:hideMark/>
          </w:tcPr>
          <w:p w14:paraId="66E11DCC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-0.00540</w:t>
            </w:r>
          </w:p>
        </w:tc>
        <w:tc>
          <w:tcPr>
            <w:tcW w:w="2160" w:type="dxa"/>
            <w:gridSpan w:val="5"/>
            <w:noWrap/>
            <w:hideMark/>
          </w:tcPr>
          <w:p w14:paraId="65410641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-0.011 to 0.001</w:t>
            </w:r>
          </w:p>
        </w:tc>
        <w:tc>
          <w:tcPr>
            <w:tcW w:w="1350" w:type="dxa"/>
            <w:gridSpan w:val="5"/>
            <w:noWrap/>
            <w:hideMark/>
          </w:tcPr>
          <w:p w14:paraId="0A99E214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0.097</w:t>
            </w:r>
          </w:p>
        </w:tc>
      </w:tr>
      <w:tr w:rsidR="00E6411F" w:rsidRPr="001012D0" w14:paraId="53804B93" w14:textId="77777777" w:rsidTr="004E3154">
        <w:trPr>
          <w:gridAfter w:val="1"/>
          <w:wAfter w:w="50" w:type="dxa"/>
          <w:trHeight w:val="375"/>
        </w:trPr>
        <w:tc>
          <w:tcPr>
            <w:tcW w:w="4221" w:type="dxa"/>
            <w:gridSpan w:val="2"/>
            <w:noWrap/>
            <w:hideMark/>
          </w:tcPr>
          <w:p w14:paraId="51F53B2F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BMI (kg/m</w:t>
            </w:r>
            <w:r w:rsidRPr="001012D0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2</w:t>
            </w: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)</w:t>
            </w:r>
          </w:p>
        </w:tc>
        <w:tc>
          <w:tcPr>
            <w:tcW w:w="1359" w:type="dxa"/>
            <w:gridSpan w:val="4"/>
            <w:noWrap/>
            <w:hideMark/>
          </w:tcPr>
          <w:p w14:paraId="47EC6453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0.0069</w:t>
            </w:r>
          </w:p>
        </w:tc>
        <w:tc>
          <w:tcPr>
            <w:tcW w:w="2160" w:type="dxa"/>
            <w:gridSpan w:val="5"/>
            <w:noWrap/>
            <w:hideMark/>
          </w:tcPr>
          <w:p w14:paraId="52D18D5B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-0.00088 to 0.014</w:t>
            </w:r>
          </w:p>
        </w:tc>
        <w:tc>
          <w:tcPr>
            <w:tcW w:w="1350" w:type="dxa"/>
            <w:gridSpan w:val="5"/>
            <w:noWrap/>
            <w:hideMark/>
          </w:tcPr>
          <w:p w14:paraId="4C28C7A8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0.081</w:t>
            </w:r>
          </w:p>
        </w:tc>
      </w:tr>
      <w:tr w:rsidR="00E6411F" w:rsidRPr="001012D0" w14:paraId="5891FA34" w14:textId="77777777" w:rsidTr="004E3154">
        <w:trPr>
          <w:gridAfter w:val="1"/>
          <w:wAfter w:w="50" w:type="dxa"/>
          <w:trHeight w:val="315"/>
        </w:trPr>
        <w:tc>
          <w:tcPr>
            <w:tcW w:w="4221" w:type="dxa"/>
            <w:gridSpan w:val="2"/>
            <w:noWrap/>
            <w:hideMark/>
          </w:tcPr>
          <w:p w14:paraId="7BE0348B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Age</w:t>
            </w:r>
          </w:p>
        </w:tc>
        <w:tc>
          <w:tcPr>
            <w:tcW w:w="1359" w:type="dxa"/>
            <w:gridSpan w:val="4"/>
            <w:noWrap/>
            <w:hideMark/>
          </w:tcPr>
          <w:p w14:paraId="634CB925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0.0001</w:t>
            </w:r>
          </w:p>
        </w:tc>
        <w:tc>
          <w:tcPr>
            <w:tcW w:w="2160" w:type="dxa"/>
            <w:gridSpan w:val="5"/>
            <w:noWrap/>
            <w:hideMark/>
          </w:tcPr>
          <w:p w14:paraId="1167BC00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-0.0002 to 0.003</w:t>
            </w:r>
          </w:p>
        </w:tc>
        <w:tc>
          <w:tcPr>
            <w:tcW w:w="1350" w:type="dxa"/>
            <w:gridSpan w:val="5"/>
            <w:noWrap/>
            <w:hideMark/>
          </w:tcPr>
          <w:p w14:paraId="53A413A1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0.091</w:t>
            </w:r>
          </w:p>
        </w:tc>
      </w:tr>
      <w:tr w:rsidR="00E6411F" w:rsidRPr="001012D0" w14:paraId="58B6CF87" w14:textId="77777777" w:rsidTr="004E3154">
        <w:trPr>
          <w:gridAfter w:val="1"/>
          <w:wAfter w:w="50" w:type="dxa"/>
          <w:trHeight w:val="315"/>
        </w:trPr>
        <w:tc>
          <w:tcPr>
            <w:tcW w:w="9090" w:type="dxa"/>
            <w:gridSpan w:val="16"/>
            <w:noWrap/>
            <w:hideMark/>
          </w:tcPr>
          <w:p w14:paraId="73387A40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Model - 3</w:t>
            </w:r>
          </w:p>
        </w:tc>
      </w:tr>
      <w:tr w:rsidR="00E6411F" w:rsidRPr="001012D0" w14:paraId="1F688F02" w14:textId="77777777" w:rsidTr="004E3154">
        <w:trPr>
          <w:gridAfter w:val="1"/>
          <w:wAfter w:w="50" w:type="dxa"/>
          <w:trHeight w:val="315"/>
        </w:trPr>
        <w:tc>
          <w:tcPr>
            <w:tcW w:w="4221" w:type="dxa"/>
            <w:gridSpan w:val="2"/>
            <w:noWrap/>
            <w:hideMark/>
          </w:tcPr>
          <w:p w14:paraId="784445A2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1 year prednisolone dose (g)</w:t>
            </w:r>
          </w:p>
        </w:tc>
        <w:tc>
          <w:tcPr>
            <w:tcW w:w="1359" w:type="dxa"/>
            <w:gridSpan w:val="4"/>
            <w:noWrap/>
            <w:hideMark/>
          </w:tcPr>
          <w:p w14:paraId="6E303EA7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-0.0039</w:t>
            </w:r>
          </w:p>
        </w:tc>
        <w:tc>
          <w:tcPr>
            <w:tcW w:w="2160" w:type="dxa"/>
            <w:gridSpan w:val="5"/>
            <w:noWrap/>
            <w:hideMark/>
          </w:tcPr>
          <w:p w14:paraId="4BE06E9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-0.011 to 0.0034</w:t>
            </w:r>
          </w:p>
        </w:tc>
        <w:tc>
          <w:tcPr>
            <w:tcW w:w="1350" w:type="dxa"/>
            <w:gridSpan w:val="5"/>
            <w:noWrap/>
            <w:hideMark/>
          </w:tcPr>
          <w:p w14:paraId="7BFFCD01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0.28</w:t>
            </w:r>
          </w:p>
        </w:tc>
      </w:tr>
      <w:tr w:rsidR="00E6411F" w:rsidRPr="001012D0" w14:paraId="18F0F688" w14:textId="77777777" w:rsidTr="004E3154">
        <w:trPr>
          <w:gridAfter w:val="1"/>
          <w:wAfter w:w="50" w:type="dxa"/>
          <w:trHeight w:val="375"/>
        </w:trPr>
        <w:tc>
          <w:tcPr>
            <w:tcW w:w="4221" w:type="dxa"/>
            <w:gridSpan w:val="2"/>
            <w:noWrap/>
            <w:hideMark/>
          </w:tcPr>
          <w:p w14:paraId="09430C15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BMI (kg/m</w:t>
            </w:r>
            <w:r w:rsidRPr="001012D0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2</w:t>
            </w: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)</w:t>
            </w:r>
          </w:p>
        </w:tc>
        <w:tc>
          <w:tcPr>
            <w:tcW w:w="1359" w:type="dxa"/>
            <w:gridSpan w:val="4"/>
            <w:noWrap/>
            <w:hideMark/>
          </w:tcPr>
          <w:p w14:paraId="6C3338A0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0.0065</w:t>
            </w:r>
          </w:p>
        </w:tc>
        <w:tc>
          <w:tcPr>
            <w:tcW w:w="2160" w:type="dxa"/>
            <w:gridSpan w:val="5"/>
            <w:noWrap/>
            <w:hideMark/>
          </w:tcPr>
          <w:p w14:paraId="04103868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-0.00139 to 0.014</w:t>
            </w:r>
          </w:p>
        </w:tc>
        <w:tc>
          <w:tcPr>
            <w:tcW w:w="1350" w:type="dxa"/>
            <w:gridSpan w:val="5"/>
            <w:noWrap/>
            <w:hideMark/>
          </w:tcPr>
          <w:p w14:paraId="7D509F01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0.1</w:t>
            </w:r>
          </w:p>
        </w:tc>
      </w:tr>
      <w:tr w:rsidR="00E6411F" w:rsidRPr="001012D0" w14:paraId="3B20B6D7" w14:textId="77777777" w:rsidTr="004E3154">
        <w:trPr>
          <w:gridAfter w:val="1"/>
          <w:wAfter w:w="50" w:type="dxa"/>
          <w:trHeight w:val="315"/>
        </w:trPr>
        <w:tc>
          <w:tcPr>
            <w:tcW w:w="4221" w:type="dxa"/>
            <w:gridSpan w:val="2"/>
            <w:noWrap/>
            <w:hideMark/>
          </w:tcPr>
          <w:p w14:paraId="6F2E7AF9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Age</w:t>
            </w:r>
          </w:p>
        </w:tc>
        <w:tc>
          <w:tcPr>
            <w:tcW w:w="1359" w:type="dxa"/>
            <w:gridSpan w:val="4"/>
            <w:noWrap/>
            <w:hideMark/>
          </w:tcPr>
          <w:p w14:paraId="65308BCE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0.0015</w:t>
            </w:r>
          </w:p>
        </w:tc>
        <w:tc>
          <w:tcPr>
            <w:tcW w:w="2160" w:type="dxa"/>
            <w:gridSpan w:val="5"/>
            <w:noWrap/>
            <w:hideMark/>
          </w:tcPr>
          <w:p w14:paraId="127046AA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0.0003 to 0.0034</w:t>
            </w:r>
          </w:p>
        </w:tc>
        <w:tc>
          <w:tcPr>
            <w:tcW w:w="1350" w:type="dxa"/>
            <w:gridSpan w:val="5"/>
            <w:noWrap/>
            <w:hideMark/>
          </w:tcPr>
          <w:p w14:paraId="78539FA7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0.099</w:t>
            </w:r>
          </w:p>
        </w:tc>
      </w:tr>
      <w:tr w:rsidR="00E6411F" w:rsidRPr="001012D0" w14:paraId="34B31197" w14:textId="77777777" w:rsidTr="004E3154">
        <w:trPr>
          <w:gridAfter w:val="1"/>
          <w:wAfter w:w="50" w:type="dxa"/>
          <w:trHeight w:val="315"/>
        </w:trPr>
        <w:tc>
          <w:tcPr>
            <w:tcW w:w="4221" w:type="dxa"/>
            <w:gridSpan w:val="2"/>
            <w:noWrap/>
            <w:hideMark/>
          </w:tcPr>
          <w:p w14:paraId="7113229B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Acute GvHD</w:t>
            </w:r>
          </w:p>
        </w:tc>
        <w:tc>
          <w:tcPr>
            <w:tcW w:w="1359" w:type="dxa"/>
            <w:gridSpan w:val="4"/>
            <w:noWrap/>
            <w:hideMark/>
          </w:tcPr>
          <w:p w14:paraId="06237F9C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-0.029</w:t>
            </w:r>
          </w:p>
        </w:tc>
        <w:tc>
          <w:tcPr>
            <w:tcW w:w="2160" w:type="dxa"/>
            <w:gridSpan w:val="5"/>
            <w:noWrap/>
            <w:hideMark/>
          </w:tcPr>
          <w:p w14:paraId="1AE33B5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-0.098 to 0.039</w:t>
            </w:r>
          </w:p>
        </w:tc>
        <w:tc>
          <w:tcPr>
            <w:tcW w:w="1350" w:type="dxa"/>
            <w:gridSpan w:val="5"/>
            <w:noWrap/>
            <w:hideMark/>
          </w:tcPr>
          <w:p w14:paraId="1A68773D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0.39</w:t>
            </w:r>
          </w:p>
        </w:tc>
      </w:tr>
      <w:tr w:rsidR="00E6411F" w:rsidRPr="001012D0" w14:paraId="79F3BB62" w14:textId="77777777" w:rsidTr="004E3154">
        <w:trPr>
          <w:gridAfter w:val="1"/>
          <w:wAfter w:w="50" w:type="dxa"/>
          <w:trHeight w:val="315"/>
        </w:trPr>
        <w:tc>
          <w:tcPr>
            <w:tcW w:w="9090" w:type="dxa"/>
            <w:gridSpan w:val="16"/>
            <w:noWrap/>
            <w:hideMark/>
          </w:tcPr>
          <w:p w14:paraId="54B68AB2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Model - 4</w:t>
            </w:r>
          </w:p>
        </w:tc>
      </w:tr>
      <w:tr w:rsidR="00E6411F" w:rsidRPr="001012D0" w14:paraId="479E2D42" w14:textId="77777777" w:rsidTr="004E3154">
        <w:trPr>
          <w:gridAfter w:val="1"/>
          <w:wAfter w:w="50" w:type="dxa"/>
          <w:trHeight w:val="315"/>
        </w:trPr>
        <w:tc>
          <w:tcPr>
            <w:tcW w:w="4221" w:type="dxa"/>
            <w:gridSpan w:val="2"/>
            <w:noWrap/>
            <w:hideMark/>
          </w:tcPr>
          <w:p w14:paraId="16688DF3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1 year prednisolone dose (g)</w:t>
            </w:r>
          </w:p>
        </w:tc>
        <w:tc>
          <w:tcPr>
            <w:tcW w:w="1359" w:type="dxa"/>
            <w:gridSpan w:val="4"/>
            <w:noWrap/>
            <w:hideMark/>
          </w:tcPr>
          <w:p w14:paraId="441A53C2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-0.0032</w:t>
            </w:r>
          </w:p>
        </w:tc>
        <w:tc>
          <w:tcPr>
            <w:tcW w:w="2160" w:type="dxa"/>
            <w:gridSpan w:val="5"/>
            <w:noWrap/>
            <w:hideMark/>
          </w:tcPr>
          <w:p w14:paraId="410C00F5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-0.010 to 0.004</w:t>
            </w:r>
          </w:p>
        </w:tc>
        <w:tc>
          <w:tcPr>
            <w:tcW w:w="1350" w:type="dxa"/>
            <w:gridSpan w:val="5"/>
            <w:noWrap/>
            <w:hideMark/>
          </w:tcPr>
          <w:p w14:paraId="048D9BC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0.38</w:t>
            </w:r>
          </w:p>
        </w:tc>
      </w:tr>
      <w:tr w:rsidR="00E6411F" w:rsidRPr="001012D0" w14:paraId="356343E4" w14:textId="77777777" w:rsidTr="004E3154">
        <w:trPr>
          <w:gridAfter w:val="1"/>
          <w:wAfter w:w="50" w:type="dxa"/>
          <w:trHeight w:val="375"/>
        </w:trPr>
        <w:tc>
          <w:tcPr>
            <w:tcW w:w="4221" w:type="dxa"/>
            <w:gridSpan w:val="2"/>
            <w:noWrap/>
            <w:hideMark/>
          </w:tcPr>
          <w:p w14:paraId="1A3B2282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BMI (kg/m</w:t>
            </w:r>
            <w:r w:rsidRPr="001012D0">
              <w:rPr>
                <w:color w:val="000000"/>
                <w:sz w:val="20"/>
                <w:szCs w:val="20"/>
                <w:vertAlign w:val="superscript"/>
                <w:lang w:val="es-CO" w:eastAsia="es-ES_tradnl"/>
              </w:rPr>
              <w:t>2</w:t>
            </w: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)</w:t>
            </w:r>
          </w:p>
        </w:tc>
        <w:tc>
          <w:tcPr>
            <w:tcW w:w="1359" w:type="dxa"/>
            <w:gridSpan w:val="4"/>
            <w:noWrap/>
            <w:hideMark/>
          </w:tcPr>
          <w:p w14:paraId="69A78D6C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0.0060</w:t>
            </w:r>
          </w:p>
        </w:tc>
        <w:tc>
          <w:tcPr>
            <w:tcW w:w="2160" w:type="dxa"/>
            <w:gridSpan w:val="5"/>
            <w:noWrap/>
            <w:hideMark/>
          </w:tcPr>
          <w:p w14:paraId="5BE94AEA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-0.0019 to 0.014</w:t>
            </w:r>
          </w:p>
        </w:tc>
        <w:tc>
          <w:tcPr>
            <w:tcW w:w="1350" w:type="dxa"/>
            <w:gridSpan w:val="5"/>
            <w:noWrap/>
            <w:hideMark/>
          </w:tcPr>
          <w:p w14:paraId="1FEBD551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0.135</w:t>
            </w:r>
          </w:p>
        </w:tc>
      </w:tr>
      <w:tr w:rsidR="00E6411F" w:rsidRPr="001012D0" w14:paraId="0D302AE5" w14:textId="77777777" w:rsidTr="004E3154">
        <w:trPr>
          <w:gridAfter w:val="1"/>
          <w:wAfter w:w="50" w:type="dxa"/>
          <w:trHeight w:val="315"/>
        </w:trPr>
        <w:tc>
          <w:tcPr>
            <w:tcW w:w="4221" w:type="dxa"/>
            <w:gridSpan w:val="2"/>
            <w:noWrap/>
            <w:hideMark/>
          </w:tcPr>
          <w:p w14:paraId="3C3055E6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Age</w:t>
            </w:r>
          </w:p>
        </w:tc>
        <w:tc>
          <w:tcPr>
            <w:tcW w:w="1359" w:type="dxa"/>
            <w:gridSpan w:val="4"/>
            <w:noWrap/>
            <w:hideMark/>
          </w:tcPr>
          <w:p w14:paraId="255C2AC1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0.0013</w:t>
            </w:r>
          </w:p>
        </w:tc>
        <w:tc>
          <w:tcPr>
            <w:tcW w:w="2160" w:type="dxa"/>
            <w:gridSpan w:val="5"/>
            <w:noWrap/>
            <w:hideMark/>
          </w:tcPr>
          <w:p w14:paraId="5BE0EB8E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-0.00068 to 0.0033</w:t>
            </w:r>
          </w:p>
        </w:tc>
        <w:tc>
          <w:tcPr>
            <w:tcW w:w="1350" w:type="dxa"/>
            <w:gridSpan w:val="5"/>
            <w:noWrap/>
            <w:hideMark/>
          </w:tcPr>
          <w:p w14:paraId="5EB97E53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0.135</w:t>
            </w:r>
          </w:p>
        </w:tc>
      </w:tr>
      <w:tr w:rsidR="00E6411F" w:rsidRPr="001012D0" w14:paraId="42A51E91" w14:textId="77777777" w:rsidTr="004E3154">
        <w:trPr>
          <w:gridAfter w:val="1"/>
          <w:wAfter w:w="50" w:type="dxa"/>
          <w:trHeight w:val="315"/>
        </w:trPr>
        <w:tc>
          <w:tcPr>
            <w:tcW w:w="4221" w:type="dxa"/>
            <w:gridSpan w:val="2"/>
            <w:noWrap/>
            <w:hideMark/>
          </w:tcPr>
          <w:p w14:paraId="0BEA4685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Acute GvHD</w:t>
            </w:r>
          </w:p>
        </w:tc>
        <w:tc>
          <w:tcPr>
            <w:tcW w:w="1359" w:type="dxa"/>
            <w:gridSpan w:val="4"/>
            <w:noWrap/>
            <w:hideMark/>
          </w:tcPr>
          <w:p w14:paraId="35A0200D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-0.034</w:t>
            </w:r>
          </w:p>
        </w:tc>
        <w:tc>
          <w:tcPr>
            <w:tcW w:w="2160" w:type="dxa"/>
            <w:gridSpan w:val="5"/>
            <w:noWrap/>
            <w:hideMark/>
          </w:tcPr>
          <w:p w14:paraId="5AFA745A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-0.010 to 0.35</w:t>
            </w:r>
          </w:p>
        </w:tc>
        <w:tc>
          <w:tcPr>
            <w:tcW w:w="1350" w:type="dxa"/>
            <w:gridSpan w:val="5"/>
            <w:noWrap/>
            <w:hideMark/>
          </w:tcPr>
          <w:p w14:paraId="554E948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0.32</w:t>
            </w:r>
          </w:p>
        </w:tc>
      </w:tr>
      <w:tr w:rsidR="00E6411F" w:rsidRPr="001012D0" w14:paraId="6E59C538" w14:textId="77777777" w:rsidTr="004E3154">
        <w:trPr>
          <w:gridAfter w:val="1"/>
          <w:wAfter w:w="50" w:type="dxa"/>
          <w:trHeight w:val="300"/>
        </w:trPr>
        <w:tc>
          <w:tcPr>
            <w:tcW w:w="4221" w:type="dxa"/>
            <w:gridSpan w:val="2"/>
            <w:noWrap/>
            <w:hideMark/>
          </w:tcPr>
          <w:p w14:paraId="53926F80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Diabetes</w:t>
            </w:r>
          </w:p>
        </w:tc>
        <w:tc>
          <w:tcPr>
            <w:tcW w:w="1359" w:type="dxa"/>
            <w:gridSpan w:val="4"/>
            <w:noWrap/>
            <w:hideMark/>
          </w:tcPr>
          <w:p w14:paraId="33CC5EA3" w14:textId="77777777" w:rsidR="00E6411F" w:rsidRPr="001012D0" w:rsidRDefault="00E6411F" w:rsidP="004E3154">
            <w:pPr>
              <w:ind w:left="118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0.36</w:t>
            </w:r>
          </w:p>
        </w:tc>
        <w:tc>
          <w:tcPr>
            <w:tcW w:w="2160" w:type="dxa"/>
            <w:gridSpan w:val="5"/>
            <w:noWrap/>
            <w:hideMark/>
          </w:tcPr>
          <w:p w14:paraId="42576496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-0.041 to 0.11</w:t>
            </w:r>
          </w:p>
        </w:tc>
        <w:tc>
          <w:tcPr>
            <w:tcW w:w="1350" w:type="dxa"/>
            <w:gridSpan w:val="5"/>
            <w:noWrap/>
            <w:hideMark/>
          </w:tcPr>
          <w:p w14:paraId="2DBAB25F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0.34</w:t>
            </w:r>
          </w:p>
        </w:tc>
      </w:tr>
      <w:tr w:rsidR="00E6411F" w:rsidRPr="001012D0" w14:paraId="6C248472" w14:textId="77777777" w:rsidTr="004E3154">
        <w:trPr>
          <w:gridAfter w:val="2"/>
          <w:wAfter w:w="70" w:type="dxa"/>
          <w:trHeight w:val="300"/>
        </w:trPr>
        <w:tc>
          <w:tcPr>
            <w:tcW w:w="4947" w:type="dxa"/>
            <w:gridSpan w:val="4"/>
            <w:noWrap/>
          </w:tcPr>
          <w:p w14:paraId="04EFE5F7" w14:textId="77777777" w:rsidR="00E6411F" w:rsidRPr="00DD5E79" w:rsidRDefault="00E6411F" w:rsidP="004E3154">
            <w:pPr>
              <w:rPr>
                <w:b/>
                <w:bCs/>
                <w:color w:val="000000"/>
                <w:sz w:val="20"/>
                <w:szCs w:val="20"/>
                <w:u w:val="single"/>
                <w:lang w:val="es-CO" w:eastAsia="es-ES_tradnl"/>
              </w:rPr>
            </w:pPr>
            <w:r w:rsidRPr="00DD5E79">
              <w:rPr>
                <w:b/>
                <w:bCs/>
                <w:color w:val="000000"/>
                <w:sz w:val="20"/>
                <w:szCs w:val="20"/>
                <w:u w:val="single"/>
                <w:lang w:eastAsia="es-ES_tradnl"/>
              </w:rPr>
              <w:t>Femoral neck</w:t>
            </w:r>
          </w:p>
        </w:tc>
        <w:tc>
          <w:tcPr>
            <w:tcW w:w="1370" w:type="dxa"/>
            <w:gridSpan w:val="4"/>
            <w:noWrap/>
          </w:tcPr>
          <w:p w14:paraId="0255E883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</w:p>
        </w:tc>
        <w:tc>
          <w:tcPr>
            <w:tcW w:w="2252" w:type="dxa"/>
            <w:gridSpan w:val="5"/>
            <w:noWrap/>
          </w:tcPr>
          <w:p w14:paraId="34C58A69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</w:p>
        </w:tc>
        <w:tc>
          <w:tcPr>
            <w:tcW w:w="501" w:type="dxa"/>
            <w:gridSpan w:val="2"/>
            <w:noWrap/>
          </w:tcPr>
          <w:p w14:paraId="195BA70E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</w:p>
        </w:tc>
      </w:tr>
      <w:tr w:rsidR="00E6411F" w:rsidRPr="001012D0" w14:paraId="467AE248" w14:textId="77777777" w:rsidTr="004E3154">
        <w:trPr>
          <w:gridAfter w:val="3"/>
          <w:wAfter w:w="537" w:type="dxa"/>
          <w:trHeight w:val="315"/>
        </w:trPr>
        <w:tc>
          <w:tcPr>
            <w:tcW w:w="8603" w:type="dxa"/>
            <w:gridSpan w:val="14"/>
            <w:noWrap/>
            <w:vAlign w:val="center"/>
            <w:hideMark/>
          </w:tcPr>
          <w:p w14:paraId="4FFA0ABD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Model - 1</w:t>
            </w:r>
          </w:p>
        </w:tc>
      </w:tr>
      <w:tr w:rsidR="00E6411F" w:rsidRPr="001012D0" w14:paraId="3F6E8AB2" w14:textId="77777777" w:rsidTr="004E3154">
        <w:trPr>
          <w:gridAfter w:val="2"/>
          <w:wAfter w:w="70" w:type="dxa"/>
          <w:trHeight w:val="315"/>
        </w:trPr>
        <w:tc>
          <w:tcPr>
            <w:tcW w:w="4296" w:type="dxa"/>
            <w:gridSpan w:val="3"/>
            <w:noWrap/>
            <w:vAlign w:val="center"/>
            <w:hideMark/>
          </w:tcPr>
          <w:p w14:paraId="7347B407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1 year prednisolone dose (g)</w:t>
            </w:r>
          </w:p>
        </w:tc>
        <w:tc>
          <w:tcPr>
            <w:tcW w:w="1241" w:type="dxa"/>
            <w:gridSpan w:val="2"/>
            <w:noWrap/>
            <w:vAlign w:val="center"/>
            <w:hideMark/>
          </w:tcPr>
          <w:p w14:paraId="20D26283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-0.0092</w:t>
            </w:r>
          </w:p>
        </w:tc>
        <w:tc>
          <w:tcPr>
            <w:tcW w:w="2142" w:type="dxa"/>
            <w:gridSpan w:val="5"/>
            <w:noWrap/>
            <w:vAlign w:val="center"/>
            <w:hideMark/>
          </w:tcPr>
          <w:p w14:paraId="4219F9B5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-0.015 to -0.003</w:t>
            </w:r>
          </w:p>
        </w:tc>
        <w:tc>
          <w:tcPr>
            <w:tcW w:w="1391" w:type="dxa"/>
            <w:gridSpan w:val="5"/>
            <w:noWrap/>
            <w:vAlign w:val="center"/>
            <w:hideMark/>
          </w:tcPr>
          <w:p w14:paraId="798D5E7B" w14:textId="77777777" w:rsidR="00E6411F" w:rsidRPr="001012D0" w:rsidRDefault="00E6411F" w:rsidP="004E3154">
            <w:pPr>
              <w:ind w:right="-40"/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0.003</w:t>
            </w:r>
          </w:p>
        </w:tc>
      </w:tr>
      <w:tr w:rsidR="00E6411F" w:rsidRPr="001012D0" w14:paraId="31A9CB41" w14:textId="77777777" w:rsidTr="004E3154">
        <w:trPr>
          <w:gridAfter w:val="2"/>
          <w:wAfter w:w="70" w:type="dxa"/>
          <w:trHeight w:val="315"/>
        </w:trPr>
        <w:tc>
          <w:tcPr>
            <w:tcW w:w="4296" w:type="dxa"/>
            <w:gridSpan w:val="3"/>
            <w:noWrap/>
            <w:vAlign w:val="center"/>
            <w:hideMark/>
          </w:tcPr>
          <w:p w14:paraId="0ECBABCE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Diabetes</w:t>
            </w:r>
          </w:p>
        </w:tc>
        <w:tc>
          <w:tcPr>
            <w:tcW w:w="1241" w:type="dxa"/>
            <w:gridSpan w:val="2"/>
            <w:noWrap/>
            <w:vAlign w:val="center"/>
            <w:hideMark/>
          </w:tcPr>
          <w:p w14:paraId="368AA8D8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-0.062</w:t>
            </w:r>
          </w:p>
        </w:tc>
        <w:tc>
          <w:tcPr>
            <w:tcW w:w="2142" w:type="dxa"/>
            <w:gridSpan w:val="5"/>
            <w:noWrap/>
            <w:vAlign w:val="center"/>
            <w:hideMark/>
          </w:tcPr>
          <w:p w14:paraId="007C4A5A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-0.13 to 0.006</w:t>
            </w:r>
          </w:p>
        </w:tc>
        <w:tc>
          <w:tcPr>
            <w:tcW w:w="1391" w:type="dxa"/>
            <w:gridSpan w:val="5"/>
            <w:noWrap/>
            <w:vAlign w:val="center"/>
            <w:hideMark/>
          </w:tcPr>
          <w:p w14:paraId="3B3D170B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0.076</w:t>
            </w:r>
          </w:p>
        </w:tc>
      </w:tr>
      <w:tr w:rsidR="00E6411F" w:rsidRPr="001012D0" w14:paraId="16ED1FDB" w14:textId="77777777" w:rsidTr="004E3154">
        <w:trPr>
          <w:gridAfter w:val="2"/>
          <w:wAfter w:w="70" w:type="dxa"/>
          <w:trHeight w:val="315"/>
        </w:trPr>
        <w:tc>
          <w:tcPr>
            <w:tcW w:w="9070" w:type="dxa"/>
            <w:gridSpan w:val="15"/>
            <w:noWrap/>
            <w:vAlign w:val="center"/>
            <w:hideMark/>
          </w:tcPr>
          <w:p w14:paraId="59E73BC7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Model - 2</w:t>
            </w:r>
          </w:p>
        </w:tc>
      </w:tr>
      <w:tr w:rsidR="00E6411F" w:rsidRPr="001012D0" w14:paraId="1B146276" w14:textId="77777777" w:rsidTr="004E3154">
        <w:trPr>
          <w:gridAfter w:val="2"/>
          <w:wAfter w:w="70" w:type="dxa"/>
          <w:trHeight w:val="315"/>
        </w:trPr>
        <w:tc>
          <w:tcPr>
            <w:tcW w:w="4296" w:type="dxa"/>
            <w:gridSpan w:val="3"/>
            <w:noWrap/>
            <w:vAlign w:val="center"/>
            <w:hideMark/>
          </w:tcPr>
          <w:p w14:paraId="21EBD0E1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1 year prednisolone dose (g)</w:t>
            </w:r>
          </w:p>
        </w:tc>
        <w:tc>
          <w:tcPr>
            <w:tcW w:w="1241" w:type="dxa"/>
            <w:gridSpan w:val="2"/>
            <w:noWrap/>
            <w:vAlign w:val="center"/>
            <w:hideMark/>
          </w:tcPr>
          <w:p w14:paraId="6EB903AE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-0.0092</w:t>
            </w:r>
          </w:p>
        </w:tc>
        <w:tc>
          <w:tcPr>
            <w:tcW w:w="2142" w:type="dxa"/>
            <w:gridSpan w:val="5"/>
            <w:noWrap/>
            <w:vAlign w:val="center"/>
            <w:hideMark/>
          </w:tcPr>
          <w:p w14:paraId="4ACF100A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-0.015 to -0.0032</w:t>
            </w:r>
          </w:p>
        </w:tc>
        <w:tc>
          <w:tcPr>
            <w:tcW w:w="1391" w:type="dxa"/>
            <w:gridSpan w:val="5"/>
            <w:noWrap/>
            <w:vAlign w:val="center"/>
            <w:hideMark/>
          </w:tcPr>
          <w:p w14:paraId="04A723C8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0.003</w:t>
            </w:r>
          </w:p>
        </w:tc>
      </w:tr>
      <w:tr w:rsidR="00E6411F" w:rsidRPr="001012D0" w14:paraId="5F8C5979" w14:textId="77777777" w:rsidTr="004E3154">
        <w:trPr>
          <w:gridAfter w:val="2"/>
          <w:wAfter w:w="70" w:type="dxa"/>
          <w:trHeight w:val="315"/>
        </w:trPr>
        <w:tc>
          <w:tcPr>
            <w:tcW w:w="4296" w:type="dxa"/>
            <w:gridSpan w:val="3"/>
            <w:noWrap/>
            <w:vAlign w:val="center"/>
            <w:hideMark/>
          </w:tcPr>
          <w:p w14:paraId="7812022F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Diabetes</w:t>
            </w:r>
          </w:p>
        </w:tc>
        <w:tc>
          <w:tcPr>
            <w:tcW w:w="1241" w:type="dxa"/>
            <w:gridSpan w:val="2"/>
            <w:noWrap/>
            <w:vAlign w:val="center"/>
            <w:hideMark/>
          </w:tcPr>
          <w:p w14:paraId="65EAC38D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-0.057</w:t>
            </w:r>
          </w:p>
        </w:tc>
        <w:tc>
          <w:tcPr>
            <w:tcW w:w="2142" w:type="dxa"/>
            <w:gridSpan w:val="5"/>
            <w:noWrap/>
            <w:vAlign w:val="center"/>
            <w:hideMark/>
          </w:tcPr>
          <w:p w14:paraId="7A5CE970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-0.12 to 0.011</w:t>
            </w:r>
          </w:p>
        </w:tc>
        <w:tc>
          <w:tcPr>
            <w:tcW w:w="1391" w:type="dxa"/>
            <w:gridSpan w:val="5"/>
            <w:noWrap/>
            <w:vAlign w:val="center"/>
            <w:hideMark/>
          </w:tcPr>
          <w:p w14:paraId="59745922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0.098</w:t>
            </w:r>
          </w:p>
        </w:tc>
      </w:tr>
      <w:tr w:rsidR="00E6411F" w:rsidRPr="001012D0" w14:paraId="2C479E8A" w14:textId="77777777" w:rsidTr="004E3154">
        <w:trPr>
          <w:gridAfter w:val="2"/>
          <w:wAfter w:w="70" w:type="dxa"/>
          <w:trHeight w:val="315"/>
        </w:trPr>
        <w:tc>
          <w:tcPr>
            <w:tcW w:w="4296" w:type="dxa"/>
            <w:gridSpan w:val="3"/>
            <w:noWrap/>
            <w:vAlign w:val="center"/>
            <w:hideMark/>
          </w:tcPr>
          <w:p w14:paraId="265154EB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Pre-transplant relapse</w:t>
            </w:r>
          </w:p>
        </w:tc>
        <w:tc>
          <w:tcPr>
            <w:tcW w:w="1241" w:type="dxa"/>
            <w:gridSpan w:val="2"/>
            <w:noWrap/>
            <w:vAlign w:val="center"/>
            <w:hideMark/>
          </w:tcPr>
          <w:p w14:paraId="19338CAC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-0.038</w:t>
            </w:r>
          </w:p>
        </w:tc>
        <w:tc>
          <w:tcPr>
            <w:tcW w:w="2142" w:type="dxa"/>
            <w:gridSpan w:val="5"/>
            <w:noWrap/>
            <w:vAlign w:val="center"/>
            <w:hideMark/>
          </w:tcPr>
          <w:p w14:paraId="69A85908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-0.096 to 0.18</w:t>
            </w:r>
          </w:p>
        </w:tc>
        <w:tc>
          <w:tcPr>
            <w:tcW w:w="1391" w:type="dxa"/>
            <w:gridSpan w:val="5"/>
            <w:noWrap/>
            <w:vAlign w:val="center"/>
            <w:hideMark/>
          </w:tcPr>
          <w:p w14:paraId="7A6C6ABC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0.17</w:t>
            </w:r>
          </w:p>
        </w:tc>
      </w:tr>
      <w:tr w:rsidR="00E6411F" w:rsidRPr="001012D0" w14:paraId="76E0B467" w14:textId="77777777" w:rsidTr="004E3154">
        <w:trPr>
          <w:gridAfter w:val="2"/>
          <w:wAfter w:w="70" w:type="dxa"/>
          <w:trHeight w:val="315"/>
        </w:trPr>
        <w:tc>
          <w:tcPr>
            <w:tcW w:w="9070" w:type="dxa"/>
            <w:gridSpan w:val="15"/>
            <w:noWrap/>
            <w:vAlign w:val="center"/>
            <w:hideMark/>
          </w:tcPr>
          <w:p w14:paraId="5299F1DE" w14:textId="77777777" w:rsidR="00E6411F" w:rsidRPr="001012D0" w:rsidRDefault="00E6411F" w:rsidP="004E3154">
            <w:pPr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b/>
                <w:bCs/>
                <w:color w:val="000000"/>
                <w:sz w:val="20"/>
                <w:szCs w:val="20"/>
                <w:lang w:val="es-CO" w:eastAsia="es-ES_tradnl"/>
              </w:rPr>
              <w:t>Model - 3</w:t>
            </w:r>
          </w:p>
        </w:tc>
      </w:tr>
      <w:tr w:rsidR="00E6411F" w:rsidRPr="001012D0" w14:paraId="6015EDDF" w14:textId="77777777" w:rsidTr="004E3154">
        <w:trPr>
          <w:gridAfter w:val="2"/>
          <w:wAfter w:w="70" w:type="dxa"/>
          <w:trHeight w:val="315"/>
        </w:trPr>
        <w:tc>
          <w:tcPr>
            <w:tcW w:w="4296" w:type="dxa"/>
            <w:gridSpan w:val="3"/>
            <w:noWrap/>
            <w:vAlign w:val="center"/>
            <w:hideMark/>
          </w:tcPr>
          <w:p w14:paraId="2575BCB2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1 year prednisolone dose (g)</w:t>
            </w:r>
          </w:p>
        </w:tc>
        <w:tc>
          <w:tcPr>
            <w:tcW w:w="1241" w:type="dxa"/>
            <w:gridSpan w:val="2"/>
            <w:noWrap/>
            <w:vAlign w:val="center"/>
            <w:hideMark/>
          </w:tcPr>
          <w:p w14:paraId="30D4B415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-0.0087</w:t>
            </w:r>
          </w:p>
        </w:tc>
        <w:tc>
          <w:tcPr>
            <w:tcW w:w="2142" w:type="dxa"/>
            <w:gridSpan w:val="5"/>
            <w:noWrap/>
            <w:vAlign w:val="center"/>
            <w:hideMark/>
          </w:tcPr>
          <w:p w14:paraId="6B0D650A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-0.015 to -0.0018</w:t>
            </w:r>
          </w:p>
        </w:tc>
        <w:tc>
          <w:tcPr>
            <w:tcW w:w="1391" w:type="dxa"/>
            <w:gridSpan w:val="5"/>
            <w:noWrap/>
            <w:vAlign w:val="center"/>
            <w:hideMark/>
          </w:tcPr>
          <w:p w14:paraId="7BEA218C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0.014</w:t>
            </w:r>
          </w:p>
        </w:tc>
      </w:tr>
      <w:tr w:rsidR="00E6411F" w:rsidRPr="001012D0" w14:paraId="2F0BA7E9" w14:textId="77777777" w:rsidTr="004E3154">
        <w:trPr>
          <w:gridAfter w:val="2"/>
          <w:wAfter w:w="70" w:type="dxa"/>
          <w:trHeight w:val="315"/>
        </w:trPr>
        <w:tc>
          <w:tcPr>
            <w:tcW w:w="4296" w:type="dxa"/>
            <w:gridSpan w:val="3"/>
            <w:noWrap/>
            <w:vAlign w:val="center"/>
            <w:hideMark/>
          </w:tcPr>
          <w:p w14:paraId="44536126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Diabetes</w:t>
            </w:r>
          </w:p>
        </w:tc>
        <w:tc>
          <w:tcPr>
            <w:tcW w:w="1241" w:type="dxa"/>
            <w:gridSpan w:val="2"/>
            <w:noWrap/>
            <w:vAlign w:val="center"/>
            <w:hideMark/>
          </w:tcPr>
          <w:p w14:paraId="4DC2C02D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-0.056</w:t>
            </w:r>
          </w:p>
        </w:tc>
        <w:tc>
          <w:tcPr>
            <w:tcW w:w="2142" w:type="dxa"/>
            <w:gridSpan w:val="5"/>
            <w:noWrap/>
            <w:vAlign w:val="center"/>
            <w:hideMark/>
          </w:tcPr>
          <w:p w14:paraId="4353623A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-0.12 to 0.013</w:t>
            </w:r>
          </w:p>
        </w:tc>
        <w:tc>
          <w:tcPr>
            <w:tcW w:w="1391" w:type="dxa"/>
            <w:gridSpan w:val="5"/>
            <w:noWrap/>
            <w:vAlign w:val="center"/>
            <w:hideMark/>
          </w:tcPr>
          <w:p w14:paraId="70EC29C7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0.11</w:t>
            </w:r>
          </w:p>
        </w:tc>
      </w:tr>
      <w:tr w:rsidR="00E6411F" w:rsidRPr="001012D0" w14:paraId="0D5F6831" w14:textId="77777777" w:rsidTr="004E3154">
        <w:trPr>
          <w:gridAfter w:val="2"/>
          <w:wAfter w:w="70" w:type="dxa"/>
          <w:trHeight w:val="315"/>
        </w:trPr>
        <w:tc>
          <w:tcPr>
            <w:tcW w:w="4296" w:type="dxa"/>
            <w:gridSpan w:val="3"/>
            <w:noWrap/>
            <w:vAlign w:val="center"/>
            <w:hideMark/>
          </w:tcPr>
          <w:p w14:paraId="6D356FC8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Pre-transplant relapse</w:t>
            </w:r>
          </w:p>
        </w:tc>
        <w:tc>
          <w:tcPr>
            <w:tcW w:w="1241" w:type="dxa"/>
            <w:gridSpan w:val="2"/>
            <w:noWrap/>
            <w:vAlign w:val="center"/>
            <w:hideMark/>
          </w:tcPr>
          <w:p w14:paraId="360E3934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-0.038</w:t>
            </w:r>
          </w:p>
        </w:tc>
        <w:tc>
          <w:tcPr>
            <w:tcW w:w="2142" w:type="dxa"/>
            <w:gridSpan w:val="5"/>
            <w:noWrap/>
            <w:vAlign w:val="center"/>
            <w:hideMark/>
          </w:tcPr>
          <w:p w14:paraId="5AB548F2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-0.096 to 0.02</w:t>
            </w:r>
          </w:p>
        </w:tc>
        <w:tc>
          <w:tcPr>
            <w:tcW w:w="1391" w:type="dxa"/>
            <w:gridSpan w:val="5"/>
            <w:noWrap/>
            <w:vAlign w:val="center"/>
            <w:hideMark/>
          </w:tcPr>
          <w:p w14:paraId="77BC4992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0.194</w:t>
            </w:r>
          </w:p>
        </w:tc>
      </w:tr>
      <w:tr w:rsidR="00E6411F" w:rsidRPr="001012D0" w14:paraId="6AEDA735" w14:textId="77777777" w:rsidTr="004E3154">
        <w:trPr>
          <w:gridAfter w:val="2"/>
          <w:wAfter w:w="70" w:type="dxa"/>
          <w:trHeight w:val="300"/>
        </w:trPr>
        <w:tc>
          <w:tcPr>
            <w:tcW w:w="4296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202CE6E9" w14:textId="77777777" w:rsidR="00E6411F" w:rsidRPr="001012D0" w:rsidRDefault="00E6411F" w:rsidP="004E3154">
            <w:pPr>
              <w:ind w:firstLineChars="200" w:firstLine="400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Acute GvHD</w:t>
            </w:r>
          </w:p>
        </w:tc>
        <w:tc>
          <w:tcPr>
            <w:tcW w:w="124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75A33A94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-0.010</w:t>
            </w:r>
          </w:p>
        </w:tc>
        <w:tc>
          <w:tcPr>
            <w:tcW w:w="2142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120B39FA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-0.075 to 0.053</w:t>
            </w:r>
          </w:p>
        </w:tc>
        <w:tc>
          <w:tcPr>
            <w:tcW w:w="1391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53BBE930" w14:textId="77777777" w:rsidR="00E6411F" w:rsidRPr="001012D0" w:rsidRDefault="00E6411F" w:rsidP="004E3154">
            <w:pPr>
              <w:jc w:val="center"/>
              <w:rPr>
                <w:color w:val="000000"/>
                <w:sz w:val="20"/>
                <w:szCs w:val="20"/>
                <w:lang w:val="es-CO" w:eastAsia="es-ES_tradnl"/>
              </w:rPr>
            </w:pPr>
            <w:r w:rsidRPr="001012D0">
              <w:rPr>
                <w:color w:val="000000"/>
                <w:sz w:val="20"/>
                <w:szCs w:val="20"/>
                <w:lang w:val="es-CO" w:eastAsia="es-ES_tradnl"/>
              </w:rPr>
              <w:t>0.73</w:t>
            </w:r>
          </w:p>
        </w:tc>
      </w:tr>
      <w:tr w:rsidR="00E6411F" w:rsidRPr="001012D0" w14:paraId="0E4952EE" w14:textId="77777777" w:rsidTr="004E3154">
        <w:trPr>
          <w:gridAfter w:val="2"/>
          <w:wAfter w:w="70" w:type="dxa"/>
          <w:trHeight w:val="300"/>
        </w:trPr>
        <w:tc>
          <w:tcPr>
            <w:tcW w:w="9070" w:type="dxa"/>
            <w:gridSpan w:val="15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3A34951D" w14:textId="77777777" w:rsidR="00E6411F" w:rsidRPr="001012D0" w:rsidRDefault="00E6411F" w:rsidP="004E3154">
            <w:pPr>
              <w:rPr>
                <w:sz w:val="20"/>
                <w:szCs w:val="20"/>
                <w:lang w:eastAsia="es-ES_tradnl"/>
              </w:rPr>
            </w:pPr>
            <w:r w:rsidRPr="001012D0">
              <w:rPr>
                <w:color w:val="000000"/>
                <w:sz w:val="20"/>
                <w:szCs w:val="20"/>
                <w:lang w:eastAsia="es-ES_tradnl"/>
              </w:rPr>
              <w:t>BMI: body mass index, GvHD: Graft-versus-host</w:t>
            </w:r>
            <w:r>
              <w:rPr>
                <w:color w:val="000000"/>
                <w:sz w:val="20"/>
                <w:szCs w:val="20"/>
                <w:lang w:eastAsia="es-ES_tradnl"/>
              </w:rPr>
              <w:t xml:space="preserve"> </w:t>
            </w:r>
            <w:r w:rsidRPr="001012D0">
              <w:rPr>
                <w:color w:val="000000"/>
                <w:sz w:val="20"/>
                <w:szCs w:val="20"/>
                <w:lang w:eastAsia="es-ES_tradnl"/>
              </w:rPr>
              <w:t xml:space="preserve">disease </w:t>
            </w:r>
          </w:p>
        </w:tc>
      </w:tr>
    </w:tbl>
    <w:p w14:paraId="2DFF1C53" w14:textId="77777777" w:rsidR="00E6411F" w:rsidRDefault="00E6411F" w:rsidP="00E6411F">
      <w:pPr>
        <w:spacing w:line="480" w:lineRule="auto"/>
        <w:jc w:val="both"/>
        <w:rPr>
          <w:rFonts w:eastAsia="Roboto"/>
          <w:lang w:val="en-AU"/>
        </w:rPr>
      </w:pPr>
    </w:p>
    <w:p w14:paraId="2EEE67E8" w14:textId="77777777" w:rsidR="00E6411F" w:rsidRDefault="00E6411F" w:rsidP="00E6411F">
      <w:pPr>
        <w:spacing w:after="160" w:line="259" w:lineRule="auto"/>
        <w:rPr>
          <w:rFonts w:eastAsia="Roboto"/>
          <w:lang w:val="en-AU"/>
        </w:rPr>
      </w:pPr>
      <w:r>
        <w:rPr>
          <w:rFonts w:eastAsia="Roboto"/>
          <w:lang w:val="en-AU"/>
        </w:rPr>
        <w:br w:type="page"/>
      </w:r>
    </w:p>
    <w:p w14:paraId="7AAD500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1F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6411F"/>
    <w:rsid w:val="00E9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C05D9"/>
  <w15:chartTrackingRefBased/>
  <w15:docId w15:val="{7D89FB79-896A-4182-BCF3-3B64F65F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1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1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1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1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1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1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11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11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11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11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1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1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1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4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11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4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11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41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11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41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1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1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2026-07-01T12:21:00Z</dcterms:created>
  <dcterms:modified xsi:type="dcterms:W3CDTF">2026-07-01T12:21:00Z</dcterms:modified>
</cp:coreProperties>
</file>