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D3F65" w14:textId="77777777" w:rsidR="005C48DA" w:rsidRDefault="005C48DA" w:rsidP="005C48DA">
      <w:pPr>
        <w:widowControl/>
      </w:pPr>
      <w:r>
        <w:rPr>
          <w:rFonts w:hint="eastAsia"/>
        </w:rPr>
        <w:t>Su</w:t>
      </w:r>
      <w:r>
        <w:t>pplementary materials</w:t>
      </w:r>
    </w:p>
    <w:p w14:paraId="65A603B8" w14:textId="77777777" w:rsidR="005C48DA" w:rsidRDefault="005C48DA" w:rsidP="005C48DA">
      <w:pPr>
        <w:widowControl/>
        <w:rPr>
          <w:rFonts w:hint="eastAsia"/>
        </w:rPr>
      </w:pPr>
      <w:bookmarkStart w:id="0" w:name="_GoBack"/>
      <w:bookmarkEnd w:id="0"/>
      <w:r w:rsidRPr="00036FC5">
        <w:rPr>
          <w:noProof/>
        </w:rPr>
        <w:drawing>
          <wp:anchor distT="0" distB="0" distL="114300" distR="114300" simplePos="0" relativeHeight="251659264" behindDoc="0" locked="0" layoutInCell="1" allowOverlap="1" wp14:anchorId="390774E4" wp14:editId="6E1C230C">
            <wp:simplePos x="0" y="0"/>
            <wp:positionH relativeFrom="column">
              <wp:posOffset>0</wp:posOffset>
            </wp:positionH>
            <wp:positionV relativeFrom="paragraph">
              <wp:posOffset>229870</wp:posOffset>
            </wp:positionV>
            <wp:extent cx="3994251" cy="3306194"/>
            <wp:effectExtent l="0" t="0" r="6350" b="8890"/>
            <wp:wrapSquare wrapText="bothSides"/>
            <wp:docPr id="2051" name="Picture 3" descr="螢幕擷取畫面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螢幕擷取畫面 (3)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38" r="30989" b="4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251" cy="3306194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>
                      <a:noFill/>
                    </a:ln>
                    <a:effectLst/>
                    <a:extLs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anchor>
        </w:drawing>
      </w:r>
    </w:p>
    <w:p w14:paraId="2CE9979D" w14:textId="77777777" w:rsidR="005C48DA" w:rsidRDefault="005C48DA" w:rsidP="005C48DA">
      <w:pPr>
        <w:widowControl/>
      </w:pPr>
    </w:p>
    <w:p w14:paraId="186A3FD9" w14:textId="77777777" w:rsidR="005C48DA" w:rsidRDefault="005C48DA" w:rsidP="005C48DA">
      <w:pPr>
        <w:widowControl/>
      </w:pPr>
    </w:p>
    <w:p w14:paraId="3F202B31" w14:textId="77777777" w:rsidR="005C48DA" w:rsidRDefault="005C48DA" w:rsidP="005C48DA">
      <w:pPr>
        <w:widowControl/>
      </w:pPr>
    </w:p>
    <w:p w14:paraId="5025DBF4" w14:textId="77777777" w:rsidR="005C48DA" w:rsidRDefault="005C48DA" w:rsidP="005C48DA">
      <w:pPr>
        <w:widowControl/>
      </w:pPr>
    </w:p>
    <w:p w14:paraId="577401B8" w14:textId="77777777" w:rsidR="005C48DA" w:rsidRDefault="005C48DA" w:rsidP="005C48DA">
      <w:pPr>
        <w:widowControl/>
      </w:pPr>
    </w:p>
    <w:p w14:paraId="1872E722" w14:textId="77777777" w:rsidR="005C48DA" w:rsidRDefault="005C48DA" w:rsidP="005C48DA">
      <w:pPr>
        <w:widowControl/>
      </w:pPr>
    </w:p>
    <w:p w14:paraId="0B19BD6D" w14:textId="77777777" w:rsidR="005C48DA" w:rsidRDefault="005C48DA" w:rsidP="005C48DA">
      <w:pPr>
        <w:widowControl/>
      </w:pPr>
    </w:p>
    <w:p w14:paraId="7584A94E" w14:textId="77777777" w:rsidR="005C48DA" w:rsidRDefault="005C48DA" w:rsidP="005C48DA">
      <w:pPr>
        <w:widowControl/>
      </w:pPr>
    </w:p>
    <w:p w14:paraId="7D6003B4" w14:textId="77777777" w:rsidR="005C48DA" w:rsidRDefault="005C48DA" w:rsidP="005C48DA">
      <w:pPr>
        <w:widowControl/>
      </w:pPr>
    </w:p>
    <w:p w14:paraId="677AFFA8" w14:textId="77777777" w:rsidR="005C48DA" w:rsidRDefault="005C48DA" w:rsidP="005C48DA">
      <w:pPr>
        <w:widowControl/>
      </w:pPr>
    </w:p>
    <w:p w14:paraId="74AEC631" w14:textId="77777777" w:rsidR="005C48DA" w:rsidRDefault="005C48DA" w:rsidP="005C48DA">
      <w:pPr>
        <w:widowControl/>
      </w:pPr>
    </w:p>
    <w:p w14:paraId="6FF630CC" w14:textId="77777777" w:rsidR="005C48DA" w:rsidRDefault="005C48DA" w:rsidP="005C48DA">
      <w:pPr>
        <w:widowControl/>
      </w:pPr>
    </w:p>
    <w:p w14:paraId="52BAEAA2" w14:textId="77777777" w:rsidR="005C48DA" w:rsidRDefault="005C48DA" w:rsidP="005C48DA">
      <w:pPr>
        <w:widowControl/>
      </w:pPr>
    </w:p>
    <w:p w14:paraId="67C831AD" w14:textId="77777777" w:rsidR="005C48DA" w:rsidRDefault="005C48DA" w:rsidP="005C48DA">
      <w:pPr>
        <w:widowControl/>
      </w:pPr>
    </w:p>
    <w:p w14:paraId="0626981C" w14:textId="77777777" w:rsidR="005C48DA" w:rsidRDefault="005C48DA" w:rsidP="005C48DA">
      <w:pPr>
        <w:widowControl/>
      </w:pPr>
    </w:p>
    <w:p w14:paraId="11A630FB" w14:textId="77777777" w:rsidR="005C48DA" w:rsidRDefault="005C48DA" w:rsidP="005C48DA">
      <w:pPr>
        <w:widowControl/>
      </w:pPr>
    </w:p>
    <w:p w14:paraId="2FB1D99D" w14:textId="77777777" w:rsidR="005C48DA" w:rsidRDefault="005C48DA" w:rsidP="005C48DA">
      <w:pPr>
        <w:widowControl/>
      </w:pPr>
      <w:r>
        <w:rPr>
          <w:rFonts w:hint="eastAsia"/>
        </w:rPr>
        <w:t>S</w:t>
      </w:r>
      <w:r>
        <w:t xml:space="preserve">upplementary Fig 1. Screenshot for HERQL mobile app google site. </w:t>
      </w:r>
    </w:p>
    <w:p w14:paraId="54F61A00" w14:textId="77777777" w:rsidR="005C48DA" w:rsidRDefault="005C48DA">
      <w:pPr>
        <w:widowControl/>
      </w:pPr>
      <w:r>
        <w:br w:type="page"/>
      </w:r>
    </w:p>
    <w:p w14:paraId="00505429" w14:textId="77777777" w:rsidR="005C48DA" w:rsidRDefault="005C48DA" w:rsidP="005C48DA">
      <w:pPr>
        <w:widowControl/>
      </w:pPr>
    </w:p>
    <w:p w14:paraId="24B95A6D" w14:textId="77777777" w:rsidR="005C48DA" w:rsidRDefault="005C48DA" w:rsidP="005C48DA">
      <w:pPr>
        <w:widowControl/>
      </w:pPr>
      <w:r w:rsidRPr="000F4E36">
        <w:rPr>
          <w:noProof/>
        </w:rPr>
        <w:drawing>
          <wp:inline distT="0" distB="0" distL="0" distR="0" wp14:anchorId="4879637E" wp14:editId="73EAB468">
            <wp:extent cx="3096000" cy="4107600"/>
            <wp:effectExtent l="0" t="0" r="9525" b="762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410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EBD8B" w14:textId="77777777" w:rsidR="005C48DA" w:rsidRDefault="005C48DA" w:rsidP="005C48DA">
      <w:pPr>
        <w:widowControl/>
      </w:pPr>
      <w:r>
        <w:rPr>
          <w:rFonts w:hint="eastAsia"/>
        </w:rPr>
        <w:t>S</w:t>
      </w:r>
      <w:r>
        <w:t xml:space="preserve">upplementary Fig 2. Electrical signature module in portrait mode. </w:t>
      </w:r>
    </w:p>
    <w:p w14:paraId="174A83B2" w14:textId="77777777" w:rsidR="0040502F" w:rsidRPr="005C48DA" w:rsidRDefault="005C48DA"/>
    <w:sectPr w:rsidR="0040502F" w:rsidRPr="005C48D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8DA"/>
    <w:rsid w:val="00375B0B"/>
    <w:rsid w:val="005C48DA"/>
    <w:rsid w:val="006C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5A0AB"/>
  <w15:chartTrackingRefBased/>
  <w15:docId w15:val="{C43C3183-70FF-4818-9B9D-C8CCA657E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C48D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chishenh Huang</dc:creator>
  <cp:keywords/>
  <dc:description/>
  <cp:lastModifiedBy>chishenh Huang</cp:lastModifiedBy>
  <cp:revision>1</cp:revision>
  <dcterms:created xsi:type="dcterms:W3CDTF">2021-06-06T06:39:00Z</dcterms:created>
  <dcterms:modified xsi:type="dcterms:W3CDTF">2021-06-06T06:40:00Z</dcterms:modified>
</cp:coreProperties>
</file>