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5C1" w:rsidRDefault="00FF45C1" w:rsidP="00FF45C1">
      <w:pPr>
        <w:widowControl/>
        <w:adjustRightInd w:val="0"/>
        <w:snapToGrid w:val="0"/>
        <w:spacing w:after="0" w:line="480" w:lineRule="auto"/>
        <w:rPr>
          <w:rFonts w:ascii="Times New Roman" w:hAnsi="Times New Roman"/>
          <w:b/>
          <w:bCs/>
          <w:kern w:val="0"/>
          <w:sz w:val="24"/>
        </w:rPr>
      </w:pPr>
      <w:proofErr w:type="gramStart"/>
      <w:r>
        <w:rPr>
          <w:rFonts w:ascii="Times New Roman" w:hAnsi="Times New Roman"/>
          <w:b/>
          <w:bCs/>
          <w:kern w:val="0"/>
          <w:sz w:val="24"/>
        </w:rPr>
        <w:t>Supplementary Table S1.</w:t>
      </w:r>
      <w:proofErr w:type="gramEnd"/>
      <w:r>
        <w:rPr>
          <w:rFonts w:ascii="Times New Roman" w:hAnsi="Times New Roman"/>
          <w:b/>
          <w:bCs/>
          <w:kern w:val="0"/>
          <w:sz w:val="24"/>
        </w:rPr>
        <w:t xml:space="preserve"> </w:t>
      </w:r>
      <w:r>
        <w:rPr>
          <w:rFonts w:ascii="Times New Roman" w:hAnsi="Times New Roman"/>
          <w:kern w:val="0"/>
          <w:sz w:val="24"/>
        </w:rPr>
        <w:t xml:space="preserve">Baseline characteristics and outcomes of 23 patients with </w:t>
      </w:r>
      <w:proofErr w:type="spellStart"/>
      <w:r>
        <w:rPr>
          <w:rFonts w:ascii="Times New Roman" w:hAnsi="Times New Roman"/>
          <w:kern w:val="0"/>
          <w:sz w:val="24"/>
        </w:rPr>
        <w:t>nonacute</w:t>
      </w:r>
      <w:proofErr w:type="spellEnd"/>
      <w:r>
        <w:rPr>
          <w:rFonts w:ascii="Times New Roman" w:hAnsi="Times New Roman"/>
          <w:kern w:val="0"/>
          <w:sz w:val="24"/>
        </w:rPr>
        <w:t xml:space="preserve"> CAO treated by endovascular recanalization</w:t>
      </w:r>
    </w:p>
    <w:tbl>
      <w:tblPr>
        <w:tblW w:w="1395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796"/>
        <w:gridCol w:w="581"/>
        <w:gridCol w:w="1136"/>
        <w:gridCol w:w="1089"/>
        <w:gridCol w:w="935"/>
        <w:gridCol w:w="1133"/>
        <w:gridCol w:w="1198"/>
        <w:gridCol w:w="1306"/>
        <w:gridCol w:w="977"/>
        <w:gridCol w:w="1198"/>
        <w:gridCol w:w="980"/>
        <w:gridCol w:w="871"/>
        <w:gridCol w:w="1192"/>
      </w:tblGrid>
      <w:tr w:rsidR="00FF45C1" w:rsidTr="0012628F">
        <w:trPr>
          <w:trHeight w:val="859"/>
        </w:trPr>
        <w:tc>
          <w:tcPr>
            <w:tcW w:w="566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Case no</w:t>
            </w: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Age (years)</w:t>
            </w:r>
          </w:p>
        </w:tc>
        <w:tc>
          <w:tcPr>
            <w:tcW w:w="581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Sex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Preoperative  </w:t>
            </w:r>
            <w:proofErr w:type="spellStart"/>
            <w:r>
              <w:rPr>
                <w:rFonts w:ascii="Times New Roman" w:hAnsi="Times New Roman"/>
                <w:kern w:val="0"/>
                <w:sz w:val="24"/>
              </w:rPr>
              <w:t>mRS</w:t>
            </w:r>
            <w:proofErr w:type="spellEnd"/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Occlusion to procedure (days)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Type of CAO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Successful recanalization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Postoperative TICI</w:t>
            </w:r>
          </w:p>
        </w:tc>
        <w:tc>
          <w:tcPr>
            <w:tcW w:w="1306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Complication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Clinical FU (months)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Postoperative  </w:t>
            </w:r>
            <w:proofErr w:type="spellStart"/>
            <w:r>
              <w:rPr>
                <w:rFonts w:ascii="Times New Roman" w:hAnsi="Times New Roman"/>
                <w:kern w:val="0"/>
                <w:sz w:val="24"/>
              </w:rPr>
              <w:t>mRS</w:t>
            </w:r>
            <w:proofErr w:type="spellEnd"/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Recurrent stroke</w:t>
            </w: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Imaging FU (months)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</w:rPr>
              <w:t>Reocclusion</w:t>
            </w:r>
            <w:proofErr w:type="spellEnd"/>
            <w:r>
              <w:rPr>
                <w:rFonts w:ascii="Times New Roman" w:hAnsi="Times New Roman"/>
                <w:kern w:val="0"/>
                <w:sz w:val="24"/>
              </w:rPr>
              <w:t>/ restenosis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28</w:t>
            </w:r>
          </w:p>
        </w:tc>
        <w:tc>
          <w:tcPr>
            <w:tcW w:w="581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45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C7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41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64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32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C1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39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42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14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CCA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39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65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28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C1-C2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2b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39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65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14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III C1-C5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2b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Embolism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39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69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137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 C1-C4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CIE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35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78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16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C1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27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lastRenderedPageBreak/>
              <w:t>8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62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54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 C1-C4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9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68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19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 C1-C4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10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54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90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III C1-C5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11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57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40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III C1-C5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2b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Thrombosis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17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Restenosis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12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73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19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 C1-C4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2b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17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  <w:vMerge w:val="restart"/>
            <w:vAlign w:val="center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55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35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CCA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16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  <w:vMerge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55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46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CCA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16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14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63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28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 C1-C4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15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15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61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69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II </w:t>
            </w:r>
            <w:r>
              <w:rPr>
                <w:rFonts w:ascii="Times New Roman" w:hAnsi="Times New Roman"/>
                <w:kern w:val="0"/>
                <w:sz w:val="24"/>
              </w:rPr>
              <w:lastRenderedPageBreak/>
              <w:t>C1-C3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lastRenderedPageBreak/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15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9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Restenosi</w:t>
            </w:r>
            <w:r>
              <w:rPr>
                <w:rFonts w:ascii="Times New Roman" w:hAnsi="Times New Roman"/>
                <w:kern w:val="0"/>
                <w:sz w:val="24"/>
              </w:rPr>
              <w:lastRenderedPageBreak/>
              <w:t>s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lastRenderedPageBreak/>
              <w:t>16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51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14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III C1-C5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Embolism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14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10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</w:rPr>
              <w:t>Reocclusion</w:t>
            </w:r>
            <w:proofErr w:type="spellEnd"/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17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49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46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III C1-C6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61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69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III C1-C5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2b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19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55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79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 C1-C4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CHPS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12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</w:rPr>
              <w:t>Reocclusion</w:t>
            </w:r>
            <w:proofErr w:type="spellEnd"/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20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56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20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C4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2b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9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21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64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15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III C1-C6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22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52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34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C6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  <w:tr w:rsidR="00FF45C1" w:rsidTr="0012628F">
        <w:trPr>
          <w:trHeight w:val="499"/>
        </w:trPr>
        <w:tc>
          <w:tcPr>
            <w:tcW w:w="56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23</w:t>
            </w:r>
          </w:p>
        </w:tc>
        <w:tc>
          <w:tcPr>
            <w:tcW w:w="79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71</w:t>
            </w:r>
          </w:p>
        </w:tc>
        <w:tc>
          <w:tcPr>
            <w:tcW w:w="58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</w:t>
            </w:r>
          </w:p>
        </w:tc>
        <w:tc>
          <w:tcPr>
            <w:tcW w:w="113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089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68</w:t>
            </w:r>
          </w:p>
        </w:tc>
        <w:tc>
          <w:tcPr>
            <w:tcW w:w="935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 C6-C7</w:t>
            </w:r>
          </w:p>
        </w:tc>
        <w:tc>
          <w:tcPr>
            <w:tcW w:w="1133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Yes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306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977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8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980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  <w:tc>
          <w:tcPr>
            <w:tcW w:w="871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1192" w:type="dxa"/>
          </w:tcPr>
          <w:p w:rsidR="00FF45C1" w:rsidRDefault="00FF45C1" w:rsidP="0012628F">
            <w:pPr>
              <w:widowControl/>
              <w:adjustRightInd w:val="0"/>
              <w:snapToGrid w:val="0"/>
              <w:spacing w:after="0"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</w:t>
            </w:r>
          </w:p>
        </w:tc>
      </w:tr>
    </w:tbl>
    <w:p w:rsidR="00FF45C1" w:rsidRDefault="00FF45C1" w:rsidP="00FF45C1">
      <w:pPr>
        <w:adjustRightInd w:val="0"/>
        <w:snapToGrid w:val="0"/>
        <w:spacing w:after="0" w:line="480" w:lineRule="auto"/>
        <w:rPr>
          <w:rFonts w:ascii="Times New Roman" w:hAnsi="Times New Roman"/>
          <w:sz w:val="24"/>
        </w:rPr>
      </w:pPr>
      <w:proofErr w:type="spellStart"/>
      <w:proofErr w:type="gramStart"/>
      <w:r>
        <w:rPr>
          <w:rFonts w:ascii="Times New Roman" w:hAnsi="Times New Roman"/>
          <w:sz w:val="24"/>
        </w:rPr>
        <w:lastRenderedPageBreak/>
        <w:t>mRS</w:t>
      </w:r>
      <w:proofErr w:type="spellEnd"/>
      <w:proofErr w:type="gramEnd"/>
      <w:r>
        <w:rPr>
          <w:rFonts w:ascii="Times New Roman" w:hAnsi="Times New Roman"/>
          <w:sz w:val="24"/>
        </w:rPr>
        <w:t xml:space="preserve">: modified Rankin Scale; CAO: carotid artery occlusion; TICI: thrombolysis in cerebral infarction; FU: follow-up; CCA: common carotid artery; CIE: contrast-induced encephalopathy; CHPS: </w:t>
      </w:r>
      <w:bookmarkStart w:id="0" w:name="OLE_LINK5"/>
      <w:r>
        <w:rPr>
          <w:rFonts w:ascii="Times New Roman" w:hAnsi="Times New Roman"/>
          <w:sz w:val="24"/>
        </w:rPr>
        <w:t xml:space="preserve">cerebral </w:t>
      </w:r>
      <w:proofErr w:type="spellStart"/>
      <w:r>
        <w:rPr>
          <w:rFonts w:ascii="Times New Roman" w:hAnsi="Times New Roman"/>
          <w:sz w:val="24"/>
        </w:rPr>
        <w:t>hyperperfusion</w:t>
      </w:r>
      <w:proofErr w:type="spellEnd"/>
      <w:r>
        <w:rPr>
          <w:rFonts w:ascii="Times New Roman" w:hAnsi="Times New Roman"/>
          <w:sz w:val="24"/>
        </w:rPr>
        <w:t xml:space="preserve"> syndrome</w:t>
      </w:r>
      <w:bookmarkEnd w:id="0"/>
      <w:r>
        <w:rPr>
          <w:rFonts w:ascii="Times New Roman" w:hAnsi="Times New Roman"/>
          <w:sz w:val="24"/>
        </w:rPr>
        <w:t>; CCF: carotid-cavernous fistula.</w:t>
      </w:r>
    </w:p>
    <w:p w:rsidR="00F37394" w:rsidRPr="00FF45C1" w:rsidRDefault="00F37394">
      <w:bookmarkStart w:id="1" w:name="_GoBack"/>
      <w:bookmarkEnd w:id="1"/>
    </w:p>
    <w:sectPr w:rsidR="00F37394" w:rsidRPr="00FF45C1" w:rsidSect="00FF45C1">
      <w:pgSz w:w="16839" w:h="11907" w:orient="landscape" w:code="9"/>
      <w:pgMar w:top="1797" w:right="1440" w:bottom="1797" w:left="1440" w:header="709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544" w:rsidRDefault="00647544" w:rsidP="00FF45C1">
      <w:pPr>
        <w:spacing w:after="0" w:line="240" w:lineRule="auto"/>
      </w:pPr>
      <w:r>
        <w:separator/>
      </w:r>
    </w:p>
  </w:endnote>
  <w:endnote w:type="continuationSeparator" w:id="0">
    <w:p w:rsidR="00647544" w:rsidRDefault="00647544" w:rsidP="00FF4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544" w:rsidRDefault="00647544" w:rsidP="00FF45C1">
      <w:pPr>
        <w:spacing w:after="0" w:line="240" w:lineRule="auto"/>
      </w:pPr>
      <w:r>
        <w:separator/>
      </w:r>
    </w:p>
  </w:footnote>
  <w:footnote w:type="continuationSeparator" w:id="0">
    <w:p w:rsidR="00647544" w:rsidRDefault="00647544" w:rsidP="00FF45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A7D"/>
    <w:rsid w:val="00074F46"/>
    <w:rsid w:val="00253DB7"/>
    <w:rsid w:val="00426A7D"/>
    <w:rsid w:val="006203E2"/>
    <w:rsid w:val="00647544"/>
    <w:rsid w:val="006B0D28"/>
    <w:rsid w:val="008272B5"/>
    <w:rsid w:val="00953565"/>
    <w:rsid w:val="00D20D38"/>
    <w:rsid w:val="00D75885"/>
    <w:rsid w:val="00F37394"/>
    <w:rsid w:val="00FF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C1"/>
    <w:pPr>
      <w:widowControl w:val="0"/>
      <w:spacing w:after="160" w:line="259" w:lineRule="auto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20D38"/>
    <w:pPr>
      <w:keepNext/>
      <w:keepLines/>
      <w:widowControl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0D38"/>
    <w:pPr>
      <w:keepNext/>
      <w:keepLines/>
      <w:widowControl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0D38"/>
    <w:pPr>
      <w:keepNext/>
      <w:widowControl/>
      <w:spacing w:before="240" w:after="60" w:line="48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Char"/>
    <w:qFormat/>
    <w:rsid w:val="00D20D38"/>
    <w:pPr>
      <w:widowControl/>
      <w:spacing w:before="100" w:beforeAutospacing="1" w:after="100" w:afterAutospacing="1" w:line="480" w:lineRule="auto"/>
      <w:jc w:val="left"/>
      <w:outlineLvl w:val="3"/>
    </w:pPr>
    <w:rPr>
      <w:rFonts w:ascii="宋体" w:hAnsi="宋体" w:cs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20D3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0D38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rsid w:val="00D20D38"/>
    <w:rPr>
      <w:rFonts w:ascii="Cambria" w:eastAsia="Times New Roman" w:hAnsi="Cambria"/>
      <w:b/>
      <w:bCs/>
      <w:kern w:val="2"/>
      <w:sz w:val="26"/>
      <w:szCs w:val="26"/>
    </w:rPr>
  </w:style>
  <w:style w:type="character" w:customStyle="1" w:styleId="4Char">
    <w:name w:val="标题 4 Char"/>
    <w:basedOn w:val="a0"/>
    <w:link w:val="4"/>
    <w:rsid w:val="00D20D38"/>
    <w:rPr>
      <w:rFonts w:ascii="宋体" w:hAnsi="宋体" w:cs="宋体"/>
      <w:b/>
      <w:sz w:val="24"/>
      <w:szCs w:val="24"/>
    </w:rPr>
  </w:style>
  <w:style w:type="paragraph" w:styleId="a3">
    <w:name w:val="Title"/>
    <w:basedOn w:val="a"/>
    <w:next w:val="a"/>
    <w:link w:val="Char"/>
    <w:qFormat/>
    <w:rsid w:val="00D20D38"/>
    <w:pPr>
      <w:widowControl/>
      <w:spacing w:before="240" w:after="60" w:line="48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Char">
    <w:name w:val="标题 Char"/>
    <w:link w:val="a3"/>
    <w:rsid w:val="00D20D38"/>
    <w:rPr>
      <w:rFonts w:ascii="Cambria" w:eastAsia="Times New Roman" w:hAnsi="Cambria"/>
      <w:b/>
      <w:bCs/>
      <w:kern w:val="28"/>
      <w:sz w:val="32"/>
      <w:szCs w:val="32"/>
    </w:rPr>
  </w:style>
  <w:style w:type="character" w:styleId="a4">
    <w:name w:val="Strong"/>
    <w:qFormat/>
    <w:rsid w:val="00D20D38"/>
    <w:rPr>
      <w:b/>
      <w:bCs/>
    </w:rPr>
  </w:style>
  <w:style w:type="paragraph" w:styleId="a5">
    <w:name w:val="List Paragraph"/>
    <w:basedOn w:val="a"/>
    <w:uiPriority w:val="99"/>
    <w:qFormat/>
    <w:rsid w:val="00D20D38"/>
    <w:pPr>
      <w:widowControl/>
      <w:spacing w:after="0" w:line="480" w:lineRule="auto"/>
      <w:ind w:firstLineChars="200" w:firstLine="420"/>
    </w:pPr>
    <w:rPr>
      <w:szCs w:val="22"/>
    </w:rPr>
  </w:style>
  <w:style w:type="paragraph" w:styleId="TOC">
    <w:name w:val="TOC Heading"/>
    <w:basedOn w:val="1"/>
    <w:next w:val="a"/>
    <w:uiPriority w:val="39"/>
    <w:qFormat/>
    <w:rsid w:val="00D20D38"/>
    <w:pPr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styleId="a6">
    <w:name w:val="header"/>
    <w:basedOn w:val="a"/>
    <w:link w:val="Char0"/>
    <w:uiPriority w:val="99"/>
    <w:unhideWhenUsed/>
    <w:rsid w:val="00FF45C1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F45C1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F45C1"/>
    <w:pPr>
      <w:widowControl/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="Times New Roman" w:hAnsi="Times New Roman"/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F45C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C1"/>
    <w:pPr>
      <w:widowControl w:val="0"/>
      <w:spacing w:after="160" w:line="259" w:lineRule="auto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20D38"/>
    <w:pPr>
      <w:keepNext/>
      <w:keepLines/>
      <w:widowControl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0D38"/>
    <w:pPr>
      <w:keepNext/>
      <w:keepLines/>
      <w:widowControl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0D38"/>
    <w:pPr>
      <w:keepNext/>
      <w:widowControl/>
      <w:spacing w:before="240" w:after="60" w:line="48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Char"/>
    <w:qFormat/>
    <w:rsid w:val="00D20D38"/>
    <w:pPr>
      <w:widowControl/>
      <w:spacing w:before="100" w:beforeAutospacing="1" w:after="100" w:afterAutospacing="1" w:line="480" w:lineRule="auto"/>
      <w:jc w:val="left"/>
      <w:outlineLvl w:val="3"/>
    </w:pPr>
    <w:rPr>
      <w:rFonts w:ascii="宋体" w:hAnsi="宋体" w:cs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20D3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0D38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rsid w:val="00D20D38"/>
    <w:rPr>
      <w:rFonts w:ascii="Cambria" w:eastAsia="Times New Roman" w:hAnsi="Cambria"/>
      <w:b/>
      <w:bCs/>
      <w:kern w:val="2"/>
      <w:sz w:val="26"/>
      <w:szCs w:val="26"/>
    </w:rPr>
  </w:style>
  <w:style w:type="character" w:customStyle="1" w:styleId="4Char">
    <w:name w:val="标题 4 Char"/>
    <w:basedOn w:val="a0"/>
    <w:link w:val="4"/>
    <w:rsid w:val="00D20D38"/>
    <w:rPr>
      <w:rFonts w:ascii="宋体" w:hAnsi="宋体" w:cs="宋体"/>
      <w:b/>
      <w:sz w:val="24"/>
      <w:szCs w:val="24"/>
    </w:rPr>
  </w:style>
  <w:style w:type="paragraph" w:styleId="a3">
    <w:name w:val="Title"/>
    <w:basedOn w:val="a"/>
    <w:next w:val="a"/>
    <w:link w:val="Char"/>
    <w:qFormat/>
    <w:rsid w:val="00D20D38"/>
    <w:pPr>
      <w:widowControl/>
      <w:spacing w:before="240" w:after="60" w:line="48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Char">
    <w:name w:val="标题 Char"/>
    <w:link w:val="a3"/>
    <w:rsid w:val="00D20D38"/>
    <w:rPr>
      <w:rFonts w:ascii="Cambria" w:eastAsia="Times New Roman" w:hAnsi="Cambria"/>
      <w:b/>
      <w:bCs/>
      <w:kern w:val="28"/>
      <w:sz w:val="32"/>
      <w:szCs w:val="32"/>
    </w:rPr>
  </w:style>
  <w:style w:type="character" w:styleId="a4">
    <w:name w:val="Strong"/>
    <w:qFormat/>
    <w:rsid w:val="00D20D38"/>
    <w:rPr>
      <w:b/>
      <w:bCs/>
    </w:rPr>
  </w:style>
  <w:style w:type="paragraph" w:styleId="a5">
    <w:name w:val="List Paragraph"/>
    <w:basedOn w:val="a"/>
    <w:uiPriority w:val="99"/>
    <w:qFormat/>
    <w:rsid w:val="00D20D38"/>
    <w:pPr>
      <w:widowControl/>
      <w:spacing w:after="0" w:line="480" w:lineRule="auto"/>
      <w:ind w:firstLineChars="200" w:firstLine="420"/>
    </w:pPr>
    <w:rPr>
      <w:szCs w:val="22"/>
    </w:rPr>
  </w:style>
  <w:style w:type="paragraph" w:styleId="TOC">
    <w:name w:val="TOC Heading"/>
    <w:basedOn w:val="1"/>
    <w:next w:val="a"/>
    <w:uiPriority w:val="39"/>
    <w:qFormat/>
    <w:rsid w:val="00D20D38"/>
    <w:pPr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styleId="a6">
    <w:name w:val="header"/>
    <w:basedOn w:val="a"/>
    <w:link w:val="Char0"/>
    <w:uiPriority w:val="99"/>
    <w:unhideWhenUsed/>
    <w:rsid w:val="00FF45C1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F45C1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F45C1"/>
    <w:pPr>
      <w:widowControl/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="Times New Roman" w:hAnsi="Times New Roman"/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F45C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258</Words>
  <Characters>1474</Characters>
  <Application>Microsoft Office Word</Application>
  <DocSecurity>0</DocSecurity>
  <Lines>12</Lines>
  <Paragraphs>3</Paragraphs>
  <ScaleCrop>false</ScaleCrop>
  <Company>微软中国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xu</dc:creator>
  <cp:keywords/>
  <dc:description/>
  <cp:lastModifiedBy>wei xu</cp:lastModifiedBy>
  <cp:revision>2</cp:revision>
  <dcterms:created xsi:type="dcterms:W3CDTF">2021-05-11T09:31:00Z</dcterms:created>
  <dcterms:modified xsi:type="dcterms:W3CDTF">2021-05-11T09:32:00Z</dcterms:modified>
</cp:coreProperties>
</file>