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621D07" w14:textId="58623A3D" w:rsidR="00D0743E" w:rsidRPr="00CC4378" w:rsidRDefault="00DC2296" w:rsidP="002F4E35">
      <w:pPr>
        <w:spacing w:line="36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Supplementary T</w:t>
      </w:r>
      <w:r w:rsidR="0065259B" w:rsidRPr="00CC4378">
        <w:rPr>
          <w:rFonts w:ascii="Arial" w:hAnsi="Arial" w:cs="Arial"/>
          <w:b/>
          <w:sz w:val="28"/>
          <w:szCs w:val="28"/>
        </w:rPr>
        <w:t>able 1</w:t>
      </w:r>
      <w:r w:rsidR="00D0743E" w:rsidRPr="00CC4378">
        <w:rPr>
          <w:rFonts w:ascii="Arial" w:hAnsi="Arial" w:cs="Arial"/>
          <w:b/>
          <w:sz w:val="28"/>
          <w:szCs w:val="28"/>
        </w:rPr>
        <w:t>.</w:t>
      </w:r>
    </w:p>
    <w:p w14:paraId="2C08F3D2" w14:textId="6FC74BBE" w:rsidR="0065259B" w:rsidRPr="00443EA9" w:rsidRDefault="0065259B" w:rsidP="002F4E35">
      <w:pPr>
        <w:rPr>
          <w:rFonts w:ascii="Arial" w:hAnsi="Arial" w:cs="Arial"/>
          <w:sz w:val="20"/>
          <w:szCs w:val="20"/>
        </w:rPr>
      </w:pPr>
      <w:r w:rsidRPr="00443EA9">
        <w:rPr>
          <w:rFonts w:ascii="Arial" w:hAnsi="Arial" w:cs="Arial"/>
          <w:sz w:val="20"/>
          <w:szCs w:val="20"/>
        </w:rPr>
        <w:t>Maternal laboratory results</w:t>
      </w:r>
      <w:r w:rsidR="003C2F59" w:rsidRPr="00443EA9">
        <w:rPr>
          <w:rFonts w:ascii="Arial" w:hAnsi="Arial" w:cs="Arial"/>
          <w:sz w:val="20"/>
          <w:szCs w:val="20"/>
        </w:rPr>
        <w:t xml:space="preserve"> during admission.</w:t>
      </w:r>
    </w:p>
    <w:p w14:paraId="4BB1A5F1" w14:textId="7937FA5F" w:rsidR="002F4E35" w:rsidRDefault="002F4E35" w:rsidP="002F4E35">
      <w:pPr>
        <w:rPr>
          <w:rFonts w:ascii="Arial" w:hAnsi="Arial" w:cs="Arial"/>
          <w:sz w:val="16"/>
          <w:szCs w:val="16"/>
        </w:rPr>
      </w:pPr>
    </w:p>
    <w:p w14:paraId="738CF6F5" w14:textId="77777777" w:rsidR="002F4E35" w:rsidRPr="00A35E95" w:rsidRDefault="002F4E35" w:rsidP="002F4E35">
      <w:pPr>
        <w:rPr>
          <w:rFonts w:ascii="Arial" w:hAnsi="Arial" w:cs="Arial"/>
          <w:sz w:val="16"/>
          <w:szCs w:val="16"/>
        </w:rPr>
      </w:pPr>
      <w:bookmarkStart w:id="0" w:name="_GoBack"/>
      <w:bookmarkEnd w:id="0"/>
    </w:p>
    <w:tbl>
      <w:tblPr>
        <w:tblStyle w:val="Tabellrutnt"/>
        <w:tblW w:w="6391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891"/>
        <w:gridCol w:w="1020"/>
        <w:gridCol w:w="1159"/>
        <w:gridCol w:w="1321"/>
      </w:tblGrid>
      <w:tr w:rsidR="00AC11EA" w:rsidRPr="00A35E95" w14:paraId="29CD3E4F" w14:textId="2B57B7D5" w:rsidTr="002F4E35">
        <w:trPr>
          <w:trHeight w:val="317"/>
        </w:trPr>
        <w:tc>
          <w:tcPr>
            <w:tcW w:w="2891" w:type="dxa"/>
            <w:vAlign w:val="center"/>
          </w:tcPr>
          <w:p w14:paraId="6E7E9109" w14:textId="1C4AC46D" w:rsidR="003C2F59" w:rsidRPr="00A35E95" w:rsidRDefault="003C2F59" w:rsidP="00A35E9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35E95">
              <w:rPr>
                <w:rFonts w:ascii="Arial" w:hAnsi="Arial" w:cs="Arial"/>
                <w:b/>
                <w:sz w:val="16"/>
                <w:szCs w:val="16"/>
              </w:rPr>
              <w:t>Variable</w:t>
            </w:r>
          </w:p>
        </w:tc>
        <w:tc>
          <w:tcPr>
            <w:tcW w:w="1020" w:type="dxa"/>
            <w:vAlign w:val="center"/>
          </w:tcPr>
          <w:p w14:paraId="088EE6A2" w14:textId="7B9BADE6" w:rsidR="003C2F59" w:rsidRPr="00A35E95" w:rsidRDefault="003C2F59" w:rsidP="00A35E9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35E95">
              <w:rPr>
                <w:rFonts w:ascii="Arial" w:hAnsi="Arial" w:cs="Arial"/>
                <w:b/>
                <w:sz w:val="16"/>
                <w:szCs w:val="16"/>
              </w:rPr>
              <w:t xml:space="preserve">Reference </w:t>
            </w:r>
            <w:r w:rsidR="00436BAA">
              <w:rPr>
                <w:rFonts w:ascii="Arial" w:hAnsi="Arial" w:cs="Arial"/>
                <w:b/>
                <w:sz w:val="16"/>
                <w:szCs w:val="16"/>
              </w:rPr>
              <w:t>R</w:t>
            </w:r>
            <w:r w:rsidRPr="00A35E95">
              <w:rPr>
                <w:rFonts w:ascii="Arial" w:hAnsi="Arial" w:cs="Arial"/>
                <w:b/>
                <w:sz w:val="16"/>
                <w:szCs w:val="16"/>
              </w:rPr>
              <w:t>ange</w:t>
            </w:r>
          </w:p>
        </w:tc>
        <w:tc>
          <w:tcPr>
            <w:tcW w:w="1159" w:type="dxa"/>
            <w:vAlign w:val="center"/>
          </w:tcPr>
          <w:p w14:paraId="6D3278BD" w14:textId="49E28E4F" w:rsidR="003C2F59" w:rsidRPr="00A35E95" w:rsidRDefault="003C2F59" w:rsidP="00A35E9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35E95">
              <w:rPr>
                <w:rFonts w:ascii="Arial" w:hAnsi="Arial" w:cs="Arial"/>
                <w:b/>
                <w:sz w:val="16"/>
                <w:szCs w:val="16"/>
              </w:rPr>
              <w:t xml:space="preserve">Day of </w:t>
            </w:r>
            <w:r w:rsidR="00A35E95" w:rsidRPr="00A35E95">
              <w:rPr>
                <w:rFonts w:ascii="Arial" w:hAnsi="Arial" w:cs="Arial"/>
                <w:b/>
                <w:sz w:val="16"/>
                <w:szCs w:val="16"/>
              </w:rPr>
              <w:t>Delivery</w:t>
            </w:r>
          </w:p>
        </w:tc>
        <w:tc>
          <w:tcPr>
            <w:tcW w:w="1321" w:type="dxa"/>
            <w:vAlign w:val="center"/>
          </w:tcPr>
          <w:p w14:paraId="444EEB16" w14:textId="6B53CE53" w:rsidR="003C2F59" w:rsidRPr="00A35E95" w:rsidRDefault="009C4EEE" w:rsidP="00A35E9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24 hours</w:t>
            </w:r>
            <w:r w:rsidR="00A35E95" w:rsidRPr="00A35E95">
              <w:rPr>
                <w:rFonts w:ascii="Arial" w:hAnsi="Arial" w:cs="Arial"/>
                <w:b/>
                <w:sz w:val="16"/>
                <w:szCs w:val="16"/>
              </w:rPr>
              <w:t xml:space="preserve"> postpartum</w:t>
            </w:r>
          </w:p>
        </w:tc>
      </w:tr>
      <w:tr w:rsidR="00AC11EA" w:rsidRPr="00A35E95" w14:paraId="234D2A94" w14:textId="77777777" w:rsidTr="002F4E35">
        <w:trPr>
          <w:trHeight w:val="317"/>
        </w:trPr>
        <w:tc>
          <w:tcPr>
            <w:tcW w:w="2891" w:type="dxa"/>
            <w:vAlign w:val="center"/>
          </w:tcPr>
          <w:p w14:paraId="72805B3F" w14:textId="60A431EA" w:rsidR="009A7FB7" w:rsidRPr="00175402" w:rsidRDefault="009A7FB7" w:rsidP="009A7FB7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C-reactive protein (mg/L)</w:t>
            </w:r>
          </w:p>
        </w:tc>
        <w:tc>
          <w:tcPr>
            <w:tcW w:w="1020" w:type="dxa"/>
            <w:vAlign w:val="center"/>
          </w:tcPr>
          <w:p w14:paraId="4139638B" w14:textId="31C1BA6C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&lt;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35E95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159" w:type="dxa"/>
            <w:vAlign w:val="center"/>
          </w:tcPr>
          <w:p w14:paraId="51AC9573" w14:textId="43798E33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36</w:t>
            </w:r>
          </w:p>
        </w:tc>
        <w:tc>
          <w:tcPr>
            <w:tcW w:w="1321" w:type="dxa"/>
            <w:vAlign w:val="center"/>
          </w:tcPr>
          <w:p w14:paraId="64EE4154" w14:textId="29510768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28</w:t>
            </w:r>
          </w:p>
        </w:tc>
      </w:tr>
      <w:tr w:rsidR="00AC11EA" w:rsidRPr="00A35E95" w14:paraId="401D9A06" w14:textId="77777777" w:rsidTr="002F4E35">
        <w:trPr>
          <w:trHeight w:val="317"/>
        </w:trPr>
        <w:tc>
          <w:tcPr>
            <w:tcW w:w="2891" w:type="dxa"/>
            <w:vAlign w:val="center"/>
          </w:tcPr>
          <w:p w14:paraId="4A8A7DFF" w14:textId="4EC3E190" w:rsidR="009A7FB7" w:rsidRPr="00175402" w:rsidRDefault="009A7FB7" w:rsidP="009A7FB7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 xml:space="preserve">Procalcitonin </w:t>
            </w:r>
            <w:r w:rsidR="002F4E35">
              <w:rPr>
                <w:rFonts w:ascii="Arial" w:hAnsi="Arial" w:cs="Arial"/>
                <w:sz w:val="16"/>
                <w:szCs w:val="16"/>
              </w:rPr>
              <w:t>(</w:t>
            </w:r>
            <w:r w:rsidRPr="00A35E95">
              <w:rPr>
                <w:rFonts w:ascii="Arial" w:hAnsi="Arial" w:cs="Arial"/>
                <w:sz w:val="16"/>
                <w:szCs w:val="16"/>
              </w:rPr>
              <w:t>µg/L</w:t>
            </w:r>
            <w:r w:rsidR="002F4E35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020" w:type="dxa"/>
            <w:vAlign w:val="center"/>
          </w:tcPr>
          <w:p w14:paraId="3E108ADC" w14:textId="70199EF8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FFFFF"/>
              </w:rPr>
              <w:t>&lt;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FFFFF"/>
              </w:rPr>
              <w:t xml:space="preserve"> </w:t>
            </w:r>
            <w:r w:rsidRPr="00A35E95"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FFFFF"/>
              </w:rPr>
              <w:t>0.05</w:t>
            </w:r>
          </w:p>
        </w:tc>
        <w:tc>
          <w:tcPr>
            <w:tcW w:w="1159" w:type="dxa"/>
            <w:vAlign w:val="center"/>
          </w:tcPr>
          <w:p w14:paraId="1BABF0FE" w14:textId="27C38DAC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0.10</w:t>
            </w:r>
          </w:p>
        </w:tc>
        <w:tc>
          <w:tcPr>
            <w:tcW w:w="1321" w:type="dxa"/>
            <w:vAlign w:val="center"/>
          </w:tcPr>
          <w:p w14:paraId="2E48F64C" w14:textId="141EB9A2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0.10</w:t>
            </w:r>
          </w:p>
        </w:tc>
      </w:tr>
      <w:tr w:rsidR="00AC11EA" w:rsidRPr="00A35E95" w14:paraId="731D9295" w14:textId="77777777" w:rsidTr="002F4E35">
        <w:trPr>
          <w:trHeight w:val="317"/>
        </w:trPr>
        <w:tc>
          <w:tcPr>
            <w:tcW w:w="2891" w:type="dxa"/>
            <w:tcBorders>
              <w:bottom w:val="single" w:sz="4" w:space="0" w:color="auto"/>
            </w:tcBorders>
            <w:vAlign w:val="center"/>
          </w:tcPr>
          <w:p w14:paraId="6C699789" w14:textId="7BE090A8" w:rsidR="009A7FB7" w:rsidRPr="00175402" w:rsidRDefault="009A7FB7" w:rsidP="009A7FB7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Ferritin (µ</w:t>
            </w:r>
            <w:proofErr w:type="spellStart"/>
            <w:r w:rsidRPr="00A35E95">
              <w:rPr>
                <w:rFonts w:ascii="Arial" w:hAnsi="Arial" w:cs="Arial"/>
                <w:sz w:val="16"/>
                <w:szCs w:val="16"/>
              </w:rPr>
              <w:t>mol</w:t>
            </w:r>
            <w:proofErr w:type="spellEnd"/>
            <w:r w:rsidRPr="00A35E95">
              <w:rPr>
                <w:rFonts w:ascii="Arial" w:hAnsi="Arial" w:cs="Arial"/>
                <w:sz w:val="16"/>
                <w:szCs w:val="16"/>
              </w:rPr>
              <w:t>/L)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14:paraId="29E7538A" w14:textId="305115E5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13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35E95">
              <w:rPr>
                <w:rFonts w:ascii="Arial" w:hAnsi="Arial" w:cs="Arial"/>
                <w:sz w:val="16"/>
                <w:szCs w:val="16"/>
              </w:rPr>
              <w:t>-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35E95">
              <w:rPr>
                <w:rFonts w:ascii="Arial" w:hAnsi="Arial" w:cs="Arial"/>
                <w:sz w:val="16"/>
                <w:szCs w:val="16"/>
              </w:rPr>
              <w:t>148</w:t>
            </w:r>
          </w:p>
        </w:tc>
        <w:tc>
          <w:tcPr>
            <w:tcW w:w="1159" w:type="dxa"/>
            <w:tcBorders>
              <w:bottom w:val="single" w:sz="4" w:space="0" w:color="auto"/>
            </w:tcBorders>
            <w:vAlign w:val="center"/>
          </w:tcPr>
          <w:p w14:paraId="2A7C96D9" w14:textId="21852A10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340</w:t>
            </w:r>
          </w:p>
        </w:tc>
        <w:tc>
          <w:tcPr>
            <w:tcW w:w="1321" w:type="dxa"/>
            <w:tcBorders>
              <w:bottom w:val="single" w:sz="4" w:space="0" w:color="auto"/>
            </w:tcBorders>
            <w:vAlign w:val="center"/>
          </w:tcPr>
          <w:p w14:paraId="08B3C1C7" w14:textId="12F798FD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AC11EA" w:rsidRPr="00A35E95" w14:paraId="6FB3DE00" w14:textId="77777777" w:rsidTr="002F4E35">
        <w:trPr>
          <w:trHeight w:val="317"/>
        </w:trPr>
        <w:tc>
          <w:tcPr>
            <w:tcW w:w="2891" w:type="dxa"/>
            <w:tcBorders>
              <w:right w:val="nil"/>
            </w:tcBorders>
            <w:vAlign w:val="center"/>
          </w:tcPr>
          <w:p w14:paraId="5FF36E47" w14:textId="77777777" w:rsidR="009A7FB7" w:rsidRPr="00175402" w:rsidRDefault="009A7FB7" w:rsidP="009A7FB7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020" w:type="dxa"/>
            <w:tcBorders>
              <w:left w:val="nil"/>
              <w:right w:val="nil"/>
            </w:tcBorders>
            <w:vAlign w:val="center"/>
          </w:tcPr>
          <w:p w14:paraId="18DA7F8C" w14:textId="77777777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9" w:type="dxa"/>
            <w:tcBorders>
              <w:left w:val="nil"/>
              <w:right w:val="nil"/>
            </w:tcBorders>
            <w:vAlign w:val="center"/>
          </w:tcPr>
          <w:p w14:paraId="115BEAF7" w14:textId="77777777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21" w:type="dxa"/>
            <w:tcBorders>
              <w:left w:val="nil"/>
            </w:tcBorders>
            <w:vAlign w:val="center"/>
          </w:tcPr>
          <w:p w14:paraId="0E51B5B0" w14:textId="77777777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C11EA" w:rsidRPr="00A35E95" w14:paraId="757B0A73" w14:textId="6ED620F3" w:rsidTr="002F4E35">
        <w:trPr>
          <w:trHeight w:val="317"/>
        </w:trPr>
        <w:tc>
          <w:tcPr>
            <w:tcW w:w="2891" w:type="dxa"/>
            <w:vAlign w:val="center"/>
          </w:tcPr>
          <w:p w14:paraId="41DC1EA3" w14:textId="08D1519C" w:rsidR="009A7FB7" w:rsidRPr="00A35E95" w:rsidRDefault="009A7FB7" w:rsidP="009A7FB7">
            <w:pPr>
              <w:rPr>
                <w:rFonts w:ascii="Arial" w:hAnsi="Arial" w:cs="Arial"/>
                <w:sz w:val="16"/>
                <w:szCs w:val="16"/>
              </w:rPr>
            </w:pPr>
            <w:r w:rsidRPr="00175402">
              <w:rPr>
                <w:rFonts w:ascii="Arial" w:hAnsi="Arial" w:cs="Arial"/>
                <w:sz w:val="16"/>
                <w:szCs w:val="16"/>
                <w:lang w:val="en-US"/>
              </w:rPr>
              <w:t>Hemoglobin</w:t>
            </w:r>
            <w:r w:rsidRPr="00A35E95">
              <w:rPr>
                <w:rFonts w:ascii="Arial" w:hAnsi="Arial" w:cs="Arial"/>
                <w:sz w:val="16"/>
                <w:szCs w:val="16"/>
              </w:rPr>
              <w:t xml:space="preserve"> (g/L)</w:t>
            </w:r>
          </w:p>
        </w:tc>
        <w:tc>
          <w:tcPr>
            <w:tcW w:w="1020" w:type="dxa"/>
            <w:vAlign w:val="center"/>
          </w:tcPr>
          <w:p w14:paraId="34902710" w14:textId="39E6D842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117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35E95">
              <w:rPr>
                <w:rFonts w:ascii="Arial" w:hAnsi="Arial" w:cs="Arial"/>
                <w:sz w:val="16"/>
                <w:szCs w:val="16"/>
              </w:rPr>
              <w:t>-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35E95">
              <w:rPr>
                <w:rFonts w:ascii="Arial" w:hAnsi="Arial" w:cs="Arial"/>
                <w:sz w:val="16"/>
                <w:szCs w:val="16"/>
              </w:rPr>
              <w:t>153</w:t>
            </w:r>
          </w:p>
        </w:tc>
        <w:tc>
          <w:tcPr>
            <w:tcW w:w="1159" w:type="dxa"/>
            <w:vAlign w:val="center"/>
          </w:tcPr>
          <w:p w14:paraId="19374E1B" w14:textId="03895B6D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139</w:t>
            </w:r>
          </w:p>
        </w:tc>
        <w:tc>
          <w:tcPr>
            <w:tcW w:w="1321" w:type="dxa"/>
            <w:vAlign w:val="center"/>
          </w:tcPr>
          <w:p w14:paraId="79BC2B9C" w14:textId="419FA648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114</w:t>
            </w:r>
          </w:p>
        </w:tc>
      </w:tr>
      <w:tr w:rsidR="00AC11EA" w:rsidRPr="00A35E95" w14:paraId="670CB32F" w14:textId="4B8E3973" w:rsidTr="002F4E35">
        <w:trPr>
          <w:trHeight w:val="317"/>
        </w:trPr>
        <w:tc>
          <w:tcPr>
            <w:tcW w:w="2891" w:type="dxa"/>
            <w:vAlign w:val="center"/>
          </w:tcPr>
          <w:p w14:paraId="77CAE785" w14:textId="76A28353" w:rsidR="009A7FB7" w:rsidRPr="00A35E95" w:rsidRDefault="009A7FB7" w:rsidP="009A7FB7">
            <w:pPr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Platelet count (x10</w:t>
            </w:r>
            <w:r w:rsidRPr="00A35E95">
              <w:rPr>
                <w:rFonts w:ascii="Arial" w:hAnsi="Arial" w:cs="Arial"/>
                <w:sz w:val="16"/>
                <w:szCs w:val="16"/>
                <w:vertAlign w:val="superscript"/>
              </w:rPr>
              <w:t>9</w:t>
            </w:r>
            <w:r w:rsidRPr="00A35E95">
              <w:rPr>
                <w:rFonts w:ascii="Arial" w:hAnsi="Arial" w:cs="Arial"/>
                <w:sz w:val="16"/>
                <w:szCs w:val="16"/>
              </w:rPr>
              <w:t>/L)</w:t>
            </w:r>
          </w:p>
        </w:tc>
        <w:tc>
          <w:tcPr>
            <w:tcW w:w="1020" w:type="dxa"/>
            <w:vAlign w:val="center"/>
          </w:tcPr>
          <w:p w14:paraId="3E20CE0E" w14:textId="5BB9212D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165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35E95">
              <w:rPr>
                <w:rFonts w:ascii="Arial" w:hAnsi="Arial" w:cs="Arial"/>
                <w:sz w:val="16"/>
                <w:szCs w:val="16"/>
              </w:rPr>
              <w:t>-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35E95">
              <w:rPr>
                <w:rFonts w:ascii="Arial" w:hAnsi="Arial" w:cs="Arial"/>
                <w:sz w:val="16"/>
                <w:szCs w:val="16"/>
              </w:rPr>
              <w:t>387</w:t>
            </w:r>
          </w:p>
        </w:tc>
        <w:tc>
          <w:tcPr>
            <w:tcW w:w="1159" w:type="dxa"/>
            <w:vAlign w:val="center"/>
          </w:tcPr>
          <w:p w14:paraId="0B8DC8EE" w14:textId="47850BC9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98</w:t>
            </w:r>
          </w:p>
        </w:tc>
        <w:tc>
          <w:tcPr>
            <w:tcW w:w="1321" w:type="dxa"/>
            <w:vAlign w:val="center"/>
          </w:tcPr>
          <w:p w14:paraId="5961FDC5" w14:textId="3FB4E592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AC11EA" w:rsidRPr="00A35E95" w14:paraId="0FA6E25E" w14:textId="479C2DCD" w:rsidTr="002F4E35">
        <w:trPr>
          <w:trHeight w:val="317"/>
        </w:trPr>
        <w:tc>
          <w:tcPr>
            <w:tcW w:w="2891" w:type="dxa"/>
            <w:vAlign w:val="center"/>
          </w:tcPr>
          <w:p w14:paraId="3F0D3764" w14:textId="16D2252F" w:rsidR="009A7FB7" w:rsidRPr="00A35E95" w:rsidRDefault="009A7FB7" w:rsidP="009A7FB7">
            <w:pPr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White cell count (x10</w:t>
            </w:r>
            <w:r w:rsidRPr="00A35E95">
              <w:rPr>
                <w:rFonts w:ascii="Arial" w:hAnsi="Arial" w:cs="Arial"/>
                <w:sz w:val="16"/>
                <w:szCs w:val="16"/>
                <w:vertAlign w:val="superscript"/>
              </w:rPr>
              <w:t>9</w:t>
            </w:r>
            <w:r w:rsidRPr="00A35E95">
              <w:rPr>
                <w:rFonts w:ascii="Arial" w:hAnsi="Arial" w:cs="Arial"/>
                <w:sz w:val="16"/>
                <w:szCs w:val="16"/>
              </w:rPr>
              <w:t>/L)</w:t>
            </w:r>
          </w:p>
        </w:tc>
        <w:tc>
          <w:tcPr>
            <w:tcW w:w="1020" w:type="dxa"/>
            <w:vAlign w:val="center"/>
          </w:tcPr>
          <w:p w14:paraId="7912CBEB" w14:textId="2EAA53DF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3.5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35E95">
              <w:rPr>
                <w:rFonts w:ascii="Arial" w:hAnsi="Arial" w:cs="Arial"/>
                <w:sz w:val="16"/>
                <w:szCs w:val="16"/>
              </w:rPr>
              <w:t>-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35E95">
              <w:rPr>
                <w:rFonts w:ascii="Arial" w:hAnsi="Arial" w:cs="Arial"/>
                <w:sz w:val="16"/>
                <w:szCs w:val="16"/>
              </w:rPr>
              <w:t>8.8</w:t>
            </w:r>
          </w:p>
        </w:tc>
        <w:tc>
          <w:tcPr>
            <w:tcW w:w="1159" w:type="dxa"/>
            <w:vAlign w:val="center"/>
          </w:tcPr>
          <w:p w14:paraId="6125F958" w14:textId="5621F7C8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3.3</w:t>
            </w:r>
          </w:p>
        </w:tc>
        <w:tc>
          <w:tcPr>
            <w:tcW w:w="1321" w:type="dxa"/>
            <w:vAlign w:val="center"/>
          </w:tcPr>
          <w:p w14:paraId="08DB924B" w14:textId="2E10ADF7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4.7</w:t>
            </w:r>
          </w:p>
        </w:tc>
      </w:tr>
      <w:tr w:rsidR="00AC11EA" w:rsidRPr="00A35E95" w14:paraId="55B42921" w14:textId="0B574EE7" w:rsidTr="002F4E35">
        <w:trPr>
          <w:trHeight w:val="317"/>
        </w:trPr>
        <w:tc>
          <w:tcPr>
            <w:tcW w:w="2891" w:type="dxa"/>
            <w:vAlign w:val="center"/>
          </w:tcPr>
          <w:p w14:paraId="74B7D583" w14:textId="6395AB55" w:rsidR="009A7FB7" w:rsidRPr="00A35E95" w:rsidRDefault="009A7FB7" w:rsidP="009A7FB7">
            <w:pPr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Neutrophil count (x10</w:t>
            </w:r>
            <w:r w:rsidRPr="00A35E95">
              <w:rPr>
                <w:rFonts w:ascii="Arial" w:hAnsi="Arial" w:cs="Arial"/>
                <w:sz w:val="16"/>
                <w:szCs w:val="16"/>
                <w:vertAlign w:val="superscript"/>
              </w:rPr>
              <w:t>9</w:t>
            </w:r>
            <w:r w:rsidRPr="00A35E95">
              <w:rPr>
                <w:rFonts w:ascii="Arial" w:hAnsi="Arial" w:cs="Arial"/>
                <w:sz w:val="16"/>
                <w:szCs w:val="16"/>
              </w:rPr>
              <w:t>/L)</w:t>
            </w:r>
          </w:p>
        </w:tc>
        <w:tc>
          <w:tcPr>
            <w:tcW w:w="1020" w:type="dxa"/>
            <w:vAlign w:val="center"/>
          </w:tcPr>
          <w:p w14:paraId="4B8706EA" w14:textId="201E9620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1.8 - 7.5</w:t>
            </w:r>
          </w:p>
        </w:tc>
        <w:tc>
          <w:tcPr>
            <w:tcW w:w="1159" w:type="dxa"/>
            <w:vAlign w:val="center"/>
          </w:tcPr>
          <w:p w14:paraId="16211075" w14:textId="702BA4B8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2.3</w:t>
            </w:r>
          </w:p>
        </w:tc>
        <w:tc>
          <w:tcPr>
            <w:tcW w:w="1321" w:type="dxa"/>
            <w:vAlign w:val="center"/>
          </w:tcPr>
          <w:p w14:paraId="0D811CFE" w14:textId="19D7ECB4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AC11EA" w:rsidRPr="00A35E95" w14:paraId="2DC53A0A" w14:textId="0F328257" w:rsidTr="002F4E35">
        <w:trPr>
          <w:trHeight w:val="317"/>
        </w:trPr>
        <w:tc>
          <w:tcPr>
            <w:tcW w:w="2891" w:type="dxa"/>
            <w:vAlign w:val="center"/>
          </w:tcPr>
          <w:p w14:paraId="6CD0E3AE" w14:textId="214E4061" w:rsidR="009A7FB7" w:rsidRPr="00A35E95" w:rsidRDefault="009A7FB7" w:rsidP="009A7FB7">
            <w:pPr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Lymphocyte count (x10</w:t>
            </w:r>
            <w:r w:rsidRPr="00A35E95">
              <w:rPr>
                <w:rFonts w:ascii="Arial" w:hAnsi="Arial" w:cs="Arial"/>
                <w:sz w:val="16"/>
                <w:szCs w:val="16"/>
                <w:vertAlign w:val="superscript"/>
              </w:rPr>
              <w:t>9</w:t>
            </w:r>
            <w:r w:rsidRPr="00A35E95">
              <w:rPr>
                <w:rFonts w:ascii="Arial" w:hAnsi="Arial" w:cs="Arial"/>
                <w:sz w:val="16"/>
                <w:szCs w:val="16"/>
              </w:rPr>
              <w:t>/L)</w:t>
            </w:r>
          </w:p>
        </w:tc>
        <w:tc>
          <w:tcPr>
            <w:tcW w:w="1020" w:type="dxa"/>
            <w:vAlign w:val="center"/>
          </w:tcPr>
          <w:p w14:paraId="24BB8518" w14:textId="5A967DAD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1.0 - 4.0</w:t>
            </w:r>
          </w:p>
        </w:tc>
        <w:tc>
          <w:tcPr>
            <w:tcW w:w="1159" w:type="dxa"/>
            <w:vAlign w:val="center"/>
          </w:tcPr>
          <w:p w14:paraId="48EDBF5D" w14:textId="555B2AB7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0.7</w:t>
            </w:r>
          </w:p>
        </w:tc>
        <w:tc>
          <w:tcPr>
            <w:tcW w:w="1321" w:type="dxa"/>
            <w:vAlign w:val="center"/>
          </w:tcPr>
          <w:p w14:paraId="63D31DDD" w14:textId="0BA086FE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9A7FB7" w:rsidRPr="00A35E95" w14:paraId="21213B34" w14:textId="77777777" w:rsidTr="002F4E35">
        <w:trPr>
          <w:gridAfter w:val="3"/>
          <w:wAfter w:w="3500" w:type="dxa"/>
          <w:trHeight w:val="317"/>
        </w:trPr>
        <w:tc>
          <w:tcPr>
            <w:tcW w:w="2891" w:type="dxa"/>
            <w:vAlign w:val="center"/>
          </w:tcPr>
          <w:p w14:paraId="27A286FC" w14:textId="77777777" w:rsidR="009A7FB7" w:rsidRPr="00A35E95" w:rsidRDefault="009A7FB7" w:rsidP="009A7FB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C11EA" w:rsidRPr="00A35E95" w14:paraId="30794C0F" w14:textId="6F4FD3B5" w:rsidTr="002F4E35">
        <w:trPr>
          <w:trHeight w:val="317"/>
        </w:trPr>
        <w:tc>
          <w:tcPr>
            <w:tcW w:w="2891" w:type="dxa"/>
            <w:vAlign w:val="center"/>
          </w:tcPr>
          <w:p w14:paraId="47E63C41" w14:textId="0A0920B1" w:rsidR="009A7FB7" w:rsidRPr="00A35E95" w:rsidRDefault="009A7FB7" w:rsidP="009A7FB7">
            <w:pPr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Aspartate aminotransferase (µ</w:t>
            </w:r>
            <w:proofErr w:type="spellStart"/>
            <w:r w:rsidRPr="00A35E95">
              <w:rPr>
                <w:rFonts w:ascii="Arial" w:hAnsi="Arial" w:cs="Arial"/>
                <w:sz w:val="16"/>
                <w:szCs w:val="16"/>
              </w:rPr>
              <w:t>kat</w:t>
            </w:r>
            <w:proofErr w:type="spellEnd"/>
            <w:r w:rsidRPr="00A35E95">
              <w:rPr>
                <w:rFonts w:ascii="Arial" w:hAnsi="Arial" w:cs="Arial"/>
                <w:sz w:val="16"/>
                <w:szCs w:val="16"/>
              </w:rPr>
              <w:t>/L)</w:t>
            </w:r>
          </w:p>
        </w:tc>
        <w:tc>
          <w:tcPr>
            <w:tcW w:w="1020" w:type="dxa"/>
            <w:vAlign w:val="center"/>
          </w:tcPr>
          <w:p w14:paraId="66A277FB" w14:textId="28A0812C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0.25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35E95">
              <w:rPr>
                <w:rFonts w:ascii="Arial" w:hAnsi="Arial" w:cs="Arial"/>
                <w:sz w:val="16"/>
                <w:szCs w:val="16"/>
              </w:rPr>
              <w:t>-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35E95">
              <w:rPr>
                <w:rFonts w:ascii="Arial" w:hAnsi="Arial" w:cs="Arial"/>
                <w:sz w:val="16"/>
                <w:szCs w:val="16"/>
              </w:rPr>
              <w:t>0.6</w:t>
            </w:r>
          </w:p>
        </w:tc>
        <w:tc>
          <w:tcPr>
            <w:tcW w:w="1159" w:type="dxa"/>
            <w:vAlign w:val="center"/>
          </w:tcPr>
          <w:p w14:paraId="01E1C762" w14:textId="34F25998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0.96</w:t>
            </w:r>
          </w:p>
        </w:tc>
        <w:tc>
          <w:tcPr>
            <w:tcW w:w="1321" w:type="dxa"/>
            <w:vAlign w:val="center"/>
          </w:tcPr>
          <w:p w14:paraId="4DAA9CFE" w14:textId="5063E460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0.85</w:t>
            </w:r>
          </w:p>
        </w:tc>
      </w:tr>
      <w:tr w:rsidR="00AC11EA" w:rsidRPr="00A35E95" w14:paraId="065901DC" w14:textId="2E065FDC" w:rsidTr="002F4E35">
        <w:trPr>
          <w:trHeight w:val="317"/>
        </w:trPr>
        <w:tc>
          <w:tcPr>
            <w:tcW w:w="2891" w:type="dxa"/>
            <w:vAlign w:val="center"/>
          </w:tcPr>
          <w:p w14:paraId="7B3E6519" w14:textId="4AE95F19" w:rsidR="009A7FB7" w:rsidRPr="00A35E95" w:rsidRDefault="009A7FB7" w:rsidP="009A7FB7">
            <w:pPr>
              <w:rPr>
                <w:rFonts w:ascii="Arial" w:hAnsi="Arial" w:cs="Arial"/>
                <w:sz w:val="16"/>
                <w:szCs w:val="16"/>
                <w:lang w:val="sv-SE"/>
              </w:rPr>
            </w:pPr>
            <w:proofErr w:type="spellStart"/>
            <w:r w:rsidRPr="00A35E95">
              <w:rPr>
                <w:rFonts w:ascii="Arial" w:hAnsi="Arial" w:cs="Arial"/>
                <w:sz w:val="16"/>
                <w:szCs w:val="16"/>
                <w:lang w:val="sv-SE"/>
              </w:rPr>
              <w:t>Alanine</w:t>
            </w:r>
            <w:proofErr w:type="spellEnd"/>
            <w:r w:rsidRPr="00A35E95">
              <w:rPr>
                <w:rFonts w:ascii="Arial" w:hAnsi="Arial" w:cs="Arial"/>
                <w:sz w:val="16"/>
                <w:szCs w:val="16"/>
                <w:lang w:val="sv-SE"/>
              </w:rPr>
              <w:t xml:space="preserve"> </w:t>
            </w:r>
            <w:proofErr w:type="spellStart"/>
            <w:r w:rsidRPr="00A35E95">
              <w:rPr>
                <w:rFonts w:ascii="Arial" w:hAnsi="Arial" w:cs="Arial"/>
                <w:sz w:val="16"/>
                <w:szCs w:val="16"/>
                <w:lang w:val="sv-SE"/>
              </w:rPr>
              <w:t>aminotransferase</w:t>
            </w:r>
            <w:proofErr w:type="spellEnd"/>
            <w:r w:rsidRPr="00A35E95">
              <w:rPr>
                <w:rFonts w:ascii="Arial" w:hAnsi="Arial" w:cs="Arial"/>
                <w:sz w:val="16"/>
                <w:szCs w:val="16"/>
                <w:lang w:val="sv-SE"/>
              </w:rPr>
              <w:t xml:space="preserve"> (µkat/L)</w:t>
            </w:r>
          </w:p>
        </w:tc>
        <w:tc>
          <w:tcPr>
            <w:tcW w:w="1020" w:type="dxa"/>
            <w:vAlign w:val="center"/>
          </w:tcPr>
          <w:p w14:paraId="23B96B44" w14:textId="74C6CE8B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0.15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35E95">
              <w:rPr>
                <w:rFonts w:ascii="Arial" w:hAnsi="Arial" w:cs="Arial"/>
                <w:sz w:val="16"/>
                <w:szCs w:val="16"/>
              </w:rPr>
              <w:t>-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35E95">
              <w:rPr>
                <w:rFonts w:ascii="Arial" w:hAnsi="Arial" w:cs="Arial"/>
                <w:sz w:val="16"/>
                <w:szCs w:val="16"/>
              </w:rPr>
              <w:t>0.75</w:t>
            </w:r>
          </w:p>
        </w:tc>
        <w:tc>
          <w:tcPr>
            <w:tcW w:w="1159" w:type="dxa"/>
            <w:vAlign w:val="center"/>
          </w:tcPr>
          <w:p w14:paraId="1B54DADC" w14:textId="78413374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0.24</w:t>
            </w:r>
          </w:p>
        </w:tc>
        <w:tc>
          <w:tcPr>
            <w:tcW w:w="1321" w:type="dxa"/>
            <w:vAlign w:val="center"/>
          </w:tcPr>
          <w:p w14:paraId="215CE485" w14:textId="0F09AEDD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0.22</w:t>
            </w:r>
          </w:p>
        </w:tc>
      </w:tr>
      <w:tr w:rsidR="00AC11EA" w:rsidRPr="00A35E95" w14:paraId="7390B7AB" w14:textId="7DC247FC" w:rsidTr="002F4E35">
        <w:trPr>
          <w:trHeight w:val="317"/>
        </w:trPr>
        <w:tc>
          <w:tcPr>
            <w:tcW w:w="2891" w:type="dxa"/>
            <w:vAlign w:val="center"/>
          </w:tcPr>
          <w:p w14:paraId="5C78D5E1" w14:textId="670B9D0A" w:rsidR="009A7FB7" w:rsidRPr="00A35E95" w:rsidRDefault="009A7FB7" w:rsidP="009A7FB7">
            <w:pPr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color w:val="222222"/>
                <w:sz w:val="16"/>
                <w:szCs w:val="16"/>
                <w:shd w:val="clear" w:color="auto" w:fill="FFFFFF"/>
              </w:rPr>
              <w:t xml:space="preserve">Alkaline phosphatase </w:t>
            </w:r>
            <w:r w:rsidRPr="00A35E95">
              <w:rPr>
                <w:rFonts w:ascii="Arial" w:hAnsi="Arial" w:cs="Arial"/>
                <w:sz w:val="16"/>
                <w:szCs w:val="16"/>
              </w:rPr>
              <w:t>(µ</w:t>
            </w:r>
            <w:proofErr w:type="spellStart"/>
            <w:r w:rsidRPr="00A35E95">
              <w:rPr>
                <w:rFonts w:ascii="Arial" w:hAnsi="Arial" w:cs="Arial"/>
                <w:sz w:val="16"/>
                <w:szCs w:val="16"/>
              </w:rPr>
              <w:t>kat</w:t>
            </w:r>
            <w:proofErr w:type="spellEnd"/>
            <w:r w:rsidRPr="00A35E95">
              <w:rPr>
                <w:rFonts w:ascii="Arial" w:hAnsi="Arial" w:cs="Arial"/>
                <w:sz w:val="16"/>
                <w:szCs w:val="16"/>
              </w:rPr>
              <w:t>/L)</w:t>
            </w:r>
          </w:p>
        </w:tc>
        <w:tc>
          <w:tcPr>
            <w:tcW w:w="1020" w:type="dxa"/>
            <w:vAlign w:val="center"/>
          </w:tcPr>
          <w:p w14:paraId="22B1FC78" w14:textId="209F2ED0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0.70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35E95">
              <w:rPr>
                <w:rFonts w:ascii="Arial" w:hAnsi="Arial" w:cs="Arial"/>
                <w:sz w:val="16"/>
                <w:szCs w:val="16"/>
              </w:rPr>
              <w:t>-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35E95">
              <w:rPr>
                <w:rFonts w:ascii="Arial" w:hAnsi="Arial" w:cs="Arial"/>
                <w:sz w:val="16"/>
                <w:szCs w:val="16"/>
              </w:rPr>
              <w:t>1.9</w:t>
            </w:r>
          </w:p>
        </w:tc>
        <w:tc>
          <w:tcPr>
            <w:tcW w:w="1159" w:type="dxa"/>
            <w:vAlign w:val="center"/>
          </w:tcPr>
          <w:p w14:paraId="212F585E" w14:textId="102EFB22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3.2</w:t>
            </w:r>
          </w:p>
        </w:tc>
        <w:tc>
          <w:tcPr>
            <w:tcW w:w="1321" w:type="dxa"/>
            <w:vAlign w:val="center"/>
          </w:tcPr>
          <w:p w14:paraId="305DE0A5" w14:textId="3E64AF46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2.6</w:t>
            </w:r>
          </w:p>
        </w:tc>
      </w:tr>
      <w:tr w:rsidR="00AC11EA" w:rsidRPr="00A35E95" w14:paraId="409EE68E" w14:textId="2B5E8377" w:rsidTr="002F4E35">
        <w:trPr>
          <w:trHeight w:val="317"/>
        </w:trPr>
        <w:tc>
          <w:tcPr>
            <w:tcW w:w="2891" w:type="dxa"/>
            <w:vAlign w:val="center"/>
          </w:tcPr>
          <w:p w14:paraId="128B6479" w14:textId="15D21B93" w:rsidR="009A7FB7" w:rsidRPr="00A35E95" w:rsidRDefault="009A7FB7" w:rsidP="009A7FB7">
            <w:pPr>
              <w:rPr>
                <w:rFonts w:ascii="Arial" w:hAnsi="Arial" w:cs="Arial"/>
                <w:sz w:val="16"/>
                <w:szCs w:val="16"/>
                <w:lang w:val="sv-SE"/>
              </w:rPr>
            </w:pPr>
            <w:r w:rsidRPr="00A35E95">
              <w:rPr>
                <w:rFonts w:ascii="Arial" w:hAnsi="Arial" w:cs="Arial"/>
                <w:sz w:val="16"/>
                <w:szCs w:val="16"/>
                <w:lang w:val="sv-SE"/>
              </w:rPr>
              <w:t>Gamma-</w:t>
            </w:r>
            <w:proofErr w:type="spellStart"/>
            <w:r w:rsidRPr="00A35E95">
              <w:rPr>
                <w:rFonts w:ascii="Arial" w:hAnsi="Arial" w:cs="Arial"/>
                <w:sz w:val="16"/>
                <w:szCs w:val="16"/>
                <w:lang w:val="sv-SE"/>
              </w:rPr>
              <w:t>glutamyl</w:t>
            </w:r>
            <w:proofErr w:type="spellEnd"/>
            <w:r w:rsidRPr="00A35E95">
              <w:rPr>
                <w:rFonts w:ascii="Arial" w:hAnsi="Arial" w:cs="Arial"/>
                <w:sz w:val="16"/>
                <w:szCs w:val="16"/>
                <w:lang w:val="sv-SE"/>
              </w:rPr>
              <w:t xml:space="preserve"> </w:t>
            </w:r>
            <w:proofErr w:type="spellStart"/>
            <w:r w:rsidRPr="00A35E95">
              <w:rPr>
                <w:rFonts w:ascii="Arial" w:hAnsi="Arial" w:cs="Arial"/>
                <w:sz w:val="16"/>
                <w:szCs w:val="16"/>
                <w:lang w:val="sv-SE"/>
              </w:rPr>
              <w:t>transferase</w:t>
            </w:r>
            <w:proofErr w:type="spellEnd"/>
            <w:r w:rsidRPr="00A35E95">
              <w:rPr>
                <w:rFonts w:ascii="Arial" w:hAnsi="Arial" w:cs="Arial"/>
                <w:sz w:val="16"/>
                <w:szCs w:val="16"/>
                <w:lang w:val="sv-SE"/>
              </w:rPr>
              <w:t xml:space="preserve"> (µkat/L)</w:t>
            </w:r>
          </w:p>
        </w:tc>
        <w:tc>
          <w:tcPr>
            <w:tcW w:w="1020" w:type="dxa"/>
            <w:vAlign w:val="center"/>
          </w:tcPr>
          <w:p w14:paraId="089A1FFF" w14:textId="742B6E38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0.15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35E95">
              <w:rPr>
                <w:rFonts w:ascii="Arial" w:hAnsi="Arial" w:cs="Arial"/>
                <w:sz w:val="16"/>
                <w:szCs w:val="16"/>
              </w:rPr>
              <w:t>-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35E95">
              <w:rPr>
                <w:rFonts w:ascii="Arial" w:hAnsi="Arial" w:cs="Arial"/>
                <w:sz w:val="16"/>
                <w:szCs w:val="16"/>
              </w:rPr>
              <w:t>0.75</w:t>
            </w:r>
          </w:p>
        </w:tc>
        <w:tc>
          <w:tcPr>
            <w:tcW w:w="1159" w:type="dxa"/>
            <w:vAlign w:val="center"/>
          </w:tcPr>
          <w:p w14:paraId="1BCA294B" w14:textId="4E659799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0.39</w:t>
            </w:r>
          </w:p>
        </w:tc>
        <w:tc>
          <w:tcPr>
            <w:tcW w:w="1321" w:type="dxa"/>
            <w:vAlign w:val="center"/>
          </w:tcPr>
          <w:p w14:paraId="359EE9CE" w14:textId="7E6914F4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0.33</w:t>
            </w:r>
          </w:p>
        </w:tc>
      </w:tr>
      <w:tr w:rsidR="00AC11EA" w:rsidRPr="00A35E95" w14:paraId="6A8F6CBD" w14:textId="6B073C8C" w:rsidTr="002F4E35">
        <w:trPr>
          <w:trHeight w:val="317"/>
        </w:trPr>
        <w:tc>
          <w:tcPr>
            <w:tcW w:w="2891" w:type="dxa"/>
            <w:vAlign w:val="center"/>
          </w:tcPr>
          <w:p w14:paraId="44D260B5" w14:textId="253691EE" w:rsidR="009A7FB7" w:rsidRPr="00A35E95" w:rsidRDefault="009A7FB7" w:rsidP="009A7FB7">
            <w:pPr>
              <w:rPr>
                <w:rFonts w:ascii="Arial" w:hAnsi="Arial" w:cs="Arial"/>
                <w:sz w:val="16"/>
                <w:szCs w:val="16"/>
                <w:lang w:val="sv-SE"/>
              </w:rPr>
            </w:pPr>
            <w:proofErr w:type="spellStart"/>
            <w:r w:rsidRPr="00A35E95">
              <w:rPr>
                <w:rFonts w:ascii="Arial" w:hAnsi="Arial" w:cs="Arial"/>
                <w:sz w:val="16"/>
                <w:szCs w:val="16"/>
                <w:lang w:val="sv-SE"/>
              </w:rPr>
              <w:t>Lactate</w:t>
            </w:r>
            <w:proofErr w:type="spellEnd"/>
            <w:r w:rsidRPr="00A35E95">
              <w:rPr>
                <w:rFonts w:ascii="Arial" w:hAnsi="Arial" w:cs="Arial"/>
                <w:sz w:val="16"/>
                <w:szCs w:val="16"/>
                <w:lang w:val="sv-SE"/>
              </w:rPr>
              <w:t xml:space="preserve"> </w:t>
            </w:r>
            <w:proofErr w:type="spellStart"/>
            <w:r w:rsidRPr="00A35E95">
              <w:rPr>
                <w:rFonts w:ascii="Arial" w:hAnsi="Arial" w:cs="Arial"/>
                <w:sz w:val="16"/>
                <w:szCs w:val="16"/>
                <w:lang w:val="sv-SE"/>
              </w:rPr>
              <w:t>Dehydrogenase</w:t>
            </w:r>
            <w:proofErr w:type="spellEnd"/>
            <w:r w:rsidRPr="00A35E95">
              <w:rPr>
                <w:rFonts w:ascii="Arial" w:hAnsi="Arial" w:cs="Arial"/>
                <w:sz w:val="16"/>
                <w:szCs w:val="16"/>
                <w:lang w:val="sv-SE"/>
              </w:rPr>
              <w:t xml:space="preserve"> (µkat/L)</w:t>
            </w:r>
          </w:p>
        </w:tc>
        <w:tc>
          <w:tcPr>
            <w:tcW w:w="1020" w:type="dxa"/>
            <w:vAlign w:val="center"/>
          </w:tcPr>
          <w:p w14:paraId="55D4D3F9" w14:textId="77285D5D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1.8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35E95">
              <w:rPr>
                <w:rFonts w:ascii="Arial" w:hAnsi="Arial" w:cs="Arial"/>
                <w:sz w:val="16"/>
                <w:szCs w:val="16"/>
              </w:rPr>
              <w:t>-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35E95">
              <w:rPr>
                <w:rFonts w:ascii="Arial" w:hAnsi="Arial" w:cs="Arial"/>
                <w:sz w:val="16"/>
                <w:szCs w:val="16"/>
              </w:rPr>
              <w:t>3.4</w:t>
            </w:r>
          </w:p>
        </w:tc>
        <w:tc>
          <w:tcPr>
            <w:tcW w:w="1159" w:type="dxa"/>
            <w:vAlign w:val="center"/>
          </w:tcPr>
          <w:p w14:paraId="60D4D797" w14:textId="56007BF0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9.5</w:t>
            </w:r>
          </w:p>
        </w:tc>
        <w:tc>
          <w:tcPr>
            <w:tcW w:w="1321" w:type="dxa"/>
            <w:vAlign w:val="center"/>
          </w:tcPr>
          <w:p w14:paraId="605F976B" w14:textId="61A056F9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AC11EA" w:rsidRPr="00A35E95" w14:paraId="624D785E" w14:textId="7425431F" w:rsidTr="002F4E35">
        <w:trPr>
          <w:trHeight w:val="317"/>
        </w:trPr>
        <w:tc>
          <w:tcPr>
            <w:tcW w:w="2891" w:type="dxa"/>
            <w:vAlign w:val="center"/>
          </w:tcPr>
          <w:p w14:paraId="0B3A7B18" w14:textId="59922991" w:rsidR="009A7FB7" w:rsidRPr="00A35E95" w:rsidRDefault="009A7FB7" w:rsidP="009A7FB7">
            <w:pPr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Plasma Albumin (g/L)</w:t>
            </w:r>
          </w:p>
        </w:tc>
        <w:tc>
          <w:tcPr>
            <w:tcW w:w="1020" w:type="dxa"/>
            <w:vAlign w:val="center"/>
          </w:tcPr>
          <w:p w14:paraId="5D90F952" w14:textId="31EF324F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36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35E95">
              <w:rPr>
                <w:rFonts w:ascii="Arial" w:hAnsi="Arial" w:cs="Arial"/>
                <w:sz w:val="16"/>
                <w:szCs w:val="16"/>
              </w:rPr>
              <w:t>-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35E95">
              <w:rPr>
                <w:rFonts w:ascii="Arial" w:hAnsi="Arial" w:cs="Arial"/>
                <w:sz w:val="16"/>
                <w:szCs w:val="16"/>
              </w:rPr>
              <w:t>48</w:t>
            </w:r>
          </w:p>
        </w:tc>
        <w:tc>
          <w:tcPr>
            <w:tcW w:w="1159" w:type="dxa"/>
            <w:vAlign w:val="center"/>
          </w:tcPr>
          <w:p w14:paraId="1DB9A212" w14:textId="2333298E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33</w:t>
            </w:r>
          </w:p>
        </w:tc>
        <w:tc>
          <w:tcPr>
            <w:tcW w:w="1321" w:type="dxa"/>
            <w:vAlign w:val="center"/>
          </w:tcPr>
          <w:p w14:paraId="758B59DD" w14:textId="497BEFA2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9A7FB7" w:rsidRPr="00A35E95" w14:paraId="750FE1E6" w14:textId="77777777" w:rsidTr="002F4E35">
        <w:trPr>
          <w:gridAfter w:val="3"/>
          <w:wAfter w:w="3500" w:type="dxa"/>
          <w:trHeight w:val="317"/>
        </w:trPr>
        <w:tc>
          <w:tcPr>
            <w:tcW w:w="2891" w:type="dxa"/>
            <w:vAlign w:val="center"/>
          </w:tcPr>
          <w:p w14:paraId="7DB71E3C" w14:textId="77777777" w:rsidR="009A7FB7" w:rsidRPr="00A35E95" w:rsidRDefault="009A7FB7" w:rsidP="009A7FB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C11EA" w:rsidRPr="00A35E95" w14:paraId="43054644" w14:textId="4A10D6A4" w:rsidTr="002F4E35">
        <w:trPr>
          <w:trHeight w:val="317"/>
        </w:trPr>
        <w:tc>
          <w:tcPr>
            <w:tcW w:w="2891" w:type="dxa"/>
            <w:vAlign w:val="center"/>
          </w:tcPr>
          <w:p w14:paraId="1B02246D" w14:textId="35457D16" w:rsidR="009A7FB7" w:rsidRPr="00A35E95" w:rsidRDefault="009A7FB7" w:rsidP="009A7FB7">
            <w:pPr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Prothrombin-complex International Normalized Ratio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83264A">
              <w:rPr>
                <w:rFonts w:ascii="Arial" w:hAnsi="Arial" w:cs="Arial"/>
                <w:sz w:val="16"/>
                <w:szCs w:val="16"/>
              </w:rPr>
              <w:t>(P-INR)</w:t>
            </w:r>
          </w:p>
        </w:tc>
        <w:tc>
          <w:tcPr>
            <w:tcW w:w="1020" w:type="dxa"/>
            <w:vAlign w:val="center"/>
          </w:tcPr>
          <w:p w14:paraId="3C3C350D" w14:textId="38EBC68E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0.9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35E95">
              <w:rPr>
                <w:rFonts w:ascii="Arial" w:hAnsi="Arial" w:cs="Arial"/>
                <w:sz w:val="16"/>
                <w:szCs w:val="16"/>
              </w:rPr>
              <w:t>-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35E95">
              <w:rPr>
                <w:rFonts w:ascii="Arial" w:hAnsi="Arial" w:cs="Arial"/>
                <w:sz w:val="16"/>
                <w:szCs w:val="16"/>
              </w:rPr>
              <w:t>1.2</w:t>
            </w:r>
          </w:p>
        </w:tc>
        <w:tc>
          <w:tcPr>
            <w:tcW w:w="1159" w:type="dxa"/>
            <w:vAlign w:val="center"/>
          </w:tcPr>
          <w:p w14:paraId="6CCC1893" w14:textId="17F7104D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0.8</w:t>
            </w:r>
          </w:p>
        </w:tc>
        <w:tc>
          <w:tcPr>
            <w:tcW w:w="1321" w:type="dxa"/>
            <w:vAlign w:val="center"/>
          </w:tcPr>
          <w:p w14:paraId="6CD7ABF9" w14:textId="37D93781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0.8</w:t>
            </w:r>
          </w:p>
        </w:tc>
      </w:tr>
      <w:tr w:rsidR="00AC11EA" w:rsidRPr="00A35E95" w14:paraId="6C412C00" w14:textId="46166E2A" w:rsidTr="002F4E35">
        <w:trPr>
          <w:trHeight w:val="317"/>
        </w:trPr>
        <w:tc>
          <w:tcPr>
            <w:tcW w:w="2891" w:type="dxa"/>
            <w:vAlign w:val="center"/>
          </w:tcPr>
          <w:p w14:paraId="196CD996" w14:textId="605AE305" w:rsidR="009A7FB7" w:rsidRPr="00A35E95" w:rsidRDefault="009A7FB7" w:rsidP="009A7FB7">
            <w:pPr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Activated Partial Thromboplastin Time (s)</w:t>
            </w:r>
          </w:p>
        </w:tc>
        <w:tc>
          <w:tcPr>
            <w:tcW w:w="1020" w:type="dxa"/>
            <w:vAlign w:val="center"/>
          </w:tcPr>
          <w:p w14:paraId="7FE42030" w14:textId="01A791F1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26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35E95">
              <w:rPr>
                <w:rFonts w:ascii="Arial" w:hAnsi="Arial" w:cs="Arial"/>
                <w:sz w:val="16"/>
                <w:szCs w:val="16"/>
              </w:rPr>
              <w:t>-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35E95">
              <w:rPr>
                <w:rFonts w:ascii="Arial" w:hAnsi="Arial" w:cs="Arial"/>
                <w:sz w:val="16"/>
                <w:szCs w:val="16"/>
              </w:rPr>
              <w:t>33</w:t>
            </w:r>
          </w:p>
        </w:tc>
        <w:tc>
          <w:tcPr>
            <w:tcW w:w="1159" w:type="dxa"/>
            <w:vAlign w:val="center"/>
          </w:tcPr>
          <w:p w14:paraId="6DB3C353" w14:textId="6650F0F0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38</w:t>
            </w:r>
          </w:p>
        </w:tc>
        <w:tc>
          <w:tcPr>
            <w:tcW w:w="1321" w:type="dxa"/>
            <w:vAlign w:val="center"/>
          </w:tcPr>
          <w:p w14:paraId="24594AF4" w14:textId="669CA0E3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36</w:t>
            </w:r>
          </w:p>
        </w:tc>
      </w:tr>
      <w:tr w:rsidR="00AC11EA" w:rsidRPr="00A35E95" w14:paraId="026139D2" w14:textId="6EA95589" w:rsidTr="002F4E35">
        <w:trPr>
          <w:trHeight w:val="317"/>
        </w:trPr>
        <w:tc>
          <w:tcPr>
            <w:tcW w:w="2891" w:type="dxa"/>
            <w:vAlign w:val="center"/>
          </w:tcPr>
          <w:p w14:paraId="49141B13" w14:textId="5CA7B082" w:rsidR="009A7FB7" w:rsidRPr="00A35E95" w:rsidRDefault="009A7FB7" w:rsidP="009A7FB7">
            <w:pPr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Fibrinogen (g/L)</w:t>
            </w:r>
          </w:p>
        </w:tc>
        <w:tc>
          <w:tcPr>
            <w:tcW w:w="1020" w:type="dxa"/>
            <w:vAlign w:val="center"/>
          </w:tcPr>
          <w:p w14:paraId="235F8437" w14:textId="6A655B9F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2.0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35E95">
              <w:rPr>
                <w:rFonts w:ascii="Arial" w:hAnsi="Arial" w:cs="Arial"/>
                <w:sz w:val="16"/>
                <w:szCs w:val="16"/>
              </w:rPr>
              <w:t>-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35E95">
              <w:rPr>
                <w:rFonts w:ascii="Arial" w:hAnsi="Arial" w:cs="Arial"/>
                <w:sz w:val="16"/>
                <w:szCs w:val="16"/>
              </w:rPr>
              <w:t>4.0</w:t>
            </w:r>
          </w:p>
        </w:tc>
        <w:tc>
          <w:tcPr>
            <w:tcW w:w="1159" w:type="dxa"/>
            <w:vAlign w:val="center"/>
          </w:tcPr>
          <w:p w14:paraId="2260036E" w14:textId="06490430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1.7</w:t>
            </w:r>
          </w:p>
        </w:tc>
        <w:tc>
          <w:tcPr>
            <w:tcW w:w="1321" w:type="dxa"/>
            <w:vAlign w:val="center"/>
          </w:tcPr>
          <w:p w14:paraId="58705772" w14:textId="39DFEB4A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1.6</w:t>
            </w:r>
          </w:p>
        </w:tc>
      </w:tr>
      <w:tr w:rsidR="00AC11EA" w:rsidRPr="00A35E95" w14:paraId="76DB9085" w14:textId="77777777" w:rsidTr="002F4E35">
        <w:trPr>
          <w:trHeight w:val="317"/>
        </w:trPr>
        <w:tc>
          <w:tcPr>
            <w:tcW w:w="2891" w:type="dxa"/>
            <w:vAlign w:val="center"/>
          </w:tcPr>
          <w:p w14:paraId="0F026A86" w14:textId="5FE6E549" w:rsidR="009A7FB7" w:rsidRPr="00A35E95" w:rsidRDefault="009A7FB7" w:rsidP="009A7FB7">
            <w:pPr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Anti-thrombin</w:t>
            </w:r>
            <w:r w:rsidR="002F4E35">
              <w:rPr>
                <w:rFonts w:ascii="Arial" w:hAnsi="Arial" w:cs="Arial"/>
                <w:sz w:val="16"/>
                <w:szCs w:val="16"/>
              </w:rPr>
              <w:t xml:space="preserve"> (</w:t>
            </w:r>
            <w:proofErr w:type="spellStart"/>
            <w:r w:rsidR="002F4E35" w:rsidRPr="002F4E35">
              <w:rPr>
                <w:rFonts w:ascii="Arial" w:hAnsi="Arial" w:cs="Arial"/>
                <w:sz w:val="16"/>
                <w:szCs w:val="16"/>
              </w:rPr>
              <w:t>kIE</w:t>
            </w:r>
            <w:proofErr w:type="spellEnd"/>
            <w:r w:rsidR="002F4E35" w:rsidRPr="002F4E35">
              <w:rPr>
                <w:rFonts w:ascii="Arial" w:hAnsi="Arial" w:cs="Arial"/>
                <w:sz w:val="16"/>
                <w:szCs w:val="16"/>
              </w:rPr>
              <w:t>/l</w:t>
            </w:r>
            <w:r w:rsidR="002F4E35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020" w:type="dxa"/>
            <w:vAlign w:val="center"/>
          </w:tcPr>
          <w:p w14:paraId="6ABD56BE" w14:textId="301CB126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0.8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35E95">
              <w:rPr>
                <w:rFonts w:ascii="Arial" w:hAnsi="Arial" w:cs="Arial"/>
                <w:sz w:val="16"/>
                <w:szCs w:val="16"/>
              </w:rPr>
              <w:t>-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35E95">
              <w:rPr>
                <w:rFonts w:ascii="Arial" w:hAnsi="Arial" w:cs="Arial"/>
                <w:sz w:val="16"/>
                <w:szCs w:val="16"/>
              </w:rPr>
              <w:t>1.2</w:t>
            </w:r>
          </w:p>
        </w:tc>
        <w:tc>
          <w:tcPr>
            <w:tcW w:w="1159" w:type="dxa"/>
            <w:vAlign w:val="center"/>
          </w:tcPr>
          <w:p w14:paraId="7CB59C79" w14:textId="5EAE321B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0.88</w:t>
            </w:r>
          </w:p>
        </w:tc>
        <w:tc>
          <w:tcPr>
            <w:tcW w:w="1321" w:type="dxa"/>
            <w:vAlign w:val="center"/>
          </w:tcPr>
          <w:p w14:paraId="5E40CBE9" w14:textId="0CDF6B61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AC11EA" w:rsidRPr="00A35E95" w14:paraId="4C182305" w14:textId="77777777" w:rsidTr="002F4E35">
        <w:trPr>
          <w:trHeight w:val="317"/>
        </w:trPr>
        <w:tc>
          <w:tcPr>
            <w:tcW w:w="2891" w:type="dxa"/>
            <w:tcBorders>
              <w:bottom w:val="single" w:sz="4" w:space="0" w:color="auto"/>
            </w:tcBorders>
            <w:vAlign w:val="center"/>
          </w:tcPr>
          <w:p w14:paraId="2AED3886" w14:textId="4BA24FF6" w:rsidR="009A7FB7" w:rsidRPr="002F4E35" w:rsidRDefault="009A7FB7" w:rsidP="009A7FB7">
            <w:pPr>
              <w:rPr>
                <w:rFonts w:ascii="Arial" w:hAnsi="Arial" w:cs="Arial"/>
                <w:sz w:val="16"/>
                <w:szCs w:val="16"/>
                <w:lang w:val="sv-SE"/>
              </w:rPr>
            </w:pPr>
            <w:r w:rsidRPr="002F4E35">
              <w:rPr>
                <w:rFonts w:ascii="Arial" w:hAnsi="Arial" w:cs="Arial"/>
                <w:sz w:val="16"/>
                <w:szCs w:val="16"/>
                <w:lang w:val="sv-SE"/>
              </w:rPr>
              <w:t>D-</w:t>
            </w:r>
            <w:proofErr w:type="spellStart"/>
            <w:r w:rsidRPr="002F4E35">
              <w:rPr>
                <w:rFonts w:ascii="Arial" w:hAnsi="Arial" w:cs="Arial"/>
                <w:sz w:val="16"/>
                <w:szCs w:val="16"/>
                <w:lang w:val="sv-SE"/>
              </w:rPr>
              <w:t>Dimer</w:t>
            </w:r>
            <w:proofErr w:type="spellEnd"/>
            <w:r w:rsidR="002F4E35" w:rsidRPr="002F4E35">
              <w:rPr>
                <w:rFonts w:ascii="Arial" w:hAnsi="Arial" w:cs="Arial"/>
                <w:sz w:val="16"/>
                <w:szCs w:val="16"/>
                <w:lang w:val="sv-SE"/>
              </w:rPr>
              <w:t xml:space="preserve"> (mg/l </w:t>
            </w:r>
            <w:proofErr w:type="spellStart"/>
            <w:r w:rsidR="002F4E35" w:rsidRPr="002F4E35">
              <w:rPr>
                <w:rFonts w:ascii="Arial" w:hAnsi="Arial" w:cs="Arial"/>
                <w:sz w:val="16"/>
                <w:szCs w:val="16"/>
                <w:lang w:val="sv-SE"/>
              </w:rPr>
              <w:t>FEU</w:t>
            </w:r>
            <w:proofErr w:type="spellEnd"/>
            <w:r w:rsidR="002F4E35">
              <w:rPr>
                <w:rFonts w:ascii="Arial" w:hAnsi="Arial" w:cs="Arial"/>
                <w:sz w:val="16"/>
                <w:szCs w:val="16"/>
                <w:lang w:val="sv-SE"/>
              </w:rPr>
              <w:t>)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14:paraId="699E3A3A" w14:textId="57C4CBE8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&lt;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35E95">
              <w:rPr>
                <w:rFonts w:ascii="Arial" w:hAnsi="Arial" w:cs="Arial"/>
                <w:sz w:val="16"/>
                <w:szCs w:val="16"/>
              </w:rPr>
              <w:t>0.5</w:t>
            </w:r>
          </w:p>
        </w:tc>
        <w:tc>
          <w:tcPr>
            <w:tcW w:w="1159" w:type="dxa"/>
            <w:tcBorders>
              <w:bottom w:val="single" w:sz="4" w:space="0" w:color="auto"/>
            </w:tcBorders>
            <w:vAlign w:val="center"/>
          </w:tcPr>
          <w:p w14:paraId="762CC332" w14:textId="0D478C56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5.6</w:t>
            </w:r>
          </w:p>
        </w:tc>
        <w:tc>
          <w:tcPr>
            <w:tcW w:w="1321" w:type="dxa"/>
            <w:tcBorders>
              <w:bottom w:val="single" w:sz="4" w:space="0" w:color="auto"/>
            </w:tcBorders>
            <w:vAlign w:val="center"/>
          </w:tcPr>
          <w:p w14:paraId="2E49463B" w14:textId="72271B30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AC11EA" w:rsidRPr="00A35E95" w14:paraId="7EE67030" w14:textId="77777777" w:rsidTr="002F4E35">
        <w:trPr>
          <w:trHeight w:val="317"/>
        </w:trPr>
        <w:tc>
          <w:tcPr>
            <w:tcW w:w="2891" w:type="dxa"/>
            <w:tcBorders>
              <w:right w:val="nil"/>
            </w:tcBorders>
            <w:vAlign w:val="center"/>
          </w:tcPr>
          <w:p w14:paraId="435922EB" w14:textId="77777777" w:rsidR="009A7FB7" w:rsidRPr="00A35E95" w:rsidRDefault="009A7FB7" w:rsidP="009A7FB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20" w:type="dxa"/>
            <w:tcBorders>
              <w:left w:val="nil"/>
              <w:right w:val="nil"/>
            </w:tcBorders>
            <w:vAlign w:val="center"/>
          </w:tcPr>
          <w:p w14:paraId="4D9D6404" w14:textId="77777777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9" w:type="dxa"/>
            <w:tcBorders>
              <w:left w:val="nil"/>
              <w:right w:val="nil"/>
            </w:tcBorders>
            <w:vAlign w:val="center"/>
          </w:tcPr>
          <w:p w14:paraId="2A12D4B5" w14:textId="77777777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21" w:type="dxa"/>
            <w:tcBorders>
              <w:left w:val="nil"/>
            </w:tcBorders>
            <w:vAlign w:val="center"/>
          </w:tcPr>
          <w:p w14:paraId="2F76E2C5" w14:textId="77777777" w:rsidR="009A7FB7" w:rsidRPr="00A35E95" w:rsidRDefault="009A7FB7" w:rsidP="009A7F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54681" w:rsidRPr="00A35E95" w14:paraId="5677C1F9" w14:textId="77777777" w:rsidTr="002F4E35">
        <w:trPr>
          <w:trHeight w:val="317"/>
        </w:trPr>
        <w:tc>
          <w:tcPr>
            <w:tcW w:w="2891" w:type="dxa"/>
            <w:vAlign w:val="center"/>
          </w:tcPr>
          <w:p w14:paraId="1B2081D3" w14:textId="77777777" w:rsidR="009A7FB7" w:rsidRPr="00A35E95" w:rsidRDefault="009A7FB7" w:rsidP="00011301">
            <w:pPr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Creatinine (µ</w:t>
            </w:r>
            <w:proofErr w:type="spellStart"/>
            <w:r w:rsidRPr="00A35E95">
              <w:rPr>
                <w:rFonts w:ascii="Arial" w:hAnsi="Arial" w:cs="Arial"/>
                <w:sz w:val="16"/>
                <w:szCs w:val="16"/>
              </w:rPr>
              <w:t>mol</w:t>
            </w:r>
            <w:proofErr w:type="spellEnd"/>
            <w:r w:rsidRPr="00A35E95">
              <w:rPr>
                <w:rFonts w:ascii="Arial" w:hAnsi="Arial" w:cs="Arial"/>
                <w:sz w:val="16"/>
                <w:szCs w:val="16"/>
              </w:rPr>
              <w:t>/L)</w:t>
            </w:r>
          </w:p>
        </w:tc>
        <w:tc>
          <w:tcPr>
            <w:tcW w:w="1020" w:type="dxa"/>
            <w:vAlign w:val="center"/>
          </w:tcPr>
          <w:p w14:paraId="49214DB3" w14:textId="34AD2603" w:rsidR="009A7FB7" w:rsidRPr="00A35E95" w:rsidRDefault="009A7FB7" w:rsidP="0001130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45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35E95">
              <w:rPr>
                <w:rFonts w:ascii="Arial" w:hAnsi="Arial" w:cs="Arial"/>
                <w:sz w:val="16"/>
                <w:szCs w:val="16"/>
              </w:rPr>
              <w:t>-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35E95">
              <w:rPr>
                <w:rFonts w:ascii="Arial" w:hAnsi="Arial" w:cs="Arial"/>
                <w:sz w:val="16"/>
                <w:szCs w:val="16"/>
              </w:rPr>
              <w:t>90</w:t>
            </w:r>
          </w:p>
        </w:tc>
        <w:tc>
          <w:tcPr>
            <w:tcW w:w="1159" w:type="dxa"/>
            <w:vAlign w:val="center"/>
          </w:tcPr>
          <w:p w14:paraId="1DAEA1E6" w14:textId="77777777" w:rsidR="009A7FB7" w:rsidRPr="00A35E95" w:rsidRDefault="009A7FB7" w:rsidP="0001130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1321" w:type="dxa"/>
            <w:vAlign w:val="center"/>
          </w:tcPr>
          <w:p w14:paraId="4F85AE2D" w14:textId="77777777" w:rsidR="009A7FB7" w:rsidRPr="00A35E95" w:rsidRDefault="009A7FB7" w:rsidP="0001130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39</w:t>
            </w:r>
          </w:p>
        </w:tc>
      </w:tr>
      <w:tr w:rsidR="00154681" w:rsidRPr="00A35E95" w14:paraId="21347DB2" w14:textId="77777777" w:rsidTr="002F4E35">
        <w:trPr>
          <w:trHeight w:val="317"/>
        </w:trPr>
        <w:tc>
          <w:tcPr>
            <w:tcW w:w="2891" w:type="dxa"/>
            <w:vAlign w:val="center"/>
          </w:tcPr>
          <w:p w14:paraId="4B594E30" w14:textId="77777777" w:rsidR="009A7FB7" w:rsidRPr="00A35E95" w:rsidRDefault="009A7FB7" w:rsidP="00011301">
            <w:pPr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Sodium (mmol/L)</w:t>
            </w:r>
          </w:p>
        </w:tc>
        <w:tc>
          <w:tcPr>
            <w:tcW w:w="1020" w:type="dxa"/>
            <w:vAlign w:val="center"/>
          </w:tcPr>
          <w:p w14:paraId="3C197462" w14:textId="73848BAC" w:rsidR="009A7FB7" w:rsidRPr="00A35E95" w:rsidRDefault="009A7FB7" w:rsidP="0001130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137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35E95">
              <w:rPr>
                <w:rFonts w:ascii="Arial" w:hAnsi="Arial" w:cs="Arial"/>
                <w:sz w:val="16"/>
                <w:szCs w:val="16"/>
              </w:rPr>
              <w:t>-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35E95">
              <w:rPr>
                <w:rFonts w:ascii="Arial" w:hAnsi="Arial" w:cs="Arial"/>
                <w:sz w:val="16"/>
                <w:szCs w:val="16"/>
              </w:rPr>
              <w:t>145</w:t>
            </w:r>
          </w:p>
        </w:tc>
        <w:tc>
          <w:tcPr>
            <w:tcW w:w="1159" w:type="dxa"/>
            <w:vAlign w:val="center"/>
          </w:tcPr>
          <w:p w14:paraId="3792B17D" w14:textId="77777777" w:rsidR="009A7FB7" w:rsidRPr="00A35E95" w:rsidRDefault="009A7FB7" w:rsidP="0001130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136</w:t>
            </w:r>
          </w:p>
        </w:tc>
        <w:tc>
          <w:tcPr>
            <w:tcW w:w="1321" w:type="dxa"/>
            <w:vAlign w:val="center"/>
          </w:tcPr>
          <w:p w14:paraId="11AFD2BE" w14:textId="77777777" w:rsidR="009A7FB7" w:rsidRPr="00A35E95" w:rsidRDefault="009A7FB7" w:rsidP="0001130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134</w:t>
            </w:r>
          </w:p>
        </w:tc>
      </w:tr>
      <w:tr w:rsidR="00154681" w:rsidRPr="00A35E95" w14:paraId="41932A6A" w14:textId="77777777" w:rsidTr="002F4E35">
        <w:trPr>
          <w:trHeight w:val="317"/>
        </w:trPr>
        <w:tc>
          <w:tcPr>
            <w:tcW w:w="2891" w:type="dxa"/>
            <w:vAlign w:val="center"/>
          </w:tcPr>
          <w:p w14:paraId="75C6D1C1" w14:textId="77777777" w:rsidR="009A7FB7" w:rsidRPr="00A35E95" w:rsidRDefault="009A7FB7" w:rsidP="00011301">
            <w:pPr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Potassium (mmol/L)</w:t>
            </w:r>
          </w:p>
        </w:tc>
        <w:tc>
          <w:tcPr>
            <w:tcW w:w="1020" w:type="dxa"/>
            <w:vAlign w:val="center"/>
          </w:tcPr>
          <w:p w14:paraId="6769CCE0" w14:textId="3EEF43BD" w:rsidR="009A7FB7" w:rsidRPr="00A35E95" w:rsidRDefault="009A7FB7" w:rsidP="0001130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3.5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35E95">
              <w:rPr>
                <w:rFonts w:ascii="Arial" w:hAnsi="Arial" w:cs="Arial"/>
                <w:sz w:val="16"/>
                <w:szCs w:val="16"/>
              </w:rPr>
              <w:t>-4.4</w:t>
            </w:r>
          </w:p>
        </w:tc>
        <w:tc>
          <w:tcPr>
            <w:tcW w:w="1159" w:type="dxa"/>
            <w:vAlign w:val="center"/>
          </w:tcPr>
          <w:p w14:paraId="60E59FA4" w14:textId="77777777" w:rsidR="009A7FB7" w:rsidRPr="00A35E95" w:rsidRDefault="009A7FB7" w:rsidP="0001130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3.3</w:t>
            </w:r>
          </w:p>
        </w:tc>
        <w:tc>
          <w:tcPr>
            <w:tcW w:w="1321" w:type="dxa"/>
            <w:vAlign w:val="center"/>
          </w:tcPr>
          <w:p w14:paraId="642A307D" w14:textId="77777777" w:rsidR="009A7FB7" w:rsidRPr="00A35E95" w:rsidRDefault="009A7FB7" w:rsidP="0001130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5E95">
              <w:rPr>
                <w:rFonts w:ascii="Arial" w:hAnsi="Arial" w:cs="Arial"/>
                <w:sz w:val="16"/>
                <w:szCs w:val="16"/>
              </w:rPr>
              <w:t>3.8</w:t>
            </w:r>
          </w:p>
        </w:tc>
      </w:tr>
    </w:tbl>
    <w:p w14:paraId="5C5EF5DD" w14:textId="7D73E1BA" w:rsidR="007B6C08" w:rsidRPr="00A35E95" w:rsidRDefault="007B6C08" w:rsidP="0065259B">
      <w:pPr>
        <w:rPr>
          <w:rFonts w:ascii="Arial" w:hAnsi="Arial" w:cs="Arial"/>
          <w:sz w:val="16"/>
          <w:szCs w:val="16"/>
        </w:rPr>
      </w:pPr>
    </w:p>
    <w:p w14:paraId="61A79C65" w14:textId="362BEB4F" w:rsidR="007B6C08" w:rsidRPr="00A35E95" w:rsidRDefault="007B6C08">
      <w:pPr>
        <w:rPr>
          <w:rFonts w:ascii="Arial" w:hAnsi="Arial" w:cs="Arial"/>
          <w:sz w:val="16"/>
          <w:szCs w:val="16"/>
        </w:rPr>
      </w:pPr>
    </w:p>
    <w:sectPr w:rsidR="007B6C08" w:rsidRPr="00A35E95" w:rsidSect="008A348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259B"/>
    <w:rsid w:val="000060CD"/>
    <w:rsid w:val="00061702"/>
    <w:rsid w:val="00102F2F"/>
    <w:rsid w:val="00132CDF"/>
    <w:rsid w:val="00154681"/>
    <w:rsid w:val="00175402"/>
    <w:rsid w:val="001C2785"/>
    <w:rsid w:val="001F202B"/>
    <w:rsid w:val="002140F1"/>
    <w:rsid w:val="002957F7"/>
    <w:rsid w:val="002B59DA"/>
    <w:rsid w:val="002F4E35"/>
    <w:rsid w:val="00326F47"/>
    <w:rsid w:val="00341C27"/>
    <w:rsid w:val="0038761A"/>
    <w:rsid w:val="003A4BCC"/>
    <w:rsid w:val="003C2F59"/>
    <w:rsid w:val="003C4632"/>
    <w:rsid w:val="003E6BD6"/>
    <w:rsid w:val="00401C47"/>
    <w:rsid w:val="00436BAA"/>
    <w:rsid w:val="00443EA9"/>
    <w:rsid w:val="00453BE0"/>
    <w:rsid w:val="00483DF1"/>
    <w:rsid w:val="0048777B"/>
    <w:rsid w:val="004B6BA4"/>
    <w:rsid w:val="0050545E"/>
    <w:rsid w:val="00512C7D"/>
    <w:rsid w:val="00544F9E"/>
    <w:rsid w:val="00573C79"/>
    <w:rsid w:val="005A5E66"/>
    <w:rsid w:val="005F23FD"/>
    <w:rsid w:val="0064085F"/>
    <w:rsid w:val="0065259B"/>
    <w:rsid w:val="00694614"/>
    <w:rsid w:val="006A6ED9"/>
    <w:rsid w:val="006B20BD"/>
    <w:rsid w:val="006C2ACC"/>
    <w:rsid w:val="00720640"/>
    <w:rsid w:val="00766C69"/>
    <w:rsid w:val="007B6C08"/>
    <w:rsid w:val="007D0611"/>
    <w:rsid w:val="007D2409"/>
    <w:rsid w:val="007F6638"/>
    <w:rsid w:val="008176CC"/>
    <w:rsid w:val="0083264A"/>
    <w:rsid w:val="008341D8"/>
    <w:rsid w:val="00834D8A"/>
    <w:rsid w:val="008A3484"/>
    <w:rsid w:val="008B4BF4"/>
    <w:rsid w:val="008B6F22"/>
    <w:rsid w:val="008F146B"/>
    <w:rsid w:val="00905389"/>
    <w:rsid w:val="009375DD"/>
    <w:rsid w:val="009A1E9C"/>
    <w:rsid w:val="009A7FB7"/>
    <w:rsid w:val="009C4EEE"/>
    <w:rsid w:val="00A35E95"/>
    <w:rsid w:val="00A54080"/>
    <w:rsid w:val="00A67F2A"/>
    <w:rsid w:val="00AA4E69"/>
    <w:rsid w:val="00AC11EA"/>
    <w:rsid w:val="00AF2A9A"/>
    <w:rsid w:val="00B63F6D"/>
    <w:rsid w:val="00B73FBE"/>
    <w:rsid w:val="00BB6244"/>
    <w:rsid w:val="00BE4BA1"/>
    <w:rsid w:val="00BF4208"/>
    <w:rsid w:val="00C67540"/>
    <w:rsid w:val="00CA4E94"/>
    <w:rsid w:val="00CC4378"/>
    <w:rsid w:val="00CC6AF4"/>
    <w:rsid w:val="00CD2126"/>
    <w:rsid w:val="00CD6834"/>
    <w:rsid w:val="00CF587A"/>
    <w:rsid w:val="00D0743E"/>
    <w:rsid w:val="00D07B6B"/>
    <w:rsid w:val="00D820A7"/>
    <w:rsid w:val="00DC2296"/>
    <w:rsid w:val="00E30946"/>
    <w:rsid w:val="00E85316"/>
    <w:rsid w:val="00EA600F"/>
    <w:rsid w:val="00EC5665"/>
    <w:rsid w:val="00ED497B"/>
    <w:rsid w:val="00F2734F"/>
    <w:rsid w:val="00F32E7F"/>
    <w:rsid w:val="00FB7F95"/>
    <w:rsid w:val="00FD1DCA"/>
    <w:rsid w:val="00FD24CA"/>
    <w:rsid w:val="00FD4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D56654"/>
  <w14:defaultImageDpi w14:val="32767"/>
  <w15:chartTrackingRefBased/>
  <w15:docId w15:val="{3E5F5217-38FD-1D43-BB51-929213D70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259B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6525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b">
    <w:name w:val="Normal (Web)"/>
    <w:basedOn w:val="Normal"/>
    <w:uiPriority w:val="99"/>
    <w:semiHidden/>
    <w:unhideWhenUsed/>
    <w:rsid w:val="007D240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56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178</Words>
  <Characters>945</Characters>
  <Application>Microsoft Office Word</Application>
  <DocSecurity>0</DocSecurity>
  <Lines>7</Lines>
  <Paragraphs>2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Mehreen Zaigham</dc:creator>
  <cp:keywords/>
  <dc:description/>
  <cp:lastModifiedBy>Philip Tannenberg</cp:lastModifiedBy>
  <cp:revision>15</cp:revision>
  <dcterms:created xsi:type="dcterms:W3CDTF">2020-10-08T14:50:00Z</dcterms:created>
  <dcterms:modified xsi:type="dcterms:W3CDTF">2020-10-12T18:14:00Z</dcterms:modified>
</cp:coreProperties>
</file>