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2745" w14:textId="77777777" w:rsidR="00B635F5" w:rsidRPr="00B21178" w:rsidRDefault="00B635F5" w:rsidP="00B635F5">
      <w:pPr>
        <w:pStyle w:val="EndNoteBibliography"/>
        <w:ind w:left="720" w:hanging="720"/>
        <w:rPr>
          <w:rFonts w:ascii="Times New Roman" w:hAnsi="Times New Roman"/>
          <w:sz w:val="30"/>
          <w:szCs w:val="30"/>
        </w:rPr>
      </w:pPr>
      <w:r w:rsidRPr="00B21178">
        <w:rPr>
          <w:rFonts w:ascii="Times New Roman" w:hAnsi="Times New Roman"/>
          <w:b/>
          <w:bCs/>
          <w:sz w:val="30"/>
          <w:szCs w:val="30"/>
        </w:rPr>
        <w:t>Supplementary Table 1.</w:t>
      </w:r>
    </w:p>
    <w:p w14:paraId="7B7D4845" w14:textId="77777777" w:rsidR="00B635F5" w:rsidRDefault="00B635F5" w:rsidP="00B635F5">
      <w:pPr>
        <w:jc w:val="center"/>
        <w:rPr>
          <w:rFonts w:ascii="SimSun" w:eastAsia="SimSun" w:hAnsi="SimSun"/>
          <w:b/>
          <w:bCs/>
        </w:rPr>
      </w:pPr>
    </w:p>
    <w:p w14:paraId="104A86D7" w14:textId="77777777" w:rsidR="00B635F5" w:rsidRPr="00B21178" w:rsidRDefault="00B635F5" w:rsidP="00B635F5">
      <w:pPr>
        <w:jc w:val="center"/>
        <w:rPr>
          <w:rFonts w:ascii="Times New Roman Regular" w:eastAsia="SimSun" w:hAnsi="Times New Roman Regular" w:cs="Times New Roman Regular"/>
          <w:b/>
          <w:bCs/>
          <w:i/>
          <w:iCs/>
          <w:sz w:val="28"/>
          <w:szCs w:val="28"/>
        </w:rPr>
      </w:pPr>
      <w:r w:rsidRPr="00B21178">
        <w:rPr>
          <w:rFonts w:ascii="Times New Roman Regular" w:eastAsia="SimSun" w:hAnsi="Times New Roman Regular" w:cs="Times New Roman Regular"/>
          <w:b/>
          <w:bCs/>
          <w:i/>
          <w:iCs/>
          <w:sz w:val="28"/>
          <w:szCs w:val="28"/>
        </w:rPr>
        <w:t>Table 1. Comparison of clinical characteristics between the training and validation cohorts.</w:t>
      </w:r>
    </w:p>
    <w:tbl>
      <w:tblPr>
        <w:tblW w:w="8195" w:type="dxa"/>
        <w:tblInd w:w="98" w:type="dxa"/>
        <w:tblLook w:val="04A0" w:firstRow="1" w:lastRow="0" w:firstColumn="1" w:lastColumn="0" w:noHBand="0" w:noVBand="1"/>
      </w:tblPr>
      <w:tblGrid>
        <w:gridCol w:w="2880"/>
        <w:gridCol w:w="2280"/>
        <w:gridCol w:w="1840"/>
        <w:gridCol w:w="1195"/>
      </w:tblGrid>
      <w:tr w:rsidR="00B635F5" w:rsidRPr="00B21178" w14:paraId="3E0BB94E" w14:textId="77777777" w:rsidTr="002B22C6">
        <w:trPr>
          <w:trHeight w:val="310"/>
        </w:trPr>
        <w:tc>
          <w:tcPr>
            <w:tcW w:w="28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239EAE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Characteristic</w:t>
            </w:r>
          </w:p>
        </w:tc>
        <w:tc>
          <w:tcPr>
            <w:tcW w:w="22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F8B320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Training Cohort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A0A446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Test Cohort</w:t>
            </w:r>
          </w:p>
        </w:tc>
        <w:tc>
          <w:tcPr>
            <w:tcW w:w="119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EFF16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B635F5" w:rsidRPr="00B21178" w14:paraId="1851BAC9" w14:textId="77777777" w:rsidTr="002B22C6">
        <w:trPr>
          <w:trHeight w:val="90"/>
        </w:trPr>
        <w:tc>
          <w:tcPr>
            <w:tcW w:w="28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D0BF79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4E728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N=105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8B87C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N=69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E4605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07C157B5" w14:textId="77777777" w:rsidTr="002B22C6">
        <w:trPr>
          <w:trHeight w:val="280"/>
        </w:trPr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277732F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CK19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B8A947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6E4A28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1FD1D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0.576</w:t>
            </w:r>
          </w:p>
        </w:tc>
      </w:tr>
      <w:tr w:rsidR="00B635F5" w:rsidRPr="00B21178" w14:paraId="02135BDF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F4E7C3E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Positive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10126E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18 (17.1%)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443F01C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15 (21.7%)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03310A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04A588D3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B83521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proofErr w:type="spellStart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Negitive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4DB18E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87 (82.9%)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456D4D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54 (78.3%)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231340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668D9A98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D7EB46F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Gender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0DCDF7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4769E1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59BD6D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0.267</w:t>
            </w:r>
          </w:p>
        </w:tc>
      </w:tr>
      <w:tr w:rsidR="00B635F5" w:rsidRPr="00B21178" w14:paraId="5F6D1AA8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170A4AA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Female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969F9B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 (5.7%)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19E4AF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8 (11.6%)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0AE728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78139EAA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A488E7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Male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E24F90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99 (94.3%)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6B719B9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61 (88.4%)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069DB6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777AD94A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BAD732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proofErr w:type="gramStart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Age(</w:t>
            </w:r>
            <w:proofErr w:type="gramEnd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Years)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1DE6F8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D6A84F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A7C8EB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0.918</w:t>
            </w:r>
          </w:p>
        </w:tc>
      </w:tr>
      <w:tr w:rsidR="00B635F5" w:rsidRPr="00B21178" w14:paraId="58EDF58E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EEEE68A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&lt;50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E0F234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34 (32.4%)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5CA6C1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21 (25.0%)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1A242E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1B3A760A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F22DAA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≥50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4CEADD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71 (67.6%)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7F1190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48 (75.0%)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75B0E2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4C02AB36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CF13E2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Edmonson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F3A8C1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41BF5D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FB208A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0.703</w:t>
            </w:r>
          </w:p>
        </w:tc>
      </w:tr>
      <w:tr w:rsidR="00B635F5" w:rsidRPr="00B21178" w14:paraId="7D5ADCEF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D6F077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I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477E39B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 (1.9%)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07836D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 (4.3%)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EDD5D8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50769D29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DAC08D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Ⅱ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019A14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53 (50.5%)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24D52F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36 (52.2%)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B74F20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2C56F2D2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1780FD3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Ⅲ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603FB0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50 (47.6%)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1C117D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30 (43.5%)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7BBD7E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02219EF3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EAE1F5C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MVI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8F5C15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70649C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748E26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0.193</w:t>
            </w:r>
          </w:p>
        </w:tc>
      </w:tr>
      <w:tr w:rsidR="00B635F5" w:rsidRPr="00B21178" w14:paraId="18CE8EAB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DB7F7B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5B67C2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65 (61.9%)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64C5FFA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35 (50.7%)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AED331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506F1A35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743F343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Yes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4D8339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40 (38.1%)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453F46E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34 (49.3%)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78FBDB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2C0F45B6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4D4A94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HBsAg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D32FC1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47FEB10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0DA919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0.341</w:t>
            </w:r>
          </w:p>
        </w:tc>
      </w:tr>
      <w:tr w:rsidR="00B635F5" w:rsidRPr="00B21178" w14:paraId="3DAF2EF8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0F22F62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proofErr w:type="spellStart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Negitive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46109B6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13 (12.4%)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6262E8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13 (18.8%)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1D4042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343ADC50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4A9B6CB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Positive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DD633E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92 (87.6%)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D93156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56 (81.2%)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EA9695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2E6A8EA7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122BB42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proofErr w:type="gramStart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AFP(</w:t>
            </w:r>
            <w:proofErr w:type="gramEnd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ng/ml)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C76B6C8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14EEE6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C1C8D6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0.932</w:t>
            </w:r>
          </w:p>
        </w:tc>
      </w:tr>
      <w:tr w:rsidR="00B635F5" w:rsidRPr="00B21178" w14:paraId="226A2EFB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8EF6067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&lt;400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252310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84 (80.0%)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46308D3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54 (78.3%)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FA5B05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1235C1E9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E9909F4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≥400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01FCD6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21 (20.0%)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4F16BFC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15 (21.7%)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6C72DD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4D95121D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35CBB59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proofErr w:type="gramStart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TBIL(</w:t>
            </w:r>
            <w:proofErr w:type="spellStart"/>
            <w:proofErr w:type="gramEnd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umol</w:t>
            </w:r>
            <w:proofErr w:type="spellEnd"/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/L)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78C058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1BD98E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19F0BD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0.918</w:t>
            </w:r>
          </w:p>
        </w:tc>
      </w:tr>
      <w:tr w:rsidR="00B635F5" w:rsidRPr="00B21178" w14:paraId="6C8AD926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E4BD6C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&lt;34.2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443CA3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102 (97.1%)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7B0EB0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66 (95.7%)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934757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4A4EA9C5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B98A4E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≥34.2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9FBA3C8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 (2.9%)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5C71A8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 (4.3%)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250A17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04987B5F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D3C11C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ALB(g/L)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44A4212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6798575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A5B88B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0.539</w:t>
            </w:r>
          </w:p>
        </w:tc>
      </w:tr>
      <w:tr w:rsidR="00B635F5" w:rsidRPr="00B21178" w14:paraId="3CD3D69D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8C1A966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&lt;35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88CAF9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38 (36.2%)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7839A95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29 (42.0%)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7218AB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736C7746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DD251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≥35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FE4DE5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67 (63.8%)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7A317FA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40 (58.0%)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7FBD6C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404D96D2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3289B7D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INR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7E1C2F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B01F65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5545BA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1.000</w:t>
            </w:r>
          </w:p>
        </w:tc>
      </w:tr>
      <w:tr w:rsidR="00B635F5" w:rsidRPr="00B21178" w14:paraId="115F965F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9FDF1C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&lt;1.2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F3F39C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87 (82.9%)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77990E1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57 (82.6%)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5BD7C8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7C892B87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1884FE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≥1.2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6B2CCE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18 (17.1%)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646AADF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12 (17.4%)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BA037C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081D761C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57D0A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PT(s)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4EC853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0BE593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17106C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0.316</w:t>
            </w:r>
          </w:p>
        </w:tc>
      </w:tr>
      <w:tr w:rsidR="00B635F5" w:rsidRPr="00B21178" w14:paraId="55994E78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D48B42C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&lt;13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934F3A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70 (66.7%)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F754DD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40 (58.0%)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2377BE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18CEAA8B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5642DAD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≥13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F394F1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35 (33.3%)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749D02B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29 (42.0%)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67F32D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6664EDF3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B7145B3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Cirrhosis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38BCE8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57DE29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96B59E8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0.252</w:t>
            </w:r>
          </w:p>
        </w:tc>
      </w:tr>
      <w:tr w:rsidR="00B635F5" w:rsidRPr="00B21178" w14:paraId="65DDC428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90966DB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8BBC8C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24 (22.9%)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711953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22 (31.9%)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896378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21627221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7BB2B9E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Yes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285144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81 (77.1%)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666E2D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47 (68.1%)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41A560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6328D94F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C128F0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Extrahepatic Metastasis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54C6DE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60222F2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A7705D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0.424</w:t>
            </w:r>
          </w:p>
        </w:tc>
      </w:tr>
      <w:tr w:rsidR="00B635F5" w:rsidRPr="00B21178" w14:paraId="07DA1B6D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25865D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7A06F63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94 (89.5%)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0DDD50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65 (94.2%)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942198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1D9A424A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55ACDBB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793746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11 (10.5%)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EE625E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 (5.8%)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E480FF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0959E45A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1EDE182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Visible Tumor Thrombus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DF0FCC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11E8C9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C03D04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0.515</w:t>
            </w:r>
          </w:p>
        </w:tc>
      </w:tr>
      <w:tr w:rsidR="00B635F5" w:rsidRPr="00B21178" w14:paraId="7C0D78B9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89A044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7A32D7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101 (96.2%)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A13EE38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64 (92.8%)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9A6B8D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123EAA9E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DD5E00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Yes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66BE52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 (3.8%)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4435AD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 (7.2%)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6FFE69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1163829E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9242EDE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Tumor Number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4C26A85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2157D4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D730A6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0.735</w:t>
            </w:r>
          </w:p>
        </w:tc>
      </w:tr>
      <w:tr w:rsidR="00B635F5" w:rsidRPr="00B21178" w14:paraId="7D5D4E44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196A66A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B7B012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77 (73.3%)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8E739E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53 (76.8%)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9A5814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7F1D6F82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F907FDC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&gt;1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586102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28 (26.7%)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6327BF4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16 (23.2%)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6E0F4D6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29121266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74BD027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Maximum Diameter(cm)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27D40C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A2C1A78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9003C3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0.161</w:t>
            </w:r>
          </w:p>
        </w:tc>
      </w:tr>
      <w:tr w:rsidR="00B635F5" w:rsidRPr="00B21178" w14:paraId="79669AEA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5588A6D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&lt;5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0C35A5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80 (76.2%)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16E17F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45 (65.2%)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79A66C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7DAB6E16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5203A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≥5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5633F9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25 (23.8%)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B8B4B9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24 (34.8%)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49DEA6A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0B0FF407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4AB4F02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PS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2B02D3D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686EB2E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0F8FD09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0.973</w:t>
            </w:r>
          </w:p>
        </w:tc>
      </w:tr>
      <w:tr w:rsidR="00B635F5" w:rsidRPr="00B21178" w14:paraId="35CC6BA2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11550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9F7FF5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70 (66.7%)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A0C0BD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47 (68.1%)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B2E2EF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7443E06C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E49FECA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≥1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7C07C8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35 (33.3%)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E76054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22 (31.9%)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00B67F72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42CDC3B8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B058F49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Child Pugh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4F56D93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1D8940F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CB4E54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0.568</w:t>
            </w:r>
          </w:p>
        </w:tc>
      </w:tr>
      <w:tr w:rsidR="00B635F5" w:rsidRPr="00B21178" w14:paraId="3507EC5E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ADA3059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4F7DC39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102 (97.1%)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6C62C7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65 (94.2%)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BA571B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72223677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C03B42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5232C7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 (2.9%)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316E759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 (5.8%)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5A265A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3888E74F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590770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BCLC Stage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323334D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717FDCA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140A86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0.994</w:t>
            </w:r>
          </w:p>
        </w:tc>
      </w:tr>
      <w:tr w:rsidR="00B635F5" w:rsidRPr="00B21178" w14:paraId="1278632A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71E9983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6BF4324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78 (74.3%)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123A634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50 (72.5%)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4FE7FC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12CE1EC4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F80F762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19F3C21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12 (11.4%)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54D2631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10 (14.5%)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62FCCBC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041380C5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7F1036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0D9D944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15 (14.3%)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714E2528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9 (13.0%)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DF466AA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226ACE9F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3FC673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Interventional Therapy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8AD358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07EB000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5D6C64FB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1.000</w:t>
            </w:r>
          </w:p>
        </w:tc>
      </w:tr>
      <w:tr w:rsidR="00B635F5" w:rsidRPr="00B21178" w14:paraId="2CDC26D5" w14:textId="77777777" w:rsidTr="002B22C6">
        <w:trPr>
          <w:trHeight w:val="2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68570A4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No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783F3D55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69 (65.7%)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14:paraId="2D20EC87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45 (65.2%)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631EBA40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  <w:tr w:rsidR="00B635F5" w:rsidRPr="00B21178" w14:paraId="4E7C5FAB" w14:textId="77777777" w:rsidTr="002B22C6">
        <w:trPr>
          <w:trHeight w:val="295"/>
        </w:trPr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CA7D58" w14:textId="77777777" w:rsidR="00B635F5" w:rsidRPr="00B21178" w:rsidRDefault="00B635F5" w:rsidP="002B22C6">
            <w:pPr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Yes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3742C8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36 (34.3%)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09B3C4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  <w:r w:rsidRPr="00B21178">
              <w:rPr>
                <w:rFonts w:ascii="Times New Roman" w:eastAsia="DengXian Light" w:hAnsi="Times New Roman"/>
                <w:sz w:val="24"/>
                <w:szCs w:val="24"/>
              </w:rPr>
              <w:t>24 (34.8%)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42607D" w14:textId="77777777" w:rsidR="00B635F5" w:rsidRPr="00B21178" w:rsidRDefault="00B635F5" w:rsidP="002B22C6">
            <w:pPr>
              <w:jc w:val="center"/>
              <w:rPr>
                <w:rFonts w:ascii="Times New Roman" w:eastAsia="DengXian Light" w:hAnsi="Times New Roman"/>
                <w:sz w:val="24"/>
                <w:szCs w:val="24"/>
              </w:rPr>
            </w:pPr>
          </w:p>
        </w:tc>
      </w:tr>
    </w:tbl>
    <w:p w14:paraId="146F0F2C" w14:textId="77777777" w:rsidR="00B635F5" w:rsidRPr="00B21178" w:rsidRDefault="00B635F5" w:rsidP="00B635F5">
      <w:pPr>
        <w:rPr>
          <w:rFonts w:ascii="Times New Roman" w:hAnsi="Times New Roman"/>
          <w:sz w:val="24"/>
          <w:szCs w:val="24"/>
        </w:rPr>
      </w:pPr>
      <w:r w:rsidRPr="00B21178">
        <w:rPr>
          <w:rFonts w:ascii="Times New Roman" w:hAnsi="Times New Roman"/>
          <w:sz w:val="24"/>
          <w:szCs w:val="24"/>
        </w:rPr>
        <w:fldChar w:fldCharType="begin"/>
      </w:r>
      <w:r w:rsidRPr="00B21178">
        <w:rPr>
          <w:rFonts w:ascii="Times New Roman" w:hAnsi="Times New Roman"/>
          <w:sz w:val="24"/>
          <w:szCs w:val="24"/>
        </w:rPr>
        <w:instrText xml:space="preserve"> ADDIN </w:instrText>
      </w:r>
      <w:r w:rsidRPr="00B21178">
        <w:rPr>
          <w:rFonts w:ascii="Times New Roman" w:hAnsi="Times New Roman"/>
          <w:sz w:val="24"/>
          <w:szCs w:val="24"/>
        </w:rPr>
        <w:fldChar w:fldCharType="end"/>
      </w:r>
    </w:p>
    <w:p w14:paraId="483B0628" w14:textId="77777777" w:rsidR="00C6465A" w:rsidRDefault="00C6465A"/>
    <w:sectPr w:rsidR="00C6465A" w:rsidSect="00B63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F5"/>
    <w:rsid w:val="000905F0"/>
    <w:rsid w:val="00112C91"/>
    <w:rsid w:val="00242B4F"/>
    <w:rsid w:val="00302F9E"/>
    <w:rsid w:val="00495279"/>
    <w:rsid w:val="004E23CF"/>
    <w:rsid w:val="006D5216"/>
    <w:rsid w:val="00A80498"/>
    <w:rsid w:val="00B635F5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F58B"/>
  <w15:chartTrackingRefBased/>
  <w15:docId w15:val="{C48B2702-3332-4108-8680-23F4AC2A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5F5"/>
    <w:pPr>
      <w:widowControl w:val="0"/>
      <w:spacing w:after="0" w:line="240" w:lineRule="auto"/>
      <w:jc w:val="both"/>
    </w:pPr>
    <w:rPr>
      <w:rFonts w:ascii="DengXian" w:eastAsia="DengXian" w:hAnsi="DengXian" w:cs="Times New Roman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5F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5F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5F5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5F5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5F5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5F5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5F5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5F5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5F5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5F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3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5F5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3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5F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3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5F5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3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5F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5F5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rsid w:val="00B635F5"/>
    <w:rPr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635F5"/>
    <w:rPr>
      <w:rFonts w:ascii="DengXian" w:eastAsia="DengXian" w:hAnsi="DengXian" w:cs="Times New Roman"/>
      <w:noProof/>
      <w:sz w:val="20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1509</Characters>
  <Application>Microsoft Office Word</Application>
  <DocSecurity>0</DocSecurity>
  <Lines>25</Lines>
  <Paragraphs>8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2026-06-17T12:16:00Z</dcterms:created>
  <dcterms:modified xsi:type="dcterms:W3CDTF">2026-06-17T12:16:00Z</dcterms:modified>
</cp:coreProperties>
</file>