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FF97D" w14:textId="3F4FBEAD" w:rsidR="00F9731D" w:rsidRPr="00FD6176" w:rsidRDefault="00FD6176" w:rsidP="00236464">
      <w:pPr>
        <w:spacing w:after="240" w:line="360" w:lineRule="auto"/>
        <w:rPr>
          <w:rFonts w:ascii="Times New Roman" w:hAnsi="Times New Roman" w:cs="Times New Roman"/>
          <w:b/>
          <w:bCs/>
          <w:sz w:val="24"/>
        </w:rPr>
      </w:pPr>
      <w:r w:rsidRPr="00FD6176">
        <w:rPr>
          <w:rFonts w:ascii="Times New Roman" w:hAnsi="Times New Roman" w:cs="Times New Roman"/>
          <w:b/>
          <w:bCs/>
          <w:sz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</w:rPr>
        <w:t>f</w:t>
      </w:r>
      <w:r w:rsidRPr="00FD6176">
        <w:rPr>
          <w:rFonts w:ascii="Times New Roman" w:hAnsi="Times New Roman" w:cs="Times New Roman"/>
          <w:b/>
          <w:bCs/>
          <w:sz w:val="24"/>
        </w:rPr>
        <w:t>igure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</w:p>
    <w:p w14:paraId="4B4BDD54" w14:textId="14E9FE7D" w:rsidR="00A32A03" w:rsidRDefault="00997901" w:rsidP="00997901">
      <w:pPr>
        <w:snapToGrid w:val="0"/>
        <w:spacing w:line="360" w:lineRule="auto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FD4BE79" wp14:editId="5A91D5F5">
            <wp:extent cx="5274310" cy="2714625"/>
            <wp:effectExtent l="0" t="0" r="2540" b="9525"/>
            <wp:docPr id="10" name="图片 10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示&#10;&#10;AI 生成的内容可能不正确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86577" w14:textId="54F655BB" w:rsidR="00FD6176" w:rsidRPr="000A0BB9" w:rsidRDefault="00FD6176" w:rsidP="00AE2146">
      <w:pPr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D61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</w:t>
      </w:r>
      <w:r w:rsidRPr="00FD6176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1</w:t>
      </w:r>
      <w:r w:rsidRPr="00FD61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TREM2 domain architecture and sTREM2 shedding</w:t>
      </w:r>
    </w:p>
    <w:p w14:paraId="5D0F7843" w14:textId="516F3C2C" w:rsidR="00A32A03" w:rsidRDefault="00997901" w:rsidP="00997901">
      <w:pPr>
        <w:snapToGrid w:val="0"/>
        <w:spacing w:line="360" w:lineRule="auto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33644FA8" wp14:editId="7E5694A7">
            <wp:extent cx="5274310" cy="7281545"/>
            <wp:effectExtent l="0" t="0" r="2540" b="0"/>
            <wp:docPr id="5" name="图片 5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表&#10;&#10;AI 生成的内容可能不正确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8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4CBAA" w14:textId="0914B886" w:rsidR="00FD6176" w:rsidRPr="000A0BB9" w:rsidRDefault="00FD6176" w:rsidP="00AE2146">
      <w:pPr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D61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</w:t>
      </w:r>
      <w:r w:rsidRPr="00FD6176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2</w:t>
      </w:r>
      <w:r w:rsidRPr="00FD61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FD61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Characterization of AgNPs. </w:t>
      </w:r>
      <w:r w:rsidR="005151A4" w:rsidRPr="005151A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a</w:t>
      </w:r>
      <w:r w:rsidRPr="005151A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FD6176">
        <w:rPr>
          <w:rFonts w:ascii="Times New Roman" w:hAnsi="Times New Roman" w:cs="Times New Roman"/>
          <w:color w:val="000000" w:themeColor="text1"/>
          <w:sz w:val="20"/>
          <w:szCs w:val="20"/>
        </w:rPr>
        <w:t>Morphology of AgNPs;</w:t>
      </w:r>
      <w:r w:rsidRPr="005151A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5151A4" w:rsidRPr="005151A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b</w:t>
      </w:r>
      <w:r w:rsidRPr="00FD61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Particle size distribution of </w:t>
      </w:r>
      <w:proofErr w:type="spellStart"/>
      <w:r w:rsidRPr="00FD6176">
        <w:rPr>
          <w:rFonts w:ascii="Times New Roman" w:hAnsi="Times New Roman" w:cs="Times New Roman"/>
          <w:color w:val="000000" w:themeColor="text1"/>
          <w:sz w:val="20"/>
          <w:szCs w:val="20"/>
        </w:rPr>
        <w:t>AgNPs</w:t>
      </w:r>
      <w:proofErr w:type="spellEnd"/>
      <w:r w:rsidRPr="00FD61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5151A4" w:rsidRPr="005151A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c-e</w:t>
      </w:r>
      <w:r w:rsidRPr="00FD61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Hydrated particle sizes of AgNPs in pure water, saline, and MEM medium</w:t>
      </w:r>
    </w:p>
    <w:p w14:paraId="0C4DEF87" w14:textId="24280697" w:rsidR="00A32A03" w:rsidRDefault="00997901" w:rsidP="00997901">
      <w:pPr>
        <w:snapToGrid w:val="0"/>
        <w:spacing w:line="360" w:lineRule="auto"/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 wp14:anchorId="2E91A6F9" wp14:editId="6DA216EE">
            <wp:extent cx="5269832" cy="5370223"/>
            <wp:effectExtent l="0" t="0" r="7620" b="1905"/>
            <wp:docPr id="8" name="图片 8" descr="图片包含 日历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包含 日历&#10;&#10;AI 生成的内容可能不正确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274" cy="537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8303F" w14:textId="3CB83618" w:rsidR="00FD6176" w:rsidRPr="000A0BB9" w:rsidRDefault="000216DD" w:rsidP="00AE2146">
      <w:pPr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216D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Fig. S3 </w:t>
      </w:r>
      <w:r w:rsidRPr="000216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Potential hydrogen bond interactions exist between pro-inflammatory cytokines and key ferroptosis-related proteins. </w:t>
      </w:r>
      <w:r w:rsidR="005151A4" w:rsidRPr="005151A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a</w:t>
      </w:r>
      <w:r w:rsidRPr="000216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Docking scores and confidence scores; </w:t>
      </w:r>
      <w:r w:rsidR="005151A4" w:rsidRPr="005151A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b</w:t>
      </w:r>
      <w:r w:rsidRPr="000216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Number and length of hydrogen bonds; </w:t>
      </w:r>
      <w:r w:rsidR="005151A4" w:rsidRPr="005151A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c-l</w:t>
      </w:r>
      <w:r w:rsidRPr="000216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Visualization of molecular docking results</w:t>
      </w:r>
    </w:p>
    <w:p w14:paraId="41E9F3D9" w14:textId="77777777" w:rsidR="000216DD" w:rsidRDefault="000216DD">
      <w:pPr>
        <w:rPr>
          <w:rFonts w:hint="eastAsia"/>
        </w:rPr>
      </w:pPr>
    </w:p>
    <w:p w14:paraId="0BE4198E" w14:textId="372D584F" w:rsidR="00240C5A" w:rsidRDefault="00997901" w:rsidP="00997901">
      <w:pPr>
        <w:snapToGrid w:val="0"/>
        <w:spacing w:line="360" w:lineRule="auto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1A1A3BE" wp14:editId="24C67C7A">
            <wp:extent cx="5273083" cy="6202279"/>
            <wp:effectExtent l="0" t="0" r="3810" b="8255"/>
            <wp:docPr id="9" name="图片 9" descr="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应用程序&#10;&#10;AI 生成的内容可能不正确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0025" cy="6210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6A072" w14:textId="23067662" w:rsidR="00240C5A" w:rsidRPr="002F193D" w:rsidRDefault="00240C5A" w:rsidP="00AE2146">
      <w:pPr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40C5A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Fig. S4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2F193D">
        <w:rPr>
          <w:rFonts w:ascii="Times New Roman" w:hAnsi="Times New Roman" w:cs="Times New Roman"/>
          <w:color w:val="000000" w:themeColor="text1"/>
          <w:sz w:val="20"/>
          <w:szCs w:val="20"/>
        </w:rPr>
        <w:t>Potential hydrogen-bond interactions exist between sTREM2 and key inflammatory regulatory receptors expressed on the cell membrane.</w:t>
      </w:r>
      <w:r w:rsidR="005151A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5151A4" w:rsidRPr="005151A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a</w:t>
      </w:r>
      <w:r w:rsidRPr="002F19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Docking scores and confidence scores; </w:t>
      </w:r>
      <w:r w:rsidR="005151A4" w:rsidRPr="005151A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b</w:t>
      </w:r>
      <w:r w:rsidRPr="002F19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Number and length of hydrogen bonds; </w:t>
      </w:r>
      <w:r w:rsidR="005151A4" w:rsidRPr="005151A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c-</w:t>
      </w:r>
      <w:r w:rsidR="0050085D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l</w:t>
      </w:r>
      <w:r w:rsidRPr="002F19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Visualizations of molecular docking</w:t>
      </w:r>
    </w:p>
    <w:p w14:paraId="4CA8C17D" w14:textId="77777777" w:rsidR="00240C5A" w:rsidRDefault="00240C5A" w:rsidP="00AE2146">
      <w:pPr>
        <w:snapToGrid w:val="0"/>
        <w:spacing w:after="0" w:line="360" w:lineRule="auto"/>
        <w:rPr>
          <w:rFonts w:hint="eastAsia"/>
        </w:rPr>
      </w:pPr>
    </w:p>
    <w:p w14:paraId="22E14159" w14:textId="46CB1B1F" w:rsidR="00161B25" w:rsidRDefault="00AE2146" w:rsidP="00997901">
      <w:pPr>
        <w:snapToGrid w:val="0"/>
        <w:spacing w:line="360" w:lineRule="auto"/>
        <w:rPr>
          <w:rFonts w:hint="eastAsia"/>
        </w:rPr>
      </w:pPr>
      <w:r>
        <w:rPr>
          <w:noProof/>
        </w:rPr>
        <w:drawing>
          <wp:inline distT="0" distB="0" distL="0" distR="0" wp14:anchorId="78DC513F" wp14:editId="38168D96">
            <wp:extent cx="5274310" cy="2180590"/>
            <wp:effectExtent l="0" t="0" r="2540" b="0"/>
            <wp:docPr id="6" name="图片 6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示&#10;&#10;AI 生成的内容可能不正确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6DAB7" w14:textId="098AC239" w:rsidR="00161B25" w:rsidRPr="00161B25" w:rsidRDefault="00161B25" w:rsidP="00AE2146">
      <w:pPr>
        <w:snapToGrid w:val="0"/>
        <w:spacing w:after="0" w:line="360" w:lineRule="auto"/>
        <w:rPr>
          <w:rFonts w:ascii="Times New Roman" w:hAnsi="Times New Roman" w:cs="Times New Roman"/>
          <w:sz w:val="20"/>
          <w:szCs w:val="20"/>
        </w:rPr>
        <w:sectPr w:rsidR="00161B25" w:rsidRPr="00161B25" w:rsidSect="000A0BB9">
          <w:footerReference w:type="default" r:id="rId12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161B25">
        <w:rPr>
          <w:rFonts w:ascii="Times New Roman" w:hAnsi="Times New Roman" w:cs="Times New Roman"/>
          <w:b/>
          <w:bCs/>
          <w:sz w:val="20"/>
          <w:szCs w:val="20"/>
        </w:rPr>
        <w:t>Fig. S5</w:t>
      </w:r>
      <w:r w:rsidRPr="00161B25">
        <w:rPr>
          <w:rFonts w:ascii="Times New Roman" w:hAnsi="Times New Roman" w:cs="Times New Roman"/>
          <w:sz w:val="20"/>
          <w:szCs w:val="20"/>
        </w:rPr>
        <w:t xml:space="preserve"> Potential AOP of AgNPs-induced neurotoxicity</w:t>
      </w:r>
    </w:p>
    <w:p w14:paraId="524B7AAE" w14:textId="528F645D" w:rsidR="00A32A03" w:rsidRPr="0012333C" w:rsidRDefault="00FC5F27" w:rsidP="00941729">
      <w:pPr>
        <w:spacing w:after="240" w:line="360" w:lineRule="auto"/>
        <w:rPr>
          <w:rFonts w:ascii="Times New Roman" w:hAnsi="Times New Roman" w:cs="Times New Roman"/>
          <w:b/>
          <w:bCs/>
          <w:sz w:val="24"/>
        </w:rPr>
      </w:pPr>
      <w:r w:rsidRPr="00FD6176">
        <w:rPr>
          <w:rFonts w:ascii="Times New Roman" w:hAnsi="Times New Roman" w:cs="Times New Roman"/>
          <w:b/>
          <w:bCs/>
          <w:sz w:val="24"/>
        </w:rPr>
        <w:t>Supplementary</w:t>
      </w:r>
      <w:r w:rsidRPr="0012333C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t</w:t>
      </w:r>
      <w:r w:rsidR="00A32A03" w:rsidRPr="0012333C">
        <w:rPr>
          <w:rFonts w:ascii="Times New Roman" w:hAnsi="Times New Roman" w:cs="Times New Roman"/>
          <w:b/>
          <w:bCs/>
          <w:sz w:val="24"/>
        </w:rPr>
        <w:t>ables</w:t>
      </w:r>
    </w:p>
    <w:p w14:paraId="34AE40C6" w14:textId="679104AE" w:rsidR="00A32A03" w:rsidRPr="00F150C7" w:rsidRDefault="00A32A03" w:rsidP="00A32A03">
      <w:pPr>
        <w:snapToGri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87F52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Table </w:t>
      </w:r>
      <w:r w:rsidR="00B01716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Pr="00187F52">
        <w:rPr>
          <w:rFonts w:ascii="Times New Roman" w:hAnsi="Times New Roman" w:cs="Times New Roman" w:hint="eastAsia"/>
          <w:b/>
          <w:bCs/>
          <w:sz w:val="20"/>
          <w:szCs w:val="20"/>
        </w:rPr>
        <w:t>1</w:t>
      </w:r>
      <w:r w:rsidRPr="00F150C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33EBB">
        <w:rPr>
          <w:rFonts w:ascii="Times New Roman" w:hAnsi="Times New Roman" w:cs="Times New Roman" w:hint="eastAsia"/>
          <w:sz w:val="20"/>
          <w:szCs w:val="20"/>
        </w:rPr>
        <w:t>H</w:t>
      </w:r>
      <w:r w:rsidR="00533EBB" w:rsidRPr="00FD48BF">
        <w:rPr>
          <w:rFonts w:ascii="Times New Roman" w:hAnsi="Times New Roman" w:cs="Times New Roman" w:hint="eastAsia"/>
          <w:sz w:val="20"/>
          <w:szCs w:val="20"/>
        </w:rPr>
        <w:t>ydrated particle sizes</w:t>
      </w:r>
      <w:r w:rsidR="00533EBB">
        <w:rPr>
          <w:rFonts w:ascii="Times New Roman" w:hAnsi="Times New Roman" w:cs="Times New Roman" w:hint="eastAsia"/>
          <w:sz w:val="20"/>
          <w:szCs w:val="20"/>
        </w:rPr>
        <w:t>,</w:t>
      </w:r>
      <w:r w:rsidR="00533EBB" w:rsidRPr="00F150C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33EBB">
        <w:rPr>
          <w:rFonts w:ascii="Times New Roman" w:hAnsi="Times New Roman" w:cs="Times New Roman" w:hint="eastAsia"/>
          <w:sz w:val="20"/>
          <w:szCs w:val="20"/>
        </w:rPr>
        <w:t>z</w:t>
      </w:r>
      <w:r w:rsidRPr="00F150C7">
        <w:rPr>
          <w:rFonts w:ascii="Times New Roman" w:hAnsi="Times New Roman" w:cs="Times New Roman" w:hint="eastAsia"/>
          <w:sz w:val="20"/>
          <w:szCs w:val="20"/>
        </w:rPr>
        <w:t>eta potential and PDI values of AgNPs in different media</w:t>
      </w:r>
    </w:p>
    <w:tbl>
      <w:tblPr>
        <w:tblStyle w:val="af2"/>
        <w:tblW w:w="102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693"/>
        <w:gridCol w:w="2552"/>
        <w:gridCol w:w="2126"/>
        <w:gridCol w:w="1424"/>
      </w:tblGrid>
      <w:tr w:rsidR="00FD48BF" w14:paraId="41FFE2E3" w14:textId="77777777" w:rsidTr="00FD48BF">
        <w:trPr>
          <w:trHeight w:val="502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7C46C" w14:textId="77777777" w:rsidR="00FD48BF" w:rsidRPr="00F150C7" w:rsidRDefault="00FD48BF" w:rsidP="00E16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0C7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72A92" w14:textId="77777777" w:rsidR="00FD48BF" w:rsidRPr="00F150C7" w:rsidRDefault="00FD48BF" w:rsidP="00E16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50C7">
              <w:rPr>
                <w:rFonts w:ascii="Times New Roman" w:hAnsi="Times New Roman" w:cs="Times New Roman"/>
                <w:sz w:val="20"/>
                <w:szCs w:val="20"/>
              </w:rPr>
              <w:t>AgNPs</w:t>
            </w:r>
            <w:proofErr w:type="spellEnd"/>
            <w:r w:rsidRPr="00F150C7">
              <w:rPr>
                <w:rFonts w:ascii="Times New Roman" w:hAnsi="Times New Roman" w:cs="Times New Roman"/>
                <w:sz w:val="20"/>
                <w:szCs w:val="20"/>
              </w:rPr>
              <w:t xml:space="preserve"> concentration (</w:t>
            </w:r>
            <w:proofErr w:type="spellStart"/>
            <w:r w:rsidRPr="00F150C7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F150C7">
              <w:rPr>
                <w:rFonts w:ascii="Times New Roman" w:hAnsi="Times New Roman" w:cs="Times New Roman"/>
                <w:sz w:val="20"/>
                <w:szCs w:val="20"/>
              </w:rPr>
              <w:t>/mL)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0DBAA" w14:textId="54F72A59" w:rsidR="00FD48BF" w:rsidRPr="00F150C7" w:rsidRDefault="00FD48BF" w:rsidP="00FD4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FD48BF">
              <w:rPr>
                <w:rFonts w:ascii="Times New Roman" w:hAnsi="Times New Roman" w:cs="Times New Roman" w:hint="eastAsia"/>
                <w:sz w:val="20"/>
                <w:szCs w:val="20"/>
              </w:rPr>
              <w:t>ydrated particle sizes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(nm)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8D384" w14:textId="1C015AB0" w:rsidR="00FD48BF" w:rsidRPr="00F150C7" w:rsidRDefault="00FD48BF" w:rsidP="00E16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0C7">
              <w:rPr>
                <w:rFonts w:ascii="Times New Roman" w:hAnsi="Times New Roman" w:cs="Times New Roman"/>
                <w:sz w:val="20"/>
                <w:szCs w:val="20"/>
              </w:rPr>
              <w:t>Zeta potential (mV)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75CCC" w14:textId="77777777" w:rsidR="00FD48BF" w:rsidRPr="00F150C7" w:rsidRDefault="00FD48BF" w:rsidP="00E16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0C7">
              <w:rPr>
                <w:rFonts w:ascii="Times New Roman" w:hAnsi="Times New Roman" w:cs="Times New Roman"/>
                <w:sz w:val="20"/>
                <w:szCs w:val="20"/>
              </w:rPr>
              <w:t>PDI</w:t>
            </w:r>
          </w:p>
        </w:tc>
      </w:tr>
      <w:tr w:rsidR="00FD48BF" w14:paraId="24EA54AE" w14:textId="77777777" w:rsidTr="00FD48BF">
        <w:trPr>
          <w:trHeight w:val="382"/>
          <w:jc w:val="center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0B00425" w14:textId="77777777" w:rsidR="00FD48BF" w:rsidRPr="00F150C7" w:rsidRDefault="00FD48BF" w:rsidP="00E16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0C7">
              <w:rPr>
                <w:rFonts w:ascii="Times New Roman" w:hAnsi="Times New Roman" w:cs="Times New Roman"/>
                <w:sz w:val="20"/>
                <w:szCs w:val="20"/>
              </w:rPr>
              <w:t>Pure water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4B9BC593" w14:textId="77777777" w:rsidR="00FD48BF" w:rsidRPr="00F150C7" w:rsidRDefault="00FD48BF" w:rsidP="00E16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0C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6F5A8B4" w14:textId="2983B1BD" w:rsidR="00FD48BF" w:rsidRPr="00FD48BF" w:rsidRDefault="00FD48BF" w:rsidP="00E16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8BF">
              <w:rPr>
                <w:rFonts w:ascii="Times New Roman" w:hAnsi="Times New Roman" w:cs="Times New Roman"/>
                <w:sz w:val="20"/>
                <w:szCs w:val="20"/>
              </w:rPr>
              <w:t xml:space="preserve">70.91±0.66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31F772D8" w14:textId="6AF7FEC5" w:rsidR="00FD48BF" w:rsidRPr="00F150C7" w:rsidRDefault="00FD48BF" w:rsidP="00E16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0C7">
              <w:rPr>
                <w:rFonts w:ascii="Times New Roman" w:hAnsi="Times New Roman" w:cs="Times New Roman"/>
                <w:sz w:val="20"/>
                <w:szCs w:val="20"/>
              </w:rPr>
              <w:t>-2.03±0.55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14:paraId="7CFD8528" w14:textId="77777777" w:rsidR="00FD48BF" w:rsidRPr="00F150C7" w:rsidRDefault="00FD48BF" w:rsidP="00E16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0C7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</w:tr>
      <w:tr w:rsidR="00FD48BF" w14:paraId="3B9BED65" w14:textId="77777777" w:rsidTr="00FD48BF">
        <w:trPr>
          <w:trHeight w:val="382"/>
          <w:jc w:val="center"/>
        </w:trPr>
        <w:tc>
          <w:tcPr>
            <w:tcW w:w="1418" w:type="dxa"/>
            <w:vAlign w:val="center"/>
          </w:tcPr>
          <w:p w14:paraId="4CBF6882" w14:textId="77777777" w:rsidR="00FD48BF" w:rsidRPr="00F150C7" w:rsidRDefault="00FD48BF" w:rsidP="00E16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0C7">
              <w:rPr>
                <w:rFonts w:ascii="Times New Roman" w:hAnsi="Times New Roman" w:cs="Times New Roman"/>
                <w:sz w:val="20"/>
                <w:szCs w:val="20"/>
              </w:rPr>
              <w:t>Saline solution</w:t>
            </w:r>
          </w:p>
        </w:tc>
        <w:tc>
          <w:tcPr>
            <w:tcW w:w="2693" w:type="dxa"/>
            <w:vAlign w:val="center"/>
          </w:tcPr>
          <w:p w14:paraId="66192023" w14:textId="77777777" w:rsidR="00FD48BF" w:rsidRPr="00F150C7" w:rsidRDefault="00FD48BF" w:rsidP="00E16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0C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14:paraId="4C864697" w14:textId="14AD00C1" w:rsidR="00FD48BF" w:rsidRPr="00FD48BF" w:rsidRDefault="00FD48BF" w:rsidP="00E16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8BF">
              <w:rPr>
                <w:rFonts w:ascii="Times New Roman" w:hAnsi="Times New Roman" w:cs="Times New Roman"/>
                <w:sz w:val="20"/>
                <w:szCs w:val="20"/>
              </w:rPr>
              <w:t xml:space="preserve">42.90±1.35 </w:t>
            </w:r>
          </w:p>
        </w:tc>
        <w:tc>
          <w:tcPr>
            <w:tcW w:w="2126" w:type="dxa"/>
            <w:vAlign w:val="center"/>
          </w:tcPr>
          <w:p w14:paraId="6CF2C18B" w14:textId="5955D2D6" w:rsidR="00FD48BF" w:rsidRPr="00F150C7" w:rsidRDefault="00FD48BF" w:rsidP="00E16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0C7">
              <w:rPr>
                <w:rFonts w:ascii="Times New Roman" w:hAnsi="Times New Roman" w:cs="Times New Roman"/>
                <w:sz w:val="20"/>
                <w:szCs w:val="20"/>
              </w:rPr>
              <w:t>-0.82±0.17</w:t>
            </w:r>
          </w:p>
        </w:tc>
        <w:tc>
          <w:tcPr>
            <w:tcW w:w="1424" w:type="dxa"/>
            <w:vAlign w:val="center"/>
          </w:tcPr>
          <w:p w14:paraId="37F7E1BD" w14:textId="77777777" w:rsidR="00FD48BF" w:rsidRPr="00F150C7" w:rsidRDefault="00FD48BF" w:rsidP="00E16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0C7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</w:tr>
      <w:tr w:rsidR="00FD48BF" w14:paraId="75F2B7B6" w14:textId="77777777" w:rsidTr="00FD48BF">
        <w:trPr>
          <w:trHeight w:val="382"/>
          <w:jc w:val="center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7EF1E72" w14:textId="77777777" w:rsidR="00FD48BF" w:rsidRPr="00F150C7" w:rsidRDefault="00FD48BF" w:rsidP="00E16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MEM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5B6FE4B0" w14:textId="77777777" w:rsidR="00FD48BF" w:rsidRPr="00F150C7" w:rsidRDefault="00FD48BF" w:rsidP="00E16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C5E850B" w14:textId="20F5F3FB" w:rsidR="00FD48BF" w:rsidRPr="00FD48BF" w:rsidRDefault="00FD48BF" w:rsidP="00E16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8BF">
              <w:rPr>
                <w:rFonts w:ascii="Times New Roman" w:hAnsi="Times New Roman" w:cs="Times New Roman"/>
                <w:sz w:val="20"/>
                <w:szCs w:val="20"/>
              </w:rPr>
              <w:t>35.62±0.21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EA515A4" w14:textId="564EE971" w:rsidR="00FD48BF" w:rsidRPr="00F150C7" w:rsidRDefault="00FD48BF" w:rsidP="00E16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-0.90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0.14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vAlign w:val="center"/>
          </w:tcPr>
          <w:p w14:paraId="4E3C2F63" w14:textId="77777777" w:rsidR="00FD48BF" w:rsidRPr="00F150C7" w:rsidRDefault="00FD48BF" w:rsidP="00E16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0.61</w:t>
            </w:r>
          </w:p>
        </w:tc>
      </w:tr>
    </w:tbl>
    <w:p w14:paraId="46BEAE3B" w14:textId="77777777" w:rsidR="00A32A03" w:rsidRDefault="00A32A03" w:rsidP="0011522A">
      <w:pPr>
        <w:rPr>
          <w:rFonts w:hint="eastAsia"/>
        </w:rPr>
      </w:pPr>
    </w:p>
    <w:sectPr w:rsidR="00A32A03" w:rsidSect="000A0BB9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F53F5" w14:textId="77777777" w:rsidR="00D305D9" w:rsidRDefault="00D305D9" w:rsidP="00A32A0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50349C6" w14:textId="77777777" w:rsidR="00D305D9" w:rsidRDefault="00D305D9" w:rsidP="00A32A0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4008490"/>
      <w:docPartObj>
        <w:docPartGallery w:val="Page Numbers (Bottom of Page)"/>
        <w:docPartUnique/>
      </w:docPartObj>
    </w:sdtPr>
    <w:sdtContent>
      <w:p w14:paraId="23F3A001" w14:textId="139838E4" w:rsidR="00240281" w:rsidRDefault="00240281" w:rsidP="00240281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39896" w14:textId="77777777" w:rsidR="00D305D9" w:rsidRDefault="00D305D9" w:rsidP="00A32A0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6D7F970" w14:textId="77777777" w:rsidR="00D305D9" w:rsidRDefault="00D305D9" w:rsidP="00A32A0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EFB"/>
    <w:rsid w:val="00001D54"/>
    <w:rsid w:val="000216DD"/>
    <w:rsid w:val="000552BB"/>
    <w:rsid w:val="000763C4"/>
    <w:rsid w:val="000A0BB9"/>
    <w:rsid w:val="000A3A1C"/>
    <w:rsid w:val="000D5892"/>
    <w:rsid w:val="000E0D99"/>
    <w:rsid w:val="00110E54"/>
    <w:rsid w:val="0011522A"/>
    <w:rsid w:val="0012333C"/>
    <w:rsid w:val="00147F9D"/>
    <w:rsid w:val="00161B25"/>
    <w:rsid w:val="001847AA"/>
    <w:rsid w:val="00196E8F"/>
    <w:rsid w:val="001E7347"/>
    <w:rsid w:val="0022179C"/>
    <w:rsid w:val="00235CDD"/>
    <w:rsid w:val="00236464"/>
    <w:rsid w:val="00240281"/>
    <w:rsid w:val="00240C5A"/>
    <w:rsid w:val="00295451"/>
    <w:rsid w:val="002B7959"/>
    <w:rsid w:val="002C1D6F"/>
    <w:rsid w:val="00315F4D"/>
    <w:rsid w:val="0037419C"/>
    <w:rsid w:val="003A20B7"/>
    <w:rsid w:val="003B4FC1"/>
    <w:rsid w:val="00462186"/>
    <w:rsid w:val="004715D0"/>
    <w:rsid w:val="004A2A11"/>
    <w:rsid w:val="004C1D0F"/>
    <w:rsid w:val="0050085D"/>
    <w:rsid w:val="00506FAA"/>
    <w:rsid w:val="005151A4"/>
    <w:rsid w:val="00533EBB"/>
    <w:rsid w:val="00584651"/>
    <w:rsid w:val="005A136E"/>
    <w:rsid w:val="005E6D36"/>
    <w:rsid w:val="00621625"/>
    <w:rsid w:val="006548E4"/>
    <w:rsid w:val="00735B5F"/>
    <w:rsid w:val="007C08D6"/>
    <w:rsid w:val="00941729"/>
    <w:rsid w:val="00952F5E"/>
    <w:rsid w:val="00965CEE"/>
    <w:rsid w:val="00986837"/>
    <w:rsid w:val="00997901"/>
    <w:rsid w:val="009B7DB9"/>
    <w:rsid w:val="00A059A0"/>
    <w:rsid w:val="00A10325"/>
    <w:rsid w:val="00A26BDD"/>
    <w:rsid w:val="00A32A03"/>
    <w:rsid w:val="00A47715"/>
    <w:rsid w:val="00A938E2"/>
    <w:rsid w:val="00AE2146"/>
    <w:rsid w:val="00B01716"/>
    <w:rsid w:val="00B43207"/>
    <w:rsid w:val="00B634F3"/>
    <w:rsid w:val="00C00BBE"/>
    <w:rsid w:val="00D20EFB"/>
    <w:rsid w:val="00D229DE"/>
    <w:rsid w:val="00D305D9"/>
    <w:rsid w:val="00D601C5"/>
    <w:rsid w:val="00DD11D7"/>
    <w:rsid w:val="00E21143"/>
    <w:rsid w:val="00EA7281"/>
    <w:rsid w:val="00EE29D0"/>
    <w:rsid w:val="00F9731D"/>
    <w:rsid w:val="00FC5F27"/>
    <w:rsid w:val="00FD48BF"/>
    <w:rsid w:val="00FD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65D3B6"/>
  <w15:chartTrackingRefBased/>
  <w15:docId w15:val="{B17F49E9-EEE0-4C9A-80DD-E8C8B56C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20E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0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0E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0EF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0EF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0EF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0EF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0EF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0EF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EF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20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20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20EF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20EF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20EF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20E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20E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20E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20EF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20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0EF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20E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0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20E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0EF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20E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20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20EF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20EF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32A0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32A0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32A0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32A03"/>
    <w:rPr>
      <w:sz w:val="18"/>
      <w:szCs w:val="18"/>
    </w:rPr>
  </w:style>
  <w:style w:type="table" w:styleId="af2">
    <w:name w:val="Table Grid"/>
    <w:basedOn w:val="a1"/>
    <w:uiPriority w:val="39"/>
    <w:rsid w:val="00A32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  <w:rsid w:val="000A0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1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EC6C6-DAEC-4063-BBF9-B90F1CBF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164</Words>
  <Characters>990</Characters>
  <Application>Microsoft Office Word</Application>
  <DocSecurity>0</DocSecurity>
  <Lines>43</Lines>
  <Paragraphs>32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35</cp:revision>
  <cp:lastPrinted>2026-04-23T01:05:00Z</cp:lastPrinted>
  <dcterms:created xsi:type="dcterms:W3CDTF">2026-04-19T14:27:00Z</dcterms:created>
  <dcterms:modified xsi:type="dcterms:W3CDTF">2026-05-05T12:24:00Z</dcterms:modified>
</cp:coreProperties>
</file>