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E64" w14:textId="77777777" w:rsidR="007E4F9D" w:rsidRDefault="00000000">
      <w:pPr>
        <w:pStyle w:val="1"/>
        <w:widowControl/>
        <w:spacing w:before="0" w:beforeAutospacing="0" w:after="0" w:afterAutospacing="0" w:line="288" w:lineRule="atLeast"/>
        <w:rPr>
          <w:rFonts w:hint="default"/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Appendix: 2013 CARE Case Report Guidelines Checklist</w:t>
      </w:r>
    </w:p>
    <w:p w14:paraId="4E136E65" w14:textId="77777777" w:rsidR="007E4F9D" w:rsidRDefault="00000000">
      <w:pPr>
        <w:widowControl/>
        <w:spacing w:line="288" w:lineRule="atLeast"/>
        <w:jc w:val="left"/>
        <w:rPr>
          <w:color w:val="000000"/>
          <w:sz w:val="19"/>
          <w:szCs w:val="19"/>
        </w:rPr>
      </w:pPr>
      <w:r>
        <w:rPr>
          <w:rFonts w:ascii="宋体" w:hAnsi="宋体" w:cs="宋体"/>
          <w:color w:val="000000"/>
          <w:kern w:val="0"/>
          <w:sz w:val="19"/>
          <w:szCs w:val="19"/>
          <w:lang w:bidi="ar"/>
        </w:rPr>
        <w:t>表格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393"/>
        <w:gridCol w:w="4092"/>
        <w:gridCol w:w="1675"/>
        <w:gridCol w:w="585"/>
      </w:tblGrid>
      <w:tr w:rsidR="007E4F9D" w14:paraId="4E136E6B" w14:textId="77777777" w:rsidTr="006401F3">
        <w:trPr>
          <w:tblHeader/>
        </w:trPr>
        <w:tc>
          <w:tcPr>
            <w:tcW w:w="0" w:type="auto"/>
            <w:vAlign w:val="center"/>
          </w:tcPr>
          <w:p w14:paraId="4E136E66" w14:textId="77777777" w:rsidR="007E4F9D" w:rsidRDefault="00000000">
            <w:pPr>
              <w:widowControl/>
              <w:spacing w:line="288" w:lineRule="atLeast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Topic</w:t>
            </w:r>
          </w:p>
        </w:tc>
        <w:tc>
          <w:tcPr>
            <w:tcW w:w="0" w:type="auto"/>
            <w:vAlign w:val="center"/>
          </w:tcPr>
          <w:p w14:paraId="4E136E67" w14:textId="77777777" w:rsidR="007E4F9D" w:rsidRDefault="00000000">
            <w:pPr>
              <w:widowControl/>
              <w:spacing w:line="288" w:lineRule="atLeast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Item</w:t>
            </w:r>
          </w:p>
        </w:tc>
        <w:tc>
          <w:tcPr>
            <w:tcW w:w="0" w:type="auto"/>
            <w:vAlign w:val="center"/>
          </w:tcPr>
          <w:p w14:paraId="4E136E68" w14:textId="77777777" w:rsidR="007E4F9D" w:rsidRDefault="00000000">
            <w:pPr>
              <w:widowControl/>
              <w:spacing w:line="288" w:lineRule="atLeast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Checklist item description</w:t>
            </w:r>
          </w:p>
        </w:tc>
        <w:tc>
          <w:tcPr>
            <w:tcW w:w="0" w:type="auto"/>
            <w:vAlign w:val="center"/>
          </w:tcPr>
          <w:p w14:paraId="4E136E69" w14:textId="77777777" w:rsidR="007E4F9D" w:rsidRDefault="00000000">
            <w:pPr>
              <w:widowControl/>
              <w:spacing w:line="288" w:lineRule="atLeast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Reported on Line</w:t>
            </w:r>
          </w:p>
        </w:tc>
        <w:tc>
          <w:tcPr>
            <w:tcW w:w="0" w:type="auto"/>
            <w:vAlign w:val="center"/>
          </w:tcPr>
          <w:p w14:paraId="4E136E6A" w14:textId="77777777" w:rsidR="007E4F9D" w:rsidRDefault="00000000">
            <w:pPr>
              <w:widowControl/>
              <w:spacing w:line="288" w:lineRule="atLeast"/>
              <w:jc w:val="left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Status</w:t>
            </w:r>
          </w:p>
        </w:tc>
      </w:tr>
      <w:tr w:rsidR="007E4F9D" w14:paraId="4E136E71" w14:textId="77777777" w:rsidTr="006401F3">
        <w:tc>
          <w:tcPr>
            <w:tcW w:w="0" w:type="auto"/>
            <w:vAlign w:val="center"/>
          </w:tcPr>
          <w:p w14:paraId="4E136E6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Title</w:t>
            </w:r>
          </w:p>
        </w:tc>
        <w:tc>
          <w:tcPr>
            <w:tcW w:w="0" w:type="auto"/>
            <w:vAlign w:val="center"/>
          </w:tcPr>
          <w:p w14:paraId="4E136E6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4E136E6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The diagnosis or intervention of primary focus followed by the words "case report"</w:t>
            </w:r>
          </w:p>
        </w:tc>
        <w:tc>
          <w:tcPr>
            <w:tcW w:w="0" w:type="auto"/>
            <w:vAlign w:val="center"/>
          </w:tcPr>
          <w:p w14:paraId="4E136E6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Title</w:t>
            </w:r>
          </w:p>
        </w:tc>
        <w:tc>
          <w:tcPr>
            <w:tcW w:w="0" w:type="auto"/>
            <w:vAlign w:val="center"/>
          </w:tcPr>
          <w:p w14:paraId="4E136E7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77" w14:textId="77777777" w:rsidTr="006401F3">
        <w:tc>
          <w:tcPr>
            <w:tcW w:w="0" w:type="auto"/>
            <w:vAlign w:val="center"/>
          </w:tcPr>
          <w:p w14:paraId="4E136E7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Key Words</w:t>
            </w:r>
          </w:p>
        </w:tc>
        <w:tc>
          <w:tcPr>
            <w:tcW w:w="0" w:type="auto"/>
            <w:vAlign w:val="center"/>
          </w:tcPr>
          <w:p w14:paraId="4E136E7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4E136E7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2 to 5 key words that identify diagnoses or interventions (including "case report")</w:t>
            </w:r>
          </w:p>
        </w:tc>
        <w:tc>
          <w:tcPr>
            <w:tcW w:w="0" w:type="auto"/>
            <w:vAlign w:val="center"/>
          </w:tcPr>
          <w:p w14:paraId="4E136E7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Keywords</w:t>
            </w:r>
          </w:p>
        </w:tc>
        <w:tc>
          <w:tcPr>
            <w:tcW w:w="0" w:type="auto"/>
            <w:vAlign w:val="center"/>
          </w:tcPr>
          <w:p w14:paraId="4E136E7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7D" w14:textId="77777777" w:rsidTr="006401F3">
        <w:tc>
          <w:tcPr>
            <w:tcW w:w="0" w:type="auto"/>
            <w:vAlign w:val="center"/>
          </w:tcPr>
          <w:p w14:paraId="4E136E7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4E136E7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3a</w:t>
            </w:r>
          </w:p>
        </w:tc>
        <w:tc>
          <w:tcPr>
            <w:tcW w:w="0" w:type="auto"/>
            <w:vAlign w:val="center"/>
          </w:tcPr>
          <w:p w14:paraId="4E136E7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Background: why the case should be reported and its novelty</w:t>
            </w:r>
          </w:p>
        </w:tc>
        <w:tc>
          <w:tcPr>
            <w:tcW w:w="0" w:type="auto"/>
            <w:vAlign w:val="center"/>
          </w:tcPr>
          <w:p w14:paraId="4E136E7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4E136E7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83" w14:textId="77777777" w:rsidTr="006401F3">
        <w:tc>
          <w:tcPr>
            <w:tcW w:w="0" w:type="auto"/>
            <w:vAlign w:val="center"/>
          </w:tcPr>
          <w:p w14:paraId="4E136E7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4E136E7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3b</w:t>
            </w:r>
          </w:p>
        </w:tc>
        <w:tc>
          <w:tcPr>
            <w:tcW w:w="0" w:type="auto"/>
            <w:vAlign w:val="center"/>
          </w:tcPr>
          <w:p w14:paraId="4E136E8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presentation: patient details, diagnosis, interventions, outcomes</w:t>
            </w:r>
          </w:p>
        </w:tc>
        <w:tc>
          <w:tcPr>
            <w:tcW w:w="0" w:type="auto"/>
            <w:vAlign w:val="center"/>
          </w:tcPr>
          <w:p w14:paraId="4E136E8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4E136E8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89" w14:textId="77777777" w:rsidTr="006401F3">
        <w:tc>
          <w:tcPr>
            <w:tcW w:w="0" w:type="auto"/>
            <w:vAlign w:val="center"/>
          </w:tcPr>
          <w:p w14:paraId="4E136E8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4E136E8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3c</w:t>
            </w:r>
          </w:p>
        </w:tc>
        <w:tc>
          <w:tcPr>
            <w:tcW w:w="0" w:type="auto"/>
            <w:vAlign w:val="center"/>
          </w:tcPr>
          <w:p w14:paraId="4E136E8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Conclusions: clinical impact/implications</w:t>
            </w:r>
          </w:p>
        </w:tc>
        <w:tc>
          <w:tcPr>
            <w:tcW w:w="0" w:type="auto"/>
            <w:vAlign w:val="center"/>
          </w:tcPr>
          <w:p w14:paraId="4E136E8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Abstract</w:t>
            </w:r>
          </w:p>
        </w:tc>
        <w:tc>
          <w:tcPr>
            <w:tcW w:w="0" w:type="auto"/>
            <w:vAlign w:val="center"/>
          </w:tcPr>
          <w:p w14:paraId="4E136E8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8F" w14:textId="77777777" w:rsidTr="006401F3">
        <w:tc>
          <w:tcPr>
            <w:tcW w:w="0" w:type="auto"/>
            <w:vAlign w:val="center"/>
          </w:tcPr>
          <w:p w14:paraId="4E136E8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Introduction</w:t>
            </w:r>
          </w:p>
        </w:tc>
        <w:tc>
          <w:tcPr>
            <w:tcW w:w="0" w:type="auto"/>
            <w:vAlign w:val="center"/>
          </w:tcPr>
          <w:p w14:paraId="4E136E8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4E136E8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One or two paragraphs summarizing why this case is unique (may include references)</w:t>
            </w:r>
          </w:p>
        </w:tc>
        <w:tc>
          <w:tcPr>
            <w:tcW w:w="0" w:type="auto"/>
            <w:vAlign w:val="center"/>
          </w:tcPr>
          <w:p w14:paraId="4E136E8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Introduction</w:t>
            </w:r>
          </w:p>
        </w:tc>
        <w:tc>
          <w:tcPr>
            <w:tcW w:w="0" w:type="auto"/>
            <w:vAlign w:val="center"/>
          </w:tcPr>
          <w:p w14:paraId="4E136E8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95" w14:textId="77777777" w:rsidTr="006401F3">
        <w:tc>
          <w:tcPr>
            <w:tcW w:w="0" w:type="auto"/>
            <w:vAlign w:val="center"/>
          </w:tcPr>
          <w:p w14:paraId="4E136E9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Information</w:t>
            </w:r>
          </w:p>
        </w:tc>
        <w:tc>
          <w:tcPr>
            <w:tcW w:w="0" w:type="auto"/>
            <w:vAlign w:val="center"/>
          </w:tcPr>
          <w:p w14:paraId="4E136E9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5a</w:t>
            </w:r>
          </w:p>
        </w:tc>
        <w:tc>
          <w:tcPr>
            <w:tcW w:w="0" w:type="auto"/>
            <w:vAlign w:val="center"/>
          </w:tcPr>
          <w:p w14:paraId="4E136E9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De-identified patient specific information</w:t>
            </w:r>
          </w:p>
        </w:tc>
        <w:tc>
          <w:tcPr>
            <w:tcW w:w="0" w:type="auto"/>
            <w:vAlign w:val="center"/>
          </w:tcPr>
          <w:p w14:paraId="4E136E9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9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9B" w14:textId="77777777" w:rsidTr="006401F3">
        <w:tc>
          <w:tcPr>
            <w:tcW w:w="0" w:type="auto"/>
            <w:vAlign w:val="center"/>
          </w:tcPr>
          <w:p w14:paraId="4E136E9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Information</w:t>
            </w:r>
          </w:p>
        </w:tc>
        <w:tc>
          <w:tcPr>
            <w:tcW w:w="0" w:type="auto"/>
            <w:vAlign w:val="center"/>
          </w:tcPr>
          <w:p w14:paraId="4E136E9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5b</w:t>
            </w:r>
          </w:p>
        </w:tc>
        <w:tc>
          <w:tcPr>
            <w:tcW w:w="0" w:type="auto"/>
            <w:vAlign w:val="center"/>
          </w:tcPr>
          <w:p w14:paraId="4E136E9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Primary concerns and symptoms of the patient</w:t>
            </w:r>
          </w:p>
        </w:tc>
        <w:tc>
          <w:tcPr>
            <w:tcW w:w="0" w:type="auto"/>
            <w:vAlign w:val="center"/>
          </w:tcPr>
          <w:p w14:paraId="4E136E9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9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A1" w14:textId="77777777" w:rsidTr="006401F3">
        <w:tc>
          <w:tcPr>
            <w:tcW w:w="0" w:type="auto"/>
            <w:vAlign w:val="center"/>
          </w:tcPr>
          <w:p w14:paraId="4E136E9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Information</w:t>
            </w:r>
          </w:p>
        </w:tc>
        <w:tc>
          <w:tcPr>
            <w:tcW w:w="0" w:type="auto"/>
            <w:vAlign w:val="center"/>
          </w:tcPr>
          <w:p w14:paraId="4E136E9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5c</w:t>
            </w:r>
          </w:p>
        </w:tc>
        <w:tc>
          <w:tcPr>
            <w:tcW w:w="0" w:type="auto"/>
            <w:vAlign w:val="center"/>
          </w:tcPr>
          <w:p w14:paraId="4E136E9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Medical, family, and psycho-social history including relevant genetic information</w:t>
            </w:r>
          </w:p>
        </w:tc>
        <w:tc>
          <w:tcPr>
            <w:tcW w:w="0" w:type="auto"/>
            <w:vAlign w:val="center"/>
          </w:tcPr>
          <w:p w14:paraId="4E136E9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A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A7" w14:textId="77777777" w:rsidTr="006401F3">
        <w:tc>
          <w:tcPr>
            <w:tcW w:w="0" w:type="auto"/>
            <w:vAlign w:val="center"/>
          </w:tcPr>
          <w:p w14:paraId="4E136EA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Information</w:t>
            </w:r>
          </w:p>
        </w:tc>
        <w:tc>
          <w:tcPr>
            <w:tcW w:w="0" w:type="auto"/>
            <w:vAlign w:val="center"/>
          </w:tcPr>
          <w:p w14:paraId="4E136EA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5d</w:t>
            </w:r>
          </w:p>
        </w:tc>
        <w:tc>
          <w:tcPr>
            <w:tcW w:w="0" w:type="auto"/>
            <w:vAlign w:val="center"/>
          </w:tcPr>
          <w:p w14:paraId="4E136EA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Relevant past interventions with outcomes</w:t>
            </w:r>
          </w:p>
        </w:tc>
        <w:tc>
          <w:tcPr>
            <w:tcW w:w="0" w:type="auto"/>
            <w:vAlign w:val="center"/>
          </w:tcPr>
          <w:p w14:paraId="4E136EA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A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AD" w14:textId="77777777" w:rsidTr="006401F3">
        <w:tc>
          <w:tcPr>
            <w:tcW w:w="0" w:type="auto"/>
            <w:vAlign w:val="center"/>
          </w:tcPr>
          <w:p w14:paraId="4E136EA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Clinical Findings</w:t>
            </w:r>
          </w:p>
        </w:tc>
        <w:tc>
          <w:tcPr>
            <w:tcW w:w="0" w:type="auto"/>
            <w:vAlign w:val="center"/>
          </w:tcPr>
          <w:p w14:paraId="4E136EA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4E136EA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Describe significant physical examination and important clinical findings</w:t>
            </w:r>
          </w:p>
        </w:tc>
        <w:tc>
          <w:tcPr>
            <w:tcW w:w="0" w:type="auto"/>
            <w:vAlign w:val="center"/>
          </w:tcPr>
          <w:p w14:paraId="4E136EA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A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B3" w14:textId="77777777" w:rsidTr="006401F3">
        <w:tc>
          <w:tcPr>
            <w:tcW w:w="0" w:type="auto"/>
            <w:vAlign w:val="center"/>
          </w:tcPr>
          <w:p w14:paraId="4E136EA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Timeline</w:t>
            </w:r>
          </w:p>
        </w:tc>
        <w:tc>
          <w:tcPr>
            <w:tcW w:w="0" w:type="auto"/>
            <w:vAlign w:val="center"/>
          </w:tcPr>
          <w:p w14:paraId="4E136EA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4E136EB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Historical and current information from this episode of care organized as a timeline</w:t>
            </w:r>
          </w:p>
        </w:tc>
        <w:tc>
          <w:tcPr>
            <w:tcW w:w="0" w:type="auto"/>
            <w:vAlign w:val="center"/>
          </w:tcPr>
          <w:p w14:paraId="4E136EB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Table 1</w:t>
            </w:r>
          </w:p>
        </w:tc>
        <w:tc>
          <w:tcPr>
            <w:tcW w:w="0" w:type="auto"/>
            <w:vAlign w:val="center"/>
          </w:tcPr>
          <w:p w14:paraId="4E136EB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B9" w14:textId="77777777" w:rsidTr="006401F3">
        <w:tc>
          <w:tcPr>
            <w:tcW w:w="0" w:type="auto"/>
            <w:vAlign w:val="center"/>
          </w:tcPr>
          <w:p w14:paraId="4E136EB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Diagnostic Assessment</w:t>
            </w:r>
          </w:p>
        </w:tc>
        <w:tc>
          <w:tcPr>
            <w:tcW w:w="0" w:type="auto"/>
            <w:vAlign w:val="center"/>
          </w:tcPr>
          <w:p w14:paraId="4E136EB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8a</w:t>
            </w:r>
          </w:p>
        </w:tc>
        <w:tc>
          <w:tcPr>
            <w:tcW w:w="0" w:type="auto"/>
            <w:vAlign w:val="center"/>
          </w:tcPr>
          <w:p w14:paraId="4E136EB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Diagnostic testing (PE, laboratory testing, imaging, surveys)</w:t>
            </w:r>
          </w:p>
        </w:tc>
        <w:tc>
          <w:tcPr>
            <w:tcW w:w="0" w:type="auto"/>
            <w:vAlign w:val="center"/>
          </w:tcPr>
          <w:p w14:paraId="4E136EB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B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BF" w14:textId="77777777" w:rsidTr="006401F3">
        <w:tc>
          <w:tcPr>
            <w:tcW w:w="0" w:type="auto"/>
            <w:vAlign w:val="center"/>
          </w:tcPr>
          <w:p w14:paraId="4E136EB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Diagnostic Assessment</w:t>
            </w:r>
          </w:p>
        </w:tc>
        <w:tc>
          <w:tcPr>
            <w:tcW w:w="0" w:type="auto"/>
            <w:vAlign w:val="center"/>
          </w:tcPr>
          <w:p w14:paraId="4E136EB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8b</w:t>
            </w:r>
          </w:p>
        </w:tc>
        <w:tc>
          <w:tcPr>
            <w:tcW w:w="0" w:type="auto"/>
            <w:vAlign w:val="center"/>
          </w:tcPr>
          <w:p w14:paraId="4E136EB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Diagnostic challenges</w:t>
            </w:r>
          </w:p>
        </w:tc>
        <w:tc>
          <w:tcPr>
            <w:tcW w:w="0" w:type="auto"/>
            <w:vAlign w:val="center"/>
          </w:tcPr>
          <w:p w14:paraId="4E136EB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EB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C5" w14:textId="77777777" w:rsidTr="006401F3">
        <w:tc>
          <w:tcPr>
            <w:tcW w:w="0" w:type="auto"/>
            <w:vAlign w:val="center"/>
          </w:tcPr>
          <w:p w14:paraId="4E136EC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Diagnostic Assessment</w:t>
            </w:r>
          </w:p>
        </w:tc>
        <w:tc>
          <w:tcPr>
            <w:tcW w:w="0" w:type="auto"/>
            <w:vAlign w:val="center"/>
          </w:tcPr>
          <w:p w14:paraId="4E136EC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8c</w:t>
            </w:r>
          </w:p>
        </w:tc>
        <w:tc>
          <w:tcPr>
            <w:tcW w:w="0" w:type="auto"/>
            <w:vAlign w:val="center"/>
          </w:tcPr>
          <w:p w14:paraId="4E136EC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Diagnosis (including other diagnoses considered)</w:t>
            </w:r>
          </w:p>
        </w:tc>
        <w:tc>
          <w:tcPr>
            <w:tcW w:w="0" w:type="auto"/>
            <w:vAlign w:val="center"/>
          </w:tcPr>
          <w:p w14:paraId="4E136EC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C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CB" w14:textId="77777777" w:rsidTr="006401F3">
        <w:tc>
          <w:tcPr>
            <w:tcW w:w="0" w:type="auto"/>
            <w:vAlign w:val="center"/>
          </w:tcPr>
          <w:p w14:paraId="4E136EC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Diagnostic Assessment</w:t>
            </w:r>
          </w:p>
        </w:tc>
        <w:tc>
          <w:tcPr>
            <w:tcW w:w="0" w:type="auto"/>
            <w:vAlign w:val="center"/>
          </w:tcPr>
          <w:p w14:paraId="4E136EC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8d</w:t>
            </w:r>
          </w:p>
        </w:tc>
        <w:tc>
          <w:tcPr>
            <w:tcW w:w="0" w:type="auto"/>
            <w:vAlign w:val="center"/>
          </w:tcPr>
          <w:p w14:paraId="4E136EC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Prognosis (such as staging in oncology) where applicable</w:t>
            </w:r>
          </w:p>
        </w:tc>
        <w:tc>
          <w:tcPr>
            <w:tcW w:w="0" w:type="auto"/>
            <w:vAlign w:val="center"/>
          </w:tcPr>
          <w:p w14:paraId="4E136EC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-</w:t>
            </w:r>
          </w:p>
        </w:tc>
        <w:tc>
          <w:tcPr>
            <w:tcW w:w="0" w:type="auto"/>
            <w:vAlign w:val="center"/>
          </w:tcPr>
          <w:p w14:paraId="4E136EC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NA</w:t>
            </w:r>
          </w:p>
        </w:tc>
      </w:tr>
      <w:tr w:rsidR="007E4F9D" w14:paraId="4E136ED1" w14:textId="77777777" w:rsidTr="006401F3">
        <w:tc>
          <w:tcPr>
            <w:tcW w:w="0" w:type="auto"/>
            <w:vAlign w:val="center"/>
          </w:tcPr>
          <w:p w14:paraId="4E136EC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Therapeutic Intervention</w:t>
            </w:r>
          </w:p>
        </w:tc>
        <w:tc>
          <w:tcPr>
            <w:tcW w:w="0" w:type="auto"/>
            <w:vAlign w:val="center"/>
          </w:tcPr>
          <w:p w14:paraId="4E136EC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9a</w:t>
            </w:r>
          </w:p>
        </w:tc>
        <w:tc>
          <w:tcPr>
            <w:tcW w:w="0" w:type="auto"/>
            <w:vAlign w:val="center"/>
          </w:tcPr>
          <w:p w14:paraId="4E136EC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Types of therapeutic intervention (pharmacologic, surgical, preventive)</w:t>
            </w:r>
          </w:p>
        </w:tc>
        <w:tc>
          <w:tcPr>
            <w:tcW w:w="0" w:type="auto"/>
            <w:vAlign w:val="center"/>
          </w:tcPr>
          <w:p w14:paraId="4E136EC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D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D7" w14:textId="77777777" w:rsidTr="006401F3">
        <w:tc>
          <w:tcPr>
            <w:tcW w:w="0" w:type="auto"/>
            <w:vAlign w:val="center"/>
          </w:tcPr>
          <w:p w14:paraId="4E136ED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Therapeutic Intervention</w:t>
            </w:r>
          </w:p>
        </w:tc>
        <w:tc>
          <w:tcPr>
            <w:tcW w:w="0" w:type="auto"/>
            <w:vAlign w:val="center"/>
          </w:tcPr>
          <w:p w14:paraId="4E136ED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9b</w:t>
            </w:r>
          </w:p>
        </w:tc>
        <w:tc>
          <w:tcPr>
            <w:tcW w:w="0" w:type="auto"/>
            <w:vAlign w:val="center"/>
          </w:tcPr>
          <w:p w14:paraId="4E136ED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Administration of therapeutic intervention (dosage, strength, duration)</w:t>
            </w:r>
          </w:p>
        </w:tc>
        <w:tc>
          <w:tcPr>
            <w:tcW w:w="0" w:type="auto"/>
            <w:vAlign w:val="center"/>
          </w:tcPr>
          <w:p w14:paraId="4E136ED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D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DD" w14:textId="77777777" w:rsidTr="006401F3">
        <w:tc>
          <w:tcPr>
            <w:tcW w:w="0" w:type="auto"/>
            <w:vAlign w:val="center"/>
          </w:tcPr>
          <w:p w14:paraId="4E136ED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Therapeutic Intervention</w:t>
            </w:r>
          </w:p>
        </w:tc>
        <w:tc>
          <w:tcPr>
            <w:tcW w:w="0" w:type="auto"/>
            <w:vAlign w:val="center"/>
          </w:tcPr>
          <w:p w14:paraId="4E136ED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9c</w:t>
            </w:r>
          </w:p>
        </w:tc>
        <w:tc>
          <w:tcPr>
            <w:tcW w:w="0" w:type="auto"/>
            <w:vAlign w:val="center"/>
          </w:tcPr>
          <w:p w14:paraId="4E136ED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Changes in therapeutic intervention (with rationale)</w:t>
            </w:r>
          </w:p>
        </w:tc>
        <w:tc>
          <w:tcPr>
            <w:tcW w:w="0" w:type="auto"/>
            <w:vAlign w:val="center"/>
          </w:tcPr>
          <w:p w14:paraId="4E136ED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D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E3" w14:textId="77777777" w:rsidTr="006401F3">
        <w:tc>
          <w:tcPr>
            <w:tcW w:w="0" w:type="auto"/>
            <w:vAlign w:val="center"/>
          </w:tcPr>
          <w:p w14:paraId="4E136ED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Follow-up and Outcomes</w:t>
            </w:r>
          </w:p>
        </w:tc>
        <w:tc>
          <w:tcPr>
            <w:tcW w:w="0" w:type="auto"/>
            <w:vAlign w:val="center"/>
          </w:tcPr>
          <w:p w14:paraId="4E136ED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10a</w:t>
            </w:r>
          </w:p>
        </w:tc>
        <w:tc>
          <w:tcPr>
            <w:tcW w:w="0" w:type="auto"/>
            <w:vAlign w:val="center"/>
          </w:tcPr>
          <w:p w14:paraId="4E136EE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Clinician and patient-assessed outcomes</w:t>
            </w:r>
          </w:p>
        </w:tc>
        <w:tc>
          <w:tcPr>
            <w:tcW w:w="0" w:type="auto"/>
            <w:vAlign w:val="center"/>
          </w:tcPr>
          <w:p w14:paraId="4E136EE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 &amp; Table 1</w:t>
            </w:r>
          </w:p>
        </w:tc>
        <w:tc>
          <w:tcPr>
            <w:tcW w:w="0" w:type="auto"/>
            <w:vAlign w:val="center"/>
          </w:tcPr>
          <w:p w14:paraId="4E136EE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E9" w14:textId="77777777" w:rsidTr="006401F3">
        <w:tc>
          <w:tcPr>
            <w:tcW w:w="0" w:type="auto"/>
            <w:vAlign w:val="center"/>
          </w:tcPr>
          <w:p w14:paraId="4E136EE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Follow-up and Outcomes</w:t>
            </w:r>
          </w:p>
        </w:tc>
        <w:tc>
          <w:tcPr>
            <w:tcW w:w="0" w:type="auto"/>
            <w:vAlign w:val="center"/>
          </w:tcPr>
          <w:p w14:paraId="4E136EE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10b</w:t>
            </w:r>
          </w:p>
        </w:tc>
        <w:tc>
          <w:tcPr>
            <w:tcW w:w="0" w:type="auto"/>
            <w:vAlign w:val="center"/>
          </w:tcPr>
          <w:p w14:paraId="4E136EE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Important follow-up diagnostic and other test results</w:t>
            </w:r>
          </w:p>
        </w:tc>
        <w:tc>
          <w:tcPr>
            <w:tcW w:w="0" w:type="auto"/>
            <w:vAlign w:val="center"/>
          </w:tcPr>
          <w:p w14:paraId="4E136EE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Table 1</w:t>
            </w:r>
          </w:p>
        </w:tc>
        <w:tc>
          <w:tcPr>
            <w:tcW w:w="0" w:type="auto"/>
            <w:vAlign w:val="center"/>
          </w:tcPr>
          <w:p w14:paraId="4E136EE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EF" w14:textId="77777777" w:rsidTr="006401F3">
        <w:tc>
          <w:tcPr>
            <w:tcW w:w="0" w:type="auto"/>
            <w:vAlign w:val="center"/>
          </w:tcPr>
          <w:p w14:paraId="4E136EE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lastRenderedPageBreak/>
              <w:t>Follow-up and Outcomes</w:t>
            </w:r>
          </w:p>
        </w:tc>
        <w:tc>
          <w:tcPr>
            <w:tcW w:w="0" w:type="auto"/>
            <w:vAlign w:val="center"/>
          </w:tcPr>
          <w:p w14:paraId="4E136EE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10c</w:t>
            </w:r>
          </w:p>
        </w:tc>
        <w:tc>
          <w:tcPr>
            <w:tcW w:w="0" w:type="auto"/>
            <w:vAlign w:val="center"/>
          </w:tcPr>
          <w:p w14:paraId="4E136EE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Intervention adherence and tolerability</w:t>
            </w:r>
          </w:p>
        </w:tc>
        <w:tc>
          <w:tcPr>
            <w:tcW w:w="0" w:type="auto"/>
            <w:vAlign w:val="center"/>
          </w:tcPr>
          <w:p w14:paraId="4E136EE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E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F5" w14:textId="77777777" w:rsidTr="006401F3">
        <w:tc>
          <w:tcPr>
            <w:tcW w:w="0" w:type="auto"/>
            <w:vAlign w:val="center"/>
          </w:tcPr>
          <w:p w14:paraId="4E136EF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Follow-up and Outcomes</w:t>
            </w:r>
          </w:p>
        </w:tc>
        <w:tc>
          <w:tcPr>
            <w:tcW w:w="0" w:type="auto"/>
            <w:vAlign w:val="center"/>
          </w:tcPr>
          <w:p w14:paraId="4E136EF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10d</w:t>
            </w:r>
          </w:p>
        </w:tc>
        <w:tc>
          <w:tcPr>
            <w:tcW w:w="0" w:type="auto"/>
            <w:vAlign w:val="center"/>
          </w:tcPr>
          <w:p w14:paraId="4E136EF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Adverse and unanticipated events</w:t>
            </w:r>
          </w:p>
        </w:tc>
        <w:tc>
          <w:tcPr>
            <w:tcW w:w="0" w:type="auto"/>
            <w:vAlign w:val="center"/>
          </w:tcPr>
          <w:p w14:paraId="4E136EF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Case Presentation</w:t>
            </w:r>
          </w:p>
        </w:tc>
        <w:tc>
          <w:tcPr>
            <w:tcW w:w="0" w:type="auto"/>
            <w:vAlign w:val="center"/>
          </w:tcPr>
          <w:p w14:paraId="4E136EF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EFB" w14:textId="77777777" w:rsidTr="006401F3">
        <w:tc>
          <w:tcPr>
            <w:tcW w:w="0" w:type="auto"/>
            <w:vAlign w:val="center"/>
          </w:tcPr>
          <w:p w14:paraId="4E136EF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EF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11a</w:t>
            </w:r>
          </w:p>
        </w:tc>
        <w:tc>
          <w:tcPr>
            <w:tcW w:w="0" w:type="auto"/>
            <w:vAlign w:val="center"/>
          </w:tcPr>
          <w:p w14:paraId="4E136EF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Strengths AND limitations of the case report</w:t>
            </w:r>
          </w:p>
        </w:tc>
        <w:tc>
          <w:tcPr>
            <w:tcW w:w="0" w:type="auto"/>
            <w:vAlign w:val="center"/>
          </w:tcPr>
          <w:p w14:paraId="4E136EF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EF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F01" w14:textId="77777777" w:rsidTr="006401F3">
        <w:tc>
          <w:tcPr>
            <w:tcW w:w="0" w:type="auto"/>
            <w:vAlign w:val="center"/>
          </w:tcPr>
          <w:p w14:paraId="4E136EF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EFD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11b</w:t>
            </w:r>
          </w:p>
        </w:tc>
        <w:tc>
          <w:tcPr>
            <w:tcW w:w="0" w:type="auto"/>
            <w:vAlign w:val="center"/>
          </w:tcPr>
          <w:p w14:paraId="4E136EF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 of the relevant medical literature with references</w:t>
            </w:r>
          </w:p>
        </w:tc>
        <w:tc>
          <w:tcPr>
            <w:tcW w:w="0" w:type="auto"/>
            <w:vAlign w:val="center"/>
          </w:tcPr>
          <w:p w14:paraId="4E136EF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F0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F07" w14:textId="77777777" w:rsidTr="006401F3">
        <w:tc>
          <w:tcPr>
            <w:tcW w:w="0" w:type="auto"/>
            <w:vAlign w:val="center"/>
          </w:tcPr>
          <w:p w14:paraId="4E136F0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F03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11c</w:t>
            </w:r>
          </w:p>
        </w:tc>
        <w:tc>
          <w:tcPr>
            <w:tcW w:w="0" w:type="auto"/>
            <w:vAlign w:val="center"/>
          </w:tcPr>
          <w:p w14:paraId="4E136F0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Scientific rationale for any conclusions</w:t>
            </w:r>
          </w:p>
        </w:tc>
        <w:tc>
          <w:tcPr>
            <w:tcW w:w="0" w:type="auto"/>
            <w:vAlign w:val="center"/>
          </w:tcPr>
          <w:p w14:paraId="4E136F0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 &amp; Conclusion</w:t>
            </w:r>
          </w:p>
        </w:tc>
        <w:tc>
          <w:tcPr>
            <w:tcW w:w="0" w:type="auto"/>
            <w:vAlign w:val="center"/>
          </w:tcPr>
          <w:p w14:paraId="4E136F0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F0D" w14:textId="77777777" w:rsidTr="006401F3">
        <w:tc>
          <w:tcPr>
            <w:tcW w:w="0" w:type="auto"/>
            <w:vAlign w:val="center"/>
          </w:tcPr>
          <w:p w14:paraId="4E136F0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Discussion</w:t>
            </w:r>
          </w:p>
        </w:tc>
        <w:tc>
          <w:tcPr>
            <w:tcW w:w="0" w:type="auto"/>
            <w:vAlign w:val="center"/>
          </w:tcPr>
          <w:p w14:paraId="4E136F09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11d</w:t>
            </w:r>
          </w:p>
        </w:tc>
        <w:tc>
          <w:tcPr>
            <w:tcW w:w="0" w:type="auto"/>
            <w:vAlign w:val="center"/>
          </w:tcPr>
          <w:p w14:paraId="4E136F0A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Primary “take-away” lessons (one paragraph, no references)</w:t>
            </w:r>
          </w:p>
        </w:tc>
        <w:tc>
          <w:tcPr>
            <w:tcW w:w="0" w:type="auto"/>
            <w:vAlign w:val="center"/>
          </w:tcPr>
          <w:p w14:paraId="4E136F0B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Conclusion</w:t>
            </w:r>
          </w:p>
        </w:tc>
        <w:tc>
          <w:tcPr>
            <w:tcW w:w="0" w:type="auto"/>
            <w:vAlign w:val="center"/>
          </w:tcPr>
          <w:p w14:paraId="4E136F0C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F13" w14:textId="77777777" w:rsidTr="006401F3">
        <w:tc>
          <w:tcPr>
            <w:tcW w:w="0" w:type="auto"/>
            <w:vAlign w:val="center"/>
          </w:tcPr>
          <w:p w14:paraId="4E136F0E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Perspective</w:t>
            </w:r>
          </w:p>
        </w:tc>
        <w:tc>
          <w:tcPr>
            <w:tcW w:w="0" w:type="auto"/>
            <w:vAlign w:val="center"/>
          </w:tcPr>
          <w:p w14:paraId="4E136F0F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4E136F10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Patient’s perspective on the treatment received</w:t>
            </w:r>
          </w:p>
        </w:tc>
        <w:tc>
          <w:tcPr>
            <w:tcW w:w="0" w:type="auto"/>
            <w:vAlign w:val="center"/>
          </w:tcPr>
          <w:p w14:paraId="4E136F11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Perspective</w:t>
            </w:r>
          </w:p>
        </w:tc>
        <w:tc>
          <w:tcPr>
            <w:tcW w:w="0" w:type="auto"/>
            <w:vAlign w:val="center"/>
          </w:tcPr>
          <w:p w14:paraId="4E136F12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  <w:tr w:rsidR="007E4F9D" w14:paraId="4E136F19" w14:textId="77777777" w:rsidTr="006401F3">
        <w:tc>
          <w:tcPr>
            <w:tcW w:w="0" w:type="auto"/>
            <w:vAlign w:val="center"/>
          </w:tcPr>
          <w:p w14:paraId="4E136F14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Informed Consent</w:t>
            </w:r>
          </w:p>
        </w:tc>
        <w:tc>
          <w:tcPr>
            <w:tcW w:w="0" w:type="auto"/>
            <w:vAlign w:val="center"/>
          </w:tcPr>
          <w:p w14:paraId="4E136F15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4E136F16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Patient gave written informed consent for publication</w:t>
            </w:r>
          </w:p>
        </w:tc>
        <w:tc>
          <w:tcPr>
            <w:tcW w:w="0" w:type="auto"/>
            <w:vAlign w:val="center"/>
          </w:tcPr>
          <w:p w14:paraId="4E136F17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Declarations</w:t>
            </w:r>
          </w:p>
        </w:tc>
        <w:tc>
          <w:tcPr>
            <w:tcW w:w="0" w:type="auto"/>
            <w:vAlign w:val="center"/>
          </w:tcPr>
          <w:p w14:paraId="4E136F18" w14:textId="77777777" w:rsidR="007E4F9D" w:rsidRDefault="00000000">
            <w:pPr>
              <w:widowControl/>
              <w:spacing w:line="288" w:lineRule="atLeast"/>
              <w:jc w:val="left"/>
              <w:rPr>
                <w:color w:val="000000"/>
                <w:sz w:val="19"/>
                <w:szCs w:val="19"/>
              </w:rPr>
            </w:pPr>
            <w:r>
              <w:rPr>
                <w:rFonts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✓</w:t>
            </w:r>
          </w:p>
        </w:tc>
      </w:tr>
    </w:tbl>
    <w:p w14:paraId="4E136F1A" w14:textId="77777777" w:rsidR="007E4F9D" w:rsidRDefault="007E4F9D"/>
    <w:sectPr w:rsidR="007E4F9D" w:rsidSect="00114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F9D"/>
    <w:rsid w:val="000403AC"/>
    <w:rsid w:val="00114A91"/>
    <w:rsid w:val="004369F1"/>
    <w:rsid w:val="006401F3"/>
    <w:rsid w:val="007E4F9D"/>
    <w:rsid w:val="00C55DB9"/>
    <w:rsid w:val="31724E27"/>
    <w:rsid w:val="4D68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36E64"/>
  <w15:docId w15:val="{8A748645-DBC1-4334-B779-CDAD4808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</dc:creator>
  <cp:lastModifiedBy>骁 王</cp:lastModifiedBy>
  <cp:revision>4</cp:revision>
  <dcterms:created xsi:type="dcterms:W3CDTF">2026-04-28T06:53:00Z</dcterms:created>
  <dcterms:modified xsi:type="dcterms:W3CDTF">2026-05-05T09:44:00Z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eyJoZGlkIjoiYTliZDc4YTUxYmViYmI0NWJmYjlhNTYzOTQwYzYzNWQiLCJ1c2VySWQiOiI0MDEwOTQ4NDYifQ==</vt:lpwstr>
  </property>
  <property fmtid="{D5CDD505-2E9C-101B-9397-08002B2CF9AE}" pid="4" name="ICV">
    <vt:lpwstr>8452E94E90314180A5DC25E46781E343_12</vt:lpwstr>
  </property>
</Properties>
</file>