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2A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0"/>
        <w:jc w:val="center"/>
        <w:textAlignment w:val="auto"/>
        <w:rPr>
          <w:rFonts w:hint="default" w:ascii="Times New Roman" w:hAnsi="Times New Roman" w:cs="Times New Roman"/>
          <w:b w:val="0"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>Table</w:t>
      </w:r>
      <w:r>
        <w:rPr>
          <w:rFonts w:hint="eastAsia" w:ascii="Times New Roman" w:hAnsi="Times New Roman" w:cs="Times New Roman"/>
          <w:b/>
          <w:bCs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 w:val="0"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 w:val="0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Factors and level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0"/>
          <w:szCs w:val="20"/>
        </w:rPr>
        <w:t>s of Box-Behnken experiment design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1572"/>
        <w:gridCol w:w="1822"/>
        <w:gridCol w:w="1822"/>
      </w:tblGrid>
      <w:tr w14:paraId="3F09D0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9" w:type="pct"/>
            <w:vMerge w:val="restart"/>
            <w:shd w:val="clear" w:color="auto" w:fill="auto"/>
            <w:vAlign w:val="center"/>
          </w:tcPr>
          <w:p w14:paraId="3FB37C0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Factor</w:t>
            </w:r>
          </w:p>
        </w:tc>
        <w:tc>
          <w:tcPr>
            <w:tcW w:w="3060" w:type="pct"/>
            <w:gridSpan w:val="3"/>
            <w:shd w:val="clear" w:color="auto" w:fill="auto"/>
            <w:vAlign w:val="center"/>
          </w:tcPr>
          <w:p w14:paraId="6D726DA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L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evel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s</w:t>
            </w:r>
          </w:p>
        </w:tc>
      </w:tr>
      <w:tr w14:paraId="008434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9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1D396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922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B67CD5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-1</w:t>
            </w:r>
          </w:p>
        </w:tc>
        <w:tc>
          <w:tcPr>
            <w:tcW w:w="106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A55BD1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0</w:t>
            </w:r>
          </w:p>
        </w:tc>
        <w:tc>
          <w:tcPr>
            <w:tcW w:w="106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881CCF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1</w:t>
            </w:r>
          </w:p>
        </w:tc>
      </w:tr>
      <w:tr w14:paraId="25CBE3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A8DA706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 xml:space="preserve">A: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>pH</w:t>
            </w:r>
          </w:p>
        </w:tc>
        <w:tc>
          <w:tcPr>
            <w:tcW w:w="922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1D72828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</w:t>
            </w:r>
          </w:p>
        </w:tc>
        <w:tc>
          <w:tcPr>
            <w:tcW w:w="106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3D8ACBF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</w:t>
            </w:r>
          </w:p>
        </w:tc>
        <w:tc>
          <w:tcPr>
            <w:tcW w:w="1069" w:type="pc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AC16B7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</w:t>
            </w:r>
          </w:p>
        </w:tc>
      </w:tr>
      <w:tr w14:paraId="42C13F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F4EBF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 xml:space="preserve">B: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protein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 xml:space="preserve"> concentration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>（%）</w:t>
            </w:r>
          </w:p>
        </w:tc>
        <w:tc>
          <w:tcPr>
            <w:tcW w:w="9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6B399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>10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D505A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>1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5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700E4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>20</w:t>
            </w:r>
          </w:p>
        </w:tc>
      </w:tr>
      <w:tr w14:paraId="1208C2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9D7C0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 xml:space="preserve">C: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protein-to-carbohydrate ratio</w:t>
            </w:r>
          </w:p>
        </w:tc>
        <w:tc>
          <w:tcPr>
            <w:tcW w:w="9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A223F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>9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E8041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>10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E9E09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  <w:t>11</w:t>
            </w:r>
          </w:p>
        </w:tc>
      </w:tr>
      <w:tr w14:paraId="1B573C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B30A9">
            <w:pPr>
              <w:pStyle w:val="5"/>
              <w:widowControl w:val="0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de-DE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D: temperature</w:t>
            </w:r>
          </w:p>
        </w:tc>
        <w:tc>
          <w:tcPr>
            <w:tcW w:w="9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5D43D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60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5DEC0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70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75E9">
            <w:pPr>
              <w:pStyle w:val="5"/>
              <w:widowControl w:val="0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sz w:val="20"/>
                <w:szCs w:val="20"/>
                <w:lang w:val="en-US" w:eastAsia="zh-CN" w:bidi="en-US"/>
              </w:rPr>
              <w:t>80</w:t>
            </w:r>
          </w:p>
        </w:tc>
      </w:tr>
    </w:tbl>
    <w:p w14:paraId="533639C7"/>
    <w:p w14:paraId="7C0DC9AA"/>
    <w:p w14:paraId="4CAEAC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E5BAF"/>
    <w:rsid w:val="201E5BAF"/>
    <w:rsid w:val="61DD3D45"/>
    <w:rsid w:val="65F04975"/>
    <w:rsid w:val="6DA4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DPI_4.2_table_body"/>
    <w:qFormat/>
    <w:uiPriority w:val="0"/>
    <w:pPr>
      <w:adjustRightInd w:val="0"/>
      <w:snapToGrid w:val="0"/>
      <w:spacing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lang w:val="en-US" w:eastAsia="de-DE" w:bidi="en-US"/>
    </w:rPr>
  </w:style>
  <w:style w:type="paragraph" w:customStyle="1" w:styleId="6">
    <w:name w:val="MDPI_4.1_table_caption"/>
    <w:qFormat/>
    <w:uiPriority w:val="0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hAnsi="Palatino Linotype" w:eastAsia="Times New Roman" w:cs="Cordia New"/>
      <w:color w:val="000000"/>
      <w:sz w:val="18"/>
      <w:szCs w:val="22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159</Characters>
  <Lines>0</Lines>
  <Paragraphs>0</Paragraphs>
  <TotalTime>37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2026-03-01T05:58:00Z</dcterms:created>
  <dc:creator>hyh</dc:creator>
  <cp:lastModifiedBy>hyh</cp:lastModifiedBy>
  <dcterms:modified xsi:type="dcterms:W3CDTF">2026-04-12T04:06:24Z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D4B5F275D50A4174A6DB17FB1E1DF782_11</vt:lpwstr>
  </property>
  <property fmtid="{D5CDD505-2E9C-101B-9397-08002B2CF9AE}" pid="4" name="KSOTemplateDocerSaveRecord">
    <vt:lpwstr>eyJoZGlkIjoiMTM1NjU0MjcxZjNiYjQ3NmE0ZTE5NTY3ODJjMjEwYmIiLCJ1c2VySWQiOiI0OTk5Mzc2NTMifQ==</vt:lpwstr>
  </property>
</Properties>
</file>