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23C99" w14:textId="77777777" w:rsidR="00E6575B" w:rsidRPr="00D43B0D" w:rsidRDefault="00680E3F">
      <w:pPr>
        <w:jc w:val="center"/>
        <w:rPr>
          <w:rFonts w:ascii="Times New Roman" w:eastAsia="宋体" w:hAnsi="Times New Roman" w:cs="Times New Roman"/>
          <w:b/>
          <w:sz w:val="24"/>
        </w:rPr>
      </w:pPr>
      <w:bookmarkStart w:id="0" w:name="_Hlk182299744"/>
      <w:r w:rsidRPr="00D43B0D">
        <w:rPr>
          <w:rFonts w:ascii="Times New Roman" w:eastAsia="宋体" w:hAnsi="Times New Roman" w:cs="Times New Roman" w:hint="eastAsia"/>
          <w:b/>
          <w:sz w:val="28"/>
        </w:rPr>
        <w:t>S</w:t>
      </w:r>
      <w:r w:rsidRPr="00D43B0D">
        <w:rPr>
          <w:rFonts w:ascii="Times New Roman" w:eastAsia="宋体" w:hAnsi="Times New Roman" w:cs="Times New Roman"/>
          <w:b/>
          <w:sz w:val="28"/>
        </w:rPr>
        <w:t>upp</w:t>
      </w:r>
      <w:r w:rsidRPr="00D43B0D">
        <w:rPr>
          <w:rFonts w:ascii="Times New Roman" w:eastAsia="宋体" w:hAnsi="Times New Roman" w:cs="Times New Roman" w:hint="eastAsia"/>
          <w:b/>
          <w:sz w:val="28"/>
        </w:rPr>
        <w:t>le</w:t>
      </w:r>
      <w:r w:rsidRPr="00D43B0D">
        <w:rPr>
          <w:rFonts w:ascii="Times New Roman" w:eastAsia="宋体" w:hAnsi="Times New Roman" w:cs="Times New Roman"/>
          <w:b/>
          <w:sz w:val="28"/>
        </w:rPr>
        <w:t>mentary Information</w:t>
      </w:r>
    </w:p>
    <w:p w14:paraId="5FBBAC12" w14:textId="77777777" w:rsidR="00E6575B" w:rsidRPr="00D43B0D" w:rsidRDefault="00E6575B">
      <w:pPr>
        <w:jc w:val="center"/>
        <w:rPr>
          <w:rFonts w:ascii="Times New Roman" w:eastAsia="宋体" w:hAnsi="Times New Roman" w:cs="Times New Roman"/>
          <w:b/>
          <w:sz w:val="24"/>
        </w:rPr>
      </w:pPr>
    </w:p>
    <w:bookmarkEnd w:id="0"/>
    <w:p w14:paraId="3DC51D5C" w14:textId="2C8046AD" w:rsidR="00E6575B" w:rsidRPr="00D43B0D" w:rsidRDefault="00CE48EB">
      <w:pPr>
        <w:spacing w:line="480" w:lineRule="auto"/>
        <w:jc w:val="center"/>
        <w:rPr>
          <w:rFonts w:ascii="Times New Roman" w:eastAsia="宋体" w:hAnsi="Times New Roman" w:cs="Times New Roman"/>
          <w:b/>
          <w:sz w:val="28"/>
          <w:szCs w:val="24"/>
        </w:rPr>
      </w:pPr>
      <w:r w:rsidRPr="00CE48EB">
        <w:rPr>
          <w:rFonts w:ascii="Times New Roman" w:eastAsia="宋体" w:hAnsi="Times New Roman" w:cs="Times New Roman"/>
          <w:b/>
          <w:sz w:val="28"/>
          <w:szCs w:val="24"/>
        </w:rPr>
        <w:t xml:space="preserve">Biomimetic tendon-inspired </w:t>
      </w:r>
      <w:proofErr w:type="spellStart"/>
      <w:r w:rsidRPr="00CE48EB">
        <w:rPr>
          <w:rFonts w:ascii="Times New Roman" w:eastAsia="宋体" w:hAnsi="Times New Roman" w:cs="Times New Roman"/>
          <w:b/>
          <w:sz w:val="28"/>
          <w:szCs w:val="24"/>
        </w:rPr>
        <w:t>organogels</w:t>
      </w:r>
      <w:proofErr w:type="spellEnd"/>
      <w:r w:rsidRPr="00CE48EB">
        <w:rPr>
          <w:rFonts w:ascii="Times New Roman" w:eastAsia="宋体" w:hAnsi="Times New Roman" w:cs="Times New Roman"/>
          <w:b/>
          <w:sz w:val="28"/>
          <w:szCs w:val="24"/>
        </w:rPr>
        <w:t xml:space="preserve"> with high strength and toughness via in-situ alignment-locked densification strategy</w:t>
      </w:r>
    </w:p>
    <w:p w14:paraId="4E041EB3" w14:textId="77777777" w:rsidR="00E6575B" w:rsidRPr="00D43B0D" w:rsidRDefault="00E6575B">
      <w:pPr>
        <w:jc w:val="center"/>
      </w:pPr>
    </w:p>
    <w:p w14:paraId="0F1A8F6C" w14:textId="509DDE4D" w:rsidR="00E6575B" w:rsidRDefault="00680E3F">
      <w:pPr>
        <w:pStyle w:val="src"/>
        <w:shd w:val="clear" w:color="auto" w:fill="FFFFFF"/>
        <w:spacing w:before="0" w:beforeAutospacing="0" w:after="30" w:afterAutospacing="0" w:line="480" w:lineRule="auto"/>
        <w:jc w:val="center"/>
        <w:rPr>
          <w:rFonts w:ascii="Times New Roman" w:eastAsiaTheme="minorEastAsia" w:hAnsi="Times New Roman" w:cs="Times New Roman"/>
          <w:iCs/>
          <w:kern w:val="2"/>
          <w:vertAlign w:val="superscript"/>
        </w:rPr>
      </w:pPr>
      <w:bookmarkStart w:id="1" w:name="_Hlk226653313"/>
      <w:bookmarkStart w:id="2" w:name="OLE_LINK41"/>
      <w:proofErr w:type="spellStart"/>
      <w:r w:rsidRPr="00D43B0D">
        <w:rPr>
          <w:rFonts w:ascii="Times New Roman" w:eastAsiaTheme="minorEastAsia" w:hAnsi="Times New Roman" w:cs="Times New Roman"/>
          <w:iCs/>
          <w:kern w:val="2"/>
        </w:rPr>
        <w:t>Zhentao</w:t>
      </w:r>
      <w:proofErr w:type="spellEnd"/>
      <w:r w:rsidRPr="00D43B0D">
        <w:rPr>
          <w:rFonts w:ascii="Times New Roman" w:eastAsiaTheme="minorEastAsia" w:hAnsi="Times New Roman" w:cs="Times New Roman"/>
          <w:iCs/>
          <w:kern w:val="2"/>
        </w:rPr>
        <w:t xml:space="preserve"> Zhang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</w:t>
      </w:r>
      <w:r w:rsidRPr="00D43B0D">
        <w:rPr>
          <w:rFonts w:ascii="Times New Roman" w:eastAsiaTheme="minorEastAsia" w:hAnsi="Times New Roman" w:cs="Times New Roman"/>
          <w:iCs/>
          <w:kern w:val="2"/>
        </w:rPr>
        <w:t>, Min Sang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1*</w:t>
      </w:r>
      <w:r w:rsidRPr="00D43B0D">
        <w:rPr>
          <w:rFonts w:ascii="Times New Roman" w:eastAsiaTheme="minorEastAsia" w:hAnsi="Times New Roman" w:cs="Times New Roman"/>
          <w:iCs/>
          <w:kern w:val="2"/>
        </w:rPr>
        <w:t>,</w:t>
      </w:r>
      <w:r w:rsidR="000B52D2" w:rsidRPr="000B52D2">
        <w:rPr>
          <w:rFonts w:ascii="Times New Roman" w:eastAsiaTheme="minorEastAsia" w:hAnsi="Times New Roman" w:cs="Times New Roman" w:hint="eastAsia"/>
          <w:iCs/>
          <w:color w:val="FF0000"/>
          <w:kern w:val="2"/>
        </w:rPr>
        <w:t xml:space="preserve"> </w:t>
      </w:r>
      <w:r w:rsidR="000B52D2" w:rsidRPr="000B52D2">
        <w:rPr>
          <w:rFonts w:ascii="Times New Roman" w:eastAsiaTheme="minorEastAsia" w:hAnsi="Times New Roman" w:cs="Times New Roman" w:hint="eastAsia"/>
          <w:iCs/>
          <w:color w:val="000000" w:themeColor="text1"/>
          <w:kern w:val="2"/>
        </w:rPr>
        <w:t>Shuai</w:t>
      </w:r>
      <w:r w:rsidRPr="000B52D2">
        <w:rPr>
          <w:rFonts w:ascii="Times New Roman" w:eastAsiaTheme="minorEastAsia" w:hAnsi="Times New Roman" w:cs="Times New Roman"/>
          <w:iCs/>
          <w:color w:val="000000" w:themeColor="text1"/>
          <w:kern w:val="2"/>
        </w:rPr>
        <w:t xml:space="preserve"> </w:t>
      </w:r>
      <w:r w:rsidR="00FC2F5B" w:rsidRPr="000B52D2">
        <w:rPr>
          <w:rFonts w:ascii="Times New Roman" w:eastAsiaTheme="minorEastAsia" w:hAnsi="Times New Roman" w:cs="Times New Roman" w:hint="eastAsia"/>
          <w:iCs/>
          <w:color w:val="000000" w:themeColor="text1"/>
          <w:kern w:val="2"/>
        </w:rPr>
        <w:t>Liu</w:t>
      </w:r>
      <w:r w:rsidR="00FC2F5B"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</w:t>
      </w:r>
      <w:r w:rsidR="00FC2F5B" w:rsidRPr="00D43B0D">
        <w:rPr>
          <w:rFonts w:ascii="Times New Roman" w:eastAsiaTheme="minorEastAsia" w:hAnsi="Times New Roman" w:cs="Times New Roman"/>
          <w:iCs/>
          <w:kern w:val="2"/>
        </w:rPr>
        <w:t xml:space="preserve">, </w:t>
      </w:r>
      <w:r w:rsidRPr="00D43B0D">
        <w:rPr>
          <w:rFonts w:ascii="Times New Roman" w:eastAsiaTheme="minorEastAsia" w:hAnsi="Times New Roman" w:cs="Times New Roman"/>
          <w:iCs/>
          <w:kern w:val="2"/>
        </w:rPr>
        <w:t>Yucheng Pan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</w:t>
      </w:r>
      <w:r w:rsidRPr="00D43B0D">
        <w:rPr>
          <w:rFonts w:ascii="Times New Roman" w:eastAsiaTheme="minorEastAsia" w:hAnsi="Times New Roman" w:cs="Times New Roman"/>
          <w:iCs/>
          <w:kern w:val="2"/>
        </w:rPr>
        <w:t xml:space="preserve">, </w:t>
      </w:r>
      <w:proofErr w:type="spellStart"/>
      <w:r w:rsidRPr="00D43B0D">
        <w:rPr>
          <w:rFonts w:ascii="Times New Roman" w:eastAsiaTheme="minorEastAsia" w:hAnsi="Times New Roman" w:cs="Times New Roman"/>
          <w:iCs/>
          <w:kern w:val="2"/>
        </w:rPr>
        <w:t>Zimu</w:t>
      </w:r>
      <w:proofErr w:type="spellEnd"/>
      <w:r w:rsidRPr="00D43B0D">
        <w:rPr>
          <w:rFonts w:ascii="Times New Roman" w:eastAsiaTheme="minorEastAsia" w:hAnsi="Times New Roman" w:cs="Times New Roman"/>
          <w:iCs/>
          <w:kern w:val="2"/>
        </w:rPr>
        <w:t xml:space="preserve"> L</w:t>
      </w:r>
      <w:r w:rsidRPr="00D43B0D">
        <w:rPr>
          <w:rFonts w:ascii="Times New Roman" w:eastAsiaTheme="minorEastAsia" w:hAnsi="Times New Roman" w:cs="Times New Roman" w:hint="eastAsia"/>
          <w:iCs/>
          <w:kern w:val="2"/>
        </w:rPr>
        <w:t>i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</w:t>
      </w:r>
      <w:r w:rsidRPr="00D43B0D">
        <w:rPr>
          <w:rFonts w:ascii="Times New Roman" w:eastAsiaTheme="minorEastAsia" w:hAnsi="Times New Roman" w:cs="Times New Roman"/>
          <w:iCs/>
          <w:kern w:val="2"/>
        </w:rPr>
        <w:t xml:space="preserve">, </w:t>
      </w:r>
      <w:proofErr w:type="spellStart"/>
      <w:r w:rsidRPr="00D43B0D">
        <w:rPr>
          <w:rFonts w:ascii="Times New Roman" w:eastAsiaTheme="minorEastAsia" w:hAnsi="Times New Roman" w:cs="Times New Roman"/>
          <w:iCs/>
          <w:kern w:val="2"/>
        </w:rPr>
        <w:t>Shilong</w:t>
      </w:r>
      <w:proofErr w:type="spellEnd"/>
      <w:r w:rsidRPr="00D43B0D">
        <w:rPr>
          <w:rFonts w:ascii="Times New Roman" w:eastAsiaTheme="minorEastAsia" w:hAnsi="Times New Roman" w:cs="Times New Roman"/>
          <w:iCs/>
          <w:kern w:val="2"/>
        </w:rPr>
        <w:t xml:space="preserve"> Duan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</w:t>
      </w:r>
      <w:r w:rsidRPr="00D43B0D">
        <w:rPr>
          <w:rFonts w:ascii="Times New Roman" w:eastAsiaTheme="minorEastAsia" w:hAnsi="Times New Roman" w:cs="Times New Roman"/>
          <w:iCs/>
          <w:kern w:val="2"/>
        </w:rPr>
        <w:t>,</w:t>
      </w:r>
      <w:r w:rsidRPr="00D43B0D">
        <w:rPr>
          <w:rFonts w:ascii="Times New Roman" w:eastAsiaTheme="minorEastAsia" w:hAnsi="Times New Roman" w:cs="Times New Roman" w:hint="eastAsia"/>
          <w:iCs/>
          <w:kern w:val="2"/>
        </w:rPr>
        <w:t xml:space="preserve"> </w:t>
      </w:r>
      <w:r w:rsidRPr="00D43B0D">
        <w:rPr>
          <w:rFonts w:ascii="Times New Roman" w:eastAsiaTheme="minorEastAsia" w:hAnsi="Times New Roman" w:cs="Times New Roman"/>
          <w:iCs/>
          <w:kern w:val="2"/>
        </w:rPr>
        <w:t>Xinglong Gong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1</w:t>
      </w:r>
      <w:r w:rsidR="00037C47">
        <w:rPr>
          <w:rFonts w:ascii="Times New Roman" w:eastAsiaTheme="minorEastAsia" w:hAnsi="Times New Roman" w:cs="Times New Roman" w:hint="eastAsia"/>
          <w:iCs/>
          <w:kern w:val="2"/>
          <w:vertAlign w:val="superscript"/>
        </w:rPr>
        <w:t>,</w:t>
      </w:r>
      <w:r w:rsidR="00037C47">
        <w:rPr>
          <w:rFonts w:ascii="Times New Roman" w:eastAsiaTheme="minorEastAsia" w:hAnsi="Times New Roman" w:cs="Times New Roman"/>
          <w:iCs/>
          <w:kern w:val="2"/>
          <w:vertAlign w:val="superscript"/>
        </w:rPr>
        <w:t xml:space="preserve"> </w:t>
      </w:r>
      <w:r w:rsidR="00037C47">
        <w:rPr>
          <w:rFonts w:ascii="Times New Roman" w:eastAsiaTheme="minorEastAsia" w:hAnsi="Times New Roman" w:cs="Times New Roman" w:hint="eastAsia"/>
          <w:iCs/>
          <w:kern w:val="2"/>
          <w:vertAlign w:val="superscript"/>
        </w:rPr>
        <w:t>2</w:t>
      </w:r>
      <w:r w:rsidRPr="00D43B0D">
        <w:rPr>
          <w:rFonts w:ascii="Times New Roman" w:eastAsiaTheme="minorEastAsia" w:hAnsi="Times New Roman" w:cs="Times New Roman"/>
          <w:iCs/>
          <w:kern w:val="2"/>
          <w:vertAlign w:val="superscript"/>
        </w:rPr>
        <w:t>*</w:t>
      </w:r>
    </w:p>
    <w:p w14:paraId="5D41C8B9" w14:textId="77777777" w:rsidR="00037C47" w:rsidRPr="00D43B0D" w:rsidRDefault="00037C47">
      <w:pPr>
        <w:pStyle w:val="src"/>
        <w:shd w:val="clear" w:color="auto" w:fill="FFFFFF"/>
        <w:spacing w:before="0" w:beforeAutospacing="0" w:after="30" w:afterAutospacing="0" w:line="480" w:lineRule="auto"/>
        <w:jc w:val="center"/>
        <w:rPr>
          <w:rFonts w:ascii="Times New Roman" w:eastAsiaTheme="minorEastAsia" w:hAnsi="Times New Roman" w:cs="Times New Roman"/>
          <w:iCs/>
          <w:kern w:val="2"/>
          <w:vertAlign w:val="superscript"/>
        </w:rPr>
      </w:pPr>
    </w:p>
    <w:bookmarkEnd w:id="1"/>
    <w:p w14:paraId="08FCE646" w14:textId="1692BC6D" w:rsidR="00E6575B" w:rsidRPr="00037C47" w:rsidRDefault="00037C47" w:rsidP="00037C47">
      <w:pPr>
        <w:snapToGrid w:val="0"/>
        <w:spacing w:line="48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Department of Modern Mechanics, University of Science and Technology of China (USTC), Hefei, Anhui 230027, PR China</w:t>
      </w:r>
    </w:p>
    <w:bookmarkEnd w:id="2"/>
    <w:p w14:paraId="41B3209C" w14:textId="77F80E00" w:rsidR="00E6575B" w:rsidRPr="00D43B0D" w:rsidRDefault="00037C47">
      <w:pPr>
        <w:snapToGrid w:val="0"/>
        <w:spacing w:line="48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2</w:t>
      </w:r>
      <w:r w:rsidR="00680E3F" w:rsidRPr="00D43B0D">
        <w:rPr>
          <w:rFonts w:ascii="Times New Roman" w:hAnsi="Times New Roman" w:cs="Times New Roman"/>
          <w:i/>
          <w:iCs/>
          <w:kern w:val="0"/>
          <w:sz w:val="24"/>
          <w:szCs w:val="24"/>
        </w:rPr>
        <w:t>State Key Laboratory of Fire Science, University of Science and Technology of China (USTC), Hefei, Anhui 230026, PR China.</w:t>
      </w:r>
    </w:p>
    <w:p w14:paraId="0FF6D4F8" w14:textId="77777777" w:rsidR="00E6575B" w:rsidRPr="00D43B0D" w:rsidRDefault="00E6575B">
      <w:pPr>
        <w:snapToGri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0B54EED6" w14:textId="77777777" w:rsidR="00E6575B" w:rsidRPr="00D43B0D" w:rsidRDefault="00680E3F" w:rsidP="00505486">
      <w:pPr>
        <w:snapToGri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43B0D">
        <w:rPr>
          <w:rFonts w:ascii="Times New Roman" w:hAnsi="Times New Roman" w:cs="Times New Roman"/>
          <w:kern w:val="0"/>
          <w:sz w:val="24"/>
          <w:szCs w:val="24"/>
        </w:rPr>
        <w:t>Corresponding author: Tel: 86-551-63600419; Fax: 86-551-63600419.</w:t>
      </w:r>
    </w:p>
    <w:p w14:paraId="1396A76E" w14:textId="77777777" w:rsidR="00505486" w:rsidRPr="00D43B0D" w:rsidRDefault="00680E3F" w:rsidP="00505486">
      <w:pPr>
        <w:snapToGri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43B0D">
        <w:rPr>
          <w:rFonts w:ascii="Times New Roman" w:hAnsi="Times New Roman" w:cs="Times New Roman"/>
          <w:kern w:val="0"/>
          <w:sz w:val="24"/>
          <w:szCs w:val="24"/>
        </w:rPr>
        <w:t>E-mail: gongxl@ustc.edu.cn (X. L. Gong)</w:t>
      </w:r>
    </w:p>
    <w:p w14:paraId="4A9FA927" w14:textId="7058BB6E" w:rsidR="00E6575B" w:rsidRPr="00D43B0D" w:rsidRDefault="00680E3F" w:rsidP="00505486">
      <w:pPr>
        <w:snapToGri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43B0D">
        <w:rPr>
          <w:rFonts w:ascii="Times New Roman" w:hAnsi="Times New Roman" w:cs="Times New Roman"/>
          <w:kern w:val="0"/>
          <w:sz w:val="24"/>
          <w:szCs w:val="24"/>
        </w:rPr>
        <w:t>sm019050@</w:t>
      </w:r>
      <w:r w:rsidR="00505486" w:rsidRPr="00D43B0D">
        <w:rPr>
          <w:rFonts w:ascii="Times New Roman" w:hAnsi="Times New Roman" w:cs="Times New Roman" w:hint="eastAsia"/>
          <w:kern w:val="0"/>
          <w:sz w:val="24"/>
          <w:szCs w:val="24"/>
        </w:rPr>
        <w:t>mail</w:t>
      </w:r>
      <w:r w:rsidR="00505486" w:rsidRPr="00D43B0D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D43B0D">
        <w:rPr>
          <w:rFonts w:ascii="Times New Roman" w:hAnsi="Times New Roman" w:cs="Times New Roman"/>
          <w:kern w:val="0"/>
          <w:sz w:val="24"/>
          <w:szCs w:val="24"/>
        </w:rPr>
        <w:t>ustc.edu.cn (M. Sang)</w:t>
      </w:r>
    </w:p>
    <w:p w14:paraId="6A292757" w14:textId="77777777" w:rsidR="00E6575B" w:rsidRPr="00D43B0D" w:rsidRDefault="00E6575B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47D71D35" w14:textId="77777777" w:rsidR="00E6575B" w:rsidRPr="00D43B0D" w:rsidRDefault="00E6575B"/>
    <w:p w14:paraId="2288439C" w14:textId="77777777" w:rsidR="00E6575B" w:rsidRPr="00D43B0D" w:rsidRDefault="00680E3F">
      <w:pPr>
        <w:rPr>
          <w:rFonts w:ascii="Times New Roman" w:eastAsia="宋体" w:hAnsi="Times New Roman" w:cs="Times New Roman"/>
          <w:b/>
          <w:sz w:val="24"/>
          <w:szCs w:val="21"/>
        </w:rPr>
      </w:pPr>
      <w:r w:rsidRPr="00D43B0D">
        <w:rPr>
          <w:rFonts w:ascii="Times New Roman" w:eastAsia="宋体" w:hAnsi="Times New Roman" w:cs="Times New Roman" w:hint="eastAsia"/>
          <w:b/>
          <w:sz w:val="24"/>
          <w:szCs w:val="21"/>
        </w:rPr>
        <w:t>The file includes</w:t>
      </w:r>
    </w:p>
    <w:p w14:paraId="60968AD7" w14:textId="77777777" w:rsidR="00E6575B" w:rsidRPr="00D43B0D" w:rsidRDefault="00680E3F">
      <w:pPr>
        <w:ind w:firstLineChars="200" w:firstLine="480"/>
        <w:rPr>
          <w:rFonts w:ascii="Times New Roman" w:hAnsi="Times New Roman" w:cs="Times New Roman"/>
          <w:bCs/>
          <w:sz w:val="24"/>
          <w:szCs w:val="21"/>
        </w:rPr>
      </w:pPr>
      <w:r w:rsidRPr="00D43B0D">
        <w:rPr>
          <w:rFonts w:ascii="Times New Roman" w:hAnsi="Times New Roman" w:cs="Times New Roman"/>
          <w:bCs/>
          <w:sz w:val="24"/>
          <w:szCs w:val="28"/>
        </w:rPr>
        <w:t>Supplementary Fig</w:t>
      </w:r>
      <w:r w:rsidRPr="00D43B0D">
        <w:rPr>
          <w:rFonts w:ascii="Times New Roman" w:hAnsi="Times New Roman" w:cs="Times New Roman" w:hint="eastAsia"/>
          <w:bCs/>
          <w:sz w:val="24"/>
          <w:szCs w:val="28"/>
        </w:rPr>
        <w:t>s. 1 to 12</w:t>
      </w:r>
    </w:p>
    <w:p w14:paraId="2399E05E" w14:textId="52D8202F" w:rsidR="00370361" w:rsidRDefault="00A30212" w:rsidP="00370361">
      <w:pPr>
        <w:ind w:firstLineChars="200" w:firstLine="480"/>
        <w:rPr>
          <w:rFonts w:ascii="Times New Roman" w:hAnsi="Times New Roman" w:cs="Times New Roman"/>
          <w:bCs/>
          <w:sz w:val="24"/>
          <w:szCs w:val="28"/>
        </w:rPr>
      </w:pPr>
      <w:r w:rsidRPr="00D43B0D">
        <w:rPr>
          <w:rFonts w:ascii="Times New Roman" w:hAnsi="Times New Roman" w:cs="Times New Roman"/>
          <w:bCs/>
          <w:sz w:val="24"/>
          <w:szCs w:val="28"/>
        </w:rPr>
        <w:t>Supplementary Table 1</w:t>
      </w:r>
    </w:p>
    <w:p w14:paraId="75EAFC25" w14:textId="636CF5D4" w:rsidR="00E6575B" w:rsidRPr="00370361" w:rsidRDefault="00370361" w:rsidP="00370361">
      <w:pPr>
        <w:widowControl/>
        <w:jc w:val="left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br w:type="page"/>
      </w:r>
    </w:p>
    <w:p w14:paraId="61414BDD" w14:textId="77777777" w:rsidR="00E6575B" w:rsidRPr="00D43B0D" w:rsidRDefault="00680E3F">
      <w:pPr>
        <w:jc w:val="center"/>
      </w:pPr>
      <w:r w:rsidRPr="00D43B0D">
        <w:rPr>
          <w:rFonts w:hint="eastAsia"/>
          <w:noProof/>
        </w:rPr>
        <w:lastRenderedPageBreak/>
        <w:drawing>
          <wp:inline distT="0" distB="0" distL="114300" distR="114300" wp14:anchorId="5C9CCE6D" wp14:editId="06A82403">
            <wp:extent cx="4319905" cy="2005965"/>
            <wp:effectExtent l="0" t="0" r="0" b="13970"/>
            <wp:docPr id="6" name="图片 6" descr="Figure 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55B2" w14:textId="13CFD792" w:rsidR="00E6575B" w:rsidRPr="00D43B0D" w:rsidRDefault="00680E3F">
      <w:pPr>
        <w:rPr>
          <w:rFonts w:ascii="Times New Roman" w:hAnsi="Times New Roman"/>
          <w:b/>
          <w:szCs w:val="24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>Supplementary Fig. 1</w:t>
      </w:r>
      <w:r w:rsidRPr="00D43B0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| </w:t>
      </w:r>
      <w:r w:rsidRPr="00D43B0D">
        <w:rPr>
          <w:rFonts w:ascii="Times New Roman" w:hAnsi="Times New Roman"/>
          <w:b/>
          <w:szCs w:val="24"/>
        </w:rPr>
        <w:t>AFM images of the</w:t>
      </w:r>
      <w:r w:rsidR="00FE43C2" w:rsidRPr="00D43B0D">
        <w:rPr>
          <w:rFonts w:ascii="Times New Roman" w:hAnsi="Times New Roman"/>
          <w:b/>
          <w:szCs w:val="24"/>
        </w:rPr>
        <w:t xml:space="preserve"> </w:t>
      </w:r>
      <w:r w:rsidRPr="00D43B0D">
        <w:rPr>
          <w:rFonts w:ascii="Times New Roman" w:hAnsi="Times New Roman" w:hint="eastAsia"/>
          <w:b/>
          <w:szCs w:val="24"/>
        </w:rPr>
        <w:t>PS-D gel</w:t>
      </w:r>
      <w:r w:rsidRPr="00D43B0D">
        <w:rPr>
          <w:rFonts w:ascii="Times New Roman" w:hAnsi="Times New Roman"/>
          <w:b/>
          <w:szCs w:val="24"/>
        </w:rPr>
        <w:t xml:space="preserve"> </w:t>
      </w:r>
      <w:r w:rsidR="00FE43C2" w:rsidRPr="00D43B0D">
        <w:rPr>
          <w:rFonts w:ascii="Times New Roman" w:hAnsi="Times New Roman"/>
          <w:b/>
          <w:szCs w:val="24"/>
        </w:rPr>
        <w:t>(</w:t>
      </w:r>
      <w:r w:rsidR="00FE43C2" w:rsidRPr="00D43B0D">
        <w:rPr>
          <w:rFonts w:ascii="Times New Roman" w:hAnsi="Times New Roman" w:hint="eastAsia"/>
          <w:b/>
          <w:szCs w:val="24"/>
        </w:rPr>
        <w:t>a</w:t>
      </w:r>
      <w:r w:rsidR="00FE43C2" w:rsidRPr="00D43B0D">
        <w:rPr>
          <w:rFonts w:ascii="Times New Roman" w:hAnsi="Times New Roman"/>
          <w:b/>
          <w:szCs w:val="24"/>
        </w:rPr>
        <w:t>)</w:t>
      </w:r>
      <w:r w:rsidR="000B52D2">
        <w:rPr>
          <w:rFonts w:ascii="Times New Roman" w:hAnsi="Times New Roman"/>
          <w:b/>
          <w:szCs w:val="24"/>
        </w:rPr>
        <w:t xml:space="preserve"> </w:t>
      </w:r>
      <w:r w:rsidR="00D90E90" w:rsidRPr="00D43B0D">
        <w:rPr>
          <w:rFonts w:ascii="Times New Roman" w:hAnsi="Times New Roman"/>
          <w:b/>
          <w:szCs w:val="24"/>
        </w:rPr>
        <w:t>and</w:t>
      </w:r>
      <w:r w:rsidRPr="00D43B0D">
        <w:rPr>
          <w:rFonts w:ascii="Times New Roman" w:hAnsi="Times New Roman" w:hint="eastAsia"/>
          <w:b/>
          <w:szCs w:val="24"/>
        </w:rPr>
        <w:t xml:space="preserve"> PS-E gel</w:t>
      </w:r>
      <w:r w:rsidR="00FE43C2" w:rsidRPr="00D43B0D">
        <w:rPr>
          <w:rFonts w:ascii="Times New Roman" w:hAnsi="Times New Roman"/>
          <w:b/>
          <w:szCs w:val="24"/>
        </w:rPr>
        <w:t xml:space="preserve"> (</w:t>
      </w:r>
      <w:r w:rsidR="00FE43C2" w:rsidRPr="00D43B0D">
        <w:rPr>
          <w:rFonts w:ascii="Times New Roman" w:hAnsi="Times New Roman" w:hint="eastAsia"/>
          <w:b/>
          <w:szCs w:val="24"/>
        </w:rPr>
        <w:t>b</w:t>
      </w:r>
      <w:r w:rsidR="00FE43C2" w:rsidRPr="00D43B0D">
        <w:rPr>
          <w:rFonts w:ascii="Times New Roman" w:hAnsi="Times New Roman"/>
          <w:b/>
          <w:szCs w:val="24"/>
        </w:rPr>
        <w:t>)</w:t>
      </w:r>
      <w:r w:rsidRPr="00D43B0D">
        <w:rPr>
          <w:rFonts w:ascii="Times New Roman" w:hAnsi="Times New Roman" w:hint="eastAsia"/>
          <w:b/>
          <w:szCs w:val="24"/>
        </w:rPr>
        <w:t>.</w:t>
      </w:r>
    </w:p>
    <w:p w14:paraId="483C816F" w14:textId="77777777" w:rsidR="00277A4C" w:rsidRPr="00D43B0D" w:rsidRDefault="00277A4C">
      <w:pPr>
        <w:rPr>
          <w:rFonts w:ascii="Times New Roman" w:hAnsi="Times New Roman"/>
          <w:b/>
          <w:szCs w:val="24"/>
        </w:rPr>
      </w:pPr>
    </w:p>
    <w:p w14:paraId="57133863" w14:textId="77777777" w:rsidR="00E6575B" w:rsidRPr="00D43B0D" w:rsidRDefault="00680E3F">
      <w:pPr>
        <w:jc w:val="center"/>
        <w:rPr>
          <w:rFonts w:ascii="Times New Roman" w:hAnsi="Times New Roman" w:cs="Times New Roman"/>
          <w:sz w:val="24"/>
          <w:szCs w:val="28"/>
        </w:rPr>
      </w:pPr>
      <w:r w:rsidRPr="00D43B0D"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114300" distR="114300" wp14:anchorId="7B7A3697" wp14:editId="1A8D4534">
            <wp:extent cx="2559050" cy="2626995"/>
            <wp:effectExtent l="0" t="0" r="0" b="0"/>
            <wp:docPr id="9" name="图片 9" descr="Figure 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 S2"/>
                    <pic:cNvPicPr>
                      <a:picLocks noChangeAspect="1"/>
                    </pic:cNvPicPr>
                  </pic:nvPicPr>
                  <pic:blipFill>
                    <a:blip r:embed="rId8"/>
                    <a:srcRect t="877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21F5" w14:textId="2B588ABC" w:rsidR="00E6575B" w:rsidRPr="00D43B0D" w:rsidRDefault="00680E3F">
      <w:pPr>
        <w:rPr>
          <w:rFonts w:ascii="Times New Roman" w:hAnsi="Times New Roman"/>
          <w:b/>
          <w:szCs w:val="24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</w:t>
      </w:r>
      <w:r w:rsidRPr="00D43B0D">
        <w:rPr>
          <w:rFonts w:ascii="Times New Roman" w:hAnsi="Times New Roman" w:cs="Times New Roman" w:hint="eastAsia"/>
          <w:b/>
          <w:sz w:val="24"/>
          <w:szCs w:val="28"/>
        </w:rPr>
        <w:t>2</w:t>
      </w:r>
      <w:r w:rsidRPr="00D43B0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| 2D SAXS patterns of</w:t>
      </w:r>
      <w:r w:rsidRPr="00D43B0D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the</w:t>
      </w:r>
      <w:r w:rsidR="00FE43C2" w:rsidRPr="00D43B0D">
        <w:rPr>
          <w:rFonts w:ascii="Times New Roman" w:hAnsi="Times New Roman"/>
          <w:b/>
          <w:szCs w:val="24"/>
        </w:rPr>
        <w:t xml:space="preserve"> </w:t>
      </w:r>
      <w:r w:rsidRPr="00D43B0D">
        <w:rPr>
          <w:rFonts w:ascii="Times New Roman" w:hAnsi="Times New Roman" w:hint="eastAsia"/>
          <w:b/>
          <w:szCs w:val="24"/>
        </w:rPr>
        <w:t>PS</w:t>
      </w:r>
      <w:r w:rsidR="000B52D2"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>-</w:t>
      </w:r>
      <w:r w:rsidRPr="00D43B0D">
        <w:rPr>
          <w:rFonts w:ascii="Times New Roman" w:hAnsi="Times New Roman" w:hint="eastAsia"/>
          <w:b/>
          <w:szCs w:val="24"/>
        </w:rPr>
        <w:t>D gel</w:t>
      </w:r>
      <w:r w:rsidRPr="00D43B0D">
        <w:rPr>
          <w:rFonts w:ascii="Times New Roman" w:hAnsi="Times New Roman"/>
          <w:b/>
          <w:szCs w:val="24"/>
        </w:rPr>
        <w:t xml:space="preserve"> </w:t>
      </w:r>
      <w:r w:rsidR="00FE43C2" w:rsidRPr="00D43B0D">
        <w:rPr>
          <w:rFonts w:ascii="Times New Roman" w:hAnsi="Times New Roman"/>
          <w:b/>
          <w:szCs w:val="24"/>
        </w:rPr>
        <w:t>(</w:t>
      </w:r>
      <w:r w:rsidR="00FE43C2" w:rsidRPr="00D43B0D">
        <w:rPr>
          <w:rFonts w:ascii="Times New Roman" w:hAnsi="Times New Roman" w:hint="eastAsia"/>
          <w:b/>
          <w:szCs w:val="24"/>
        </w:rPr>
        <w:t>a</w:t>
      </w:r>
      <w:r w:rsidR="00FE43C2" w:rsidRPr="00D43B0D">
        <w:rPr>
          <w:rFonts w:ascii="Times New Roman" w:hAnsi="Times New Roman"/>
          <w:b/>
          <w:szCs w:val="24"/>
        </w:rPr>
        <w:t xml:space="preserve">) </w:t>
      </w:r>
      <w:r w:rsidR="00A84DC4" w:rsidRPr="00D43B0D">
        <w:rPr>
          <w:rFonts w:ascii="Times New Roman" w:hAnsi="Times New Roman"/>
          <w:b/>
          <w:szCs w:val="24"/>
        </w:rPr>
        <w:t>and</w:t>
      </w:r>
      <w:r w:rsidRPr="00D43B0D">
        <w:rPr>
          <w:rFonts w:ascii="Times New Roman" w:hAnsi="Times New Roman" w:hint="eastAsia"/>
          <w:b/>
          <w:szCs w:val="24"/>
        </w:rPr>
        <w:t xml:space="preserve"> PS</w:t>
      </w:r>
      <w:r w:rsidR="000B52D2"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>-</w:t>
      </w:r>
      <w:r w:rsidRPr="00D43B0D">
        <w:rPr>
          <w:rFonts w:ascii="Times New Roman" w:hAnsi="Times New Roman" w:hint="eastAsia"/>
          <w:b/>
          <w:szCs w:val="24"/>
        </w:rPr>
        <w:t>E gel</w:t>
      </w:r>
      <w:r w:rsidR="00FE43C2" w:rsidRPr="00D43B0D">
        <w:rPr>
          <w:rFonts w:ascii="Times New Roman" w:hAnsi="Times New Roman"/>
          <w:b/>
          <w:szCs w:val="24"/>
        </w:rPr>
        <w:t xml:space="preserve"> (</w:t>
      </w:r>
      <w:r w:rsidR="00FE43C2" w:rsidRPr="00D43B0D">
        <w:rPr>
          <w:rFonts w:ascii="Times New Roman" w:hAnsi="Times New Roman" w:hint="eastAsia"/>
          <w:b/>
          <w:szCs w:val="24"/>
        </w:rPr>
        <w:t>b</w:t>
      </w:r>
      <w:r w:rsidR="00FE43C2" w:rsidRPr="00D43B0D">
        <w:rPr>
          <w:rFonts w:ascii="Times New Roman" w:hAnsi="Times New Roman"/>
          <w:b/>
          <w:szCs w:val="24"/>
        </w:rPr>
        <w:t>)</w:t>
      </w:r>
      <w:r w:rsidRPr="00D43B0D">
        <w:rPr>
          <w:rFonts w:ascii="Times New Roman" w:hAnsi="Times New Roman" w:hint="eastAsia"/>
          <w:b/>
          <w:szCs w:val="24"/>
        </w:rPr>
        <w:t>.</w:t>
      </w:r>
    </w:p>
    <w:p w14:paraId="771D6FDB" w14:textId="77777777" w:rsidR="00277A4C" w:rsidRPr="00D43B0D" w:rsidRDefault="00277A4C">
      <w:pPr>
        <w:jc w:val="center"/>
        <w:rPr>
          <w:rFonts w:ascii="Times New Roman" w:hAnsi="Times New Roman"/>
          <w:b/>
          <w:szCs w:val="24"/>
        </w:rPr>
      </w:pPr>
    </w:p>
    <w:p w14:paraId="752D1F74" w14:textId="543E5A5C" w:rsidR="00E6575B" w:rsidRPr="00D43B0D" w:rsidRDefault="00680E3F">
      <w:pPr>
        <w:jc w:val="center"/>
        <w:rPr>
          <w:rFonts w:ascii="Times New Roman" w:hAnsi="Times New Roman" w:cs="Times New Roman"/>
          <w:sz w:val="24"/>
          <w:szCs w:val="28"/>
        </w:rPr>
      </w:pPr>
      <w:r w:rsidRPr="00D43B0D"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114300" distR="114300" wp14:anchorId="38A4A998" wp14:editId="200AED8F">
            <wp:extent cx="5264150" cy="1530985"/>
            <wp:effectExtent l="0" t="0" r="12700" b="12065"/>
            <wp:docPr id="13" name="图片 13" descr="Figure 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A963" w14:textId="77777777" w:rsidR="00E6575B" w:rsidRPr="00D43B0D" w:rsidRDefault="00680E3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>Supplementary Fig. 3</w:t>
      </w:r>
      <w:r w:rsidRPr="00D43B0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| </w:t>
      </w:r>
      <w:r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 xml:space="preserve">2D </w:t>
      </w:r>
      <w:r w:rsidRPr="00D43B0D">
        <w:rPr>
          <w:rStyle w:val="af"/>
          <w:rFonts w:ascii="Times New Roman" w:eastAsia="宋体" w:hAnsi="Times New Roman" w:cs="Times New Roman" w:hint="eastAsia"/>
          <w:bCs w:val="0"/>
          <w:sz w:val="24"/>
          <w:szCs w:val="24"/>
        </w:rPr>
        <w:t>S</w:t>
      </w:r>
      <w:r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>AXS patterns of PS-DE gels at different pre</w:t>
      </w:r>
      <w:bookmarkStart w:id="3" w:name="_Hlk228115680"/>
      <w:r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>-</w:t>
      </w:r>
      <w:bookmarkEnd w:id="3"/>
      <w:r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>stretching levels.</w:t>
      </w:r>
      <w:r w:rsidRPr="00D43B0D">
        <w:rPr>
          <w:rFonts w:ascii="Times New Roman" w:eastAsia="宋体" w:hAnsi="Times New Roman" w:cs="Times New Roman"/>
          <w:bCs/>
          <w:sz w:val="24"/>
          <w:szCs w:val="24"/>
        </w:rPr>
        <w:t xml:space="preserve"> 2D </w:t>
      </w:r>
      <w:r w:rsidRPr="00D43B0D">
        <w:rPr>
          <w:rFonts w:ascii="Times New Roman" w:eastAsia="宋体" w:hAnsi="Times New Roman" w:cs="Times New Roman" w:hint="eastAsia"/>
          <w:bCs/>
          <w:sz w:val="24"/>
          <w:szCs w:val="24"/>
        </w:rPr>
        <w:t>S</w:t>
      </w:r>
      <w:r w:rsidRPr="00D43B0D">
        <w:rPr>
          <w:rFonts w:ascii="Times New Roman" w:eastAsia="宋体" w:hAnsi="Times New Roman" w:cs="Times New Roman"/>
          <w:bCs/>
          <w:sz w:val="24"/>
          <w:szCs w:val="24"/>
        </w:rPr>
        <w:t>AXS patterns of PS-DE gels with pre-stretching levels of 50%, 100%, 150%, and 200%,</w:t>
      </w:r>
    </w:p>
    <w:p w14:paraId="699B2BBB" w14:textId="77777777" w:rsidR="00E6575B" w:rsidRPr="00D43B0D" w:rsidRDefault="00680E3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D43B0D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00E98CF0" w14:textId="77777777" w:rsidR="00E6575B" w:rsidRPr="00D43B0D" w:rsidRDefault="00680E3F">
      <w:r w:rsidRPr="00D43B0D">
        <w:rPr>
          <w:rFonts w:hint="eastAsia"/>
          <w:noProof/>
        </w:rPr>
        <w:lastRenderedPageBreak/>
        <w:drawing>
          <wp:inline distT="0" distB="0" distL="114300" distR="114300" wp14:anchorId="5E484969" wp14:editId="16351F68">
            <wp:extent cx="5270500" cy="1541780"/>
            <wp:effectExtent l="0" t="0" r="6350" b="1270"/>
            <wp:docPr id="15" name="图片 15" descr="Figure 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 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8B29" w14:textId="77777777" w:rsidR="00E6575B" w:rsidRPr="00D43B0D" w:rsidRDefault="00680E3F">
      <w:pPr>
        <w:rPr>
          <w:rFonts w:ascii="Times New Roman" w:eastAsia="宋体" w:hAnsi="Times New Roman" w:cs="Times New Roman"/>
          <w:bCs/>
          <w:sz w:val="24"/>
          <w:szCs w:val="24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</w:t>
      </w:r>
      <w:r w:rsidRPr="00D43B0D">
        <w:rPr>
          <w:rFonts w:ascii="Times New Roman" w:hAnsi="Times New Roman" w:cs="Times New Roman"/>
          <w:b/>
          <w:sz w:val="24"/>
          <w:szCs w:val="24"/>
        </w:rPr>
        <w:t>4</w:t>
      </w:r>
      <w:r w:rsidRPr="00D43B0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| </w:t>
      </w:r>
      <w:r w:rsidRPr="00D43B0D">
        <w:rPr>
          <w:rStyle w:val="af"/>
          <w:rFonts w:ascii="Times New Roman" w:eastAsia="宋体" w:hAnsi="Times New Roman" w:cs="Times New Roman"/>
          <w:bCs w:val="0"/>
          <w:sz w:val="24"/>
          <w:szCs w:val="24"/>
        </w:rPr>
        <w:t>2D WAXS patterns of PS-DE gels at different pre-stretching levels.</w:t>
      </w:r>
      <w:r w:rsidRPr="00D43B0D">
        <w:rPr>
          <w:rFonts w:ascii="Times New Roman" w:eastAsia="宋体" w:hAnsi="Times New Roman" w:cs="Times New Roman"/>
          <w:bCs/>
          <w:sz w:val="24"/>
          <w:szCs w:val="24"/>
        </w:rPr>
        <w:t xml:space="preserve"> 2D WAXS patterns of PS-DE gels with pre-stretching levels of 50%, 100%, 150%, and 200%, revealing the evolution of crystalline orientation with increasing pre-stretching.</w:t>
      </w:r>
    </w:p>
    <w:p w14:paraId="5B70CCBD" w14:textId="77777777" w:rsidR="00277A4C" w:rsidRPr="00D43B0D" w:rsidRDefault="00277A4C">
      <w:pPr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32EB547" w14:textId="072D19FE" w:rsidR="00E6575B" w:rsidRPr="00D43B0D" w:rsidRDefault="00680E3F" w:rsidP="00277A4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43B0D">
        <w:rPr>
          <w:rFonts w:ascii="Times New Roman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 wp14:anchorId="0F029F98" wp14:editId="72B13048">
            <wp:extent cx="3271520" cy="2520315"/>
            <wp:effectExtent l="0" t="0" r="5080" b="13335"/>
            <wp:docPr id="21" name="图片 21" descr="Figure 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 S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0DC8" w14:textId="3C83C360" w:rsidR="00E6575B" w:rsidRPr="00D43B0D" w:rsidRDefault="00680E3F">
      <w:pPr>
        <w:rPr>
          <w:rFonts w:ascii="Times New Roman" w:eastAsia="宋体" w:hAnsi="Times New Roman" w:cs="Times New Roman"/>
          <w:sz w:val="24"/>
          <w:szCs w:val="24"/>
        </w:rPr>
      </w:pPr>
      <w:r w:rsidRPr="00D43B0D">
        <w:rPr>
          <w:rFonts w:ascii="Times New Roman" w:hAnsi="Times New Roman" w:cs="Times New Roman"/>
          <w:b/>
          <w:sz w:val="24"/>
          <w:szCs w:val="24"/>
        </w:rPr>
        <w:t>Supplementary Fig. 5</w:t>
      </w:r>
      <w:r w:rsidRPr="00D43B0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D43B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|</w:t>
      </w:r>
      <w:r w:rsidRPr="00D43B0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D43B0D">
        <w:rPr>
          <w:rStyle w:val="af"/>
          <w:rFonts w:ascii="Times New Roman" w:eastAsia="宋体" w:hAnsi="Times New Roman" w:cs="Times New Roman"/>
          <w:sz w:val="24"/>
          <w:szCs w:val="24"/>
        </w:rPr>
        <w:t>Azimuthal intensity distributions of PS-DE gels at different pre-stretching levels.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Azimuthal intensity distributions of PS-DE gels with pre-stretching levels of 50%, 100%, 150%, and 200%.</w:t>
      </w:r>
    </w:p>
    <w:p w14:paraId="0DC63006" w14:textId="77777777" w:rsidR="00277A4C" w:rsidRPr="00D43B0D" w:rsidRDefault="00277A4C" w:rsidP="00277A4C">
      <w:pPr>
        <w:rPr>
          <w:rFonts w:ascii="Times New Roman" w:eastAsia="宋体" w:hAnsi="Times New Roman" w:cs="Times New Roman"/>
          <w:sz w:val="24"/>
          <w:szCs w:val="24"/>
        </w:rPr>
      </w:pPr>
    </w:p>
    <w:p w14:paraId="6E3672D8" w14:textId="5DC5F148" w:rsidR="00E6575B" w:rsidRPr="00D43B0D" w:rsidRDefault="00680E3F" w:rsidP="00277A4C">
      <w:pPr>
        <w:jc w:val="center"/>
      </w:pPr>
      <w:r w:rsidRPr="00D43B0D">
        <w:rPr>
          <w:noProof/>
        </w:rPr>
        <w:drawing>
          <wp:inline distT="0" distB="0" distL="114300" distR="114300" wp14:anchorId="12961E7D" wp14:editId="241C5D48">
            <wp:extent cx="4319905" cy="1813560"/>
            <wp:effectExtent l="0" t="0" r="4445" b="1524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BA5C" w14:textId="26459A79" w:rsidR="00E6575B" w:rsidRPr="00D43B0D" w:rsidRDefault="00680E3F">
      <w:pPr>
        <w:rPr>
          <w:rFonts w:ascii="Times New Roman" w:hAnsi="Times New Roman" w:cs="Times New Roman"/>
          <w:bCs/>
          <w:sz w:val="24"/>
          <w:szCs w:val="28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6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| Fracture toughness of the organic gel.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a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, Schematic illustration of the energy dissipation mechanism at the crack tip.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D43B0D">
        <w:rPr>
          <w:rFonts w:ascii="Times New Roman" w:eastAsia="宋体" w:hAnsi="Times New Roman" w:cs="Times New Roman"/>
          <w:sz w:val="24"/>
          <w:szCs w:val="24"/>
        </w:rPr>
        <w:t>, Tensile stress</w:t>
      </w:r>
      <w:r w:rsidR="00394D7E" w:rsidRPr="00D43B0D">
        <w:rPr>
          <w:rFonts w:ascii="Times New Roman" w:eastAsia="宋体" w:hAnsi="Times New Roman" w:cs="Times New Roman"/>
          <w:sz w:val="24"/>
          <w:szCs w:val="24"/>
        </w:rPr>
        <w:t>-</w:t>
      </w:r>
      <w:r w:rsidRPr="00D43B0D">
        <w:rPr>
          <w:rFonts w:ascii="Times New Roman" w:eastAsia="宋体" w:hAnsi="Times New Roman" w:cs="Times New Roman"/>
          <w:sz w:val="24"/>
          <w:szCs w:val="24"/>
        </w:rPr>
        <w:t>strain curves of notched and unnotched samples.</w:t>
      </w:r>
      <w:r w:rsidRPr="00D43B0D">
        <w:rPr>
          <w:rFonts w:ascii="Times New Roman" w:hAnsi="Times New Roman" w:cs="Times New Roman"/>
          <w:bCs/>
          <w:sz w:val="24"/>
          <w:szCs w:val="28"/>
        </w:rPr>
        <w:cr/>
      </w:r>
    </w:p>
    <w:p w14:paraId="094416CF" w14:textId="684AE782" w:rsidR="00E6575B" w:rsidRPr="00D43B0D" w:rsidRDefault="00680E3F" w:rsidP="00277A4C">
      <w:pPr>
        <w:jc w:val="center"/>
      </w:pPr>
      <w:r w:rsidRPr="00D43B0D">
        <w:rPr>
          <w:noProof/>
        </w:rPr>
        <w:lastRenderedPageBreak/>
        <w:drawing>
          <wp:inline distT="0" distB="0" distL="114300" distR="114300" wp14:anchorId="6F334BA6" wp14:editId="1DEA1DDC">
            <wp:extent cx="5269865" cy="1357630"/>
            <wp:effectExtent l="0" t="0" r="6985" b="139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B062" w14:textId="22FA858A" w:rsidR="00E6575B" w:rsidRPr="00D43B0D" w:rsidRDefault="00680E3F">
      <w:pPr>
        <w:rPr>
          <w:rFonts w:ascii="Times New Roman" w:hAnsi="Times New Roman" w:cs="Times New Roman"/>
          <w:bCs/>
          <w:sz w:val="24"/>
          <w:szCs w:val="28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7. </w:t>
      </w:r>
      <w:r w:rsidR="00277A4C" w:rsidRPr="00D43B0D">
        <w:rPr>
          <w:rFonts w:ascii="Times New Roman" w:hAnsi="Times New Roman" w:cs="Times New Roman"/>
          <w:b/>
          <w:sz w:val="24"/>
          <w:szCs w:val="28"/>
        </w:rPr>
        <w:t xml:space="preserve">| </w:t>
      </w:r>
      <w:bookmarkStart w:id="4" w:name="OLE_LINK1"/>
      <w:bookmarkStart w:id="5" w:name="OLE_LINK2"/>
      <w:r w:rsidR="00277A4C" w:rsidRPr="00D43B0D">
        <w:rPr>
          <w:rFonts w:ascii="Times New Roman" w:hAnsi="Times New Roman" w:cs="Times New Roman"/>
          <w:b/>
          <w:sz w:val="24"/>
          <w:szCs w:val="28"/>
        </w:rPr>
        <w:t xml:space="preserve">Post-impact </w:t>
      </w:r>
      <w:bookmarkStart w:id="6" w:name="_Hlk227701042"/>
      <w:r w:rsidR="00277A4C" w:rsidRPr="00D43B0D">
        <w:rPr>
          <w:rFonts w:ascii="Times New Roman" w:hAnsi="Times New Roman" w:cs="Times New Roman"/>
          <w:b/>
          <w:sz w:val="24"/>
          <w:szCs w:val="28"/>
        </w:rPr>
        <w:t>morphologies</w:t>
      </w:r>
      <w:bookmarkEnd w:id="4"/>
      <w:bookmarkEnd w:id="5"/>
      <w:bookmarkEnd w:id="6"/>
      <w:r w:rsidR="00277A4C" w:rsidRPr="00D43B0D">
        <w:rPr>
          <w:rFonts w:ascii="Times New Roman" w:hAnsi="Times New Roman" w:cs="Times New Roman"/>
          <w:b/>
          <w:sz w:val="24"/>
          <w:szCs w:val="28"/>
        </w:rPr>
        <w:t xml:space="preserve"> of the gels. </w:t>
      </w:r>
      <w:r w:rsidR="006A0244" w:rsidRPr="000B52D2">
        <w:rPr>
          <w:rFonts w:ascii="Times New Roman" w:hAnsi="Times New Roman" w:cs="Times New Roman"/>
          <w:sz w:val="24"/>
          <w:szCs w:val="28"/>
        </w:rPr>
        <w:t xml:space="preserve">Physical morphologies </w:t>
      </w:r>
      <w:r w:rsidR="006A0244" w:rsidRPr="000B52D2">
        <w:rPr>
          <w:rFonts w:ascii="Times New Roman" w:hAnsi="Times New Roman" w:cs="Times New Roman" w:hint="eastAsia"/>
          <w:sz w:val="24"/>
          <w:szCs w:val="28"/>
        </w:rPr>
        <w:t>o</w:t>
      </w:r>
      <w:r w:rsidR="006A0244" w:rsidRPr="000B52D2">
        <w:rPr>
          <w:rFonts w:ascii="Times New Roman" w:hAnsi="Times New Roman" w:cs="Times New Roman"/>
          <w:sz w:val="24"/>
          <w:szCs w:val="28"/>
        </w:rPr>
        <w:t xml:space="preserve">f </w:t>
      </w:r>
      <w:r w:rsidR="00277A4C" w:rsidRPr="00D43B0D">
        <w:rPr>
          <w:rFonts w:ascii="Times New Roman" w:hAnsi="Times New Roman" w:cs="Times New Roman"/>
          <w:bCs/>
          <w:sz w:val="24"/>
          <w:szCs w:val="28"/>
        </w:rPr>
        <w:t>P-DE (a), PS-D (b), PS-E (c), and PS-DE (d) gels after ballistic penetration.</w:t>
      </w:r>
    </w:p>
    <w:p w14:paraId="4E0DF815" w14:textId="77777777" w:rsidR="00277A4C" w:rsidRPr="00D43B0D" w:rsidRDefault="00277A4C">
      <w:pPr>
        <w:rPr>
          <w:rFonts w:ascii="Times New Roman" w:hAnsi="Times New Roman" w:cs="Times New Roman"/>
          <w:bCs/>
          <w:sz w:val="24"/>
          <w:szCs w:val="28"/>
        </w:rPr>
      </w:pPr>
    </w:p>
    <w:p w14:paraId="6EFCF4E3" w14:textId="77777777" w:rsidR="00E6575B" w:rsidRPr="00D43B0D" w:rsidRDefault="00680E3F">
      <w:pPr>
        <w:jc w:val="center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D43B0D">
        <w:rPr>
          <w:rFonts w:ascii="Times New Roman" w:eastAsia="宋体" w:hAnsi="Times New Roman" w:cs="Times New Roman" w:hint="eastAsia"/>
          <w:noProof/>
          <w:sz w:val="24"/>
          <w:szCs w:val="24"/>
          <w:shd w:val="clear" w:color="auto" w:fill="FFFFFF"/>
        </w:rPr>
        <w:drawing>
          <wp:inline distT="0" distB="0" distL="114300" distR="114300" wp14:anchorId="398852D2" wp14:editId="3DDE0A38">
            <wp:extent cx="4767580" cy="1979930"/>
            <wp:effectExtent l="0" t="0" r="13970" b="1270"/>
            <wp:docPr id="30" name="图片 30" descr="Figure 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igure  S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A405" w14:textId="746A3F23" w:rsidR="00E6575B" w:rsidRPr="00D43B0D" w:rsidRDefault="00680E3F">
      <w:pPr>
        <w:rPr>
          <w:rFonts w:ascii="Times New Roman" w:eastAsia="宋体" w:hAnsi="Times New Roman" w:cs="Times New Roman"/>
          <w:sz w:val="24"/>
          <w:szCs w:val="24"/>
        </w:rPr>
      </w:pPr>
      <w:r w:rsidRPr="00D43B0D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  <w:lang w:bidi="ar"/>
        </w:rPr>
        <w:t xml:space="preserve">Supplementary Fig. 8 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|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FEA simulation of ballistic impact.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The internal stress distribution of the P</w:t>
      </w:r>
      <w:r w:rsidRPr="00D43B0D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D43B0D">
        <w:rPr>
          <w:rFonts w:ascii="Times New Roman" w:eastAsia="宋体" w:hAnsi="Times New Roman" w:cs="Times New Roman"/>
          <w:sz w:val="24"/>
          <w:szCs w:val="24"/>
        </w:rPr>
        <w:t>-D gel during projectile penetration.</w:t>
      </w:r>
    </w:p>
    <w:p w14:paraId="2B051B53" w14:textId="77777777" w:rsidR="00277A4C" w:rsidRPr="00D43B0D" w:rsidRDefault="00277A4C">
      <w:pP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bidi="ar"/>
        </w:rPr>
      </w:pPr>
    </w:p>
    <w:p w14:paraId="65E041E2" w14:textId="08F32F4C" w:rsidR="00E6575B" w:rsidRPr="00D43B0D" w:rsidRDefault="00680E3F" w:rsidP="00277A4C">
      <w:pPr>
        <w:jc w:val="center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bidi="ar"/>
        </w:rPr>
      </w:pPr>
      <w:r w:rsidRPr="00D43B0D">
        <w:rPr>
          <w:rFonts w:ascii="Times New Roman" w:eastAsia="宋体" w:hAnsi="Times New Roman" w:cs="Times New Roman" w:hint="eastAsia"/>
          <w:noProof/>
          <w:sz w:val="24"/>
          <w:szCs w:val="24"/>
          <w:shd w:val="clear" w:color="auto" w:fill="FFFFFF"/>
          <w:lang w:bidi="ar"/>
        </w:rPr>
        <w:drawing>
          <wp:inline distT="0" distB="0" distL="114300" distR="114300" wp14:anchorId="0A3AEE93" wp14:editId="11DF23EB">
            <wp:extent cx="4577080" cy="1979930"/>
            <wp:effectExtent l="0" t="0" r="13970" b="1270"/>
            <wp:docPr id="31" name="图片 31" descr="Figure 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igure  S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74DC" w14:textId="77777777" w:rsidR="00E6575B" w:rsidRPr="00D43B0D" w:rsidRDefault="00E6575B">
      <w:pPr>
        <w:jc w:val="center"/>
        <w:rPr>
          <w:b/>
          <w:bCs/>
        </w:rPr>
      </w:pPr>
    </w:p>
    <w:p w14:paraId="7B2BFC20" w14:textId="77777777" w:rsidR="00E6575B" w:rsidRPr="00D43B0D" w:rsidRDefault="00680E3F">
      <w:pP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bidi="ar"/>
        </w:rPr>
      </w:pPr>
      <w:r w:rsidRPr="00D43B0D">
        <w:rPr>
          <w:rFonts w:ascii="Times New Roman" w:hAnsi="Times New Roman" w:cs="Times New Roman"/>
          <w:b/>
          <w:bCs/>
          <w:sz w:val="24"/>
          <w:szCs w:val="28"/>
        </w:rPr>
        <w:t>Supplementary Fig. 9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  <w:lang w:bidi="ar"/>
        </w:rPr>
        <w:t xml:space="preserve"> 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|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FEA simulation of ballistic impact.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The internal stress distribution of the P</w:t>
      </w:r>
      <w:r w:rsidRPr="00D43B0D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D43B0D">
        <w:rPr>
          <w:rFonts w:ascii="Times New Roman" w:eastAsia="宋体" w:hAnsi="Times New Roman" w:cs="Times New Roman"/>
          <w:sz w:val="24"/>
          <w:szCs w:val="24"/>
        </w:rPr>
        <w:t>-</w:t>
      </w:r>
      <w:r w:rsidRPr="00D43B0D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gel during projectile penetration.</w:t>
      </w:r>
    </w:p>
    <w:p w14:paraId="61746084" w14:textId="77777777" w:rsidR="00E6575B" w:rsidRPr="00D43B0D" w:rsidRDefault="00E6575B">
      <w:pPr>
        <w:rPr>
          <w:rFonts w:ascii="Times New Roman" w:eastAsia="宋体" w:hAnsi="Times New Roman" w:cs="Times New Roman"/>
          <w:sz w:val="24"/>
          <w:szCs w:val="28"/>
        </w:rPr>
      </w:pPr>
    </w:p>
    <w:p w14:paraId="48A7A2C3" w14:textId="77777777" w:rsidR="00E6575B" w:rsidRPr="00D43B0D" w:rsidRDefault="00E6575B">
      <w:pPr>
        <w:rPr>
          <w:rFonts w:ascii="Times New Roman" w:hAnsi="Times New Roman" w:cs="Times New Roman"/>
          <w:sz w:val="24"/>
          <w:szCs w:val="28"/>
        </w:rPr>
      </w:pPr>
    </w:p>
    <w:p w14:paraId="621BE183" w14:textId="77777777" w:rsidR="00E6575B" w:rsidRPr="00D43B0D" w:rsidRDefault="00680E3F">
      <w:r w:rsidRPr="00D43B0D">
        <w:rPr>
          <w:rFonts w:hint="eastAsia"/>
        </w:rPr>
        <w:br w:type="page"/>
      </w:r>
    </w:p>
    <w:p w14:paraId="62A75427" w14:textId="77777777" w:rsidR="00E6575B" w:rsidRPr="00D43B0D" w:rsidRDefault="00680E3F">
      <w:pPr>
        <w:jc w:val="center"/>
      </w:pPr>
      <w:r w:rsidRPr="00D43B0D">
        <w:rPr>
          <w:rFonts w:hint="eastAsia"/>
          <w:noProof/>
        </w:rPr>
        <w:lastRenderedPageBreak/>
        <w:drawing>
          <wp:inline distT="0" distB="0" distL="114300" distR="114300" wp14:anchorId="3871AFC9" wp14:editId="7C717B72">
            <wp:extent cx="4476115" cy="1979930"/>
            <wp:effectExtent l="0" t="0" r="635" b="1270"/>
            <wp:docPr id="32" name="图片 32" descr="Figure  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igure  S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35C8" w14:textId="77777777" w:rsidR="00E6575B" w:rsidRPr="00D43B0D" w:rsidRDefault="00E6575B">
      <w:pPr>
        <w:jc w:val="center"/>
      </w:pPr>
    </w:p>
    <w:p w14:paraId="61A01CC9" w14:textId="77777777" w:rsidR="00E6575B" w:rsidRPr="00D43B0D" w:rsidRDefault="00680E3F">
      <w:pPr>
        <w:rPr>
          <w:rFonts w:ascii="Times New Roman" w:eastAsia="宋体" w:hAnsi="Times New Roman" w:cs="Times New Roman"/>
          <w:sz w:val="24"/>
          <w:szCs w:val="24"/>
          <w:shd w:val="clear" w:color="auto" w:fill="FFFFFF"/>
          <w:lang w:bidi="ar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</w:t>
      </w:r>
      <w:r w:rsidRPr="00D43B0D">
        <w:rPr>
          <w:rFonts w:ascii="Times New Roman" w:hAnsi="Times New Roman" w:cs="Times New Roman" w:hint="eastAsia"/>
          <w:b/>
          <w:sz w:val="24"/>
          <w:szCs w:val="28"/>
        </w:rPr>
        <w:t>10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  <w:lang w:bidi="ar"/>
        </w:rPr>
        <w:t xml:space="preserve"> 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|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FEA simulation of </w:t>
      </w:r>
      <w:bookmarkStart w:id="7" w:name="_Hlk226624868"/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ballistic</w:t>
      </w:r>
      <w:bookmarkEnd w:id="7"/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impact.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Internal stress distribution of the PS-DE gel during the</w:t>
      </w:r>
      <w:r w:rsidRPr="00D43B0D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D43B0D">
        <w:rPr>
          <w:rFonts w:ascii="Times New Roman" w:eastAsia="宋体" w:hAnsi="Times New Roman" w:cs="Times New Roman"/>
          <w:sz w:val="24"/>
          <w:szCs w:val="24"/>
        </w:rPr>
        <w:t>projectile rebound phase.</w:t>
      </w:r>
    </w:p>
    <w:p w14:paraId="567D30C5" w14:textId="77777777" w:rsidR="00E6575B" w:rsidRPr="00D43B0D" w:rsidRDefault="00E6575B">
      <w:pPr>
        <w:rPr>
          <w:rFonts w:ascii="Times New Roman" w:hAnsi="Times New Roman" w:cs="Times New Roman"/>
          <w:sz w:val="24"/>
          <w:szCs w:val="28"/>
        </w:rPr>
      </w:pPr>
    </w:p>
    <w:p w14:paraId="6C2CAE39" w14:textId="77777777" w:rsidR="00E6575B" w:rsidRPr="00D43B0D" w:rsidRDefault="00680E3F">
      <w:pPr>
        <w:jc w:val="center"/>
        <w:rPr>
          <w:rFonts w:ascii="Times New Roman" w:hAnsi="Times New Roman" w:cs="Times New Roman"/>
          <w:b/>
        </w:rPr>
      </w:pPr>
      <w:r w:rsidRPr="00D43B0D">
        <w:rPr>
          <w:rFonts w:ascii="Times New Roman" w:hAnsi="Times New Roman" w:cs="Times New Roman" w:hint="eastAsia"/>
          <w:b/>
          <w:noProof/>
        </w:rPr>
        <w:drawing>
          <wp:inline distT="0" distB="0" distL="114300" distR="114300" wp14:anchorId="2899C4EB" wp14:editId="2E2432A1">
            <wp:extent cx="4319905" cy="1408430"/>
            <wp:effectExtent l="0" t="0" r="4445" b="0"/>
            <wp:docPr id="33" name="图片 33" descr="Figure  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igure  S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A424" w14:textId="482650B8" w:rsidR="00E6575B" w:rsidRPr="00D43B0D" w:rsidRDefault="00680E3F">
      <w:pPr>
        <w:rPr>
          <w:rFonts w:ascii="Times New Roman" w:eastAsia="宋体" w:hAnsi="Times New Roman" w:cs="Times New Roman"/>
          <w:b/>
          <w:sz w:val="24"/>
          <w:szCs w:val="28"/>
        </w:rPr>
      </w:pPr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11 </w:t>
      </w:r>
      <w:r w:rsidRPr="00D43B0D">
        <w:rPr>
          <w:rFonts w:ascii="Times New Roman" w:eastAsia="宋体" w:hAnsi="Times New Roman" w:cs="Times New Roman"/>
          <w:b/>
          <w:bCs/>
          <w:sz w:val="24"/>
          <w:szCs w:val="24"/>
        </w:rPr>
        <w:t>| Low-temperature flexibility of the PS-DE gel.</w:t>
      </w:r>
      <w:r w:rsidRPr="00D43B0D">
        <w:rPr>
          <w:rFonts w:ascii="Times New Roman" w:eastAsia="宋体" w:hAnsi="Times New Roman" w:cs="Times New Roman"/>
          <w:sz w:val="24"/>
          <w:szCs w:val="24"/>
        </w:rPr>
        <w:t xml:space="preserve"> Photographs demonstrating the bending and release process at </w:t>
      </w:r>
      <w:r w:rsidR="00826C06" w:rsidRPr="00D43B0D">
        <w:rPr>
          <w:rFonts w:ascii="Times New Roman" w:eastAsia="宋体" w:hAnsi="Times New Roman" w:cs="Times New Roman"/>
          <w:sz w:val="24"/>
          <w:szCs w:val="24"/>
        </w:rPr>
        <w:t>-</w:t>
      </w:r>
      <w:r w:rsidRPr="00D43B0D">
        <w:rPr>
          <w:rFonts w:ascii="Times New Roman" w:eastAsia="宋体" w:hAnsi="Times New Roman" w:cs="Times New Roman"/>
          <w:sz w:val="24"/>
          <w:szCs w:val="24"/>
        </w:rPr>
        <w:t>50 °C</w:t>
      </w:r>
      <w:r w:rsidRPr="00D43B0D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640A26E0" w14:textId="77777777" w:rsidR="00277A4C" w:rsidRPr="00D43B0D" w:rsidRDefault="00277A4C">
      <w:pPr>
        <w:jc w:val="center"/>
      </w:pPr>
    </w:p>
    <w:p w14:paraId="375712AC" w14:textId="7DF6117F" w:rsidR="00E6575B" w:rsidRPr="00D43B0D" w:rsidRDefault="00680E3F">
      <w:pPr>
        <w:jc w:val="center"/>
      </w:pPr>
      <w:r w:rsidRPr="00D43B0D">
        <w:rPr>
          <w:rFonts w:hint="eastAsia"/>
          <w:noProof/>
        </w:rPr>
        <w:drawing>
          <wp:inline distT="0" distB="0" distL="114300" distR="114300" wp14:anchorId="3DB71A5D" wp14:editId="347B2D64">
            <wp:extent cx="5273040" cy="2234565"/>
            <wp:effectExtent l="0" t="0" r="3810" b="13335"/>
            <wp:docPr id="34" name="图片 34" descr="Figure  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igure  S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242E" w14:textId="150E27FD" w:rsidR="00E6575B" w:rsidRPr="00D43B0D" w:rsidRDefault="00680E3F">
      <w:pPr>
        <w:rPr>
          <w:rFonts w:ascii="Times New Roman" w:eastAsia="宋体" w:hAnsi="Times New Roman" w:cs="Times New Roman"/>
          <w:b/>
          <w:sz w:val="24"/>
          <w:szCs w:val="24"/>
        </w:rPr>
      </w:pPr>
      <w:bookmarkStart w:id="8" w:name="_Hlk201157078"/>
      <w:r w:rsidRPr="00D43B0D">
        <w:rPr>
          <w:rFonts w:ascii="Times New Roman" w:hAnsi="Times New Roman" w:cs="Times New Roman"/>
          <w:b/>
          <w:sz w:val="24"/>
          <w:szCs w:val="28"/>
        </w:rPr>
        <w:t xml:space="preserve">Supplementary Fig. 12. </w:t>
      </w:r>
      <w:bookmarkEnd w:id="8"/>
      <w:r w:rsidRPr="00D43B0D">
        <w:rPr>
          <w:rFonts w:ascii="Times New Roman" w:eastAsia="宋体" w:hAnsi="Times New Roman" w:cs="Times New Roman"/>
          <w:b/>
          <w:sz w:val="24"/>
          <w:szCs w:val="24"/>
        </w:rPr>
        <w:t xml:space="preserve">| Schematic of the </w:t>
      </w:r>
      <w:r w:rsidR="00826C06" w:rsidRPr="00D43B0D">
        <w:rPr>
          <w:rFonts w:ascii="Times New Roman" w:eastAsia="宋体" w:hAnsi="Times New Roman" w:cs="Times New Roman"/>
          <w:b/>
          <w:sz w:val="24"/>
          <w:szCs w:val="24"/>
        </w:rPr>
        <w:t>repairability</w:t>
      </w:r>
      <w:r w:rsidRPr="00D43B0D">
        <w:rPr>
          <w:rFonts w:ascii="Times New Roman" w:eastAsia="宋体" w:hAnsi="Times New Roman" w:cs="Times New Roman"/>
          <w:b/>
          <w:sz w:val="24"/>
          <w:szCs w:val="24"/>
        </w:rPr>
        <w:t xml:space="preserve"> mechanism.</w:t>
      </w:r>
    </w:p>
    <w:p w14:paraId="5B20BECB" w14:textId="5F79D100" w:rsidR="00D75554" w:rsidRPr="00D43B0D" w:rsidRDefault="00D75554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5F53E269" w14:textId="3021C830" w:rsidR="00D75554" w:rsidRPr="00D43B0D" w:rsidRDefault="00D75554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1B099E73" w14:textId="5B10606B" w:rsidR="00D75554" w:rsidRPr="00D43B0D" w:rsidRDefault="00D75554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1E4FBD05" w14:textId="77777777" w:rsidR="00D75554" w:rsidRPr="00D43B0D" w:rsidRDefault="00D75554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147432AF" w14:textId="7E97019F" w:rsidR="00D75554" w:rsidRPr="00D43B0D" w:rsidRDefault="00D75554" w:rsidP="00D75554">
      <w:pPr>
        <w:widowControl/>
        <w:rPr>
          <w:rFonts w:ascii="Times New Roman" w:eastAsia="宋体" w:hAnsi="Times New Roman" w:cs="Times New Roman"/>
          <w:sz w:val="24"/>
          <w:szCs w:val="24"/>
        </w:rPr>
      </w:pPr>
      <w:r w:rsidRPr="00D43B0D">
        <w:rPr>
          <w:rFonts w:ascii="Times New Roman" w:hAnsi="Times New Roman"/>
          <w:b/>
          <w:sz w:val="24"/>
          <w:szCs w:val="24"/>
        </w:rPr>
        <w:lastRenderedPageBreak/>
        <w:t xml:space="preserve">Supplementary </w:t>
      </w:r>
      <w:r w:rsidRPr="00D43B0D">
        <w:rPr>
          <w:rFonts w:ascii="Times New Roman" w:eastAsia="宋体" w:hAnsi="Times New Roman"/>
          <w:b/>
          <w:sz w:val="24"/>
          <w:szCs w:val="24"/>
        </w:rPr>
        <w:t xml:space="preserve">Table 1. </w:t>
      </w:r>
      <w:r w:rsidRPr="00D43B0D">
        <w:rPr>
          <w:rFonts w:ascii="Times New Roman" w:eastAsia="MS Mincho" w:hAnsi="Times New Roman"/>
          <w:kern w:val="0"/>
          <w:sz w:val="24"/>
          <w:szCs w:val="24"/>
        </w:rPr>
        <w:t>Comparison of the toughness, tensile strength, and modulus of PS-DE gel with other reported gels.</w:t>
      </w:r>
    </w:p>
    <w:tbl>
      <w:tblPr>
        <w:tblStyle w:val="ae"/>
        <w:tblW w:w="0" w:type="auto"/>
        <w:tblInd w:w="135" w:type="dxa"/>
        <w:tblLook w:val="04A0" w:firstRow="1" w:lastRow="0" w:firstColumn="1" w:lastColumn="0" w:noHBand="0" w:noVBand="1"/>
      </w:tblPr>
      <w:tblGrid>
        <w:gridCol w:w="2390"/>
        <w:gridCol w:w="1439"/>
        <w:gridCol w:w="1276"/>
        <w:gridCol w:w="993"/>
        <w:gridCol w:w="1856"/>
      </w:tblGrid>
      <w:tr w:rsidR="00D43B0D" w:rsidRPr="00D43B0D" w14:paraId="4F169F6D" w14:textId="77777777" w:rsidTr="00D7555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53CE4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M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aterial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BB03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Toughness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 xml:space="preserve"> 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(MJ/m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  <w:vertAlign w:val="superscript"/>
              </w:rPr>
              <w:t>3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472A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Strength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 xml:space="preserve"> 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(MPa)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17D0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Ref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53C4A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Journal name</w:t>
            </w:r>
          </w:p>
        </w:tc>
      </w:tr>
      <w:tr w:rsidR="00D43B0D" w:rsidRPr="00D43B0D" w14:paraId="59CD49EB" w14:textId="77777777" w:rsidTr="00D7555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E972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P-gel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93E1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2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5.6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BF3EE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129.3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9DF76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This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 xml:space="preserve"> 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work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57DA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\</w:t>
            </w:r>
          </w:p>
        </w:tc>
      </w:tr>
      <w:tr w:rsidR="00D43B0D" w:rsidRPr="00D43B0D" w14:paraId="3EAB9547" w14:textId="77777777" w:rsidTr="00D7555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9A2CD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宋体" w:eastAsia="宋体" w:hAnsi="宋体"/>
                <w:kern w:val="0"/>
                <w:sz w:val="22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FC-</w:t>
            </w:r>
            <w:proofErr w:type="spellStart"/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EtFe</w:t>
            </w:r>
            <w:proofErr w:type="spellEnd"/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75190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58.9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0D8E7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8.5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DFCB8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[1]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500C6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Science Advances</w:t>
            </w:r>
          </w:p>
        </w:tc>
      </w:tr>
      <w:tr w:rsidR="00D43B0D" w:rsidRPr="00D43B0D" w14:paraId="16A9F25A" w14:textId="77777777" w:rsidTr="00D7555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AD77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highly entangled hydrogel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A4EA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19.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C9A6C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ECFD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[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2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71E3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Science</w:t>
            </w:r>
          </w:p>
        </w:tc>
      </w:tr>
      <w:tr w:rsidR="00D43B0D" w:rsidRPr="00D43B0D" w14:paraId="0ABEF163" w14:textId="77777777" w:rsidTr="00D75554">
        <w:trPr>
          <w:trHeight w:val="517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14DB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SR-0.38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C4D7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0.6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3372F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0.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8E010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[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3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8A56B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Science</w:t>
            </w:r>
          </w:p>
        </w:tc>
      </w:tr>
      <w:tr w:rsidR="00D43B0D" w:rsidRPr="00D43B0D" w14:paraId="76871516" w14:textId="77777777" w:rsidTr="00D75554">
        <w:trPr>
          <w:trHeight w:val="47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0BA6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CR-4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D159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22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0858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5.5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6D69C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[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4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3F2D2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Nature Materials</w:t>
            </w:r>
          </w:p>
        </w:tc>
      </w:tr>
      <w:tr w:rsidR="00D43B0D" w:rsidRPr="00D43B0D" w14:paraId="326D7E84" w14:textId="77777777" w:rsidTr="00D75554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0F30A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p-Pep/Cu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9ED3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87.7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D67A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1.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C748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[</w:t>
            </w: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5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30180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43B0D" w:rsidRPr="00D43B0D" w14:paraId="0047D1A5" w14:textId="77777777" w:rsidTr="00D75554">
        <w:trPr>
          <w:trHeight w:val="62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60D3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Times New Roman" w:hAnsi="Times New Roman"/>
                <w:sz w:val="27"/>
                <w:szCs w:val="27"/>
                <w:shd w:val="clear" w:color="auto" w:fill="FFFFFF"/>
              </w:rPr>
              <w:t>AFH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E5472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726E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B7B6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[6]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87B1C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43B0D" w:rsidRPr="00D43B0D" w14:paraId="78304D8A" w14:textId="77777777" w:rsidTr="00D75554">
        <w:trPr>
          <w:trHeight w:val="43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2582B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CSNF-TA-PVA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506D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122.4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32F8D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60.2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18C7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[7]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5B24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43B0D" w:rsidRPr="00D43B0D" w14:paraId="77BC64E2" w14:textId="77777777" w:rsidTr="00D75554">
        <w:trPr>
          <w:trHeight w:val="43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A2B0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AV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20SH-120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801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A820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28D8C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[8]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CF6FF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43B0D" w:rsidRPr="00D43B0D" w14:paraId="2EE6A936" w14:textId="77777777" w:rsidTr="00D75554">
        <w:trPr>
          <w:trHeight w:val="43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7208D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</w:p>
          <w:p w14:paraId="22286ACF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PVA-NC</w:t>
            </w:r>
          </w:p>
          <w:p w14:paraId="039659C6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BADA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0054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08D21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[9]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2F325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43B0D" w:rsidRPr="00D43B0D" w14:paraId="576994F1" w14:textId="77777777" w:rsidTr="00D75554">
        <w:trPr>
          <w:trHeight w:val="43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3D21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RHOCF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03E3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76.85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00B1" w14:textId="77777777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7.93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6F5A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[10]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D9C7E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43B0D" w:rsidRPr="00D43B0D" w14:paraId="28CA2A06" w14:textId="77777777" w:rsidTr="00D75554">
        <w:trPr>
          <w:trHeight w:val="43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D578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SM-PVA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0B1F" w14:textId="546C244A" w:rsidR="00D75554" w:rsidRPr="00D43B0D" w:rsidRDefault="00D75554" w:rsidP="00D75554">
            <w:pPr>
              <w:widowControl/>
              <w:ind w:firstLineChars="100" w:firstLine="240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120.98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CAC3" w14:textId="6B1D1CF0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25.79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79D9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[11]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5FF5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 xml:space="preserve">Nature </w:t>
            </w:r>
            <w:r w:rsidRPr="00D43B0D">
              <w:rPr>
                <w:rFonts w:ascii="Times New Roman" w:eastAsia="宋体" w:hAnsi="Times New Roman"/>
                <w:kern w:val="0"/>
                <w:sz w:val="24"/>
                <w:szCs w:val="24"/>
              </w:rPr>
              <w:t>Communications</w:t>
            </w:r>
          </w:p>
        </w:tc>
      </w:tr>
      <w:tr w:rsidR="00D75554" w:rsidRPr="00D43B0D" w14:paraId="007760F4" w14:textId="77777777" w:rsidTr="00D75554">
        <w:trPr>
          <w:trHeight w:val="7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51AEA" w14:textId="3539519E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proofErr w:type="spellStart"/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sBIN</w:t>
            </w:r>
            <w:proofErr w:type="spellEnd"/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F644" w14:textId="53B90638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8.9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A13D" w14:textId="7C307C4A" w:rsidR="00D75554" w:rsidRPr="00D43B0D" w:rsidRDefault="00D75554" w:rsidP="00D75554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15.3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895AC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[12]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D2A3" w14:textId="77777777" w:rsidR="00D75554" w:rsidRPr="00D43B0D" w:rsidRDefault="00D75554" w:rsidP="00D75554">
            <w:pPr>
              <w:widowControl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D43B0D"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Nature Materials</w:t>
            </w:r>
          </w:p>
        </w:tc>
      </w:tr>
    </w:tbl>
    <w:p w14:paraId="606EDEBA" w14:textId="6F070269" w:rsidR="00D75554" w:rsidRPr="00D43B0D" w:rsidRDefault="00D75554">
      <w:pPr>
        <w:rPr>
          <w:rFonts w:ascii="Times New Roman" w:hAnsi="Times New Roman" w:cs="Times New Roman"/>
          <w:b/>
        </w:rPr>
      </w:pPr>
    </w:p>
    <w:p w14:paraId="4D1921E9" w14:textId="77777777" w:rsidR="009B6928" w:rsidRPr="00D43B0D" w:rsidRDefault="009B6928" w:rsidP="009B6928">
      <w:pPr>
        <w:widowControl/>
        <w:spacing w:before="100" w:beforeAutospacing="1" w:after="100" w:afterAutospacing="1"/>
        <w:rPr>
          <w:rFonts w:ascii="Times New Roman" w:eastAsia="等线" w:hAnsi="Times New Roman" w:cs="Times New Roman"/>
          <w:b/>
          <w:sz w:val="24"/>
          <w:szCs w:val="24"/>
        </w:rPr>
      </w:pPr>
      <w:r w:rsidRPr="00D43B0D">
        <w:rPr>
          <w:rFonts w:ascii="Times New Roman" w:hAnsi="Times New Roman"/>
          <w:b/>
          <w:sz w:val="24"/>
          <w:szCs w:val="24"/>
        </w:rPr>
        <w:t>Supplementary Reference:</w:t>
      </w:r>
    </w:p>
    <w:p w14:paraId="5836D770" w14:textId="0F22A6CC" w:rsidR="009B6928" w:rsidRPr="00B079DA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/>
          <w:sz w:val="24"/>
          <w:szCs w:val="24"/>
        </w:rPr>
        <w:t>1.</w:t>
      </w:r>
      <w:r w:rsidRPr="00D43B0D">
        <w:rPr>
          <w:rFonts w:ascii="Times New Roman" w:hAnsi="Times New Roman"/>
          <w:sz w:val="24"/>
          <w:szCs w:val="24"/>
        </w:rPr>
        <w:tab/>
      </w:r>
      <w:r w:rsidRPr="00B079DA">
        <w:rPr>
          <w:rFonts w:ascii="Times New Roman" w:hAnsi="Times New Roman"/>
          <w:sz w:val="24"/>
          <w:szCs w:val="24"/>
        </w:rPr>
        <w:t>Guo</w:t>
      </w:r>
      <w:r w:rsidR="00B079DA" w:rsidRPr="00B079DA">
        <w:rPr>
          <w:rFonts w:ascii="Times New Roman" w:hAnsi="Times New Roman"/>
          <w:sz w:val="24"/>
          <w:szCs w:val="24"/>
        </w:rPr>
        <w:t>,</w:t>
      </w:r>
      <w:r w:rsidRPr="00B079DA">
        <w:rPr>
          <w:rFonts w:ascii="Times New Roman" w:hAnsi="Times New Roman"/>
          <w:sz w:val="24"/>
          <w:szCs w:val="24"/>
        </w:rPr>
        <w:t xml:space="preserve"> X</w:t>
      </w:r>
      <w:r w:rsidR="00B079DA" w:rsidRPr="00B079DA">
        <w:rPr>
          <w:rFonts w:ascii="Times New Roman" w:hAnsi="Times New Roman"/>
          <w:sz w:val="24"/>
          <w:szCs w:val="24"/>
        </w:rPr>
        <w:t>.</w:t>
      </w:r>
      <w:r w:rsidRPr="00B079DA">
        <w:rPr>
          <w:rFonts w:ascii="Times New Roman" w:hAnsi="Times New Roman"/>
          <w:sz w:val="24"/>
          <w:szCs w:val="24"/>
        </w:rPr>
        <w:t>, Dong</w:t>
      </w:r>
      <w:r w:rsidR="00B079DA" w:rsidRPr="00B079DA">
        <w:rPr>
          <w:rFonts w:ascii="Times New Roman" w:hAnsi="Times New Roman"/>
          <w:sz w:val="24"/>
          <w:szCs w:val="24"/>
        </w:rPr>
        <w:t>,</w:t>
      </w:r>
      <w:r w:rsidRPr="00B079DA">
        <w:rPr>
          <w:rFonts w:ascii="Times New Roman" w:hAnsi="Times New Roman"/>
          <w:sz w:val="24"/>
          <w:szCs w:val="24"/>
        </w:rPr>
        <w:t xml:space="preserve"> X</w:t>
      </w:r>
      <w:r w:rsidR="00B079DA" w:rsidRPr="00B079DA">
        <w:rPr>
          <w:rFonts w:ascii="Times New Roman" w:hAnsi="Times New Roman"/>
          <w:sz w:val="24"/>
          <w:szCs w:val="24"/>
        </w:rPr>
        <w:t>.</w:t>
      </w:r>
      <w:r w:rsidRPr="00B079DA">
        <w:rPr>
          <w:rFonts w:ascii="Times New Roman" w:hAnsi="Times New Roman"/>
          <w:sz w:val="24"/>
          <w:szCs w:val="24"/>
        </w:rPr>
        <w:t>, Zou</w:t>
      </w:r>
      <w:r w:rsidR="00B079DA" w:rsidRPr="00B079DA">
        <w:rPr>
          <w:rFonts w:ascii="Times New Roman" w:hAnsi="Times New Roman"/>
          <w:sz w:val="24"/>
          <w:szCs w:val="24"/>
        </w:rPr>
        <w:t>,</w:t>
      </w:r>
      <w:r w:rsidRPr="00B079DA">
        <w:rPr>
          <w:rFonts w:ascii="Times New Roman" w:hAnsi="Times New Roman"/>
          <w:sz w:val="24"/>
          <w:szCs w:val="24"/>
        </w:rPr>
        <w:t xml:space="preserve"> G</w:t>
      </w:r>
      <w:r w:rsidR="00B079DA" w:rsidRPr="00B079DA">
        <w:rPr>
          <w:rFonts w:ascii="Times New Roman" w:hAnsi="Times New Roman"/>
          <w:sz w:val="24"/>
          <w:szCs w:val="24"/>
        </w:rPr>
        <w:t>.</w:t>
      </w:r>
      <w:r w:rsidRPr="00B079DA">
        <w:rPr>
          <w:rFonts w:ascii="Times New Roman" w:hAnsi="Times New Roman"/>
          <w:sz w:val="24"/>
          <w:szCs w:val="24"/>
        </w:rPr>
        <w:t>, Gao</w:t>
      </w:r>
      <w:r w:rsidR="00B079DA" w:rsidRPr="00B079DA">
        <w:rPr>
          <w:rFonts w:ascii="Times New Roman" w:hAnsi="Times New Roman"/>
          <w:sz w:val="24"/>
          <w:szCs w:val="24"/>
        </w:rPr>
        <w:t>,</w:t>
      </w:r>
      <w:r w:rsidRPr="00B079DA">
        <w:rPr>
          <w:rFonts w:ascii="Times New Roman" w:hAnsi="Times New Roman"/>
          <w:sz w:val="24"/>
          <w:szCs w:val="24"/>
        </w:rPr>
        <w:t xml:space="preserve"> H</w:t>
      </w:r>
      <w:r w:rsidR="00B079DA" w:rsidRPr="00B079DA">
        <w:rPr>
          <w:rFonts w:ascii="Times New Roman" w:hAnsi="Times New Roman"/>
          <w:sz w:val="24"/>
          <w:szCs w:val="24"/>
        </w:rPr>
        <w:t xml:space="preserve">. </w:t>
      </w:r>
      <w:r w:rsidR="00B079DA" w:rsidRPr="00B079DA">
        <w:rPr>
          <w:rFonts w:ascii="Times New Roman" w:hAnsi="Times New Roman" w:cs="Times New Roman"/>
          <w:sz w:val="24"/>
          <w:szCs w:val="24"/>
        </w:rPr>
        <w:t>&amp;</w:t>
      </w:r>
      <w:r w:rsidRPr="00B079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79DA">
        <w:rPr>
          <w:rFonts w:ascii="Times New Roman" w:hAnsi="Times New Roman"/>
          <w:sz w:val="24"/>
          <w:szCs w:val="24"/>
        </w:rPr>
        <w:t>Zhai</w:t>
      </w:r>
      <w:proofErr w:type="spellEnd"/>
      <w:r w:rsidR="00B079DA" w:rsidRPr="00B079DA">
        <w:rPr>
          <w:rFonts w:ascii="Times New Roman" w:hAnsi="Times New Roman"/>
          <w:sz w:val="24"/>
          <w:szCs w:val="24"/>
        </w:rPr>
        <w:t>,</w:t>
      </w:r>
      <w:r w:rsidRPr="00B079DA">
        <w:rPr>
          <w:rFonts w:ascii="Times New Roman" w:hAnsi="Times New Roman"/>
          <w:sz w:val="24"/>
          <w:szCs w:val="24"/>
        </w:rPr>
        <w:t xml:space="preserve"> W. Strong and tough fibrous hydrogels reinforced by multiscale hierarchical structures with </w:t>
      </w:r>
      <w:proofErr w:type="spellStart"/>
      <w:r w:rsidRPr="00B079DA">
        <w:rPr>
          <w:rFonts w:ascii="Times New Roman" w:hAnsi="Times New Roman"/>
          <w:sz w:val="24"/>
          <w:szCs w:val="24"/>
        </w:rPr>
        <w:t>multimechanisms</w:t>
      </w:r>
      <w:proofErr w:type="spellEnd"/>
      <w:r w:rsidRPr="00B079DA">
        <w:rPr>
          <w:rFonts w:ascii="Times New Roman" w:hAnsi="Times New Roman"/>
          <w:sz w:val="24"/>
          <w:szCs w:val="24"/>
        </w:rPr>
        <w:t xml:space="preserve">. </w:t>
      </w:r>
      <w:r w:rsidRPr="00B079DA">
        <w:rPr>
          <w:rFonts w:ascii="Times New Roman" w:eastAsia="宋体" w:hAnsi="Times New Roman" w:hint="eastAsia"/>
          <w:i/>
          <w:iCs/>
          <w:kern w:val="0"/>
          <w:sz w:val="24"/>
          <w:szCs w:val="24"/>
        </w:rPr>
        <w:t>Sci</w:t>
      </w:r>
      <w:r w:rsidRPr="00B079DA">
        <w:rPr>
          <w:rFonts w:ascii="Times New Roman" w:eastAsia="宋体" w:hAnsi="Times New Roman"/>
          <w:i/>
          <w:iCs/>
          <w:kern w:val="0"/>
          <w:sz w:val="24"/>
          <w:szCs w:val="24"/>
        </w:rPr>
        <w:t>.</w:t>
      </w:r>
      <w:r w:rsidRPr="00B079DA">
        <w:rPr>
          <w:rFonts w:ascii="Times New Roman" w:eastAsia="宋体" w:hAnsi="Times New Roman" w:hint="eastAsia"/>
          <w:i/>
          <w:iCs/>
          <w:kern w:val="0"/>
          <w:sz w:val="24"/>
          <w:szCs w:val="24"/>
        </w:rPr>
        <w:t xml:space="preserve"> Adv</w:t>
      </w:r>
      <w:r w:rsidRPr="00B079DA">
        <w:rPr>
          <w:rFonts w:ascii="Times New Roman" w:eastAsia="宋体" w:hAnsi="Times New Roman"/>
          <w:i/>
          <w:iCs/>
          <w:kern w:val="0"/>
          <w:sz w:val="24"/>
          <w:szCs w:val="24"/>
        </w:rPr>
        <w:t>.</w:t>
      </w:r>
      <w:r w:rsidRPr="00B079DA">
        <w:rPr>
          <w:rFonts w:ascii="Times New Roman" w:hAnsi="Times New Roman"/>
          <w:sz w:val="24"/>
          <w:szCs w:val="24"/>
        </w:rPr>
        <w:t xml:space="preserve"> </w:t>
      </w:r>
      <w:r w:rsidRPr="00B079DA">
        <w:rPr>
          <w:rFonts w:ascii="Times New Roman" w:hAnsi="Times New Roman"/>
          <w:b/>
          <w:sz w:val="24"/>
          <w:szCs w:val="24"/>
        </w:rPr>
        <w:t>9</w:t>
      </w:r>
      <w:r w:rsidRPr="00B079DA">
        <w:rPr>
          <w:rFonts w:ascii="Times New Roman" w:hAnsi="Times New Roman"/>
          <w:sz w:val="24"/>
          <w:szCs w:val="24"/>
        </w:rPr>
        <w:t>, 7075 (2023).</w:t>
      </w:r>
    </w:p>
    <w:p w14:paraId="4AF3BDD3" w14:textId="687A27B6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2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  <w:t>Kim</w:t>
      </w:r>
      <w:r w:rsidR="00B079DA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J</w:t>
      </w:r>
      <w:r w:rsidR="00B079DA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>, Zhang</w:t>
      </w:r>
      <w:r w:rsidR="00B079DA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G</w:t>
      </w:r>
      <w:r w:rsidR="00B079DA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>, Shi</w:t>
      </w:r>
      <w:r w:rsidR="00B079DA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M</w:t>
      </w:r>
      <w:r w:rsidR="00B079DA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 xml:space="preserve"> </w:t>
      </w:r>
      <w:r w:rsidR="00B079DA" w:rsidRPr="00B079DA">
        <w:rPr>
          <w:rFonts w:ascii="Times New Roman" w:hAnsi="Times New Roman" w:cs="Times New Roman"/>
          <w:sz w:val="24"/>
          <w:szCs w:val="24"/>
        </w:rPr>
        <w:t>&amp;</w:t>
      </w:r>
      <w:r w:rsidR="00B079DA">
        <w:rPr>
          <w:rFonts w:ascii="Times New Roman" w:hAnsi="Times New Roman" w:cs="Times New Roman"/>
          <w:sz w:val="24"/>
          <w:szCs w:val="24"/>
        </w:rPr>
        <w:t xml:space="preserve"> </w:t>
      </w:r>
      <w:r w:rsidRPr="00D43B0D">
        <w:rPr>
          <w:rFonts w:ascii="Times New Roman" w:hAnsi="Times New Roman"/>
          <w:sz w:val="24"/>
          <w:szCs w:val="24"/>
        </w:rPr>
        <w:t>Suo</w:t>
      </w:r>
      <w:r w:rsidR="00E33D0B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Z. Fracture, fatigue, and friction of polymers in which entanglements greatly outnumber cross-links. </w:t>
      </w:r>
      <w:r w:rsidRPr="00D43B0D">
        <w:rPr>
          <w:rFonts w:ascii="Times New Roman" w:hAnsi="Times New Roman"/>
          <w:i/>
          <w:sz w:val="24"/>
          <w:szCs w:val="24"/>
        </w:rPr>
        <w:t>Science</w:t>
      </w:r>
      <w:r w:rsidRPr="00D43B0D">
        <w:rPr>
          <w:rFonts w:ascii="Times New Roman" w:hAnsi="Times New Roman"/>
          <w:sz w:val="24"/>
          <w:szCs w:val="24"/>
        </w:rPr>
        <w:t xml:space="preserve"> </w:t>
      </w:r>
      <w:r w:rsidRPr="00D43B0D">
        <w:rPr>
          <w:rFonts w:ascii="Times New Roman" w:hAnsi="Times New Roman"/>
          <w:b/>
          <w:sz w:val="24"/>
          <w:szCs w:val="24"/>
        </w:rPr>
        <w:t>374</w:t>
      </w:r>
      <w:r w:rsidRPr="00D43B0D">
        <w:rPr>
          <w:rFonts w:ascii="Times New Roman" w:hAnsi="Times New Roman"/>
          <w:sz w:val="24"/>
          <w:szCs w:val="24"/>
        </w:rPr>
        <w:t>, 212-216 (2021).</w:t>
      </w:r>
    </w:p>
    <w:p w14:paraId="03C63534" w14:textId="02B664C1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3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  <w:t>Liu</w:t>
      </w:r>
      <w:r w:rsidR="00B079DA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C</w:t>
      </w:r>
      <w:r w:rsidR="00B079DA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i/>
          <w:sz w:val="24"/>
          <w:szCs w:val="24"/>
        </w:rPr>
        <w:t xml:space="preserve"> et al.</w:t>
      </w:r>
      <w:r w:rsidRPr="00D43B0D">
        <w:rPr>
          <w:rFonts w:ascii="Times New Roman" w:hAnsi="Times New Roman"/>
          <w:sz w:val="24"/>
          <w:szCs w:val="24"/>
        </w:rPr>
        <w:t xml:space="preserve"> Tough hydrogels with rapid self-reinforcement. </w:t>
      </w:r>
      <w:r w:rsidRPr="00D43B0D">
        <w:rPr>
          <w:rFonts w:ascii="Times New Roman" w:hAnsi="Times New Roman"/>
          <w:i/>
          <w:sz w:val="24"/>
          <w:szCs w:val="24"/>
        </w:rPr>
        <w:t>Science</w:t>
      </w:r>
      <w:r w:rsidRPr="00D43B0D">
        <w:rPr>
          <w:rFonts w:ascii="Times New Roman" w:hAnsi="Times New Roman"/>
          <w:sz w:val="24"/>
          <w:szCs w:val="24"/>
        </w:rPr>
        <w:t xml:space="preserve"> </w:t>
      </w:r>
      <w:r w:rsidRPr="00D43B0D">
        <w:rPr>
          <w:rFonts w:ascii="Times New Roman" w:hAnsi="Times New Roman"/>
          <w:b/>
          <w:sz w:val="24"/>
          <w:szCs w:val="24"/>
        </w:rPr>
        <w:t>372</w:t>
      </w:r>
      <w:r w:rsidRPr="00D43B0D">
        <w:rPr>
          <w:rFonts w:ascii="Times New Roman" w:hAnsi="Times New Roman"/>
          <w:sz w:val="24"/>
          <w:szCs w:val="24"/>
        </w:rPr>
        <w:t>, 1078-1081 (2021).</w:t>
      </w:r>
    </w:p>
    <w:p w14:paraId="65F3AE6E" w14:textId="7CC4369C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4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  <w:t>Li</w:t>
      </w:r>
      <w:r w:rsidR="00B079DA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W</w:t>
      </w:r>
      <w:r w:rsidR="00B079DA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i/>
          <w:sz w:val="24"/>
          <w:szCs w:val="24"/>
        </w:rPr>
        <w:t xml:space="preserve"> et al.</w:t>
      </w:r>
      <w:r w:rsidRPr="00D43B0D">
        <w:rPr>
          <w:rFonts w:ascii="Times New Roman" w:hAnsi="Times New Roman"/>
          <w:sz w:val="24"/>
          <w:szCs w:val="24"/>
        </w:rPr>
        <w:t xml:space="preserve"> Nanoconfined polymerization limits crack propagation in </w:t>
      </w:r>
      <w:r w:rsidRPr="00D43B0D">
        <w:rPr>
          <w:rFonts w:ascii="Times New Roman" w:hAnsi="Times New Roman"/>
          <w:sz w:val="24"/>
          <w:szCs w:val="24"/>
        </w:rPr>
        <w:lastRenderedPageBreak/>
        <w:t xml:space="preserve">hysteresis-free gels. </w:t>
      </w:r>
      <w:r w:rsidRPr="00D43B0D">
        <w:rPr>
          <w:rFonts w:ascii="Times New Roman" w:hAnsi="Times New Roman"/>
          <w:i/>
          <w:sz w:val="24"/>
          <w:szCs w:val="24"/>
        </w:rPr>
        <w:t>Nat. Mater.</w:t>
      </w:r>
      <w:r w:rsidRPr="00D43B0D">
        <w:rPr>
          <w:rFonts w:ascii="Times New Roman" w:hAnsi="Times New Roman"/>
          <w:sz w:val="24"/>
          <w:szCs w:val="24"/>
        </w:rPr>
        <w:t xml:space="preserve"> </w:t>
      </w:r>
      <w:r w:rsidRPr="00D43B0D">
        <w:rPr>
          <w:rFonts w:ascii="Times New Roman" w:hAnsi="Times New Roman"/>
          <w:b/>
          <w:sz w:val="24"/>
          <w:szCs w:val="24"/>
        </w:rPr>
        <w:t>23</w:t>
      </w:r>
      <w:r w:rsidRPr="00D43B0D">
        <w:rPr>
          <w:rFonts w:ascii="Times New Roman" w:hAnsi="Times New Roman"/>
          <w:sz w:val="24"/>
          <w:szCs w:val="24"/>
        </w:rPr>
        <w:t>, 131-138 (2024).</w:t>
      </w:r>
    </w:p>
    <w:p w14:paraId="5077A80C" w14:textId="331047BE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5</w:t>
      </w:r>
      <w:r w:rsidRPr="00D43B0D">
        <w:rPr>
          <w:rFonts w:ascii="Times New Roman" w:hAnsi="Times New Roman"/>
          <w:sz w:val="24"/>
          <w:szCs w:val="24"/>
        </w:rPr>
        <w:t>.</w:t>
      </w:r>
      <w:bookmarkStart w:id="9" w:name="OLE_LINK3"/>
      <w:r w:rsidRPr="00D43B0D">
        <w:rPr>
          <w:rFonts w:ascii="Times New Roman" w:hAnsi="Times New Roman"/>
          <w:sz w:val="24"/>
          <w:szCs w:val="24"/>
        </w:rPr>
        <w:tab/>
      </w:r>
      <w:bookmarkEnd w:id="9"/>
      <w:proofErr w:type="spellStart"/>
      <w:r w:rsidRPr="00D43B0D">
        <w:rPr>
          <w:rFonts w:ascii="Times New Roman" w:hAnsi="Times New Roman"/>
          <w:sz w:val="24"/>
          <w:szCs w:val="24"/>
        </w:rPr>
        <w:t>Xue</w:t>
      </w:r>
      <w:proofErr w:type="spellEnd"/>
      <w:r w:rsidR="00B079DA">
        <w:rPr>
          <w:rFonts w:ascii="Times New Roman" w:hAnsi="Times New Roman"/>
          <w:sz w:val="24"/>
          <w:szCs w:val="24"/>
        </w:rPr>
        <w:t>,</w:t>
      </w:r>
      <w:r w:rsidRPr="00D43B0D">
        <w:rPr>
          <w:rFonts w:ascii="Times New Roman" w:hAnsi="Times New Roman"/>
          <w:sz w:val="24"/>
          <w:szCs w:val="24"/>
        </w:rPr>
        <w:t xml:space="preserve"> B</w:t>
      </w:r>
      <w:r w:rsidR="00B079DA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i/>
          <w:sz w:val="24"/>
          <w:szCs w:val="24"/>
        </w:rPr>
        <w:t xml:space="preserve"> et al.</w:t>
      </w:r>
      <w:r w:rsidRPr="00D43B0D">
        <w:rPr>
          <w:rFonts w:ascii="Times New Roman" w:hAnsi="Times New Roman"/>
          <w:sz w:val="24"/>
          <w:szCs w:val="24"/>
        </w:rPr>
        <w:t xml:space="preserve"> Strong, tough, </w:t>
      </w:r>
      <w:proofErr w:type="spellStart"/>
      <w:r w:rsidRPr="00D43B0D">
        <w:rPr>
          <w:rFonts w:ascii="Times New Roman" w:hAnsi="Times New Roman"/>
          <w:sz w:val="24"/>
          <w:szCs w:val="24"/>
        </w:rPr>
        <w:t>rapd</w:t>
      </w:r>
      <w:proofErr w:type="spellEnd"/>
      <w:r w:rsidRPr="00D43B0D">
        <w:rPr>
          <w:rFonts w:ascii="Times New Roman" w:hAnsi="Times New Roman"/>
          <w:sz w:val="24"/>
          <w:szCs w:val="24"/>
        </w:rPr>
        <w:t xml:space="preserve">-recovery, and fatigue-resistant hydrogels made of picot peptide </w:t>
      </w:r>
      <w:proofErr w:type="spellStart"/>
      <w:r w:rsidRPr="00D43B0D">
        <w:rPr>
          <w:rFonts w:ascii="Times New Roman" w:hAnsi="Times New Roman"/>
          <w:sz w:val="24"/>
          <w:szCs w:val="24"/>
        </w:rPr>
        <w:t>fibres</w:t>
      </w:r>
      <w:proofErr w:type="spellEnd"/>
      <w:r w:rsidRPr="00D43B0D">
        <w:rPr>
          <w:rFonts w:ascii="Times New Roman" w:hAnsi="Times New Roman"/>
          <w:sz w:val="24"/>
          <w:szCs w:val="24"/>
        </w:rPr>
        <w:t xml:space="preserve">. </w:t>
      </w:r>
      <w:r w:rsidRPr="00D43B0D">
        <w:rPr>
          <w:rFonts w:ascii="Times New Roman" w:eastAsia="宋体" w:hAnsi="Times New Roman" w:hint="eastAsia"/>
          <w:i/>
          <w:iCs/>
          <w:kern w:val="0"/>
          <w:sz w:val="24"/>
          <w:szCs w:val="24"/>
        </w:rPr>
        <w:t>Nat</w:t>
      </w:r>
      <w:r w:rsidRPr="00D43B0D">
        <w:rPr>
          <w:rFonts w:ascii="Times New Roman" w:eastAsia="宋体" w:hAnsi="Times New Roman"/>
          <w:i/>
          <w:iCs/>
          <w:kern w:val="0"/>
          <w:sz w:val="24"/>
          <w:szCs w:val="24"/>
        </w:rPr>
        <w:t>.</w:t>
      </w:r>
      <w:r w:rsidRPr="00D43B0D">
        <w:rPr>
          <w:rFonts w:ascii="Times New Roman" w:eastAsia="宋体" w:hAnsi="Times New Roman" w:hint="eastAsia"/>
          <w:i/>
          <w:iCs/>
          <w:kern w:val="0"/>
          <w:sz w:val="24"/>
          <w:szCs w:val="24"/>
        </w:rPr>
        <w:t xml:space="preserve"> </w:t>
      </w:r>
      <w:proofErr w:type="spellStart"/>
      <w:r w:rsidRPr="00D43B0D">
        <w:rPr>
          <w:rFonts w:ascii="Times New Roman" w:eastAsia="宋体" w:hAnsi="Times New Roman"/>
          <w:i/>
          <w:iCs/>
          <w:kern w:val="0"/>
          <w:sz w:val="24"/>
          <w:szCs w:val="24"/>
        </w:rPr>
        <w:t>Commun</w:t>
      </w:r>
      <w:proofErr w:type="spellEnd"/>
      <w:r w:rsidRPr="00D43B0D">
        <w:rPr>
          <w:rFonts w:ascii="Times New Roman" w:eastAsia="宋体" w:hAnsi="Times New Roman"/>
          <w:i/>
          <w:iCs/>
          <w:kern w:val="0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 xml:space="preserve"> </w:t>
      </w:r>
      <w:r w:rsidRPr="00D43B0D">
        <w:rPr>
          <w:rFonts w:ascii="Times New Roman" w:hAnsi="Times New Roman"/>
          <w:b/>
          <w:sz w:val="24"/>
          <w:szCs w:val="24"/>
        </w:rPr>
        <w:t>14</w:t>
      </w:r>
      <w:r w:rsidRPr="00D43B0D">
        <w:rPr>
          <w:rFonts w:ascii="Times New Roman" w:hAnsi="Times New Roman"/>
          <w:sz w:val="24"/>
          <w:szCs w:val="24"/>
        </w:rPr>
        <w:t>, 2583 (2023).</w:t>
      </w:r>
    </w:p>
    <w:p w14:paraId="674EE2A2" w14:textId="129D07B0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6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</w:r>
      <w:r w:rsidR="00A30212" w:rsidRPr="00D43B0D">
        <w:rPr>
          <w:rFonts w:ascii="Times New Roman" w:hAnsi="Times New Roman"/>
          <w:sz w:val="24"/>
          <w:szCs w:val="24"/>
        </w:rPr>
        <w:t xml:space="preserve">Wu, S. et al. Spider-silk-inspired strong and tough hydrogel fibers with anti-freezing and water retention properties. </w:t>
      </w:r>
      <w:r w:rsidR="00A30212" w:rsidRPr="00D43B0D">
        <w:rPr>
          <w:rFonts w:ascii="Times New Roman" w:hAnsi="Times New Roman"/>
          <w:i/>
          <w:iCs/>
          <w:sz w:val="24"/>
          <w:szCs w:val="24"/>
        </w:rPr>
        <w:t xml:space="preserve">Nat. </w:t>
      </w:r>
      <w:proofErr w:type="spellStart"/>
      <w:r w:rsidR="00A30212" w:rsidRPr="00D43B0D">
        <w:rPr>
          <w:rFonts w:ascii="Times New Roman" w:hAnsi="Times New Roman"/>
          <w:i/>
          <w:iCs/>
          <w:sz w:val="24"/>
          <w:szCs w:val="24"/>
        </w:rPr>
        <w:t>Commun</w:t>
      </w:r>
      <w:proofErr w:type="spellEnd"/>
      <w:r w:rsidR="00A30212" w:rsidRPr="00D43B0D">
        <w:rPr>
          <w:rFonts w:ascii="Times New Roman" w:hAnsi="Times New Roman"/>
          <w:i/>
          <w:iCs/>
          <w:sz w:val="24"/>
          <w:szCs w:val="24"/>
        </w:rPr>
        <w:t>.</w:t>
      </w:r>
      <w:r w:rsidR="00A30212" w:rsidRPr="00D43B0D">
        <w:rPr>
          <w:rFonts w:ascii="Times New Roman" w:hAnsi="Times New Roman"/>
          <w:sz w:val="24"/>
          <w:szCs w:val="24"/>
        </w:rPr>
        <w:t xml:space="preserve">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15</w:t>
      </w:r>
      <w:r w:rsidR="00A30212" w:rsidRPr="00D43B0D">
        <w:rPr>
          <w:rFonts w:ascii="Times New Roman" w:hAnsi="Times New Roman"/>
          <w:sz w:val="24"/>
          <w:szCs w:val="24"/>
        </w:rPr>
        <w:t>, 4441 (2024).</w:t>
      </w:r>
    </w:p>
    <w:p w14:paraId="09D2445B" w14:textId="0A0DE211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7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</w:r>
      <w:proofErr w:type="spellStart"/>
      <w:r w:rsidR="00A30212" w:rsidRPr="00D43B0D">
        <w:rPr>
          <w:rFonts w:ascii="Times New Roman" w:hAnsi="Times New Roman"/>
          <w:sz w:val="24"/>
          <w:szCs w:val="24"/>
        </w:rPr>
        <w:t>Zhuo</w:t>
      </w:r>
      <w:proofErr w:type="spellEnd"/>
      <w:r w:rsidR="00A30212" w:rsidRPr="00D43B0D">
        <w:rPr>
          <w:rFonts w:ascii="Times New Roman" w:hAnsi="Times New Roman"/>
          <w:sz w:val="24"/>
          <w:szCs w:val="24"/>
        </w:rPr>
        <w:t xml:space="preserve">, H. et al. Bamboo-inspired ultra-strong nanofiber-reinforced composite hydrogels. </w:t>
      </w:r>
      <w:r w:rsidR="00A30212" w:rsidRPr="00D43B0D">
        <w:rPr>
          <w:rFonts w:ascii="Times New Roman" w:hAnsi="Times New Roman"/>
          <w:i/>
          <w:iCs/>
          <w:sz w:val="24"/>
          <w:szCs w:val="24"/>
        </w:rPr>
        <w:t xml:space="preserve">Nat. </w:t>
      </w:r>
      <w:proofErr w:type="spellStart"/>
      <w:r w:rsidR="00A30212" w:rsidRPr="00D43B0D">
        <w:rPr>
          <w:rFonts w:ascii="Times New Roman" w:hAnsi="Times New Roman"/>
          <w:i/>
          <w:iCs/>
          <w:sz w:val="24"/>
          <w:szCs w:val="24"/>
        </w:rPr>
        <w:t>Commun</w:t>
      </w:r>
      <w:proofErr w:type="spellEnd"/>
      <w:r w:rsidR="00A30212" w:rsidRPr="00D43B0D">
        <w:rPr>
          <w:rFonts w:ascii="Times New Roman" w:hAnsi="Times New Roman"/>
          <w:i/>
          <w:iCs/>
          <w:sz w:val="24"/>
          <w:szCs w:val="24"/>
        </w:rPr>
        <w:t>.</w:t>
      </w:r>
      <w:r w:rsidR="00A30212" w:rsidRPr="00D43B0D">
        <w:rPr>
          <w:rFonts w:ascii="Times New Roman" w:hAnsi="Times New Roman"/>
          <w:sz w:val="24"/>
          <w:szCs w:val="24"/>
        </w:rPr>
        <w:t xml:space="preserve">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16</w:t>
      </w:r>
      <w:r w:rsidR="00A30212" w:rsidRPr="00D43B0D">
        <w:rPr>
          <w:rFonts w:ascii="Times New Roman" w:hAnsi="Times New Roman"/>
          <w:sz w:val="24"/>
          <w:szCs w:val="24"/>
        </w:rPr>
        <w:t xml:space="preserve">, 980 (2025). </w:t>
      </w:r>
    </w:p>
    <w:p w14:paraId="52290063" w14:textId="51A66258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8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</w:r>
      <w:r w:rsidR="00A30212" w:rsidRPr="00D43B0D">
        <w:rPr>
          <w:rFonts w:ascii="Times New Roman" w:hAnsi="Times New Roman"/>
          <w:sz w:val="24"/>
          <w:szCs w:val="24"/>
        </w:rPr>
        <w:t xml:space="preserve">Li, H. et al. Hierarchical crack-resistant, tissue-mimetic hydrogels enabled by progressive </w:t>
      </w:r>
      <w:proofErr w:type="spellStart"/>
      <w:r w:rsidR="00A30212" w:rsidRPr="00D43B0D">
        <w:rPr>
          <w:rFonts w:ascii="Times New Roman" w:hAnsi="Times New Roman"/>
          <w:sz w:val="24"/>
          <w:szCs w:val="24"/>
        </w:rPr>
        <w:t>nanocrystallization</w:t>
      </w:r>
      <w:proofErr w:type="spellEnd"/>
      <w:r w:rsidR="00A30212" w:rsidRPr="00D43B0D">
        <w:rPr>
          <w:rFonts w:ascii="Times New Roman" w:hAnsi="Times New Roman"/>
          <w:sz w:val="24"/>
          <w:szCs w:val="24"/>
        </w:rPr>
        <w:t xml:space="preserve"> of anisotropic polymer networks. </w:t>
      </w:r>
      <w:r w:rsidR="00A30212" w:rsidRPr="00D43B0D">
        <w:rPr>
          <w:rFonts w:ascii="Times New Roman" w:hAnsi="Times New Roman"/>
          <w:i/>
          <w:iCs/>
          <w:sz w:val="24"/>
          <w:szCs w:val="24"/>
        </w:rPr>
        <w:t xml:space="preserve">Nat. </w:t>
      </w:r>
      <w:proofErr w:type="spellStart"/>
      <w:r w:rsidR="00A30212" w:rsidRPr="00D43B0D">
        <w:rPr>
          <w:rFonts w:ascii="Times New Roman" w:hAnsi="Times New Roman"/>
          <w:i/>
          <w:iCs/>
          <w:sz w:val="24"/>
          <w:szCs w:val="24"/>
        </w:rPr>
        <w:t>Commun</w:t>
      </w:r>
      <w:proofErr w:type="spellEnd"/>
      <w:r w:rsidR="00A30212" w:rsidRPr="00D43B0D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16</w:t>
      </w:r>
      <w:r w:rsidR="00A30212" w:rsidRPr="00D43B0D">
        <w:rPr>
          <w:rFonts w:ascii="Times New Roman" w:hAnsi="Times New Roman"/>
          <w:sz w:val="24"/>
          <w:szCs w:val="24"/>
        </w:rPr>
        <w:t>, 10890 (2025).</w:t>
      </w:r>
    </w:p>
    <w:p w14:paraId="5E5D5691" w14:textId="4F6477F3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9</w:t>
      </w:r>
      <w:r w:rsidRPr="00D43B0D">
        <w:rPr>
          <w:rFonts w:ascii="Times New Roman" w:hAnsi="Times New Roman"/>
          <w:sz w:val="24"/>
          <w:szCs w:val="24"/>
        </w:rPr>
        <w:t>.</w:t>
      </w:r>
      <w:r w:rsidRPr="00D43B0D">
        <w:rPr>
          <w:rFonts w:ascii="Times New Roman" w:hAnsi="Times New Roman"/>
          <w:sz w:val="24"/>
          <w:szCs w:val="24"/>
        </w:rPr>
        <w:tab/>
      </w:r>
      <w:r w:rsidR="00A30212" w:rsidRPr="00D43B0D">
        <w:rPr>
          <w:rFonts w:ascii="Times New Roman" w:hAnsi="Times New Roman"/>
          <w:sz w:val="24"/>
          <w:szCs w:val="24"/>
        </w:rPr>
        <w:t xml:space="preserve">Shi, D., Ji, D. &amp; Bae, J. Hierarchically structuralized hydrogels with ligament-like mechanical performance. </w:t>
      </w:r>
      <w:r w:rsidR="00A30212" w:rsidRPr="00D43B0D">
        <w:rPr>
          <w:rFonts w:ascii="Times New Roman" w:hAnsi="Times New Roman"/>
          <w:i/>
          <w:iCs/>
          <w:sz w:val="24"/>
          <w:szCs w:val="24"/>
        </w:rPr>
        <w:t xml:space="preserve">Nat. </w:t>
      </w:r>
      <w:proofErr w:type="spellStart"/>
      <w:r w:rsidR="00A30212" w:rsidRPr="00D43B0D">
        <w:rPr>
          <w:rFonts w:ascii="Times New Roman" w:hAnsi="Times New Roman"/>
          <w:i/>
          <w:iCs/>
          <w:sz w:val="24"/>
          <w:szCs w:val="24"/>
        </w:rPr>
        <w:t>Commun</w:t>
      </w:r>
      <w:proofErr w:type="spellEnd"/>
      <w:r w:rsidR="00A30212" w:rsidRPr="00D43B0D">
        <w:rPr>
          <w:rFonts w:ascii="Times New Roman" w:hAnsi="Times New Roman"/>
          <w:i/>
          <w:iCs/>
          <w:sz w:val="24"/>
          <w:szCs w:val="24"/>
        </w:rPr>
        <w:t>.</w:t>
      </w:r>
      <w:r w:rsidR="00A30212" w:rsidRPr="00D43B0D">
        <w:rPr>
          <w:rFonts w:ascii="Times New Roman" w:hAnsi="Times New Roman"/>
          <w:sz w:val="24"/>
          <w:szCs w:val="24"/>
        </w:rPr>
        <w:t xml:space="preserve">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16</w:t>
      </w:r>
      <w:r w:rsidR="00A30212" w:rsidRPr="00D43B0D">
        <w:rPr>
          <w:rFonts w:ascii="Times New Roman" w:hAnsi="Times New Roman"/>
          <w:sz w:val="24"/>
          <w:szCs w:val="24"/>
        </w:rPr>
        <w:t>, 11492 (2025).</w:t>
      </w:r>
    </w:p>
    <w:p w14:paraId="6A05A8D7" w14:textId="77179E56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1</w:t>
      </w:r>
      <w:r w:rsidRPr="00D43B0D">
        <w:rPr>
          <w:rFonts w:ascii="Times New Roman" w:hAnsi="Times New Roman"/>
          <w:sz w:val="24"/>
          <w:szCs w:val="24"/>
        </w:rPr>
        <w:t>0.</w:t>
      </w:r>
      <w:r w:rsidRPr="00D43B0D">
        <w:rPr>
          <w:rFonts w:ascii="Times New Roman" w:hAnsi="Times New Roman"/>
          <w:sz w:val="24"/>
          <w:szCs w:val="24"/>
        </w:rPr>
        <w:tab/>
      </w:r>
      <w:r w:rsidR="00A30212" w:rsidRPr="00D43B0D">
        <w:rPr>
          <w:rFonts w:ascii="Times New Roman" w:hAnsi="Times New Roman"/>
          <w:sz w:val="24"/>
          <w:szCs w:val="24"/>
        </w:rPr>
        <w:t xml:space="preserve">Guo, X. et al. Robust zwitterionic hydrogels enabled by consolidated supramolecular networks and spatially hierarchical structures. Nat. </w:t>
      </w:r>
      <w:proofErr w:type="spellStart"/>
      <w:r w:rsidR="00A30212" w:rsidRPr="00D43B0D">
        <w:rPr>
          <w:rFonts w:ascii="Times New Roman" w:hAnsi="Times New Roman"/>
          <w:sz w:val="24"/>
          <w:szCs w:val="24"/>
        </w:rPr>
        <w:t>Commun</w:t>
      </w:r>
      <w:proofErr w:type="spellEnd"/>
      <w:r w:rsidR="00A30212" w:rsidRPr="00D43B0D">
        <w:rPr>
          <w:rFonts w:ascii="Times New Roman" w:hAnsi="Times New Roman"/>
          <w:sz w:val="24"/>
          <w:szCs w:val="24"/>
        </w:rPr>
        <w:t xml:space="preserve">.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16</w:t>
      </w:r>
      <w:r w:rsidR="00A30212" w:rsidRPr="00D43B0D">
        <w:rPr>
          <w:rFonts w:ascii="Times New Roman" w:hAnsi="Times New Roman"/>
          <w:sz w:val="24"/>
          <w:szCs w:val="24"/>
        </w:rPr>
        <w:t>, 9454 (2025).</w:t>
      </w:r>
    </w:p>
    <w:p w14:paraId="2E47AC92" w14:textId="6022374F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1</w:t>
      </w:r>
      <w:r w:rsidRPr="00D43B0D">
        <w:rPr>
          <w:rFonts w:ascii="Times New Roman" w:hAnsi="Times New Roman"/>
          <w:sz w:val="24"/>
          <w:szCs w:val="24"/>
        </w:rPr>
        <w:t>1.</w:t>
      </w:r>
      <w:r w:rsidRPr="00D43B0D">
        <w:rPr>
          <w:rFonts w:ascii="Times New Roman" w:hAnsi="Times New Roman"/>
          <w:sz w:val="24"/>
          <w:szCs w:val="24"/>
        </w:rPr>
        <w:tab/>
      </w:r>
      <w:r w:rsidR="00A30212" w:rsidRPr="00D43B0D">
        <w:rPr>
          <w:rFonts w:ascii="Times New Roman" w:hAnsi="Times New Roman"/>
          <w:sz w:val="24"/>
          <w:szCs w:val="24"/>
        </w:rPr>
        <w:t xml:space="preserve">Yang, D. et al. Tough and tear resistant hydrogel with a sandwich mineralized structure induced by bidirectional ion migration. </w:t>
      </w:r>
      <w:r w:rsidR="00A30212" w:rsidRPr="00D43B0D">
        <w:rPr>
          <w:rFonts w:ascii="Times New Roman" w:hAnsi="Times New Roman"/>
          <w:i/>
          <w:iCs/>
          <w:sz w:val="24"/>
          <w:szCs w:val="24"/>
        </w:rPr>
        <w:t xml:space="preserve">Nat. </w:t>
      </w:r>
      <w:proofErr w:type="spellStart"/>
      <w:r w:rsidR="00A30212" w:rsidRPr="00D43B0D">
        <w:rPr>
          <w:rFonts w:ascii="Times New Roman" w:hAnsi="Times New Roman"/>
          <w:i/>
          <w:iCs/>
          <w:sz w:val="24"/>
          <w:szCs w:val="24"/>
        </w:rPr>
        <w:t>Commun</w:t>
      </w:r>
      <w:proofErr w:type="spellEnd"/>
      <w:r w:rsidR="00A30212" w:rsidRPr="00D43B0D">
        <w:rPr>
          <w:rFonts w:ascii="Times New Roman" w:hAnsi="Times New Roman"/>
          <w:i/>
          <w:iCs/>
          <w:sz w:val="24"/>
          <w:szCs w:val="24"/>
        </w:rPr>
        <w:t>.</w:t>
      </w:r>
      <w:r w:rsidR="00A30212" w:rsidRPr="00D43B0D">
        <w:rPr>
          <w:rFonts w:ascii="Times New Roman" w:hAnsi="Times New Roman"/>
          <w:sz w:val="24"/>
          <w:szCs w:val="24"/>
        </w:rPr>
        <w:t xml:space="preserve">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16</w:t>
      </w:r>
      <w:r w:rsidR="00A30212" w:rsidRPr="00D43B0D">
        <w:rPr>
          <w:rFonts w:ascii="Times New Roman" w:hAnsi="Times New Roman"/>
          <w:sz w:val="24"/>
          <w:szCs w:val="24"/>
        </w:rPr>
        <w:t>, 11328 (2025).</w:t>
      </w:r>
    </w:p>
    <w:p w14:paraId="7E808290" w14:textId="1BB0CB76" w:rsidR="009B6928" w:rsidRPr="00D43B0D" w:rsidRDefault="009B6928" w:rsidP="009B6928">
      <w:pPr>
        <w:pStyle w:val="EndNoteBibliography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 w:hint="eastAsia"/>
          <w:sz w:val="24"/>
          <w:szCs w:val="24"/>
        </w:rPr>
        <w:t>1</w:t>
      </w:r>
      <w:r w:rsidRPr="00D43B0D">
        <w:rPr>
          <w:rFonts w:ascii="Times New Roman" w:hAnsi="Times New Roman"/>
          <w:sz w:val="24"/>
          <w:szCs w:val="24"/>
        </w:rPr>
        <w:t>2.</w:t>
      </w:r>
      <w:r w:rsidRPr="00D43B0D">
        <w:rPr>
          <w:rFonts w:ascii="Times New Roman" w:hAnsi="Times New Roman"/>
          <w:sz w:val="24"/>
          <w:szCs w:val="24"/>
        </w:rPr>
        <w:tab/>
      </w:r>
      <w:r w:rsidR="00A30212" w:rsidRPr="00D43B0D">
        <w:rPr>
          <w:rFonts w:ascii="Times New Roman" w:hAnsi="Times New Roman"/>
          <w:sz w:val="24"/>
          <w:szCs w:val="24"/>
        </w:rPr>
        <w:t xml:space="preserve">Bao, B. et al. Rapid fabrication of physically robust hydrogels. </w:t>
      </w:r>
      <w:r w:rsidR="00A30212" w:rsidRPr="00D43B0D">
        <w:rPr>
          <w:rFonts w:ascii="Times New Roman" w:hAnsi="Times New Roman"/>
          <w:i/>
          <w:iCs/>
          <w:sz w:val="24"/>
          <w:szCs w:val="24"/>
        </w:rPr>
        <w:t>Nat. Mater.</w:t>
      </w:r>
      <w:r w:rsidR="00A30212" w:rsidRPr="00D43B0D">
        <w:rPr>
          <w:rFonts w:ascii="Times New Roman" w:hAnsi="Times New Roman"/>
          <w:sz w:val="24"/>
          <w:szCs w:val="24"/>
        </w:rPr>
        <w:t xml:space="preserve"> </w:t>
      </w:r>
      <w:r w:rsidR="00A30212" w:rsidRPr="00D43B0D">
        <w:rPr>
          <w:rFonts w:ascii="Times New Roman" w:hAnsi="Times New Roman"/>
          <w:b/>
          <w:bCs/>
          <w:sz w:val="24"/>
          <w:szCs w:val="24"/>
        </w:rPr>
        <w:t>22</w:t>
      </w:r>
      <w:r w:rsidR="00A30212" w:rsidRPr="00D43B0D">
        <w:rPr>
          <w:rFonts w:ascii="Times New Roman" w:hAnsi="Times New Roman"/>
          <w:sz w:val="24"/>
          <w:szCs w:val="24"/>
        </w:rPr>
        <w:t>, 1253–1260 (2023).</w:t>
      </w:r>
    </w:p>
    <w:p w14:paraId="1976B864" w14:textId="77777777" w:rsidR="009B6928" w:rsidRPr="00D43B0D" w:rsidRDefault="009B6928" w:rsidP="009B6928">
      <w:pPr>
        <w:pStyle w:val="EndNoteBibliography"/>
        <w:rPr>
          <w:rFonts w:ascii="Times New Roman" w:hAnsi="Times New Roman"/>
          <w:sz w:val="24"/>
          <w:szCs w:val="24"/>
        </w:rPr>
      </w:pPr>
      <w:r w:rsidRPr="00D43B0D">
        <w:rPr>
          <w:rFonts w:ascii="Times New Roman" w:hAnsi="Times New Roman"/>
          <w:sz w:val="24"/>
          <w:szCs w:val="24"/>
        </w:rPr>
        <w:t xml:space="preserve"> </w:t>
      </w:r>
    </w:p>
    <w:p w14:paraId="7AF46D81" w14:textId="77777777" w:rsidR="009B6928" w:rsidRPr="00D43B0D" w:rsidRDefault="009B6928">
      <w:pPr>
        <w:rPr>
          <w:rFonts w:ascii="Times New Roman" w:hAnsi="Times New Roman" w:cs="Times New Roman"/>
          <w:b/>
        </w:rPr>
      </w:pPr>
    </w:p>
    <w:sectPr w:rsidR="009B6928" w:rsidRPr="00D43B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44EDA" w14:textId="77777777" w:rsidR="00AE261F" w:rsidRDefault="00AE261F" w:rsidP="00505486">
      <w:r>
        <w:separator/>
      </w:r>
    </w:p>
  </w:endnote>
  <w:endnote w:type="continuationSeparator" w:id="0">
    <w:p w14:paraId="595F21AF" w14:textId="77777777" w:rsidR="00AE261F" w:rsidRDefault="00AE261F" w:rsidP="00505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B62C8" w14:textId="77777777" w:rsidR="00AE261F" w:rsidRDefault="00AE261F" w:rsidP="00505486">
      <w:r>
        <w:separator/>
      </w:r>
    </w:p>
  </w:footnote>
  <w:footnote w:type="continuationSeparator" w:id="0">
    <w:p w14:paraId="14692DAA" w14:textId="77777777" w:rsidR="00AE261F" w:rsidRDefault="00AE261F" w:rsidP="00505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47691"/>
    <w:rsid w:val="00037C47"/>
    <w:rsid w:val="00060B1F"/>
    <w:rsid w:val="000B52D2"/>
    <w:rsid w:val="000C2590"/>
    <w:rsid w:val="000C698A"/>
    <w:rsid w:val="00131128"/>
    <w:rsid w:val="001C328D"/>
    <w:rsid w:val="001F3F08"/>
    <w:rsid w:val="00200388"/>
    <w:rsid w:val="00277A4C"/>
    <w:rsid w:val="002C630D"/>
    <w:rsid w:val="002D2F05"/>
    <w:rsid w:val="002E0162"/>
    <w:rsid w:val="003050EC"/>
    <w:rsid w:val="00332467"/>
    <w:rsid w:val="00351F0F"/>
    <w:rsid w:val="00370361"/>
    <w:rsid w:val="00374627"/>
    <w:rsid w:val="00394D7E"/>
    <w:rsid w:val="00397B2E"/>
    <w:rsid w:val="003A5C21"/>
    <w:rsid w:val="003D5102"/>
    <w:rsid w:val="003E4C59"/>
    <w:rsid w:val="003F6149"/>
    <w:rsid w:val="00450DF9"/>
    <w:rsid w:val="00474999"/>
    <w:rsid w:val="004C5EE1"/>
    <w:rsid w:val="004E06D7"/>
    <w:rsid w:val="004F5B5E"/>
    <w:rsid w:val="005035ED"/>
    <w:rsid w:val="00505486"/>
    <w:rsid w:val="0053372D"/>
    <w:rsid w:val="0053534B"/>
    <w:rsid w:val="00535A80"/>
    <w:rsid w:val="00561A78"/>
    <w:rsid w:val="00594EAF"/>
    <w:rsid w:val="005B2968"/>
    <w:rsid w:val="005B5ED8"/>
    <w:rsid w:val="005D0E3F"/>
    <w:rsid w:val="005F0E2E"/>
    <w:rsid w:val="006324C7"/>
    <w:rsid w:val="0066455F"/>
    <w:rsid w:val="00680E3F"/>
    <w:rsid w:val="00691F13"/>
    <w:rsid w:val="006A0244"/>
    <w:rsid w:val="006A2505"/>
    <w:rsid w:val="006B202A"/>
    <w:rsid w:val="006D2E39"/>
    <w:rsid w:val="006F0E93"/>
    <w:rsid w:val="00722283"/>
    <w:rsid w:val="007407FA"/>
    <w:rsid w:val="0077430D"/>
    <w:rsid w:val="0080096F"/>
    <w:rsid w:val="008028B5"/>
    <w:rsid w:val="008034FA"/>
    <w:rsid w:val="00826C06"/>
    <w:rsid w:val="00867BAF"/>
    <w:rsid w:val="00875025"/>
    <w:rsid w:val="00884E9C"/>
    <w:rsid w:val="00890E21"/>
    <w:rsid w:val="008937E2"/>
    <w:rsid w:val="00894177"/>
    <w:rsid w:val="00896B13"/>
    <w:rsid w:val="00912519"/>
    <w:rsid w:val="00917089"/>
    <w:rsid w:val="0093228F"/>
    <w:rsid w:val="009369AB"/>
    <w:rsid w:val="00941AAC"/>
    <w:rsid w:val="009B1765"/>
    <w:rsid w:val="009B6928"/>
    <w:rsid w:val="009D60D6"/>
    <w:rsid w:val="009F697F"/>
    <w:rsid w:val="00A12C77"/>
    <w:rsid w:val="00A26FFC"/>
    <w:rsid w:val="00A30212"/>
    <w:rsid w:val="00A41E23"/>
    <w:rsid w:val="00A741CC"/>
    <w:rsid w:val="00A84DC4"/>
    <w:rsid w:val="00A85864"/>
    <w:rsid w:val="00AB3A61"/>
    <w:rsid w:val="00AC3DA5"/>
    <w:rsid w:val="00AC6999"/>
    <w:rsid w:val="00AD1042"/>
    <w:rsid w:val="00AD169E"/>
    <w:rsid w:val="00AD6B72"/>
    <w:rsid w:val="00AE07C0"/>
    <w:rsid w:val="00AE261F"/>
    <w:rsid w:val="00AF17B6"/>
    <w:rsid w:val="00AF473B"/>
    <w:rsid w:val="00B079DA"/>
    <w:rsid w:val="00B10870"/>
    <w:rsid w:val="00B65377"/>
    <w:rsid w:val="00BB2BB8"/>
    <w:rsid w:val="00BD7FE7"/>
    <w:rsid w:val="00BF0B6D"/>
    <w:rsid w:val="00BF482B"/>
    <w:rsid w:val="00C70D34"/>
    <w:rsid w:val="00C7717F"/>
    <w:rsid w:val="00CE48EB"/>
    <w:rsid w:val="00D3306C"/>
    <w:rsid w:val="00D36F06"/>
    <w:rsid w:val="00D43B0D"/>
    <w:rsid w:val="00D511A6"/>
    <w:rsid w:val="00D75554"/>
    <w:rsid w:val="00D82E13"/>
    <w:rsid w:val="00D90E90"/>
    <w:rsid w:val="00DA3761"/>
    <w:rsid w:val="00DA66DE"/>
    <w:rsid w:val="00DB7A00"/>
    <w:rsid w:val="00DD5340"/>
    <w:rsid w:val="00DD6669"/>
    <w:rsid w:val="00E139F1"/>
    <w:rsid w:val="00E33D0B"/>
    <w:rsid w:val="00E41A63"/>
    <w:rsid w:val="00E47691"/>
    <w:rsid w:val="00E6575B"/>
    <w:rsid w:val="00E70D79"/>
    <w:rsid w:val="00ED4EE3"/>
    <w:rsid w:val="00F122BE"/>
    <w:rsid w:val="00F35732"/>
    <w:rsid w:val="00F73C9F"/>
    <w:rsid w:val="00FC2F5B"/>
    <w:rsid w:val="00FE43C2"/>
    <w:rsid w:val="00FE448B"/>
    <w:rsid w:val="00FE6ACE"/>
    <w:rsid w:val="0B8528F2"/>
    <w:rsid w:val="146C0D07"/>
    <w:rsid w:val="19436102"/>
    <w:rsid w:val="296F5FD9"/>
    <w:rsid w:val="3B285284"/>
    <w:rsid w:val="3E01533D"/>
    <w:rsid w:val="45BC5E92"/>
    <w:rsid w:val="6A964DDA"/>
    <w:rsid w:val="70425903"/>
    <w:rsid w:val="773E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530C6"/>
  <w15:docId w15:val="{4F5F3E07-206B-41A0-AF72-47F7A5D89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overflow-hidden">
    <w:name w:val="overflow-hidden"/>
    <w:basedOn w:val="a0"/>
    <w:qFormat/>
  </w:style>
  <w:style w:type="paragraph" w:customStyle="1" w:styleId="src">
    <w:name w:val="src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character" w:customStyle="1" w:styleId="null">
    <w:name w:val="null"/>
    <w:basedOn w:val="a0"/>
    <w:qFormat/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/>
      <w:sz w:val="20"/>
    </w:rPr>
  </w:style>
  <w:style w:type="paragraph" w:customStyle="1" w:styleId="EndNoteBibliography">
    <w:name w:val="EndNote Bibliography"/>
    <w:basedOn w:val="a"/>
    <w:link w:val="EndNoteBibliography0"/>
    <w:qFormat/>
    <w:pPr>
      <w:jc w:val="left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7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8EFF7-DFAE-46BD-9D59-441BEF1AC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751</Words>
  <Characters>4285</Characters>
  <Application>Microsoft Office Word</Application>
  <DocSecurity>0</DocSecurity>
  <Lines>35</Lines>
  <Paragraphs>10</Paragraphs>
  <ScaleCrop>false</ScaleCrop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zt</cp:lastModifiedBy>
  <cp:revision>5</cp:revision>
  <dcterms:created xsi:type="dcterms:W3CDTF">2026-04-26T09:08:00Z</dcterms:created>
  <dcterms:modified xsi:type="dcterms:W3CDTF">2026-04-30T09:12:00Z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eyJoZGlkIjoiMmVlZDNhMjQ2Zjc1MWFiNjg5NDYyMDU3N2FlNTg0YzQiLCJ1c2VySWQiOiI0Nzk5NzgzMTYifQ==</vt:lpwstr>
  </property>
  <property fmtid="{D5CDD505-2E9C-101B-9397-08002B2CF9AE}" pid="3" name="KSOProductBuildVer">
    <vt:lpwstr>2052-12.1.0.22215</vt:lpwstr>
  </property>
  <property fmtid="{D5CDD505-2E9C-101B-9397-08002B2CF9AE}" pid="4" name="ICV">
    <vt:lpwstr>BE58D43EF4EE45A2B7866B4FFBF62A27_13</vt:lpwstr>
  </property>
</Properties>
</file>