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8E2F" w14:textId="77777777" w:rsidR="00555EA1" w:rsidRDefault="00555EA1" w:rsidP="00555EA1">
      <w:pPr>
        <w:pStyle w:val="TableTitle"/>
      </w:pPr>
      <w:r w:rsidRPr="003F652A">
        <w:t xml:space="preserve">STROBE </w:t>
      </w:r>
      <w:r>
        <w:t>S</w:t>
      </w:r>
      <w:r w:rsidRPr="003F652A">
        <w:t xml:space="preserve">tatement—checklist of items that should be </w:t>
      </w:r>
      <w:r>
        <w:t xml:space="preserve">included </w:t>
      </w:r>
      <w:r w:rsidRPr="003F652A">
        <w:t>in r</w:t>
      </w:r>
      <w:r>
        <w:t>eports of observational studies</w:t>
      </w:r>
    </w:p>
    <w:p w14:paraId="15020A1C" w14:textId="77777777" w:rsidR="00C60D5B" w:rsidRDefault="00C60D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3940"/>
        <w:gridCol w:w="4748"/>
      </w:tblGrid>
      <w:tr w:rsidR="00C60D5B" w:rsidRPr="00C60D5B" w14:paraId="2627559A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1E20D761" w14:textId="77777777" w:rsidR="00C60D5B" w:rsidRPr="00C60D5B" w:rsidRDefault="00C60D5B" w:rsidP="00C60D5B">
            <w:pP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Item</w:t>
            </w:r>
          </w:p>
        </w:tc>
        <w:tc>
          <w:tcPr>
            <w:tcW w:w="4055" w:type="dxa"/>
            <w:noWrap/>
            <w:hideMark/>
          </w:tcPr>
          <w:p w14:paraId="6CF3710A" w14:textId="77777777" w:rsidR="00C60D5B" w:rsidRPr="00C60D5B" w:rsidRDefault="00C60D5B" w:rsidP="00C60D5B">
            <w:pP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Recommendation</w:t>
            </w:r>
          </w:p>
        </w:tc>
        <w:tc>
          <w:tcPr>
            <w:tcW w:w="4620" w:type="dxa"/>
            <w:noWrap/>
            <w:hideMark/>
          </w:tcPr>
          <w:p w14:paraId="52446D70" w14:textId="77777777" w:rsidR="00C60D5B" w:rsidRPr="00C60D5B" w:rsidRDefault="00C60D5B" w:rsidP="00C60D5B">
            <w:pPr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Location in Manuscript</w:t>
            </w:r>
          </w:p>
        </w:tc>
      </w:tr>
      <w:tr w:rsidR="00C60D5B" w:rsidRPr="00C60D5B" w14:paraId="1B74E3CD" w14:textId="77777777" w:rsidTr="00C60D5B">
        <w:trPr>
          <w:trHeight w:val="288"/>
        </w:trPr>
        <w:tc>
          <w:tcPr>
            <w:tcW w:w="4730" w:type="dxa"/>
            <w:gridSpan w:val="2"/>
            <w:noWrap/>
            <w:hideMark/>
          </w:tcPr>
          <w:p w14:paraId="4E0BCEB5" w14:textId="3404D088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Title &amp; Abstract</w:t>
            </w:r>
          </w:p>
        </w:tc>
        <w:tc>
          <w:tcPr>
            <w:tcW w:w="4620" w:type="dxa"/>
            <w:noWrap/>
            <w:hideMark/>
          </w:tcPr>
          <w:p w14:paraId="3605E6D2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60D5B" w:rsidRPr="00C60D5B" w14:paraId="025B8977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6E53FD52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4055" w:type="dxa"/>
            <w:noWrap/>
            <w:hideMark/>
          </w:tcPr>
          <w:p w14:paraId="272A286E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(a) Indicate study design in title; (b) Provide informative abstract</w:t>
            </w:r>
          </w:p>
        </w:tc>
        <w:tc>
          <w:tcPr>
            <w:tcW w:w="4620" w:type="dxa"/>
            <w:noWrap/>
            <w:hideMark/>
          </w:tcPr>
          <w:p w14:paraId="175DBE55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Title: "A Cross-Sectional Study"; Abstract: structured Background/Objective/Methods/Results/Conclusion</w:t>
            </w:r>
          </w:p>
        </w:tc>
      </w:tr>
      <w:tr w:rsidR="00C60D5B" w:rsidRPr="00C60D5B" w14:paraId="70729E13" w14:textId="77777777" w:rsidTr="00C60D5B">
        <w:trPr>
          <w:trHeight w:val="288"/>
        </w:trPr>
        <w:tc>
          <w:tcPr>
            <w:tcW w:w="4730" w:type="dxa"/>
            <w:gridSpan w:val="2"/>
            <w:noWrap/>
            <w:hideMark/>
          </w:tcPr>
          <w:p w14:paraId="0CB551C1" w14:textId="32DAB9CB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Introduction</w:t>
            </w:r>
          </w:p>
        </w:tc>
        <w:tc>
          <w:tcPr>
            <w:tcW w:w="4620" w:type="dxa"/>
            <w:noWrap/>
            <w:hideMark/>
          </w:tcPr>
          <w:p w14:paraId="230E2372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60D5B" w:rsidRPr="00C60D5B" w14:paraId="63B20176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78272F67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055" w:type="dxa"/>
            <w:noWrap/>
            <w:hideMark/>
          </w:tcPr>
          <w:p w14:paraId="12528B9D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Explain scientific background and rationale</w:t>
            </w:r>
          </w:p>
        </w:tc>
        <w:tc>
          <w:tcPr>
            <w:tcW w:w="4620" w:type="dxa"/>
            <w:noWrap/>
            <w:hideMark/>
          </w:tcPr>
          <w:p w14:paraId="03C2CFFE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Introduction, paras 1.1–1.2</w:t>
            </w:r>
          </w:p>
        </w:tc>
      </w:tr>
      <w:tr w:rsidR="00C60D5B" w:rsidRPr="00C60D5B" w14:paraId="0ABE4F4B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3EEF02EE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4055" w:type="dxa"/>
            <w:noWrap/>
            <w:hideMark/>
          </w:tcPr>
          <w:p w14:paraId="72502FFC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State specific objectives, including pre-specified hypotheses</w:t>
            </w:r>
          </w:p>
        </w:tc>
        <w:tc>
          <w:tcPr>
            <w:tcW w:w="4620" w:type="dxa"/>
            <w:noWrap/>
            <w:hideMark/>
          </w:tcPr>
          <w:p w14:paraId="094DDA59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Introduction, section 1.2</w:t>
            </w:r>
          </w:p>
        </w:tc>
      </w:tr>
      <w:tr w:rsidR="00C60D5B" w:rsidRPr="00C60D5B" w14:paraId="03BC935E" w14:textId="77777777" w:rsidTr="00C60D5B">
        <w:trPr>
          <w:trHeight w:val="288"/>
        </w:trPr>
        <w:tc>
          <w:tcPr>
            <w:tcW w:w="4730" w:type="dxa"/>
            <w:gridSpan w:val="2"/>
            <w:noWrap/>
            <w:hideMark/>
          </w:tcPr>
          <w:p w14:paraId="41F4A43F" w14:textId="55C2CA6E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Methods</w:t>
            </w:r>
          </w:p>
        </w:tc>
        <w:tc>
          <w:tcPr>
            <w:tcW w:w="4620" w:type="dxa"/>
            <w:noWrap/>
            <w:hideMark/>
          </w:tcPr>
          <w:p w14:paraId="614DE0F9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60D5B" w:rsidRPr="00C60D5B" w14:paraId="3A715623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746E27A1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055" w:type="dxa"/>
            <w:noWrap/>
            <w:hideMark/>
          </w:tcPr>
          <w:p w14:paraId="40F34B51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Present key elements of study design early in the paper</w:t>
            </w:r>
          </w:p>
        </w:tc>
        <w:tc>
          <w:tcPr>
            <w:tcW w:w="4620" w:type="dxa"/>
            <w:noWrap/>
            <w:hideMark/>
          </w:tcPr>
          <w:p w14:paraId="509D37C5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Methods, section 2.1</w:t>
            </w:r>
          </w:p>
        </w:tc>
      </w:tr>
      <w:tr w:rsidR="00C60D5B" w:rsidRPr="00C60D5B" w14:paraId="396F0192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290240D4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4055" w:type="dxa"/>
            <w:noWrap/>
            <w:hideMark/>
          </w:tcPr>
          <w:p w14:paraId="567DBCC3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Describe setting, locations, and relevant dates</w:t>
            </w:r>
          </w:p>
        </w:tc>
        <w:tc>
          <w:tcPr>
            <w:tcW w:w="4620" w:type="dxa"/>
            <w:noWrap/>
            <w:hideMark/>
          </w:tcPr>
          <w:p w14:paraId="30BF6413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Methods, sections 2.2 and 2.8</w:t>
            </w:r>
          </w:p>
        </w:tc>
      </w:tr>
      <w:tr w:rsidR="00C60D5B" w:rsidRPr="00C60D5B" w14:paraId="6D15355A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729C219E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055" w:type="dxa"/>
            <w:noWrap/>
            <w:hideMark/>
          </w:tcPr>
          <w:p w14:paraId="6AC29398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(a) Give eligibility criteria; (b) Give sources and methods of participant selection</w:t>
            </w:r>
          </w:p>
        </w:tc>
        <w:tc>
          <w:tcPr>
            <w:tcW w:w="4620" w:type="dxa"/>
            <w:noWrap/>
            <w:hideMark/>
          </w:tcPr>
          <w:p w14:paraId="45A52F52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Methods, sections 2.3 (inclusion/exclusion) and 2.4 (convenience sampling)</w:t>
            </w:r>
          </w:p>
        </w:tc>
      </w:tr>
      <w:tr w:rsidR="00C60D5B" w:rsidRPr="00C60D5B" w14:paraId="71D8CBC1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61ACB25B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4055" w:type="dxa"/>
            <w:noWrap/>
            <w:hideMark/>
          </w:tcPr>
          <w:p w14:paraId="39434638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Clearly define all outcomes, exposures, predictors, potential confounders, and effect modifiers</w:t>
            </w:r>
          </w:p>
        </w:tc>
        <w:tc>
          <w:tcPr>
            <w:tcW w:w="4620" w:type="dxa"/>
            <w:noWrap/>
            <w:hideMark/>
          </w:tcPr>
          <w:p w14:paraId="64E9A12B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Methods, sections 2.5 (Parts 2–5) and 2.9</w:t>
            </w:r>
          </w:p>
        </w:tc>
      </w:tr>
      <w:tr w:rsidR="00C60D5B" w:rsidRPr="00C60D5B" w14:paraId="24E9490E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250DA2DA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4055" w:type="dxa"/>
            <w:noWrap/>
            <w:hideMark/>
          </w:tcPr>
          <w:p w14:paraId="172D42DD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For each variable, give sources of data and details of assessment methods</w:t>
            </w:r>
          </w:p>
        </w:tc>
        <w:tc>
          <w:tcPr>
            <w:tcW w:w="4620" w:type="dxa"/>
            <w:noWrap/>
            <w:hideMark/>
          </w:tcPr>
          <w:p w14:paraId="3E6ADE91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Methods, sections 2.5 and 2.6</w:t>
            </w:r>
          </w:p>
        </w:tc>
      </w:tr>
      <w:tr w:rsidR="00C60D5B" w:rsidRPr="00C60D5B" w14:paraId="11AB660D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24A4528A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4055" w:type="dxa"/>
            <w:noWrap/>
            <w:hideMark/>
          </w:tcPr>
          <w:p w14:paraId="4EFF314D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Describe bias minimization methods</w:t>
            </w:r>
          </w:p>
        </w:tc>
        <w:tc>
          <w:tcPr>
            <w:tcW w:w="4620" w:type="dxa"/>
            <w:noWrap/>
            <w:hideMark/>
          </w:tcPr>
          <w:p w14:paraId="2F134784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Methods, sections 2.6 (validity/reliability) and 2.7 (ethics)</w:t>
            </w:r>
          </w:p>
        </w:tc>
      </w:tr>
      <w:tr w:rsidR="00C60D5B" w:rsidRPr="00C60D5B" w14:paraId="3864F617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7776C50E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4055" w:type="dxa"/>
            <w:noWrap/>
            <w:hideMark/>
          </w:tcPr>
          <w:p w14:paraId="22729D1A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Describe sample size and how it was determined</w:t>
            </w:r>
          </w:p>
        </w:tc>
        <w:tc>
          <w:tcPr>
            <w:tcW w:w="4620" w:type="dxa"/>
            <w:noWrap/>
            <w:hideMark/>
          </w:tcPr>
          <w:p w14:paraId="2201C165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Methods, section 2.3</w:t>
            </w:r>
          </w:p>
        </w:tc>
      </w:tr>
      <w:tr w:rsidR="00C60D5B" w:rsidRPr="00C60D5B" w14:paraId="4DF5F132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1441A541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055" w:type="dxa"/>
            <w:noWrap/>
            <w:hideMark/>
          </w:tcPr>
          <w:p w14:paraId="356D5A5F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Explain how quantitative variables were handled in analyses</w:t>
            </w:r>
          </w:p>
        </w:tc>
        <w:tc>
          <w:tcPr>
            <w:tcW w:w="4620" w:type="dxa"/>
            <w:noWrap/>
            <w:hideMark/>
          </w:tcPr>
          <w:p w14:paraId="3F30CB59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Methods, section 2.9 (scoring of knowledge/attitude, BMI categories)</w:t>
            </w:r>
          </w:p>
        </w:tc>
      </w:tr>
      <w:tr w:rsidR="00C60D5B" w:rsidRPr="00C60D5B" w14:paraId="07CDFC96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6F32D929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4055" w:type="dxa"/>
            <w:noWrap/>
            <w:hideMark/>
          </w:tcPr>
          <w:p w14:paraId="0CC1FD79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(a) Describe all statistical methods; (b) Describe any methods used to examine subgroups and interactions; (c) Explain how missing data were addressed; (d) Describe any sensitivity analyses</w:t>
            </w:r>
          </w:p>
        </w:tc>
        <w:tc>
          <w:tcPr>
            <w:tcW w:w="4620" w:type="dxa"/>
            <w:noWrap/>
            <w:hideMark/>
          </w:tcPr>
          <w:p w14:paraId="0925BCF0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Methods, section 2.9 (t-tests, ANOVA, logistic regression, effect sizes, VIF)</w:t>
            </w:r>
          </w:p>
        </w:tc>
      </w:tr>
      <w:tr w:rsidR="00C60D5B" w:rsidRPr="00C60D5B" w14:paraId="30929CF1" w14:textId="77777777" w:rsidTr="00C60D5B">
        <w:trPr>
          <w:trHeight w:val="288"/>
        </w:trPr>
        <w:tc>
          <w:tcPr>
            <w:tcW w:w="4730" w:type="dxa"/>
            <w:gridSpan w:val="2"/>
            <w:noWrap/>
            <w:hideMark/>
          </w:tcPr>
          <w:p w14:paraId="045FBF38" w14:textId="27D80456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Results</w:t>
            </w:r>
          </w:p>
        </w:tc>
        <w:tc>
          <w:tcPr>
            <w:tcW w:w="4620" w:type="dxa"/>
            <w:noWrap/>
            <w:hideMark/>
          </w:tcPr>
          <w:p w14:paraId="683767B6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60D5B" w:rsidRPr="00C60D5B" w14:paraId="45CA3C47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039B8BA4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055" w:type="dxa"/>
            <w:noWrap/>
            <w:hideMark/>
          </w:tcPr>
          <w:p w14:paraId="0148CE00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(a) Report numbers of individuals at each stage; (b) Give reasons for non-participation</w:t>
            </w:r>
          </w:p>
        </w:tc>
        <w:tc>
          <w:tcPr>
            <w:tcW w:w="4620" w:type="dxa"/>
            <w:noWrap/>
            <w:hideMark/>
          </w:tcPr>
          <w:p w14:paraId="61138B0C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Results: N=222 complete responses; exclusion reasons in section 2.3</w:t>
            </w:r>
          </w:p>
        </w:tc>
      </w:tr>
      <w:tr w:rsidR="00C60D5B" w:rsidRPr="00C60D5B" w14:paraId="6958FEBF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7A774AD4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055" w:type="dxa"/>
            <w:noWrap/>
            <w:hideMark/>
          </w:tcPr>
          <w:p w14:paraId="4D7E9B74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(a) Give characteristics of study participants; (b) Indicate number of participants with missing data</w:t>
            </w:r>
          </w:p>
        </w:tc>
        <w:tc>
          <w:tcPr>
            <w:tcW w:w="4620" w:type="dxa"/>
            <w:noWrap/>
            <w:hideMark/>
          </w:tcPr>
          <w:p w14:paraId="0D1E9579" w14:textId="0ECE67E9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Results: "Of the 222 complete responses, height and/or weight were missing for 14 participants (6.3%), resulting in BMI calculations for 208 </w:t>
            </w: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participants. All other variables had no missing values."</w:t>
            </w:r>
          </w:p>
        </w:tc>
      </w:tr>
      <w:tr w:rsidR="00C60D5B" w:rsidRPr="00C60D5B" w14:paraId="3A398A47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1631E3A5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15</w:t>
            </w:r>
          </w:p>
        </w:tc>
        <w:tc>
          <w:tcPr>
            <w:tcW w:w="4055" w:type="dxa"/>
            <w:noWrap/>
            <w:hideMark/>
          </w:tcPr>
          <w:p w14:paraId="12F6E6E5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Report numbers of outcome events or summary measures</w:t>
            </w:r>
          </w:p>
        </w:tc>
        <w:tc>
          <w:tcPr>
            <w:tcW w:w="4620" w:type="dxa"/>
            <w:noWrap/>
            <w:hideMark/>
          </w:tcPr>
          <w:p w14:paraId="25048A47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Tables 3–5; Figure 1</w:t>
            </w:r>
          </w:p>
        </w:tc>
      </w:tr>
      <w:tr w:rsidR="00C60D5B" w:rsidRPr="00C60D5B" w14:paraId="6CCA0BCA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4C7AA061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4055" w:type="dxa"/>
            <w:noWrap/>
            <w:hideMark/>
          </w:tcPr>
          <w:p w14:paraId="17679A3C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(a) Give unadjusted estimates and associations; (b) Give adjusted estimates and precision</w:t>
            </w:r>
          </w:p>
        </w:tc>
        <w:tc>
          <w:tcPr>
            <w:tcW w:w="4620" w:type="dxa"/>
            <w:noWrap/>
            <w:hideMark/>
          </w:tcPr>
          <w:p w14:paraId="7C949FF9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Table 4 (bivariate); Table 5 (multivariable logistic regression with 95% CIs)</w:t>
            </w:r>
          </w:p>
        </w:tc>
      </w:tr>
      <w:tr w:rsidR="00C60D5B" w:rsidRPr="00C60D5B" w14:paraId="1DBE0F39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1E3339CC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4055" w:type="dxa"/>
            <w:noWrap/>
            <w:hideMark/>
          </w:tcPr>
          <w:p w14:paraId="2E3D12DD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Report other analyses done (subgroups, sensitivity, etc.)</w:t>
            </w:r>
          </w:p>
        </w:tc>
        <w:tc>
          <w:tcPr>
            <w:tcW w:w="4620" w:type="dxa"/>
            <w:noWrap/>
            <w:hideMark/>
          </w:tcPr>
          <w:p w14:paraId="78097442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Not applicable—no subgroup/sensitivity analyses performed</w:t>
            </w:r>
          </w:p>
        </w:tc>
      </w:tr>
      <w:tr w:rsidR="00C60D5B" w:rsidRPr="00C60D5B" w14:paraId="6B7D3172" w14:textId="77777777" w:rsidTr="00C60D5B">
        <w:trPr>
          <w:trHeight w:val="288"/>
        </w:trPr>
        <w:tc>
          <w:tcPr>
            <w:tcW w:w="4730" w:type="dxa"/>
            <w:gridSpan w:val="2"/>
            <w:noWrap/>
            <w:hideMark/>
          </w:tcPr>
          <w:p w14:paraId="1F5AD24E" w14:textId="688CA702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Discussion</w:t>
            </w:r>
          </w:p>
        </w:tc>
        <w:tc>
          <w:tcPr>
            <w:tcW w:w="4620" w:type="dxa"/>
            <w:noWrap/>
            <w:hideMark/>
          </w:tcPr>
          <w:p w14:paraId="7A42B095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60D5B" w:rsidRPr="00C60D5B" w14:paraId="60760432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3CDEE337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055" w:type="dxa"/>
            <w:noWrap/>
            <w:hideMark/>
          </w:tcPr>
          <w:p w14:paraId="4DBF981C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Summarise</w:t>
            </w:r>
            <w:proofErr w:type="spellEnd"/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key results with reference to study objectives</w:t>
            </w:r>
          </w:p>
        </w:tc>
        <w:tc>
          <w:tcPr>
            <w:tcW w:w="4620" w:type="dxa"/>
            <w:noWrap/>
            <w:hideMark/>
          </w:tcPr>
          <w:p w14:paraId="4A3B4FED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Discussion, opening paragraph</w:t>
            </w:r>
          </w:p>
        </w:tc>
      </w:tr>
      <w:tr w:rsidR="00C60D5B" w:rsidRPr="00C60D5B" w14:paraId="10B9ADE9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2A8BEED9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055" w:type="dxa"/>
            <w:noWrap/>
            <w:hideMark/>
          </w:tcPr>
          <w:p w14:paraId="5556B7E6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Discuss limitations of the study, taking into account sources of potential bias or imprecision</w:t>
            </w:r>
          </w:p>
        </w:tc>
        <w:tc>
          <w:tcPr>
            <w:tcW w:w="4620" w:type="dxa"/>
            <w:noWrap/>
            <w:hideMark/>
          </w:tcPr>
          <w:p w14:paraId="7AD9CDD0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Discussion, section 6 (Strengths and Limitations)</w:t>
            </w:r>
          </w:p>
        </w:tc>
      </w:tr>
      <w:tr w:rsidR="00C60D5B" w:rsidRPr="00C60D5B" w14:paraId="7FA1A1EE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3E51752C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055" w:type="dxa"/>
            <w:noWrap/>
            <w:hideMark/>
          </w:tcPr>
          <w:p w14:paraId="5608F54C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Give a cautious overall interpretation of results considering objectives, limitations, multiplicity of analyses, and similar studies</w:t>
            </w:r>
          </w:p>
        </w:tc>
        <w:tc>
          <w:tcPr>
            <w:tcW w:w="4620" w:type="dxa"/>
            <w:noWrap/>
            <w:hideMark/>
          </w:tcPr>
          <w:p w14:paraId="30B7360F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Discussion, sections 4.1–4.4</w:t>
            </w:r>
          </w:p>
        </w:tc>
      </w:tr>
      <w:tr w:rsidR="00C60D5B" w:rsidRPr="00C60D5B" w14:paraId="6F933DB5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76CE2869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055" w:type="dxa"/>
            <w:noWrap/>
            <w:hideMark/>
          </w:tcPr>
          <w:p w14:paraId="5DF13536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Discuss </w:t>
            </w:r>
            <w:proofErr w:type="spellStart"/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generalisability</w:t>
            </w:r>
            <w:proofErr w:type="spellEnd"/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(external validity) of the study results</w:t>
            </w:r>
          </w:p>
        </w:tc>
        <w:tc>
          <w:tcPr>
            <w:tcW w:w="4620" w:type="dxa"/>
            <w:noWrap/>
            <w:hideMark/>
          </w:tcPr>
          <w:p w14:paraId="09933635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Discussion, sections 4.4 and 6</w:t>
            </w:r>
          </w:p>
        </w:tc>
      </w:tr>
      <w:tr w:rsidR="00C60D5B" w:rsidRPr="00C60D5B" w14:paraId="3CCF4A19" w14:textId="77777777" w:rsidTr="00C60D5B">
        <w:trPr>
          <w:trHeight w:val="288"/>
        </w:trPr>
        <w:tc>
          <w:tcPr>
            <w:tcW w:w="0" w:type="auto"/>
            <w:gridSpan w:val="3"/>
            <w:noWrap/>
            <w:hideMark/>
          </w:tcPr>
          <w:p w14:paraId="7EB33A44" w14:textId="40F895A5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Other Information</w:t>
            </w:r>
          </w:p>
        </w:tc>
      </w:tr>
      <w:tr w:rsidR="00C60D5B" w:rsidRPr="00C60D5B" w14:paraId="3A181979" w14:textId="77777777" w:rsidTr="00C60D5B">
        <w:trPr>
          <w:trHeight w:val="288"/>
        </w:trPr>
        <w:tc>
          <w:tcPr>
            <w:tcW w:w="675" w:type="dxa"/>
            <w:noWrap/>
            <w:hideMark/>
          </w:tcPr>
          <w:p w14:paraId="775A839C" w14:textId="77777777" w:rsidR="00C60D5B" w:rsidRPr="00C60D5B" w:rsidRDefault="00C60D5B" w:rsidP="00C60D5B">
            <w:pPr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055" w:type="dxa"/>
            <w:noWrap/>
            <w:hideMark/>
          </w:tcPr>
          <w:p w14:paraId="6677F267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Give the source of funding and the role of funders</w:t>
            </w:r>
          </w:p>
        </w:tc>
        <w:tc>
          <w:tcPr>
            <w:tcW w:w="4620" w:type="dxa"/>
            <w:noWrap/>
            <w:hideMark/>
          </w:tcPr>
          <w:p w14:paraId="229B47A4" w14:textId="77777777" w:rsidR="00C60D5B" w:rsidRPr="00C60D5B" w:rsidRDefault="00C60D5B" w:rsidP="00C60D5B">
            <w:pPr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60D5B">
              <w:rPr>
                <w:rFonts w:eastAsia="Times New Roman"/>
                <w:color w:val="000000"/>
                <w:kern w:val="0"/>
                <w:sz w:val="22"/>
                <w:szCs w:val="22"/>
                <w14:ligatures w14:val="none"/>
              </w:rPr>
              <w:t>Declarations: "Funding: None"</w:t>
            </w:r>
          </w:p>
        </w:tc>
      </w:tr>
    </w:tbl>
    <w:p w14:paraId="68BB778B" w14:textId="77777777" w:rsidR="00C60D5B" w:rsidRDefault="00C60D5B"/>
    <w:sectPr w:rsidR="00C60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53"/>
    <w:rsid w:val="00082C53"/>
    <w:rsid w:val="00197CA8"/>
    <w:rsid w:val="0026038C"/>
    <w:rsid w:val="00412C85"/>
    <w:rsid w:val="00514532"/>
    <w:rsid w:val="00555EA1"/>
    <w:rsid w:val="00A53650"/>
    <w:rsid w:val="00C60D5B"/>
    <w:rsid w:val="00D6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8E36A"/>
  <w15:chartTrackingRefBased/>
  <w15:docId w15:val="{70AF1A0D-C62E-4D1D-83C6-6C6F320F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7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C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C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C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C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C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C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C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autoRedefine/>
    <w:qFormat/>
    <w:rsid w:val="00197CA8"/>
    <w:rPr>
      <w:rFonts w:ascii="Calibri" w:hAnsi="Calibri"/>
      <w:sz w:val="28"/>
    </w:rPr>
  </w:style>
  <w:style w:type="character" w:customStyle="1" w:styleId="Style1Char">
    <w:name w:val="Style1 Char"/>
    <w:basedOn w:val="Heading1Char"/>
    <w:link w:val="Style1"/>
    <w:rsid w:val="00197CA8"/>
    <w:rPr>
      <w:rFonts w:ascii="Calibri" w:eastAsiaTheme="majorEastAsia" w:hAnsi="Calibri" w:cstheme="majorBidi"/>
      <w:color w:val="0F4761" w:themeColor="accent1" w:themeShade="BF"/>
      <w:sz w:val="28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Style2">
    <w:name w:val="Style2"/>
    <w:basedOn w:val="Style1"/>
    <w:next w:val="Heading2"/>
    <w:link w:val="Style2Char"/>
    <w:autoRedefine/>
    <w:qFormat/>
    <w:rsid w:val="00197CA8"/>
    <w:rPr>
      <w:b/>
    </w:rPr>
  </w:style>
  <w:style w:type="character" w:customStyle="1" w:styleId="Style2Char">
    <w:name w:val="Style2 Char"/>
    <w:basedOn w:val="Style1Char"/>
    <w:link w:val="Style2"/>
    <w:rsid w:val="00197CA8"/>
    <w:rPr>
      <w:rFonts w:ascii="Calibri" w:eastAsiaTheme="majorEastAsia" w:hAnsi="Calibri" w:cstheme="majorBidi"/>
      <w:b/>
      <w:color w:val="0F4761" w:themeColor="accent1" w:themeShade="BF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C5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C5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C5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C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C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C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C5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C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C5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C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C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C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C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C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Title"/>
    <w:basedOn w:val="Normal"/>
    <w:rsid w:val="00555EA1"/>
    <w:pPr>
      <w:spacing w:after="0" w:line="300" w:lineRule="exact"/>
    </w:pPr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 AHMED CHEHADE</dc:creator>
  <cp:keywords/>
  <dc:description/>
  <cp:lastModifiedBy>HAMZA AHMED CHEHADE</cp:lastModifiedBy>
  <cp:revision>3</cp:revision>
  <dcterms:created xsi:type="dcterms:W3CDTF">2026-05-04T15:38:00Z</dcterms:created>
  <dcterms:modified xsi:type="dcterms:W3CDTF">2026-05-04T15:45:00Z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e1462eb6-127b-48c3-8788-eb46823b0def</vt:lpwstr>
  </property>
</Properties>
</file>