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387"/>
        <w:gridCol w:w="1418"/>
        <w:gridCol w:w="1134"/>
        <w:gridCol w:w="1559"/>
      </w:tblGrid>
      <w:tr w:rsidR="0037629E" w:rsidRPr="00C603E2" w14:paraId="1ECCA2F0" w14:textId="77777777" w:rsidTr="00772C06">
        <w:trPr>
          <w:cantSplit/>
          <w:trHeight w:val="283"/>
          <w:tblHeader/>
          <w:jc w:val="center"/>
        </w:trPr>
        <w:tc>
          <w:tcPr>
            <w:tcW w:w="9498" w:type="dxa"/>
            <w:gridSpan w:val="4"/>
          </w:tcPr>
          <w:p w14:paraId="381528D7" w14:textId="77777777" w:rsidR="0037629E" w:rsidRPr="00C603E2" w:rsidRDefault="0037629E" w:rsidP="00772C06">
            <w:pPr>
              <w:keepNext/>
              <w:spacing w:after="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Supplementary </w:t>
            </w:r>
            <w:r w:rsidRPr="00C603E2">
              <w:rPr>
                <w:b/>
                <w:bCs/>
                <w:sz w:val="18"/>
                <w:szCs w:val="18"/>
              </w:rPr>
              <w:t xml:space="preserve">Table 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C603E2">
              <w:rPr>
                <w:b/>
                <w:bCs/>
                <w:sz w:val="18"/>
                <w:szCs w:val="18"/>
              </w:rPr>
              <w:t>:</w:t>
            </w:r>
            <w:r w:rsidRPr="00C603E2">
              <w:rPr>
                <w:sz w:val="18"/>
                <w:szCs w:val="18"/>
              </w:rPr>
              <w:t xml:space="preserve"> Adjusted odds ratio with 95% confidence interval of the association between dose of dexamethasone at 0.15mg/kg versus 0.6mg/kg and ED return visits for first croup episode.</w:t>
            </w:r>
          </w:p>
        </w:tc>
      </w:tr>
      <w:tr w:rsidR="0037629E" w:rsidRPr="00C603E2" w14:paraId="0EACE5A9" w14:textId="77777777" w:rsidTr="00772C06">
        <w:trPr>
          <w:cantSplit/>
          <w:trHeight w:val="283"/>
          <w:tblHeader/>
          <w:jc w:val="center"/>
        </w:trPr>
        <w:tc>
          <w:tcPr>
            <w:tcW w:w="5387" w:type="dxa"/>
            <w:tcBorders>
              <w:top w:val="single" w:sz="4" w:space="0" w:color="auto"/>
            </w:tcBorders>
          </w:tcPr>
          <w:p w14:paraId="2B939B12" w14:textId="77777777" w:rsidR="0037629E" w:rsidRPr="00C603E2" w:rsidRDefault="0037629E" w:rsidP="00772C06">
            <w:pPr>
              <w:keepNext/>
              <w:spacing w:after="60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ED return visits (7 days), first episode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0B8C3" w14:textId="77777777" w:rsidR="0037629E" w:rsidRPr="00C603E2" w:rsidRDefault="0037629E" w:rsidP="00772C06">
            <w:pPr>
              <w:keepNext/>
              <w:spacing w:after="60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Age + Sex + Dose + Croup Severity</w:t>
            </w:r>
          </w:p>
        </w:tc>
      </w:tr>
      <w:tr w:rsidR="0037629E" w:rsidRPr="00C603E2" w14:paraId="2D497D5C" w14:textId="77777777" w:rsidTr="00772C06">
        <w:trPr>
          <w:cantSplit/>
          <w:trHeight w:val="283"/>
          <w:tblHeader/>
          <w:jc w:val="center"/>
        </w:trPr>
        <w:tc>
          <w:tcPr>
            <w:tcW w:w="5387" w:type="dxa"/>
            <w:tcBorders>
              <w:bottom w:val="single" w:sz="4" w:space="0" w:color="auto"/>
            </w:tcBorders>
          </w:tcPr>
          <w:p w14:paraId="19F34F8D" w14:textId="77777777" w:rsidR="0037629E" w:rsidRPr="00C603E2" w:rsidRDefault="0037629E" w:rsidP="00772C06">
            <w:pPr>
              <w:keepNext/>
              <w:spacing w:after="60"/>
              <w:rPr>
                <w:b/>
                <w:sz w:val="18"/>
                <w:szCs w:val="18"/>
              </w:rPr>
            </w:pPr>
            <w:r w:rsidRPr="00C603E2">
              <w:rPr>
                <w:b/>
                <w:sz w:val="18"/>
                <w:szCs w:val="18"/>
              </w:rPr>
              <w:t>Characteristic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3F8ED2" w14:textId="77777777" w:rsidR="0037629E" w:rsidRPr="00C603E2" w:rsidRDefault="0037629E" w:rsidP="00772C06">
            <w:pPr>
              <w:keepNext/>
              <w:spacing w:after="60"/>
              <w:jc w:val="center"/>
              <w:rPr>
                <w:b/>
                <w:sz w:val="18"/>
                <w:szCs w:val="18"/>
              </w:rPr>
            </w:pPr>
            <w:r w:rsidRPr="00C603E2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56C369" w14:textId="77777777" w:rsidR="0037629E" w:rsidRPr="00C603E2" w:rsidRDefault="0037629E" w:rsidP="00772C06">
            <w:pPr>
              <w:keepNext/>
              <w:spacing w:after="60"/>
              <w:jc w:val="center"/>
              <w:rPr>
                <w:b/>
                <w:sz w:val="18"/>
                <w:szCs w:val="18"/>
              </w:rPr>
            </w:pPr>
            <w:r w:rsidRPr="00C603E2">
              <w:rPr>
                <w:b/>
                <w:sz w:val="18"/>
                <w:szCs w:val="18"/>
              </w:rPr>
              <w:t>95% CI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938B07" w14:textId="77777777" w:rsidR="0037629E" w:rsidRPr="00C603E2" w:rsidRDefault="0037629E" w:rsidP="00772C06">
            <w:pPr>
              <w:keepNext/>
              <w:spacing w:after="60"/>
              <w:jc w:val="center"/>
              <w:rPr>
                <w:b/>
                <w:sz w:val="18"/>
                <w:szCs w:val="18"/>
              </w:rPr>
            </w:pPr>
            <w:r w:rsidRPr="00C603E2">
              <w:rPr>
                <w:b/>
                <w:sz w:val="18"/>
                <w:szCs w:val="18"/>
              </w:rPr>
              <w:t>p-value</w:t>
            </w:r>
          </w:p>
        </w:tc>
      </w:tr>
      <w:tr w:rsidR="0037629E" w:rsidRPr="00C603E2" w14:paraId="5E62F5D0" w14:textId="77777777" w:rsidTr="00772C06">
        <w:trPr>
          <w:cantSplit/>
          <w:trHeight w:val="274"/>
          <w:tblHeader/>
          <w:jc w:val="center"/>
        </w:trPr>
        <w:tc>
          <w:tcPr>
            <w:tcW w:w="5387" w:type="dxa"/>
            <w:tcBorders>
              <w:top w:val="single" w:sz="4" w:space="0" w:color="auto"/>
            </w:tcBorders>
          </w:tcPr>
          <w:p w14:paraId="775B08F6" w14:textId="77777777" w:rsidR="0037629E" w:rsidRPr="00C603E2" w:rsidRDefault="0037629E" w:rsidP="00772C06">
            <w:pPr>
              <w:keepNext/>
              <w:spacing w:after="60"/>
              <w:rPr>
                <w:b/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Age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A73BDB3" w14:textId="77777777" w:rsidR="0037629E" w:rsidRPr="00C603E2" w:rsidRDefault="0037629E" w:rsidP="00772C06">
            <w:pPr>
              <w:keepNext/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417171" w14:textId="77777777" w:rsidR="0037629E" w:rsidRPr="00C603E2" w:rsidRDefault="0037629E" w:rsidP="00772C06">
            <w:pPr>
              <w:keepNext/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AA9C7CD" w14:textId="77777777" w:rsidR="0037629E" w:rsidRPr="00C603E2" w:rsidRDefault="0037629E" w:rsidP="00772C06">
            <w:pPr>
              <w:keepNext/>
              <w:spacing w:after="60"/>
              <w:jc w:val="center"/>
              <w:rPr>
                <w:b/>
                <w:sz w:val="18"/>
                <w:szCs w:val="18"/>
              </w:rPr>
            </w:pPr>
          </w:p>
        </w:tc>
      </w:tr>
      <w:tr w:rsidR="0037629E" w:rsidRPr="00C603E2" w14:paraId="1DAD9D16" w14:textId="77777777" w:rsidTr="00772C06">
        <w:trPr>
          <w:cantSplit/>
          <w:trHeight w:val="283"/>
          <w:tblHeader/>
          <w:jc w:val="center"/>
        </w:trPr>
        <w:tc>
          <w:tcPr>
            <w:tcW w:w="5387" w:type="dxa"/>
          </w:tcPr>
          <w:p w14:paraId="157D0D99" w14:textId="77777777" w:rsidR="0037629E" w:rsidRPr="00C603E2" w:rsidRDefault="0037629E" w:rsidP="00772C06">
            <w:pPr>
              <w:keepNext/>
              <w:spacing w:after="60"/>
              <w:rPr>
                <w:b/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    0-6 months</w:t>
            </w:r>
          </w:p>
        </w:tc>
        <w:tc>
          <w:tcPr>
            <w:tcW w:w="1418" w:type="dxa"/>
          </w:tcPr>
          <w:p w14:paraId="797F62AC" w14:textId="77777777" w:rsidR="0037629E" w:rsidRPr="00C603E2" w:rsidRDefault="0037629E" w:rsidP="00772C06">
            <w:pPr>
              <w:keepNext/>
              <w:spacing w:after="60"/>
              <w:jc w:val="center"/>
              <w:rPr>
                <w:b/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—</w:t>
            </w:r>
          </w:p>
        </w:tc>
        <w:tc>
          <w:tcPr>
            <w:tcW w:w="1134" w:type="dxa"/>
          </w:tcPr>
          <w:p w14:paraId="26F95440" w14:textId="77777777" w:rsidR="0037629E" w:rsidRPr="00C603E2" w:rsidRDefault="0037629E" w:rsidP="00772C06">
            <w:pPr>
              <w:keepNext/>
              <w:spacing w:after="60"/>
              <w:jc w:val="center"/>
              <w:rPr>
                <w:b/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—</w:t>
            </w:r>
          </w:p>
        </w:tc>
        <w:tc>
          <w:tcPr>
            <w:tcW w:w="1559" w:type="dxa"/>
          </w:tcPr>
          <w:p w14:paraId="4621E727" w14:textId="77777777" w:rsidR="0037629E" w:rsidRPr="00C603E2" w:rsidRDefault="0037629E" w:rsidP="00772C06">
            <w:pPr>
              <w:keepNext/>
              <w:spacing w:after="60"/>
              <w:jc w:val="center"/>
              <w:rPr>
                <w:b/>
                <w:sz w:val="18"/>
                <w:szCs w:val="18"/>
              </w:rPr>
            </w:pPr>
          </w:p>
        </w:tc>
      </w:tr>
      <w:tr w:rsidR="0037629E" w:rsidRPr="00C603E2" w14:paraId="5828EAA2" w14:textId="77777777" w:rsidTr="00772C06">
        <w:trPr>
          <w:cantSplit/>
          <w:trHeight w:val="283"/>
          <w:tblHeader/>
          <w:jc w:val="center"/>
        </w:trPr>
        <w:tc>
          <w:tcPr>
            <w:tcW w:w="5387" w:type="dxa"/>
          </w:tcPr>
          <w:p w14:paraId="28700745" w14:textId="77777777" w:rsidR="0037629E" w:rsidRPr="00C603E2" w:rsidRDefault="0037629E" w:rsidP="00772C06">
            <w:pPr>
              <w:keepNext/>
              <w:spacing w:after="60"/>
              <w:rPr>
                <w:b/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    7-36 months</w:t>
            </w:r>
          </w:p>
        </w:tc>
        <w:tc>
          <w:tcPr>
            <w:tcW w:w="1418" w:type="dxa"/>
          </w:tcPr>
          <w:p w14:paraId="6CD3B755" w14:textId="77777777" w:rsidR="0037629E" w:rsidRPr="00C603E2" w:rsidRDefault="0037629E" w:rsidP="00772C06">
            <w:pPr>
              <w:keepNext/>
              <w:spacing w:after="60"/>
              <w:jc w:val="center"/>
              <w:rPr>
                <w:b/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1.03</w:t>
            </w:r>
          </w:p>
        </w:tc>
        <w:tc>
          <w:tcPr>
            <w:tcW w:w="1134" w:type="dxa"/>
          </w:tcPr>
          <w:p w14:paraId="112D2CD8" w14:textId="77777777" w:rsidR="0037629E" w:rsidRPr="00C603E2" w:rsidRDefault="0037629E" w:rsidP="00772C06">
            <w:pPr>
              <w:keepNext/>
              <w:spacing w:after="60"/>
              <w:jc w:val="center"/>
              <w:rPr>
                <w:b/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0.62, 1.84</w:t>
            </w:r>
          </w:p>
        </w:tc>
        <w:tc>
          <w:tcPr>
            <w:tcW w:w="1559" w:type="dxa"/>
          </w:tcPr>
          <w:p w14:paraId="0D1E22C7" w14:textId="77777777" w:rsidR="0037629E" w:rsidRPr="00C603E2" w:rsidRDefault="0037629E" w:rsidP="00772C06">
            <w:pPr>
              <w:keepNext/>
              <w:spacing w:after="60"/>
              <w:jc w:val="center"/>
              <w:rPr>
                <w:b/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&gt;0.9</w:t>
            </w:r>
          </w:p>
        </w:tc>
      </w:tr>
      <w:tr w:rsidR="0037629E" w:rsidRPr="00C603E2" w14:paraId="1E5C8FB1" w14:textId="77777777" w:rsidTr="00772C06">
        <w:trPr>
          <w:cantSplit/>
          <w:trHeight w:val="283"/>
          <w:tblHeader/>
          <w:jc w:val="center"/>
        </w:trPr>
        <w:tc>
          <w:tcPr>
            <w:tcW w:w="5387" w:type="dxa"/>
          </w:tcPr>
          <w:p w14:paraId="34BE277D" w14:textId="77777777" w:rsidR="0037629E" w:rsidRPr="00C603E2" w:rsidRDefault="0037629E" w:rsidP="00772C06">
            <w:pPr>
              <w:keepNext/>
              <w:spacing w:after="60"/>
              <w:rPr>
                <w:b/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    &gt; 36 months</w:t>
            </w:r>
          </w:p>
        </w:tc>
        <w:tc>
          <w:tcPr>
            <w:tcW w:w="1418" w:type="dxa"/>
          </w:tcPr>
          <w:p w14:paraId="7DFDA9B1" w14:textId="77777777" w:rsidR="0037629E" w:rsidRPr="00C603E2" w:rsidRDefault="0037629E" w:rsidP="00772C06">
            <w:pPr>
              <w:keepNext/>
              <w:spacing w:after="60"/>
              <w:jc w:val="center"/>
              <w:rPr>
                <w:b/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0.39</w:t>
            </w:r>
          </w:p>
        </w:tc>
        <w:tc>
          <w:tcPr>
            <w:tcW w:w="1134" w:type="dxa"/>
          </w:tcPr>
          <w:p w14:paraId="0763EFDA" w14:textId="77777777" w:rsidR="0037629E" w:rsidRPr="00C603E2" w:rsidRDefault="0037629E" w:rsidP="00772C06">
            <w:pPr>
              <w:keepNext/>
              <w:spacing w:after="60"/>
              <w:jc w:val="center"/>
              <w:rPr>
                <w:b/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0.21, 0.78</w:t>
            </w:r>
          </w:p>
        </w:tc>
        <w:tc>
          <w:tcPr>
            <w:tcW w:w="1559" w:type="dxa"/>
          </w:tcPr>
          <w:p w14:paraId="1FF53E1D" w14:textId="77777777" w:rsidR="0037629E" w:rsidRPr="00C603E2" w:rsidRDefault="0037629E" w:rsidP="00772C06">
            <w:pPr>
              <w:keepNext/>
              <w:spacing w:after="60"/>
              <w:jc w:val="center"/>
              <w:rPr>
                <w:b/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0.006</w:t>
            </w:r>
          </w:p>
        </w:tc>
      </w:tr>
      <w:tr w:rsidR="0037629E" w:rsidRPr="00C603E2" w14:paraId="30F13BAF" w14:textId="77777777" w:rsidTr="00772C06">
        <w:trPr>
          <w:cantSplit/>
          <w:trHeight w:val="283"/>
          <w:tblHeader/>
          <w:jc w:val="center"/>
        </w:trPr>
        <w:tc>
          <w:tcPr>
            <w:tcW w:w="5387" w:type="dxa"/>
          </w:tcPr>
          <w:p w14:paraId="600132C5" w14:textId="77777777" w:rsidR="0037629E" w:rsidRPr="00C603E2" w:rsidRDefault="0037629E" w:rsidP="00772C06">
            <w:pPr>
              <w:keepNext/>
              <w:spacing w:after="60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Sex</w:t>
            </w:r>
          </w:p>
        </w:tc>
        <w:tc>
          <w:tcPr>
            <w:tcW w:w="1418" w:type="dxa"/>
          </w:tcPr>
          <w:p w14:paraId="2905959F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49B75F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50CA3B5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37629E" w:rsidRPr="00C603E2" w14:paraId="46C43FE0" w14:textId="77777777" w:rsidTr="00772C06">
        <w:trPr>
          <w:cantSplit/>
          <w:trHeight w:val="274"/>
          <w:tblHeader/>
          <w:jc w:val="center"/>
        </w:trPr>
        <w:tc>
          <w:tcPr>
            <w:tcW w:w="5387" w:type="dxa"/>
          </w:tcPr>
          <w:p w14:paraId="318B75C0" w14:textId="77777777" w:rsidR="0037629E" w:rsidRPr="00C603E2" w:rsidRDefault="0037629E" w:rsidP="00772C06">
            <w:pPr>
              <w:keepNext/>
              <w:spacing w:after="60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    Female</w:t>
            </w:r>
          </w:p>
        </w:tc>
        <w:tc>
          <w:tcPr>
            <w:tcW w:w="1418" w:type="dxa"/>
          </w:tcPr>
          <w:p w14:paraId="4E312409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—</w:t>
            </w:r>
          </w:p>
        </w:tc>
        <w:tc>
          <w:tcPr>
            <w:tcW w:w="1134" w:type="dxa"/>
          </w:tcPr>
          <w:p w14:paraId="4E404C94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—</w:t>
            </w:r>
          </w:p>
        </w:tc>
        <w:tc>
          <w:tcPr>
            <w:tcW w:w="1559" w:type="dxa"/>
          </w:tcPr>
          <w:p w14:paraId="13C6A568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37629E" w:rsidRPr="00C603E2" w14:paraId="0C9FF618" w14:textId="77777777" w:rsidTr="00772C06">
        <w:trPr>
          <w:cantSplit/>
          <w:trHeight w:val="283"/>
          <w:tblHeader/>
          <w:jc w:val="center"/>
        </w:trPr>
        <w:tc>
          <w:tcPr>
            <w:tcW w:w="5387" w:type="dxa"/>
          </w:tcPr>
          <w:p w14:paraId="71D35DF2" w14:textId="77777777" w:rsidR="0037629E" w:rsidRPr="00C603E2" w:rsidRDefault="0037629E" w:rsidP="00772C06">
            <w:pPr>
              <w:keepNext/>
              <w:spacing w:after="60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    Male</w:t>
            </w:r>
          </w:p>
        </w:tc>
        <w:tc>
          <w:tcPr>
            <w:tcW w:w="1418" w:type="dxa"/>
          </w:tcPr>
          <w:p w14:paraId="54C80A7E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1.10</w:t>
            </w:r>
          </w:p>
        </w:tc>
        <w:tc>
          <w:tcPr>
            <w:tcW w:w="1134" w:type="dxa"/>
          </w:tcPr>
          <w:p w14:paraId="19476E19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0.82, 1.48</w:t>
            </w:r>
          </w:p>
        </w:tc>
        <w:tc>
          <w:tcPr>
            <w:tcW w:w="1559" w:type="dxa"/>
          </w:tcPr>
          <w:p w14:paraId="64578541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0.5</w:t>
            </w:r>
          </w:p>
        </w:tc>
      </w:tr>
      <w:tr w:rsidR="0037629E" w:rsidRPr="00C603E2" w14:paraId="55ED5342" w14:textId="77777777" w:rsidTr="00772C06">
        <w:trPr>
          <w:cantSplit/>
          <w:trHeight w:val="283"/>
          <w:jc w:val="center"/>
        </w:trPr>
        <w:tc>
          <w:tcPr>
            <w:tcW w:w="5387" w:type="dxa"/>
          </w:tcPr>
          <w:p w14:paraId="6FB0A446" w14:textId="77777777" w:rsidR="0037629E" w:rsidRPr="00C603E2" w:rsidRDefault="0037629E" w:rsidP="00772C06">
            <w:pPr>
              <w:keepNext/>
              <w:spacing w:after="60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Dose</w:t>
            </w:r>
          </w:p>
        </w:tc>
        <w:tc>
          <w:tcPr>
            <w:tcW w:w="1418" w:type="dxa"/>
          </w:tcPr>
          <w:p w14:paraId="669AFC0D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C46AD8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443BE6E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37629E" w:rsidRPr="00C603E2" w14:paraId="6E567232" w14:textId="77777777" w:rsidTr="00772C06">
        <w:trPr>
          <w:cantSplit/>
          <w:trHeight w:val="283"/>
          <w:jc w:val="center"/>
        </w:trPr>
        <w:tc>
          <w:tcPr>
            <w:tcW w:w="5387" w:type="dxa"/>
          </w:tcPr>
          <w:p w14:paraId="0C9FE7E4" w14:textId="77777777" w:rsidR="0037629E" w:rsidRPr="00C603E2" w:rsidRDefault="0037629E" w:rsidP="00772C06">
            <w:pPr>
              <w:keepNext/>
              <w:spacing w:after="60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    0.6 mg/kg</w:t>
            </w:r>
          </w:p>
        </w:tc>
        <w:tc>
          <w:tcPr>
            <w:tcW w:w="1418" w:type="dxa"/>
          </w:tcPr>
          <w:p w14:paraId="6D8FD24B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—</w:t>
            </w:r>
          </w:p>
        </w:tc>
        <w:tc>
          <w:tcPr>
            <w:tcW w:w="1134" w:type="dxa"/>
          </w:tcPr>
          <w:p w14:paraId="4183777D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—</w:t>
            </w:r>
          </w:p>
        </w:tc>
        <w:tc>
          <w:tcPr>
            <w:tcW w:w="1559" w:type="dxa"/>
          </w:tcPr>
          <w:p w14:paraId="6B8BD425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37629E" w:rsidRPr="00C603E2" w14:paraId="07B92537" w14:textId="77777777" w:rsidTr="00772C06">
        <w:trPr>
          <w:cantSplit/>
          <w:trHeight w:val="283"/>
          <w:jc w:val="center"/>
        </w:trPr>
        <w:tc>
          <w:tcPr>
            <w:tcW w:w="5387" w:type="dxa"/>
          </w:tcPr>
          <w:p w14:paraId="0567D198" w14:textId="77777777" w:rsidR="0037629E" w:rsidRPr="00C603E2" w:rsidRDefault="0037629E" w:rsidP="00772C06">
            <w:pPr>
              <w:keepNext/>
              <w:spacing w:after="60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    0.15 mg/kg</w:t>
            </w:r>
          </w:p>
        </w:tc>
        <w:tc>
          <w:tcPr>
            <w:tcW w:w="1418" w:type="dxa"/>
          </w:tcPr>
          <w:p w14:paraId="7AE05735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14:paraId="0B7E85CB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0.00, 44.5</w:t>
            </w:r>
          </w:p>
        </w:tc>
        <w:tc>
          <w:tcPr>
            <w:tcW w:w="1559" w:type="dxa"/>
          </w:tcPr>
          <w:p w14:paraId="0FDF61D7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&gt;0.9</w:t>
            </w:r>
          </w:p>
        </w:tc>
      </w:tr>
      <w:tr w:rsidR="0037629E" w:rsidRPr="00C603E2" w14:paraId="2DE0304F" w14:textId="77777777" w:rsidTr="00772C06">
        <w:trPr>
          <w:cantSplit/>
          <w:trHeight w:val="274"/>
          <w:jc w:val="center"/>
        </w:trPr>
        <w:tc>
          <w:tcPr>
            <w:tcW w:w="5387" w:type="dxa"/>
          </w:tcPr>
          <w:p w14:paraId="64D5539E" w14:textId="77777777" w:rsidR="0037629E" w:rsidRPr="00C603E2" w:rsidRDefault="0037629E" w:rsidP="00772C06">
            <w:pPr>
              <w:keepNext/>
              <w:spacing w:after="60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Croup Severity</w:t>
            </w:r>
          </w:p>
        </w:tc>
        <w:tc>
          <w:tcPr>
            <w:tcW w:w="1418" w:type="dxa"/>
          </w:tcPr>
          <w:p w14:paraId="66F5CDC8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E45562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8AC87BE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37629E" w:rsidRPr="00C603E2" w14:paraId="11583F7D" w14:textId="77777777" w:rsidTr="00772C06">
        <w:trPr>
          <w:cantSplit/>
          <w:trHeight w:val="283"/>
          <w:jc w:val="center"/>
        </w:trPr>
        <w:tc>
          <w:tcPr>
            <w:tcW w:w="5387" w:type="dxa"/>
          </w:tcPr>
          <w:p w14:paraId="0CAA0797" w14:textId="77777777" w:rsidR="0037629E" w:rsidRPr="00C603E2" w:rsidRDefault="0037629E" w:rsidP="00772C06">
            <w:pPr>
              <w:keepNext/>
              <w:spacing w:after="60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    Mild</w:t>
            </w:r>
          </w:p>
        </w:tc>
        <w:tc>
          <w:tcPr>
            <w:tcW w:w="1418" w:type="dxa"/>
          </w:tcPr>
          <w:p w14:paraId="71F1EADE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—</w:t>
            </w:r>
          </w:p>
        </w:tc>
        <w:tc>
          <w:tcPr>
            <w:tcW w:w="1134" w:type="dxa"/>
          </w:tcPr>
          <w:p w14:paraId="68CC3DA2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—</w:t>
            </w:r>
          </w:p>
        </w:tc>
        <w:tc>
          <w:tcPr>
            <w:tcW w:w="1559" w:type="dxa"/>
          </w:tcPr>
          <w:p w14:paraId="7E655AC5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37629E" w:rsidRPr="00C603E2" w14:paraId="5200A8C6" w14:textId="77777777" w:rsidTr="00772C06">
        <w:trPr>
          <w:cantSplit/>
          <w:trHeight w:val="283"/>
          <w:jc w:val="center"/>
        </w:trPr>
        <w:tc>
          <w:tcPr>
            <w:tcW w:w="5387" w:type="dxa"/>
          </w:tcPr>
          <w:p w14:paraId="01886512" w14:textId="77777777" w:rsidR="0037629E" w:rsidRPr="00C603E2" w:rsidRDefault="0037629E" w:rsidP="00772C06">
            <w:pPr>
              <w:keepNext/>
              <w:spacing w:after="60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    Moderate</w:t>
            </w:r>
          </w:p>
        </w:tc>
        <w:tc>
          <w:tcPr>
            <w:tcW w:w="1418" w:type="dxa"/>
          </w:tcPr>
          <w:p w14:paraId="689A2207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2.80</w:t>
            </w:r>
          </w:p>
        </w:tc>
        <w:tc>
          <w:tcPr>
            <w:tcW w:w="1134" w:type="dxa"/>
          </w:tcPr>
          <w:p w14:paraId="7C18531D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2.13, 3.68</w:t>
            </w:r>
          </w:p>
        </w:tc>
        <w:tc>
          <w:tcPr>
            <w:tcW w:w="1559" w:type="dxa"/>
          </w:tcPr>
          <w:p w14:paraId="4C396C68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&lt;0.001</w:t>
            </w:r>
          </w:p>
        </w:tc>
      </w:tr>
      <w:tr w:rsidR="0037629E" w:rsidRPr="00C603E2" w14:paraId="7A30F684" w14:textId="77777777" w:rsidTr="00772C06">
        <w:trPr>
          <w:cantSplit/>
          <w:trHeight w:val="283"/>
          <w:jc w:val="center"/>
        </w:trPr>
        <w:tc>
          <w:tcPr>
            <w:tcW w:w="5387" w:type="dxa"/>
            <w:tcBorders>
              <w:bottom w:val="single" w:sz="4" w:space="0" w:color="auto"/>
            </w:tcBorders>
          </w:tcPr>
          <w:p w14:paraId="7E578958" w14:textId="77777777" w:rsidR="0037629E" w:rsidRPr="00C603E2" w:rsidRDefault="0037629E" w:rsidP="00772C06">
            <w:pPr>
              <w:keepNext/>
              <w:spacing w:after="60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    Severe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3CF7DD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2.31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FDE613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0.69, 5.77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704C6F" w14:textId="77777777" w:rsidR="0037629E" w:rsidRPr="00C603E2" w:rsidRDefault="0037629E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C603E2">
              <w:rPr>
                <w:sz w:val="18"/>
                <w:szCs w:val="18"/>
              </w:rPr>
              <w:t>0.11</w:t>
            </w:r>
          </w:p>
        </w:tc>
      </w:tr>
      <w:tr w:rsidR="0037629E" w:rsidRPr="00C603E2" w14:paraId="750DCF04" w14:textId="77777777" w:rsidTr="00772C06">
        <w:trPr>
          <w:cantSplit/>
          <w:trHeight w:val="274"/>
          <w:jc w:val="center"/>
        </w:trPr>
        <w:tc>
          <w:tcPr>
            <w:tcW w:w="9498" w:type="dxa"/>
            <w:gridSpan w:val="4"/>
          </w:tcPr>
          <w:p w14:paraId="436E2EFF" w14:textId="77777777" w:rsidR="0037629E" w:rsidRPr="00C603E2" w:rsidRDefault="0037629E" w:rsidP="00772C06">
            <w:pPr>
              <w:keepNext/>
              <w:spacing w:after="60"/>
              <w:rPr>
                <w:sz w:val="18"/>
                <w:szCs w:val="18"/>
              </w:rPr>
            </w:pPr>
            <w:r w:rsidRPr="00C603E2">
              <w:rPr>
                <w:rFonts w:eastAsia="Cambria"/>
                <w:sz w:val="18"/>
                <w:szCs w:val="18"/>
              </w:rPr>
              <w:t xml:space="preserve">CI; Confidence Interval, </w:t>
            </w:r>
            <w:proofErr w:type="gramStart"/>
            <w:r w:rsidRPr="00C603E2">
              <w:rPr>
                <w:rFonts w:eastAsia="Cambria"/>
                <w:sz w:val="18"/>
                <w:szCs w:val="18"/>
              </w:rPr>
              <w:t>OR;</w:t>
            </w:r>
            <w:proofErr w:type="gramEnd"/>
            <w:r w:rsidRPr="00C603E2">
              <w:rPr>
                <w:rFonts w:eastAsia="Cambria"/>
                <w:sz w:val="18"/>
                <w:szCs w:val="18"/>
              </w:rPr>
              <w:t xml:space="preserve"> Odds Ratio, ED; Emergency department</w:t>
            </w:r>
          </w:p>
        </w:tc>
      </w:tr>
    </w:tbl>
    <w:p w14:paraId="2DCBB940" w14:textId="77777777" w:rsidR="0037629E" w:rsidRPr="00C603E2" w:rsidRDefault="0037629E" w:rsidP="00A55B90">
      <w:pPr>
        <w:spacing w:line="240" w:lineRule="auto"/>
        <w:rPr>
          <w:rFonts w:eastAsia="Cambria"/>
          <w:sz w:val="18"/>
          <w:szCs w:val="18"/>
        </w:rPr>
      </w:pPr>
      <w:r>
        <w:rPr>
          <w:b/>
          <w:bCs/>
          <w:sz w:val="18"/>
          <w:szCs w:val="18"/>
        </w:rPr>
        <w:t xml:space="preserve">Supplementary </w:t>
      </w:r>
      <w:r w:rsidRPr="00C603E2">
        <w:rPr>
          <w:b/>
          <w:bCs/>
          <w:sz w:val="18"/>
          <w:szCs w:val="18"/>
        </w:rPr>
        <w:t xml:space="preserve">Table </w:t>
      </w:r>
      <w:r>
        <w:rPr>
          <w:b/>
          <w:bCs/>
          <w:sz w:val="18"/>
          <w:szCs w:val="18"/>
        </w:rPr>
        <w:t xml:space="preserve">1 </w:t>
      </w:r>
      <w:r w:rsidRPr="00C603E2">
        <w:rPr>
          <w:rFonts w:eastAsia="Cambria"/>
          <w:b/>
          <w:bCs/>
          <w:sz w:val="18"/>
          <w:szCs w:val="18"/>
        </w:rPr>
        <w:t>caption</w:t>
      </w:r>
      <w:r w:rsidRPr="00C603E2">
        <w:rPr>
          <w:rFonts w:eastAsia="Cambria"/>
          <w:sz w:val="18"/>
          <w:szCs w:val="18"/>
        </w:rPr>
        <w:t>: Adjusted odds ratio with 95% confidence interval of the association between the dose of dexamethasone at 0.15mg/kg versus 0.6mg/kg and ED return visits for first croup episode. The multi-variable logistic regression model adjusted for age, sex, dose, and croup severity.</w:t>
      </w:r>
    </w:p>
    <w:p w14:paraId="7B8E9C32" w14:textId="77777777" w:rsidR="0037629E" w:rsidRPr="00C603E2" w:rsidRDefault="0037629E" w:rsidP="0037629E">
      <w:pPr>
        <w:rPr>
          <w:sz w:val="18"/>
          <w:szCs w:val="18"/>
        </w:rPr>
      </w:pPr>
    </w:p>
    <w:p w14:paraId="2D62CAA9" w14:textId="77777777" w:rsidR="00543AF4" w:rsidRDefault="00543AF4"/>
    <w:p w14:paraId="28442A52" w14:textId="77777777" w:rsidR="00A55B90" w:rsidRDefault="00A55B90"/>
    <w:p w14:paraId="627E15EE" w14:textId="77777777" w:rsidR="00A55B90" w:rsidRDefault="00A55B90"/>
    <w:p w14:paraId="4667FA48" w14:textId="77777777" w:rsidR="00A55B90" w:rsidRDefault="00A55B90"/>
    <w:p w14:paraId="04A99AE7" w14:textId="77777777" w:rsidR="00A55B90" w:rsidRDefault="00A55B90"/>
    <w:p w14:paraId="44DE2601" w14:textId="77777777" w:rsidR="00A55B90" w:rsidRDefault="00A55B90"/>
    <w:p w14:paraId="4BF3EACD" w14:textId="77777777" w:rsidR="00A55B90" w:rsidRDefault="00A55B90"/>
    <w:p w14:paraId="40FCAEC8" w14:textId="77777777" w:rsidR="00A55B90" w:rsidRDefault="00A55B90"/>
    <w:p w14:paraId="3A6CB988" w14:textId="77777777" w:rsidR="00A55B90" w:rsidRDefault="00A55B90"/>
    <w:p w14:paraId="1083AB10" w14:textId="77777777" w:rsidR="00A55B90" w:rsidRDefault="00A55B90"/>
    <w:p w14:paraId="6D85D097" w14:textId="77777777" w:rsidR="00A55B90" w:rsidRDefault="00A55B90"/>
    <w:p w14:paraId="358D4BFA" w14:textId="77777777" w:rsidR="00A55B90" w:rsidRDefault="00A55B90"/>
    <w:p w14:paraId="4CC92183" w14:textId="77777777" w:rsidR="00A55B90" w:rsidRDefault="00A55B90"/>
    <w:p w14:paraId="46BE6B01" w14:textId="77777777" w:rsidR="00A55B90" w:rsidRDefault="00A55B90"/>
    <w:p w14:paraId="42D38EF0" w14:textId="77777777" w:rsidR="00A55B90" w:rsidRPr="00800B3F" w:rsidRDefault="00A55B90" w:rsidP="00A55B9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Supplementary </w:t>
      </w:r>
      <w:r w:rsidRPr="00800B3F">
        <w:rPr>
          <w:b/>
          <w:bCs/>
          <w:sz w:val="18"/>
          <w:szCs w:val="18"/>
        </w:rPr>
        <w:t xml:space="preserve">Table </w:t>
      </w:r>
      <w:r>
        <w:rPr>
          <w:b/>
          <w:bCs/>
          <w:sz w:val="18"/>
          <w:szCs w:val="18"/>
        </w:rPr>
        <w:t>2</w:t>
      </w:r>
      <w:r w:rsidRPr="00800B3F">
        <w:rPr>
          <w:b/>
          <w:bCs/>
          <w:sz w:val="18"/>
          <w:szCs w:val="18"/>
        </w:rPr>
        <w:t xml:space="preserve">: </w:t>
      </w:r>
      <w:r>
        <w:rPr>
          <w:sz w:val="18"/>
          <w:szCs w:val="18"/>
        </w:rPr>
        <w:t>P</w:t>
      </w:r>
      <w:r w:rsidRPr="00800B3F">
        <w:rPr>
          <w:sz w:val="18"/>
          <w:szCs w:val="18"/>
        </w:rPr>
        <w:t>roportions of</w:t>
      </w:r>
      <w:r>
        <w:rPr>
          <w:sz w:val="18"/>
          <w:szCs w:val="18"/>
        </w:rPr>
        <w:t xml:space="preserve"> children and the types of </w:t>
      </w:r>
      <w:r w:rsidRPr="00800B3F">
        <w:rPr>
          <w:sz w:val="18"/>
          <w:szCs w:val="18"/>
        </w:rPr>
        <w:t>adverse events</w:t>
      </w:r>
      <w:r>
        <w:rPr>
          <w:sz w:val="18"/>
          <w:szCs w:val="18"/>
        </w:rPr>
        <w:t xml:space="preserve"> </w:t>
      </w:r>
      <w:r w:rsidRPr="00800B3F">
        <w:rPr>
          <w:sz w:val="18"/>
          <w:szCs w:val="18"/>
        </w:rPr>
        <w:t>by the</w:t>
      </w:r>
      <w:r>
        <w:rPr>
          <w:sz w:val="18"/>
          <w:szCs w:val="18"/>
        </w:rPr>
        <w:t xml:space="preserve"> </w:t>
      </w:r>
      <w:r w:rsidRPr="00800B3F">
        <w:rPr>
          <w:sz w:val="18"/>
          <w:szCs w:val="18"/>
        </w:rPr>
        <w:t xml:space="preserve">dose of dexamethasone received during all croup </w:t>
      </w:r>
      <w:proofErr w:type="gramStart"/>
      <w:r w:rsidRPr="00800B3F">
        <w:rPr>
          <w:sz w:val="18"/>
          <w:szCs w:val="18"/>
        </w:rPr>
        <w:t>episodes</w:t>
      </w:r>
      <w:proofErr w:type="gramEnd"/>
      <w:r>
        <w:rPr>
          <w:sz w:val="18"/>
          <w:szCs w:val="18"/>
        </w:rPr>
        <w:t xml:space="preserve"> </w:t>
      </w:r>
    </w:p>
    <w:tbl>
      <w:tblPr>
        <w:tblW w:w="9639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030"/>
        <w:gridCol w:w="1648"/>
        <w:gridCol w:w="2835"/>
        <w:gridCol w:w="2126"/>
      </w:tblGrid>
      <w:tr w:rsidR="00A55B90" w:rsidRPr="000E7193" w14:paraId="1EAB5F4B" w14:textId="77777777" w:rsidTr="00772C06">
        <w:trPr>
          <w:cantSplit/>
          <w:trHeight w:val="285"/>
          <w:tblHeader/>
          <w:jc w:val="center"/>
        </w:trPr>
        <w:tc>
          <w:tcPr>
            <w:tcW w:w="3030" w:type="dxa"/>
            <w:tcBorders>
              <w:top w:val="single" w:sz="4" w:space="0" w:color="auto"/>
            </w:tcBorders>
          </w:tcPr>
          <w:p w14:paraId="491F7603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</w:p>
        </w:tc>
        <w:tc>
          <w:tcPr>
            <w:tcW w:w="4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FF2F59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C85681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Overall</w:t>
            </w:r>
          </w:p>
        </w:tc>
      </w:tr>
      <w:tr w:rsidR="00A55B90" w:rsidRPr="000E7193" w14:paraId="1CBDDF44" w14:textId="77777777" w:rsidTr="00772C06">
        <w:trPr>
          <w:cantSplit/>
          <w:trHeight w:val="270"/>
          <w:tblHeader/>
          <w:jc w:val="center"/>
        </w:trPr>
        <w:tc>
          <w:tcPr>
            <w:tcW w:w="3030" w:type="dxa"/>
            <w:tcBorders>
              <w:bottom w:val="single" w:sz="4" w:space="0" w:color="auto"/>
            </w:tcBorders>
          </w:tcPr>
          <w:p w14:paraId="2F737E37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  <w:r w:rsidRPr="000E7193">
              <w:rPr>
                <w:b/>
                <w:sz w:val="18"/>
                <w:szCs w:val="18"/>
              </w:rPr>
              <w:t>Characteristic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14:paraId="7CBDBFC5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  <w:r w:rsidRPr="000E7193">
              <w:rPr>
                <w:b/>
                <w:sz w:val="18"/>
                <w:szCs w:val="18"/>
              </w:rPr>
              <w:t>0.15mg/kg</w:t>
            </w:r>
            <w:r w:rsidRPr="000E7193">
              <w:rPr>
                <w:sz w:val="18"/>
                <w:szCs w:val="18"/>
              </w:rPr>
              <w:t xml:space="preserve"> N = 172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72E6D3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b/>
                <w:sz w:val="18"/>
                <w:szCs w:val="18"/>
              </w:rPr>
              <w:t>0.6 mg/kg</w:t>
            </w:r>
            <w:r w:rsidRPr="000E7193">
              <w:rPr>
                <w:sz w:val="18"/>
                <w:szCs w:val="18"/>
              </w:rPr>
              <w:t xml:space="preserve"> N = 13,265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0DE2AD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b/>
                <w:sz w:val="18"/>
                <w:szCs w:val="18"/>
              </w:rPr>
              <w:t>N = 13,437</w:t>
            </w:r>
          </w:p>
        </w:tc>
      </w:tr>
      <w:tr w:rsidR="00A55B90" w:rsidRPr="000E7193" w14:paraId="723220AA" w14:textId="77777777" w:rsidTr="00772C06">
        <w:trPr>
          <w:cantSplit/>
          <w:trHeight w:val="272"/>
          <w:jc w:val="center"/>
        </w:trPr>
        <w:tc>
          <w:tcPr>
            <w:tcW w:w="3030" w:type="dxa"/>
            <w:tcBorders>
              <w:top w:val="single" w:sz="4" w:space="0" w:color="auto"/>
            </w:tcBorders>
          </w:tcPr>
          <w:p w14:paraId="3B2AF411" w14:textId="77777777" w:rsidR="00A55B90" w:rsidRPr="003C1D7E" w:rsidRDefault="00A55B90" w:rsidP="00772C06">
            <w:pPr>
              <w:keepNext/>
              <w:spacing w:after="60"/>
              <w:rPr>
                <w:b/>
                <w:bCs/>
                <w:sz w:val="18"/>
                <w:szCs w:val="18"/>
              </w:rPr>
            </w:pPr>
            <w:r w:rsidRPr="003C1D7E">
              <w:rPr>
                <w:b/>
                <w:bCs/>
                <w:sz w:val="18"/>
                <w:szCs w:val="18"/>
              </w:rPr>
              <w:t xml:space="preserve">Any </w:t>
            </w:r>
            <w:r>
              <w:rPr>
                <w:b/>
                <w:bCs/>
                <w:sz w:val="18"/>
                <w:szCs w:val="18"/>
              </w:rPr>
              <w:t xml:space="preserve">adverse events </w:t>
            </w:r>
            <w:r w:rsidRPr="003C1D7E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C1D7E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>ays</w:t>
            </w: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79E20B23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2 (1.2%)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FD22B2F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95 (0.7%)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CCF9272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97 (0.7%)</w:t>
            </w:r>
          </w:p>
        </w:tc>
      </w:tr>
      <w:tr w:rsidR="00A55B90" w:rsidRPr="000E7193" w14:paraId="7FE41289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081C0057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 xml:space="preserve">Varicella </w:t>
            </w:r>
          </w:p>
        </w:tc>
        <w:tc>
          <w:tcPr>
            <w:tcW w:w="1648" w:type="dxa"/>
          </w:tcPr>
          <w:p w14:paraId="3545B058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4D8AF649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126" w:type="dxa"/>
          </w:tcPr>
          <w:p w14:paraId="671731F3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</w:tr>
      <w:tr w:rsidR="00A55B90" w:rsidRPr="000E7193" w14:paraId="519F8718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6BA81B1C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I bleeding</w:t>
            </w:r>
            <w:r w:rsidRPr="000E71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8" w:type="dxa"/>
          </w:tcPr>
          <w:p w14:paraId="2B24FF6D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4567D4FC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126" w:type="dxa"/>
          </w:tcPr>
          <w:p w14:paraId="3B629FF6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</w:tr>
      <w:tr w:rsidR="00A55B90" w:rsidRPr="000E7193" w14:paraId="23C341D1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700E7EAE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 xml:space="preserve">Other bleeding </w:t>
            </w:r>
          </w:p>
        </w:tc>
        <w:tc>
          <w:tcPr>
            <w:tcW w:w="1648" w:type="dxa"/>
          </w:tcPr>
          <w:p w14:paraId="771EC6AE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72B8E995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126" w:type="dxa"/>
          </w:tcPr>
          <w:p w14:paraId="3AE5FA61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</w:tr>
      <w:tr w:rsidR="00A55B90" w:rsidRPr="000E7193" w14:paraId="0F8F369E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14C0BBF4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 xml:space="preserve">Pneumonia </w:t>
            </w:r>
          </w:p>
        </w:tc>
        <w:tc>
          <w:tcPr>
            <w:tcW w:w="1648" w:type="dxa"/>
          </w:tcPr>
          <w:p w14:paraId="40F74EFD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2 (1.2%)</w:t>
            </w:r>
          </w:p>
        </w:tc>
        <w:tc>
          <w:tcPr>
            <w:tcW w:w="2835" w:type="dxa"/>
          </w:tcPr>
          <w:p w14:paraId="6A9E2775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76 (0.6%)</w:t>
            </w:r>
          </w:p>
        </w:tc>
        <w:tc>
          <w:tcPr>
            <w:tcW w:w="2126" w:type="dxa"/>
          </w:tcPr>
          <w:p w14:paraId="505CB4C1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78 (0.6%)</w:t>
            </w:r>
          </w:p>
        </w:tc>
      </w:tr>
      <w:tr w:rsidR="00A55B90" w:rsidRPr="000E7193" w14:paraId="2B0F2716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042F1176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 xml:space="preserve">Sepsis </w:t>
            </w:r>
          </w:p>
        </w:tc>
        <w:tc>
          <w:tcPr>
            <w:tcW w:w="1648" w:type="dxa"/>
          </w:tcPr>
          <w:p w14:paraId="1CBD88FA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2E3C9FA2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4 (&lt;0.1%)</w:t>
            </w:r>
          </w:p>
        </w:tc>
        <w:tc>
          <w:tcPr>
            <w:tcW w:w="2126" w:type="dxa"/>
          </w:tcPr>
          <w:p w14:paraId="66C4E842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4 (&lt;0.1%)</w:t>
            </w:r>
          </w:p>
        </w:tc>
      </w:tr>
      <w:tr w:rsidR="00A55B90" w:rsidRPr="000E7193" w14:paraId="473A47D8" w14:textId="77777777" w:rsidTr="00772C06">
        <w:trPr>
          <w:cantSplit/>
          <w:trHeight w:val="103"/>
          <w:jc w:val="center"/>
        </w:trPr>
        <w:tc>
          <w:tcPr>
            <w:tcW w:w="3030" w:type="dxa"/>
          </w:tcPr>
          <w:p w14:paraId="7F5B3B2C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 xml:space="preserve">Febrile convulsion </w:t>
            </w:r>
          </w:p>
        </w:tc>
        <w:tc>
          <w:tcPr>
            <w:tcW w:w="1648" w:type="dxa"/>
          </w:tcPr>
          <w:p w14:paraId="69FA126C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39A1BAC9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2 (&lt;0.1%)</w:t>
            </w:r>
          </w:p>
        </w:tc>
        <w:tc>
          <w:tcPr>
            <w:tcW w:w="2126" w:type="dxa"/>
          </w:tcPr>
          <w:p w14:paraId="0C878D09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2 (&lt;0.1%)</w:t>
            </w:r>
          </w:p>
        </w:tc>
      </w:tr>
      <w:tr w:rsidR="00A55B90" w:rsidRPr="000E7193" w14:paraId="6B881C35" w14:textId="77777777" w:rsidTr="00772C06">
        <w:trPr>
          <w:cantSplit/>
          <w:trHeight w:val="221"/>
          <w:jc w:val="center"/>
        </w:trPr>
        <w:tc>
          <w:tcPr>
            <w:tcW w:w="3030" w:type="dxa"/>
          </w:tcPr>
          <w:p w14:paraId="21E2FE71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Bacteria </w:t>
            </w:r>
            <w:r w:rsidRPr="000E7193">
              <w:rPr>
                <w:sz w:val="18"/>
                <w:szCs w:val="18"/>
              </w:rPr>
              <w:t xml:space="preserve">Tracheitis </w:t>
            </w:r>
          </w:p>
        </w:tc>
        <w:tc>
          <w:tcPr>
            <w:tcW w:w="1648" w:type="dxa"/>
          </w:tcPr>
          <w:p w14:paraId="1C47E7C8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0D939603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10 (&lt;0.1%)</w:t>
            </w:r>
          </w:p>
        </w:tc>
        <w:tc>
          <w:tcPr>
            <w:tcW w:w="2126" w:type="dxa"/>
          </w:tcPr>
          <w:p w14:paraId="71EEA6F6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10 (&lt;0.1%)</w:t>
            </w:r>
          </w:p>
        </w:tc>
      </w:tr>
      <w:tr w:rsidR="00A55B90" w:rsidRPr="000E7193" w14:paraId="3051EE4A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5FAF0C5F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 xml:space="preserve">Influenza </w:t>
            </w:r>
          </w:p>
        </w:tc>
        <w:tc>
          <w:tcPr>
            <w:tcW w:w="1648" w:type="dxa"/>
          </w:tcPr>
          <w:p w14:paraId="597A80BC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4BA99F89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7 (&lt;0.1%)</w:t>
            </w:r>
          </w:p>
        </w:tc>
        <w:tc>
          <w:tcPr>
            <w:tcW w:w="2126" w:type="dxa"/>
          </w:tcPr>
          <w:p w14:paraId="455A328C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7 (&lt;0.1%)</w:t>
            </w:r>
          </w:p>
        </w:tc>
      </w:tr>
      <w:tr w:rsidR="00A55B90" w:rsidRPr="000E7193" w14:paraId="7181D814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522F6705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 xml:space="preserve">Tachycardia </w:t>
            </w:r>
          </w:p>
        </w:tc>
        <w:tc>
          <w:tcPr>
            <w:tcW w:w="1648" w:type="dxa"/>
          </w:tcPr>
          <w:p w14:paraId="7F90185C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560370B0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126" w:type="dxa"/>
          </w:tcPr>
          <w:p w14:paraId="5D070619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</w:tr>
      <w:tr w:rsidR="00A55B90" w:rsidRPr="000E7193" w14:paraId="27CA5703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1D4B5FCB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 xml:space="preserve">Restlessness </w:t>
            </w:r>
          </w:p>
        </w:tc>
        <w:tc>
          <w:tcPr>
            <w:tcW w:w="1648" w:type="dxa"/>
          </w:tcPr>
          <w:p w14:paraId="6FA6B134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68E91C83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126" w:type="dxa"/>
          </w:tcPr>
          <w:p w14:paraId="51F7BAE9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</w:tr>
      <w:tr w:rsidR="00A55B90" w:rsidRPr="000E7193" w14:paraId="0A47CA05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1878C3D1" w14:textId="77777777" w:rsidR="00A55B90" w:rsidRPr="003C1D7E" w:rsidRDefault="00A55B90" w:rsidP="00772C06">
            <w:pPr>
              <w:keepNext/>
              <w:spacing w:after="60"/>
              <w:rPr>
                <w:b/>
                <w:bCs/>
                <w:sz w:val="18"/>
                <w:szCs w:val="18"/>
              </w:rPr>
            </w:pPr>
            <w:r w:rsidRPr="003C1D7E">
              <w:rPr>
                <w:b/>
                <w:bCs/>
                <w:sz w:val="18"/>
                <w:szCs w:val="18"/>
              </w:rPr>
              <w:t xml:space="preserve">Any </w:t>
            </w:r>
            <w:r>
              <w:rPr>
                <w:b/>
                <w:bCs/>
                <w:sz w:val="18"/>
                <w:szCs w:val="18"/>
              </w:rPr>
              <w:t>adverse events</w:t>
            </w:r>
            <w:r w:rsidRPr="003C1D7E">
              <w:rPr>
                <w:b/>
                <w:bCs/>
                <w:sz w:val="18"/>
                <w:szCs w:val="18"/>
              </w:rPr>
              <w:t xml:space="preserve"> 30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C1D7E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>ays</w:t>
            </w:r>
          </w:p>
        </w:tc>
        <w:tc>
          <w:tcPr>
            <w:tcW w:w="1648" w:type="dxa"/>
          </w:tcPr>
          <w:p w14:paraId="6BFCE577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2 (1.2%)</w:t>
            </w:r>
          </w:p>
        </w:tc>
        <w:tc>
          <w:tcPr>
            <w:tcW w:w="2835" w:type="dxa"/>
          </w:tcPr>
          <w:p w14:paraId="5FFBFD71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133 (1.0%)</w:t>
            </w:r>
          </w:p>
        </w:tc>
        <w:tc>
          <w:tcPr>
            <w:tcW w:w="2126" w:type="dxa"/>
          </w:tcPr>
          <w:p w14:paraId="6136B197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135 (1.0%)</w:t>
            </w:r>
          </w:p>
        </w:tc>
      </w:tr>
      <w:tr w:rsidR="00A55B90" w:rsidRPr="000E7193" w14:paraId="49D4A70B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7F1DE553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 xml:space="preserve">Varicella </w:t>
            </w:r>
          </w:p>
        </w:tc>
        <w:tc>
          <w:tcPr>
            <w:tcW w:w="1648" w:type="dxa"/>
          </w:tcPr>
          <w:p w14:paraId="38F3943E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738AE85C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126" w:type="dxa"/>
          </w:tcPr>
          <w:p w14:paraId="33010975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</w:tr>
      <w:tr w:rsidR="00A55B90" w:rsidRPr="000E7193" w14:paraId="449CDFBD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7E192D28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I bleeding</w:t>
            </w:r>
            <w:r w:rsidRPr="000E71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8" w:type="dxa"/>
          </w:tcPr>
          <w:p w14:paraId="26E64168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6A67FF95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126" w:type="dxa"/>
          </w:tcPr>
          <w:p w14:paraId="32C4D7F0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</w:tr>
      <w:tr w:rsidR="00A55B90" w:rsidRPr="000E7193" w14:paraId="7236BED3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51402F6C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 xml:space="preserve">Other bleeding </w:t>
            </w:r>
          </w:p>
        </w:tc>
        <w:tc>
          <w:tcPr>
            <w:tcW w:w="1648" w:type="dxa"/>
          </w:tcPr>
          <w:p w14:paraId="2668334E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0684EE7D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126" w:type="dxa"/>
          </w:tcPr>
          <w:p w14:paraId="34BDD8E6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</w:tr>
      <w:tr w:rsidR="00A55B90" w:rsidRPr="000E7193" w14:paraId="009A09E8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3943AB99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 xml:space="preserve">Pneumonia </w:t>
            </w:r>
          </w:p>
        </w:tc>
        <w:tc>
          <w:tcPr>
            <w:tcW w:w="1648" w:type="dxa"/>
          </w:tcPr>
          <w:p w14:paraId="741AEBAA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2 (1.2%)</w:t>
            </w:r>
          </w:p>
        </w:tc>
        <w:tc>
          <w:tcPr>
            <w:tcW w:w="2835" w:type="dxa"/>
          </w:tcPr>
          <w:p w14:paraId="47CFC5DA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104 (0.8%)</w:t>
            </w:r>
          </w:p>
        </w:tc>
        <w:tc>
          <w:tcPr>
            <w:tcW w:w="2126" w:type="dxa"/>
          </w:tcPr>
          <w:p w14:paraId="08E62805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106 (0.8%)</w:t>
            </w:r>
          </w:p>
        </w:tc>
      </w:tr>
      <w:tr w:rsidR="00A55B90" w:rsidRPr="000E7193" w14:paraId="1D907238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307AC4B3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 xml:space="preserve">Sepsis </w:t>
            </w:r>
          </w:p>
        </w:tc>
        <w:tc>
          <w:tcPr>
            <w:tcW w:w="1648" w:type="dxa"/>
          </w:tcPr>
          <w:p w14:paraId="70D8E270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4B73DF1B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4 (&lt;0.1%)</w:t>
            </w:r>
          </w:p>
        </w:tc>
        <w:tc>
          <w:tcPr>
            <w:tcW w:w="2126" w:type="dxa"/>
          </w:tcPr>
          <w:p w14:paraId="3742ED25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4 (&lt;0.1%)</w:t>
            </w:r>
          </w:p>
        </w:tc>
      </w:tr>
      <w:tr w:rsidR="00A55B90" w:rsidRPr="000E7193" w14:paraId="6D808998" w14:textId="77777777" w:rsidTr="00772C06">
        <w:trPr>
          <w:cantSplit/>
          <w:trHeight w:val="213"/>
          <w:jc w:val="center"/>
        </w:trPr>
        <w:tc>
          <w:tcPr>
            <w:tcW w:w="3030" w:type="dxa"/>
          </w:tcPr>
          <w:p w14:paraId="497A96A6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 xml:space="preserve">Febrile convulsion </w:t>
            </w:r>
          </w:p>
        </w:tc>
        <w:tc>
          <w:tcPr>
            <w:tcW w:w="1648" w:type="dxa"/>
          </w:tcPr>
          <w:p w14:paraId="7EF24301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2F01825D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6 (&lt;0.1%)</w:t>
            </w:r>
          </w:p>
        </w:tc>
        <w:tc>
          <w:tcPr>
            <w:tcW w:w="2126" w:type="dxa"/>
          </w:tcPr>
          <w:p w14:paraId="67F2ED25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6 (&lt;0.1%)</w:t>
            </w:r>
          </w:p>
        </w:tc>
      </w:tr>
      <w:tr w:rsidR="00A55B90" w:rsidRPr="000E7193" w14:paraId="5CE1EEA0" w14:textId="77777777" w:rsidTr="00772C06">
        <w:trPr>
          <w:cantSplit/>
          <w:trHeight w:val="183"/>
          <w:jc w:val="center"/>
        </w:trPr>
        <w:tc>
          <w:tcPr>
            <w:tcW w:w="3030" w:type="dxa"/>
          </w:tcPr>
          <w:p w14:paraId="772B6E4C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Bacteria </w:t>
            </w:r>
            <w:r w:rsidRPr="000E7193">
              <w:rPr>
                <w:sz w:val="18"/>
                <w:szCs w:val="18"/>
              </w:rPr>
              <w:t xml:space="preserve">Tracheitis </w:t>
            </w:r>
          </w:p>
        </w:tc>
        <w:tc>
          <w:tcPr>
            <w:tcW w:w="1648" w:type="dxa"/>
          </w:tcPr>
          <w:p w14:paraId="583350F8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43B62192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12 (&lt;0.1%)</w:t>
            </w:r>
          </w:p>
        </w:tc>
        <w:tc>
          <w:tcPr>
            <w:tcW w:w="2126" w:type="dxa"/>
          </w:tcPr>
          <w:p w14:paraId="3D32B1F6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12 (&lt;0.1%)</w:t>
            </w:r>
          </w:p>
        </w:tc>
      </w:tr>
      <w:tr w:rsidR="00A55B90" w:rsidRPr="000E7193" w14:paraId="33AB8118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628C5C2B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 xml:space="preserve">Influenza </w:t>
            </w:r>
          </w:p>
        </w:tc>
        <w:tc>
          <w:tcPr>
            <w:tcW w:w="1648" w:type="dxa"/>
          </w:tcPr>
          <w:p w14:paraId="3DB8DAFA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77B57E3C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11 (&lt;0.1%)</w:t>
            </w:r>
          </w:p>
        </w:tc>
        <w:tc>
          <w:tcPr>
            <w:tcW w:w="2126" w:type="dxa"/>
          </w:tcPr>
          <w:p w14:paraId="08B8C6B3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11 (&lt;0.1%)</w:t>
            </w:r>
          </w:p>
        </w:tc>
      </w:tr>
      <w:tr w:rsidR="00A55B90" w:rsidRPr="000E7193" w14:paraId="106F74B7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558434CF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 xml:space="preserve">Tachycardia </w:t>
            </w:r>
          </w:p>
        </w:tc>
        <w:tc>
          <w:tcPr>
            <w:tcW w:w="1648" w:type="dxa"/>
          </w:tcPr>
          <w:p w14:paraId="4BEAC0CA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07F2EC30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126" w:type="dxa"/>
          </w:tcPr>
          <w:p w14:paraId="0D5BA902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</w:tr>
      <w:tr w:rsidR="00A55B90" w:rsidRPr="000E7193" w14:paraId="6AD6EFC7" w14:textId="77777777" w:rsidTr="00772C06">
        <w:trPr>
          <w:cantSplit/>
          <w:trHeight w:val="285"/>
          <w:jc w:val="center"/>
        </w:trPr>
        <w:tc>
          <w:tcPr>
            <w:tcW w:w="3030" w:type="dxa"/>
            <w:tcBorders>
              <w:bottom w:val="single" w:sz="4" w:space="0" w:color="auto"/>
            </w:tcBorders>
          </w:tcPr>
          <w:p w14:paraId="1EDD52CB" w14:textId="77777777" w:rsidR="00A55B90" w:rsidRPr="000E7193" w:rsidRDefault="00A55B90" w:rsidP="00772C06">
            <w:pPr>
              <w:keepNext/>
              <w:spacing w:after="60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 xml:space="preserve">Restlessness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2BBE0612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3FBAF97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98BFF88" w14:textId="77777777" w:rsidR="00A55B90" w:rsidRPr="000E7193" w:rsidRDefault="00A55B90" w:rsidP="00772C06">
            <w:pPr>
              <w:keepNext/>
              <w:spacing w:after="60"/>
              <w:jc w:val="center"/>
              <w:rPr>
                <w:sz w:val="18"/>
                <w:szCs w:val="18"/>
              </w:rPr>
            </w:pPr>
            <w:r w:rsidRPr="000E7193">
              <w:rPr>
                <w:sz w:val="18"/>
                <w:szCs w:val="18"/>
              </w:rPr>
              <w:t>0 (0%)</w:t>
            </w:r>
          </w:p>
        </w:tc>
      </w:tr>
    </w:tbl>
    <w:p w14:paraId="52B98A4C" w14:textId="77777777" w:rsidR="00A55B90" w:rsidRDefault="00A55B90" w:rsidP="00A55B90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Supplementary </w:t>
      </w:r>
      <w:r w:rsidRPr="00800B3F">
        <w:rPr>
          <w:b/>
          <w:bCs/>
          <w:sz w:val="18"/>
          <w:szCs w:val="18"/>
        </w:rPr>
        <w:t xml:space="preserve">Table </w:t>
      </w:r>
      <w:r>
        <w:rPr>
          <w:b/>
          <w:bCs/>
          <w:sz w:val="18"/>
          <w:szCs w:val="18"/>
        </w:rPr>
        <w:t>2 caption</w:t>
      </w:r>
      <w:r w:rsidRPr="00800B3F">
        <w:rPr>
          <w:b/>
          <w:bCs/>
          <w:sz w:val="18"/>
          <w:szCs w:val="18"/>
        </w:rPr>
        <w:t xml:space="preserve">: </w:t>
      </w:r>
      <w:r w:rsidRPr="009C0A84">
        <w:rPr>
          <w:sz w:val="18"/>
          <w:szCs w:val="18"/>
        </w:rPr>
        <w:t>Proportions of children and the types of adverse events by the dose of dexamethasone received during all croup episodes</w:t>
      </w:r>
      <w:r>
        <w:rPr>
          <w:sz w:val="18"/>
          <w:szCs w:val="18"/>
        </w:rPr>
        <w:t xml:space="preserve">. </w:t>
      </w:r>
      <w:r w:rsidRPr="00181994">
        <w:rPr>
          <w:sz w:val="18"/>
          <w:szCs w:val="18"/>
        </w:rPr>
        <w:t xml:space="preserve">The distributions of adverse events within </w:t>
      </w:r>
      <w:proofErr w:type="gramStart"/>
      <w:r w:rsidRPr="00181994">
        <w:rPr>
          <w:sz w:val="18"/>
          <w:szCs w:val="18"/>
        </w:rPr>
        <w:t>7 and 30 days</w:t>
      </w:r>
      <w:proofErr w:type="gramEnd"/>
      <w:r w:rsidRPr="00181994">
        <w:rPr>
          <w:sz w:val="18"/>
          <w:szCs w:val="18"/>
        </w:rPr>
        <w:t xml:space="preserve"> following treatment of croup with dexamethasone at 0.15mg/kg versus 0.6mg/kg are shown in this table.</w:t>
      </w:r>
    </w:p>
    <w:p w14:paraId="2D405379" w14:textId="77777777" w:rsidR="00A55B90" w:rsidRDefault="00A55B90" w:rsidP="00A55B90">
      <w:pPr>
        <w:jc w:val="both"/>
        <w:rPr>
          <w:sz w:val="18"/>
          <w:szCs w:val="18"/>
        </w:rPr>
      </w:pPr>
    </w:p>
    <w:p w14:paraId="7D7D000D" w14:textId="77777777" w:rsidR="00A55B90" w:rsidRDefault="00A55B90" w:rsidP="00A55B90">
      <w:pPr>
        <w:jc w:val="both"/>
        <w:rPr>
          <w:sz w:val="18"/>
          <w:szCs w:val="18"/>
        </w:rPr>
      </w:pPr>
    </w:p>
    <w:p w14:paraId="748D43D9" w14:textId="77777777" w:rsidR="00A55B90" w:rsidRDefault="00A55B90" w:rsidP="00A55B90">
      <w:pPr>
        <w:jc w:val="both"/>
        <w:rPr>
          <w:sz w:val="18"/>
          <w:szCs w:val="18"/>
        </w:rPr>
      </w:pPr>
    </w:p>
    <w:p w14:paraId="0679B9D0" w14:textId="77777777" w:rsidR="00A55B90" w:rsidRDefault="00A55B90" w:rsidP="00A55B90">
      <w:pPr>
        <w:jc w:val="both"/>
        <w:rPr>
          <w:sz w:val="18"/>
          <w:szCs w:val="18"/>
        </w:rPr>
      </w:pPr>
    </w:p>
    <w:p w14:paraId="74FDCF4C" w14:textId="77777777" w:rsidR="00A55B90" w:rsidRDefault="00A55B90" w:rsidP="00A55B90">
      <w:pPr>
        <w:jc w:val="both"/>
        <w:rPr>
          <w:sz w:val="18"/>
          <w:szCs w:val="18"/>
        </w:rPr>
      </w:pPr>
    </w:p>
    <w:p w14:paraId="3D6A770A" w14:textId="77777777" w:rsidR="00A55B90" w:rsidRDefault="00A55B90" w:rsidP="00A55B90">
      <w:pPr>
        <w:jc w:val="both"/>
        <w:rPr>
          <w:sz w:val="18"/>
          <w:szCs w:val="18"/>
        </w:rPr>
      </w:pPr>
    </w:p>
    <w:p w14:paraId="2C795212" w14:textId="77777777" w:rsidR="00A55B90" w:rsidRDefault="00A55B90" w:rsidP="00A55B90">
      <w:pPr>
        <w:jc w:val="both"/>
        <w:rPr>
          <w:sz w:val="18"/>
          <w:szCs w:val="18"/>
        </w:rPr>
      </w:pPr>
    </w:p>
    <w:p w14:paraId="65B422AE" w14:textId="77777777" w:rsidR="00A55B90" w:rsidRDefault="00A55B90" w:rsidP="00A55B90">
      <w:pPr>
        <w:jc w:val="both"/>
        <w:rPr>
          <w:sz w:val="18"/>
          <w:szCs w:val="18"/>
        </w:rPr>
      </w:pPr>
    </w:p>
    <w:p w14:paraId="78DA81FF" w14:textId="77777777" w:rsidR="00A55B90" w:rsidRDefault="00A55B90" w:rsidP="00A55B90">
      <w:pPr>
        <w:jc w:val="both"/>
        <w:rPr>
          <w:sz w:val="18"/>
          <w:szCs w:val="18"/>
        </w:rPr>
      </w:pPr>
    </w:p>
    <w:p w14:paraId="0C38BE07" w14:textId="77777777" w:rsidR="00A55B90" w:rsidRDefault="00A55B90" w:rsidP="00A55B90">
      <w:pPr>
        <w:jc w:val="both"/>
        <w:rPr>
          <w:sz w:val="18"/>
          <w:szCs w:val="18"/>
        </w:rPr>
      </w:pPr>
    </w:p>
    <w:p w14:paraId="3AC0E412" w14:textId="77777777" w:rsidR="00A55B90" w:rsidRDefault="00A55B90" w:rsidP="00A55B90">
      <w:pPr>
        <w:jc w:val="both"/>
        <w:rPr>
          <w:sz w:val="18"/>
          <w:szCs w:val="18"/>
        </w:rPr>
      </w:pPr>
    </w:p>
    <w:p w14:paraId="65922C6C" w14:textId="77777777" w:rsidR="00A55B90" w:rsidRDefault="00A55B90" w:rsidP="00A55B90">
      <w:pPr>
        <w:jc w:val="both"/>
        <w:rPr>
          <w:sz w:val="18"/>
          <w:szCs w:val="18"/>
        </w:rPr>
      </w:pPr>
    </w:p>
    <w:p w14:paraId="2223764E" w14:textId="77777777" w:rsidR="00191A4B" w:rsidRPr="00336FAC" w:rsidRDefault="00191A4B" w:rsidP="00191A4B">
      <w:pPr>
        <w:rPr>
          <w:rFonts w:eastAsia="Aptos"/>
          <w:sz w:val="18"/>
          <w:szCs w:val="18"/>
        </w:rPr>
      </w:pPr>
      <w:r w:rsidRPr="00336FAC">
        <w:rPr>
          <w:rFonts w:eastAsia="Aptos"/>
          <w:b/>
          <w:bCs/>
          <w:sz w:val="18"/>
          <w:szCs w:val="18"/>
        </w:rPr>
        <w:lastRenderedPageBreak/>
        <w:t xml:space="preserve">Supplementary Table </w:t>
      </w:r>
      <w:r>
        <w:rPr>
          <w:rFonts w:eastAsia="Aptos"/>
          <w:b/>
          <w:bCs/>
          <w:sz w:val="18"/>
          <w:szCs w:val="18"/>
        </w:rPr>
        <w:t>3</w:t>
      </w:r>
      <w:r w:rsidRPr="00336FAC">
        <w:rPr>
          <w:rFonts w:eastAsia="Aptos"/>
          <w:sz w:val="18"/>
          <w:szCs w:val="18"/>
        </w:rPr>
        <w:t xml:space="preserve">: Types and proportions of adverse events by the dose of dexamethasone received during first croup </w:t>
      </w:r>
      <w:proofErr w:type="gramStart"/>
      <w:r w:rsidRPr="00336FAC">
        <w:rPr>
          <w:rFonts w:eastAsia="Aptos"/>
          <w:sz w:val="18"/>
          <w:szCs w:val="18"/>
        </w:rPr>
        <w:t>episodes</w:t>
      </w:r>
      <w:proofErr w:type="gramEnd"/>
    </w:p>
    <w:tbl>
      <w:tblPr>
        <w:tblW w:w="9639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030"/>
        <w:gridCol w:w="1648"/>
        <w:gridCol w:w="2835"/>
        <w:gridCol w:w="2126"/>
      </w:tblGrid>
      <w:tr w:rsidR="00191A4B" w:rsidRPr="00336FAC" w14:paraId="783B7622" w14:textId="77777777" w:rsidTr="00772C06">
        <w:trPr>
          <w:cantSplit/>
          <w:trHeight w:val="285"/>
          <w:tblHeader/>
          <w:jc w:val="center"/>
        </w:trPr>
        <w:tc>
          <w:tcPr>
            <w:tcW w:w="3030" w:type="dxa"/>
            <w:tcBorders>
              <w:top w:val="single" w:sz="4" w:space="0" w:color="auto"/>
            </w:tcBorders>
          </w:tcPr>
          <w:p w14:paraId="457E5418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</w:p>
        </w:tc>
        <w:tc>
          <w:tcPr>
            <w:tcW w:w="4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CFAAE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sz w:val="18"/>
                <w:szCs w:val="18"/>
              </w:rPr>
              <w:t>Dose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D9B682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sz w:val="18"/>
                <w:szCs w:val="18"/>
              </w:rPr>
              <w:t>Overall</w:t>
            </w:r>
          </w:p>
        </w:tc>
      </w:tr>
      <w:tr w:rsidR="00191A4B" w:rsidRPr="00336FAC" w14:paraId="7726BED9" w14:textId="77777777" w:rsidTr="00772C06">
        <w:trPr>
          <w:cantSplit/>
          <w:trHeight w:val="270"/>
          <w:tblHeader/>
          <w:jc w:val="center"/>
        </w:trPr>
        <w:tc>
          <w:tcPr>
            <w:tcW w:w="3030" w:type="dxa"/>
            <w:tcBorders>
              <w:bottom w:val="single" w:sz="4" w:space="0" w:color="auto"/>
            </w:tcBorders>
          </w:tcPr>
          <w:p w14:paraId="1C2FFF8C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b/>
                <w:sz w:val="18"/>
                <w:szCs w:val="18"/>
              </w:rPr>
              <w:t>Characteristic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14:paraId="786B67CF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b/>
                <w:sz w:val="18"/>
                <w:szCs w:val="18"/>
              </w:rPr>
              <w:t>0.15mg/kg</w:t>
            </w:r>
            <w:r w:rsidRPr="00336FAC">
              <w:rPr>
                <w:rFonts w:eastAsia="Aptos"/>
                <w:sz w:val="18"/>
                <w:szCs w:val="18"/>
              </w:rPr>
              <w:t xml:space="preserve"> N = 1</w:t>
            </w:r>
            <w:r>
              <w:rPr>
                <w:rFonts w:eastAsia="Aptos"/>
                <w:sz w:val="18"/>
                <w:szCs w:val="18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7A7B1E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b/>
                <w:sz w:val="18"/>
                <w:szCs w:val="18"/>
              </w:rPr>
              <w:t>0.6 mg/kg</w:t>
            </w:r>
            <w:r w:rsidRPr="00336FAC">
              <w:rPr>
                <w:rFonts w:eastAsia="Aptos"/>
                <w:sz w:val="18"/>
                <w:szCs w:val="18"/>
              </w:rPr>
              <w:t xml:space="preserve"> N = 1</w:t>
            </w:r>
            <w:r>
              <w:rPr>
                <w:rFonts w:eastAsia="Aptos"/>
                <w:sz w:val="18"/>
                <w:szCs w:val="18"/>
              </w:rPr>
              <w:t>1,249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D1FEBF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b/>
                <w:sz w:val="18"/>
                <w:szCs w:val="18"/>
              </w:rPr>
              <w:t>N = 1</w:t>
            </w:r>
            <w:r>
              <w:rPr>
                <w:rFonts w:eastAsia="Aptos"/>
                <w:b/>
                <w:sz w:val="18"/>
                <w:szCs w:val="18"/>
              </w:rPr>
              <w:t>1</w:t>
            </w:r>
            <w:r w:rsidRPr="00336FAC">
              <w:rPr>
                <w:rFonts w:eastAsia="Aptos"/>
                <w:b/>
                <w:sz w:val="18"/>
                <w:szCs w:val="18"/>
              </w:rPr>
              <w:t>,</w:t>
            </w:r>
            <w:r>
              <w:rPr>
                <w:rFonts w:eastAsia="Aptos"/>
                <w:b/>
                <w:sz w:val="18"/>
                <w:szCs w:val="18"/>
              </w:rPr>
              <w:t>391</w:t>
            </w:r>
          </w:p>
        </w:tc>
      </w:tr>
      <w:tr w:rsidR="00191A4B" w:rsidRPr="00336FAC" w14:paraId="6D62975E" w14:textId="77777777" w:rsidTr="00772C06">
        <w:trPr>
          <w:cantSplit/>
          <w:trHeight w:val="272"/>
          <w:jc w:val="center"/>
        </w:trPr>
        <w:tc>
          <w:tcPr>
            <w:tcW w:w="3030" w:type="dxa"/>
            <w:tcBorders>
              <w:top w:val="single" w:sz="4" w:space="0" w:color="auto"/>
            </w:tcBorders>
          </w:tcPr>
          <w:p w14:paraId="24748664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b/>
                <w:bCs/>
                <w:sz w:val="18"/>
                <w:szCs w:val="18"/>
              </w:rPr>
            </w:pPr>
            <w:r w:rsidRPr="00336FAC">
              <w:rPr>
                <w:rFonts w:eastAsia="Aptos"/>
                <w:b/>
                <w:bCs/>
                <w:sz w:val="18"/>
                <w:szCs w:val="18"/>
              </w:rPr>
              <w:t>Any adverse events 7 days</w:t>
            </w: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25547209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1 (0.7%)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3A79697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79 (0.7%)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F48F818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80 (0.7%)</w:t>
            </w:r>
          </w:p>
        </w:tc>
      </w:tr>
      <w:tr w:rsidR="00191A4B" w:rsidRPr="00336FAC" w14:paraId="496AAA7C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7A55EB81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sz w:val="18"/>
                <w:szCs w:val="18"/>
              </w:rPr>
              <w:t xml:space="preserve">Varicella </w:t>
            </w:r>
          </w:p>
        </w:tc>
        <w:tc>
          <w:tcPr>
            <w:tcW w:w="1648" w:type="dxa"/>
          </w:tcPr>
          <w:p w14:paraId="4D38A587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11331B04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126" w:type="dxa"/>
          </w:tcPr>
          <w:p w14:paraId="70A01C4D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</w:tr>
      <w:tr w:rsidR="00191A4B" w:rsidRPr="00336FAC" w14:paraId="5AD5BAA1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1C1B4246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sz w:val="18"/>
                <w:szCs w:val="18"/>
              </w:rPr>
              <w:t xml:space="preserve">GI bleeding </w:t>
            </w:r>
          </w:p>
        </w:tc>
        <w:tc>
          <w:tcPr>
            <w:tcW w:w="1648" w:type="dxa"/>
          </w:tcPr>
          <w:p w14:paraId="5CCA2822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52727CBD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126" w:type="dxa"/>
          </w:tcPr>
          <w:p w14:paraId="0D283714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</w:tr>
      <w:tr w:rsidR="00191A4B" w:rsidRPr="00336FAC" w14:paraId="5A9E49CF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54658D73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sz w:val="18"/>
                <w:szCs w:val="18"/>
              </w:rPr>
              <w:t xml:space="preserve">Other bleeding </w:t>
            </w:r>
          </w:p>
        </w:tc>
        <w:tc>
          <w:tcPr>
            <w:tcW w:w="1648" w:type="dxa"/>
          </w:tcPr>
          <w:p w14:paraId="56F0623F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5EF5F32F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126" w:type="dxa"/>
          </w:tcPr>
          <w:p w14:paraId="1C7F4C49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</w:tr>
      <w:tr w:rsidR="00191A4B" w:rsidRPr="00336FAC" w14:paraId="438594B2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05827A5F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sz w:val="18"/>
                <w:szCs w:val="18"/>
              </w:rPr>
              <w:t xml:space="preserve">Pneumonia </w:t>
            </w:r>
          </w:p>
        </w:tc>
        <w:tc>
          <w:tcPr>
            <w:tcW w:w="1648" w:type="dxa"/>
          </w:tcPr>
          <w:p w14:paraId="799D3EC3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1 (0.7%)</w:t>
            </w:r>
          </w:p>
        </w:tc>
        <w:tc>
          <w:tcPr>
            <w:tcW w:w="2835" w:type="dxa"/>
          </w:tcPr>
          <w:p w14:paraId="207DBE25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63 (0.6%)</w:t>
            </w:r>
          </w:p>
        </w:tc>
        <w:tc>
          <w:tcPr>
            <w:tcW w:w="2126" w:type="dxa"/>
          </w:tcPr>
          <w:p w14:paraId="12F45C4C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64 (0.6%)</w:t>
            </w:r>
          </w:p>
        </w:tc>
      </w:tr>
      <w:tr w:rsidR="00191A4B" w:rsidRPr="00336FAC" w14:paraId="110DE363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76A63645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sz w:val="18"/>
                <w:szCs w:val="18"/>
              </w:rPr>
              <w:t xml:space="preserve">Sepsis </w:t>
            </w:r>
          </w:p>
        </w:tc>
        <w:tc>
          <w:tcPr>
            <w:tcW w:w="1648" w:type="dxa"/>
          </w:tcPr>
          <w:p w14:paraId="617CEB74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10619AAF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3 (&lt;0.1%)</w:t>
            </w:r>
          </w:p>
        </w:tc>
        <w:tc>
          <w:tcPr>
            <w:tcW w:w="2126" w:type="dxa"/>
          </w:tcPr>
          <w:p w14:paraId="0B77E160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3 (&lt;0.1%)</w:t>
            </w:r>
          </w:p>
        </w:tc>
      </w:tr>
      <w:tr w:rsidR="00191A4B" w:rsidRPr="00336FAC" w14:paraId="5506A54D" w14:textId="77777777" w:rsidTr="00772C06">
        <w:trPr>
          <w:cantSplit/>
          <w:trHeight w:val="103"/>
          <w:jc w:val="center"/>
        </w:trPr>
        <w:tc>
          <w:tcPr>
            <w:tcW w:w="3030" w:type="dxa"/>
          </w:tcPr>
          <w:p w14:paraId="5CD919B1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sz w:val="18"/>
                <w:szCs w:val="18"/>
              </w:rPr>
              <w:t xml:space="preserve">Febrile convulsion </w:t>
            </w:r>
          </w:p>
        </w:tc>
        <w:tc>
          <w:tcPr>
            <w:tcW w:w="1648" w:type="dxa"/>
          </w:tcPr>
          <w:p w14:paraId="0FBB7525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2589B7C0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2 (&lt;0.1%)</w:t>
            </w:r>
          </w:p>
        </w:tc>
        <w:tc>
          <w:tcPr>
            <w:tcW w:w="2126" w:type="dxa"/>
          </w:tcPr>
          <w:p w14:paraId="2F5B1A24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2 (&lt;0.1%)</w:t>
            </w:r>
          </w:p>
        </w:tc>
      </w:tr>
      <w:tr w:rsidR="00191A4B" w:rsidRPr="00336FAC" w14:paraId="6FD6A3D8" w14:textId="77777777" w:rsidTr="00772C06">
        <w:trPr>
          <w:cantSplit/>
          <w:trHeight w:val="221"/>
          <w:jc w:val="center"/>
        </w:trPr>
        <w:tc>
          <w:tcPr>
            <w:tcW w:w="3030" w:type="dxa"/>
          </w:tcPr>
          <w:p w14:paraId="7B006D16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sz w:val="18"/>
                <w:szCs w:val="18"/>
              </w:rPr>
              <w:t xml:space="preserve">Bacteria Tracheitis </w:t>
            </w:r>
          </w:p>
        </w:tc>
        <w:tc>
          <w:tcPr>
            <w:tcW w:w="1648" w:type="dxa"/>
          </w:tcPr>
          <w:p w14:paraId="5A65D755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1002B8EA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8 (&lt;0.1%)</w:t>
            </w:r>
          </w:p>
        </w:tc>
        <w:tc>
          <w:tcPr>
            <w:tcW w:w="2126" w:type="dxa"/>
          </w:tcPr>
          <w:p w14:paraId="537CA519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8 (&lt;0.1%)</w:t>
            </w:r>
          </w:p>
        </w:tc>
      </w:tr>
      <w:tr w:rsidR="00191A4B" w:rsidRPr="00336FAC" w14:paraId="78E1621D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185887AA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sz w:val="18"/>
                <w:szCs w:val="18"/>
              </w:rPr>
              <w:t xml:space="preserve">Influenza </w:t>
            </w:r>
          </w:p>
        </w:tc>
        <w:tc>
          <w:tcPr>
            <w:tcW w:w="1648" w:type="dxa"/>
          </w:tcPr>
          <w:p w14:paraId="17593158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53C6B35E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6 (&lt;0.1%)</w:t>
            </w:r>
          </w:p>
        </w:tc>
        <w:tc>
          <w:tcPr>
            <w:tcW w:w="2126" w:type="dxa"/>
          </w:tcPr>
          <w:p w14:paraId="08DBF20C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6 (&lt;0.1%)</w:t>
            </w:r>
          </w:p>
        </w:tc>
      </w:tr>
      <w:tr w:rsidR="00191A4B" w:rsidRPr="00336FAC" w14:paraId="65A8C6B8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797DF5BB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sz w:val="18"/>
                <w:szCs w:val="18"/>
              </w:rPr>
              <w:t xml:space="preserve">Tachycardia </w:t>
            </w:r>
          </w:p>
        </w:tc>
        <w:tc>
          <w:tcPr>
            <w:tcW w:w="1648" w:type="dxa"/>
          </w:tcPr>
          <w:p w14:paraId="7049093B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3CF417D7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126" w:type="dxa"/>
          </w:tcPr>
          <w:p w14:paraId="7B43733C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</w:tr>
      <w:tr w:rsidR="00191A4B" w:rsidRPr="00336FAC" w14:paraId="5FB80797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16DC7FDA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sz w:val="18"/>
                <w:szCs w:val="18"/>
              </w:rPr>
              <w:t xml:space="preserve">Restlessness </w:t>
            </w:r>
          </w:p>
        </w:tc>
        <w:tc>
          <w:tcPr>
            <w:tcW w:w="1648" w:type="dxa"/>
          </w:tcPr>
          <w:p w14:paraId="24217D1A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33C91D0C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126" w:type="dxa"/>
          </w:tcPr>
          <w:p w14:paraId="456C1D97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</w:tr>
      <w:tr w:rsidR="00191A4B" w:rsidRPr="00336FAC" w14:paraId="072FAFEF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32080E9D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b/>
                <w:bCs/>
                <w:sz w:val="18"/>
                <w:szCs w:val="18"/>
              </w:rPr>
            </w:pPr>
            <w:r w:rsidRPr="00336FAC">
              <w:rPr>
                <w:rFonts w:eastAsia="Aptos"/>
                <w:b/>
                <w:bCs/>
                <w:sz w:val="18"/>
                <w:szCs w:val="18"/>
              </w:rPr>
              <w:t>Any adverse events 30 days</w:t>
            </w:r>
          </w:p>
        </w:tc>
        <w:tc>
          <w:tcPr>
            <w:tcW w:w="1648" w:type="dxa"/>
          </w:tcPr>
          <w:p w14:paraId="7A255FF1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1 (0.7%)</w:t>
            </w:r>
          </w:p>
        </w:tc>
        <w:tc>
          <w:tcPr>
            <w:tcW w:w="2835" w:type="dxa"/>
          </w:tcPr>
          <w:p w14:paraId="06DEA8A0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114 (1.0%)</w:t>
            </w:r>
          </w:p>
        </w:tc>
        <w:tc>
          <w:tcPr>
            <w:tcW w:w="2126" w:type="dxa"/>
          </w:tcPr>
          <w:p w14:paraId="26F7B035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115 (1.0%)</w:t>
            </w:r>
          </w:p>
        </w:tc>
      </w:tr>
      <w:tr w:rsidR="00191A4B" w:rsidRPr="00336FAC" w14:paraId="30BCD92A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4B7D0CA9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sz w:val="18"/>
                <w:szCs w:val="18"/>
              </w:rPr>
              <w:t xml:space="preserve">Varicella </w:t>
            </w:r>
          </w:p>
        </w:tc>
        <w:tc>
          <w:tcPr>
            <w:tcW w:w="1648" w:type="dxa"/>
          </w:tcPr>
          <w:p w14:paraId="175B8903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2DA3F4DC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126" w:type="dxa"/>
          </w:tcPr>
          <w:p w14:paraId="05F55B51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</w:tr>
      <w:tr w:rsidR="00191A4B" w:rsidRPr="00336FAC" w14:paraId="0B2C01D8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57E3F693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sz w:val="18"/>
                <w:szCs w:val="18"/>
              </w:rPr>
              <w:t xml:space="preserve">GI bleeding </w:t>
            </w:r>
          </w:p>
        </w:tc>
        <w:tc>
          <w:tcPr>
            <w:tcW w:w="1648" w:type="dxa"/>
          </w:tcPr>
          <w:p w14:paraId="5F7748D5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7E31EEA3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126" w:type="dxa"/>
          </w:tcPr>
          <w:p w14:paraId="5C9CEC8F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</w:tr>
      <w:tr w:rsidR="00191A4B" w:rsidRPr="00336FAC" w14:paraId="0ACD0373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324F716B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sz w:val="18"/>
                <w:szCs w:val="18"/>
              </w:rPr>
              <w:t xml:space="preserve">Other bleeding </w:t>
            </w:r>
          </w:p>
        </w:tc>
        <w:tc>
          <w:tcPr>
            <w:tcW w:w="1648" w:type="dxa"/>
          </w:tcPr>
          <w:p w14:paraId="2CBEE752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32BCF946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126" w:type="dxa"/>
          </w:tcPr>
          <w:p w14:paraId="16B3CD05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</w:tr>
      <w:tr w:rsidR="00191A4B" w:rsidRPr="00336FAC" w14:paraId="4092402E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760A02F4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sz w:val="18"/>
                <w:szCs w:val="18"/>
              </w:rPr>
              <w:t xml:space="preserve">Pneumonia </w:t>
            </w:r>
          </w:p>
        </w:tc>
        <w:tc>
          <w:tcPr>
            <w:tcW w:w="1648" w:type="dxa"/>
          </w:tcPr>
          <w:p w14:paraId="792042F9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1 (0.7%)</w:t>
            </w:r>
          </w:p>
        </w:tc>
        <w:tc>
          <w:tcPr>
            <w:tcW w:w="2835" w:type="dxa"/>
          </w:tcPr>
          <w:p w14:paraId="65B63FDE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89 (0.8%)</w:t>
            </w:r>
          </w:p>
        </w:tc>
        <w:tc>
          <w:tcPr>
            <w:tcW w:w="2126" w:type="dxa"/>
          </w:tcPr>
          <w:p w14:paraId="1BBD19C4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90 (0.8%)</w:t>
            </w:r>
          </w:p>
        </w:tc>
      </w:tr>
      <w:tr w:rsidR="00191A4B" w:rsidRPr="00336FAC" w14:paraId="1AB1EF80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45B50598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sz w:val="18"/>
                <w:szCs w:val="18"/>
              </w:rPr>
              <w:t xml:space="preserve">Sepsis </w:t>
            </w:r>
          </w:p>
        </w:tc>
        <w:tc>
          <w:tcPr>
            <w:tcW w:w="1648" w:type="dxa"/>
          </w:tcPr>
          <w:p w14:paraId="4CA46CBD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5AEC644D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3 (&lt;0.1%)</w:t>
            </w:r>
          </w:p>
        </w:tc>
        <w:tc>
          <w:tcPr>
            <w:tcW w:w="2126" w:type="dxa"/>
          </w:tcPr>
          <w:p w14:paraId="39D0CF6A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3 (&lt;0.1%)</w:t>
            </w:r>
          </w:p>
        </w:tc>
      </w:tr>
      <w:tr w:rsidR="00191A4B" w:rsidRPr="00336FAC" w14:paraId="18266C37" w14:textId="77777777" w:rsidTr="00772C06">
        <w:trPr>
          <w:cantSplit/>
          <w:trHeight w:val="213"/>
          <w:jc w:val="center"/>
        </w:trPr>
        <w:tc>
          <w:tcPr>
            <w:tcW w:w="3030" w:type="dxa"/>
          </w:tcPr>
          <w:p w14:paraId="373DBABF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sz w:val="18"/>
                <w:szCs w:val="18"/>
              </w:rPr>
              <w:t xml:space="preserve">Febrile convulsion </w:t>
            </w:r>
          </w:p>
        </w:tc>
        <w:tc>
          <w:tcPr>
            <w:tcW w:w="1648" w:type="dxa"/>
          </w:tcPr>
          <w:p w14:paraId="56320288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579810BE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5 (&lt;0.1%)</w:t>
            </w:r>
          </w:p>
        </w:tc>
        <w:tc>
          <w:tcPr>
            <w:tcW w:w="2126" w:type="dxa"/>
          </w:tcPr>
          <w:p w14:paraId="7FC73418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5 (&lt;0.1%)</w:t>
            </w:r>
          </w:p>
        </w:tc>
      </w:tr>
      <w:tr w:rsidR="00191A4B" w:rsidRPr="00336FAC" w14:paraId="40118339" w14:textId="77777777" w:rsidTr="00772C06">
        <w:trPr>
          <w:cantSplit/>
          <w:trHeight w:val="183"/>
          <w:jc w:val="center"/>
        </w:trPr>
        <w:tc>
          <w:tcPr>
            <w:tcW w:w="3030" w:type="dxa"/>
          </w:tcPr>
          <w:p w14:paraId="15123840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sz w:val="18"/>
                <w:szCs w:val="18"/>
              </w:rPr>
              <w:t xml:space="preserve">Bacteria Tracheitis </w:t>
            </w:r>
          </w:p>
        </w:tc>
        <w:tc>
          <w:tcPr>
            <w:tcW w:w="1648" w:type="dxa"/>
          </w:tcPr>
          <w:p w14:paraId="7704A08D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07902EFF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10 (&lt;0.1%)</w:t>
            </w:r>
          </w:p>
        </w:tc>
        <w:tc>
          <w:tcPr>
            <w:tcW w:w="2126" w:type="dxa"/>
          </w:tcPr>
          <w:p w14:paraId="4167A429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10 (&lt;0.1%)</w:t>
            </w:r>
          </w:p>
        </w:tc>
      </w:tr>
      <w:tr w:rsidR="00191A4B" w:rsidRPr="00336FAC" w14:paraId="5F079733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7AE402BC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sz w:val="18"/>
                <w:szCs w:val="18"/>
              </w:rPr>
              <w:t xml:space="preserve">Influenza </w:t>
            </w:r>
          </w:p>
        </w:tc>
        <w:tc>
          <w:tcPr>
            <w:tcW w:w="1648" w:type="dxa"/>
          </w:tcPr>
          <w:p w14:paraId="1849EF1E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67671F72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10 (&lt;0.1%)</w:t>
            </w:r>
          </w:p>
        </w:tc>
        <w:tc>
          <w:tcPr>
            <w:tcW w:w="2126" w:type="dxa"/>
          </w:tcPr>
          <w:p w14:paraId="7A2E588A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10 (&lt;0.1%)</w:t>
            </w:r>
          </w:p>
        </w:tc>
      </w:tr>
      <w:tr w:rsidR="00191A4B" w:rsidRPr="00336FAC" w14:paraId="3FFC26E4" w14:textId="77777777" w:rsidTr="00772C06">
        <w:trPr>
          <w:cantSplit/>
          <w:trHeight w:val="285"/>
          <w:jc w:val="center"/>
        </w:trPr>
        <w:tc>
          <w:tcPr>
            <w:tcW w:w="3030" w:type="dxa"/>
          </w:tcPr>
          <w:p w14:paraId="41405D1D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sz w:val="18"/>
                <w:szCs w:val="18"/>
              </w:rPr>
              <w:t xml:space="preserve">Tachycardia </w:t>
            </w:r>
          </w:p>
        </w:tc>
        <w:tc>
          <w:tcPr>
            <w:tcW w:w="1648" w:type="dxa"/>
          </w:tcPr>
          <w:p w14:paraId="5D40F65A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</w:tcPr>
          <w:p w14:paraId="2037CC37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126" w:type="dxa"/>
          </w:tcPr>
          <w:p w14:paraId="17A21494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</w:tr>
      <w:tr w:rsidR="00191A4B" w:rsidRPr="00336FAC" w14:paraId="0C11B76C" w14:textId="77777777" w:rsidTr="00772C06">
        <w:trPr>
          <w:cantSplit/>
          <w:trHeight w:val="285"/>
          <w:jc w:val="center"/>
        </w:trPr>
        <w:tc>
          <w:tcPr>
            <w:tcW w:w="3030" w:type="dxa"/>
            <w:tcBorders>
              <w:bottom w:val="single" w:sz="4" w:space="0" w:color="auto"/>
            </w:tcBorders>
          </w:tcPr>
          <w:p w14:paraId="476CCA5A" w14:textId="77777777" w:rsidR="00191A4B" w:rsidRPr="00336FAC" w:rsidRDefault="00191A4B" w:rsidP="00772C06">
            <w:pPr>
              <w:keepNext/>
              <w:spacing w:after="60"/>
              <w:rPr>
                <w:rFonts w:eastAsia="Aptos"/>
                <w:sz w:val="18"/>
                <w:szCs w:val="18"/>
              </w:rPr>
            </w:pPr>
            <w:r w:rsidRPr="00336FAC">
              <w:rPr>
                <w:rFonts w:eastAsia="Aptos"/>
                <w:sz w:val="18"/>
                <w:szCs w:val="18"/>
              </w:rPr>
              <w:t xml:space="preserve">Restlessness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339BAA26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5DB4A45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BD2A6E" w14:textId="77777777" w:rsidR="00191A4B" w:rsidRPr="00336FAC" w:rsidRDefault="00191A4B" w:rsidP="00772C06">
            <w:pPr>
              <w:keepNext/>
              <w:spacing w:after="60"/>
              <w:jc w:val="center"/>
              <w:rPr>
                <w:rFonts w:eastAsia="Aptos"/>
                <w:sz w:val="18"/>
                <w:szCs w:val="18"/>
              </w:rPr>
            </w:pPr>
            <w:r w:rsidRPr="0056417A">
              <w:rPr>
                <w:sz w:val="18"/>
                <w:szCs w:val="18"/>
              </w:rPr>
              <w:t>0 (0%)</w:t>
            </w:r>
          </w:p>
        </w:tc>
      </w:tr>
    </w:tbl>
    <w:p w14:paraId="1EB66EA5" w14:textId="77777777" w:rsidR="00191A4B" w:rsidRPr="00336FAC" w:rsidRDefault="00191A4B" w:rsidP="00191A4B">
      <w:pPr>
        <w:keepNext/>
        <w:spacing w:after="60"/>
        <w:rPr>
          <w:rFonts w:eastAsia="Aptos"/>
          <w:sz w:val="18"/>
          <w:szCs w:val="18"/>
        </w:rPr>
      </w:pPr>
      <w:r w:rsidRPr="00336FAC">
        <w:rPr>
          <w:rFonts w:eastAsia="Aptos"/>
          <w:b/>
          <w:bCs/>
          <w:sz w:val="18"/>
          <w:szCs w:val="18"/>
        </w:rPr>
        <w:t xml:space="preserve">Supplementary Table </w:t>
      </w:r>
      <w:r>
        <w:rPr>
          <w:rFonts w:eastAsia="Aptos"/>
          <w:b/>
          <w:bCs/>
          <w:sz w:val="18"/>
          <w:szCs w:val="18"/>
        </w:rPr>
        <w:t>3</w:t>
      </w:r>
      <w:r w:rsidRPr="00336FAC">
        <w:rPr>
          <w:rFonts w:eastAsia="Aptos"/>
          <w:b/>
          <w:bCs/>
          <w:sz w:val="18"/>
          <w:szCs w:val="18"/>
        </w:rPr>
        <w:t xml:space="preserve">: </w:t>
      </w:r>
      <w:r w:rsidRPr="00336FAC">
        <w:rPr>
          <w:rFonts w:eastAsia="Aptos"/>
          <w:sz w:val="18"/>
          <w:szCs w:val="18"/>
        </w:rPr>
        <w:t xml:space="preserve">Proportions of children and the types of adverse events by the site and dose of dexamethasone received during first croup episodes. The distributions of adverse events within </w:t>
      </w:r>
      <w:proofErr w:type="gramStart"/>
      <w:r w:rsidRPr="00336FAC">
        <w:rPr>
          <w:rFonts w:eastAsia="Aptos"/>
          <w:sz w:val="18"/>
          <w:szCs w:val="18"/>
        </w:rPr>
        <w:t>7 and 30 days</w:t>
      </w:r>
      <w:proofErr w:type="gramEnd"/>
      <w:r w:rsidRPr="00336FAC">
        <w:rPr>
          <w:rFonts w:eastAsia="Aptos"/>
          <w:sz w:val="18"/>
          <w:szCs w:val="18"/>
        </w:rPr>
        <w:t xml:space="preserve"> following treatment of croup with dexamethasone at 0.15mg/kg versus 0.6mg/kg are shown in this table.</w:t>
      </w:r>
    </w:p>
    <w:p w14:paraId="57BF838F" w14:textId="77777777" w:rsidR="00191A4B" w:rsidRDefault="00191A4B" w:rsidP="00191A4B"/>
    <w:p w14:paraId="47B2FC34" w14:textId="77777777" w:rsidR="00A55B90" w:rsidRPr="004507DB" w:rsidRDefault="00A55B90" w:rsidP="00A55B90">
      <w:pPr>
        <w:jc w:val="both"/>
        <w:rPr>
          <w:sz w:val="18"/>
          <w:szCs w:val="18"/>
        </w:rPr>
      </w:pPr>
    </w:p>
    <w:p w14:paraId="531AB661" w14:textId="77777777" w:rsidR="00A55B90" w:rsidRDefault="00A55B90"/>
    <w:sectPr w:rsidR="00A55B90" w:rsidSect="003762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3D"/>
    <w:rsid w:val="0004673D"/>
    <w:rsid w:val="00191A4B"/>
    <w:rsid w:val="0037629E"/>
    <w:rsid w:val="00543AF4"/>
    <w:rsid w:val="00A55B90"/>
    <w:rsid w:val="00E27243"/>
    <w:rsid w:val="00FA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05AA2"/>
  <w15:chartTrackingRefBased/>
  <w15:docId w15:val="{D9170DF3-7714-4FD2-8F0F-E24E0DAC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29E"/>
    <w:rPr>
      <w:rFonts w:ascii="Times New Roman" w:hAnsi="Times New Roman" w:cs="Times New Roman"/>
      <w:sz w:val="24"/>
      <w:szCs w:val="24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7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7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7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7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7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7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7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6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7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6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73D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6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73D"/>
    <w:pPr>
      <w:ind w:left="720"/>
      <w:contextualSpacing/>
    </w:pPr>
    <w:rPr>
      <w:rFonts w:asciiTheme="minorHAnsi" w:hAnsiTheme="minorHAnsi" w:cstheme="minorBidi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6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3318</Characters>
  <Application>Microsoft Office Word</Application>
  <DocSecurity>0</DocSecurity>
  <Lines>27</Lines>
  <Paragraphs>7</Paragraphs>
  <ScaleCrop>false</ScaleCrop>
  <Company>University of Manitoba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 Pathak</dc:creator>
  <cp:keywords/>
  <dc:description/>
  <cp:lastModifiedBy>Winner Pathak</cp:lastModifiedBy>
  <cp:revision>4</cp:revision>
  <dcterms:created xsi:type="dcterms:W3CDTF">2026-04-21T16:25:00Z</dcterms:created>
  <dcterms:modified xsi:type="dcterms:W3CDTF">2026-04-21T16:28:00Z</dcterms:modified>
</cp:coreProperties>
</file>