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F0F" w:rsidRDefault="00067F0F" w:rsidP="00067F0F">
      <w:pPr>
        <w:jc w:val="center"/>
      </w:pPr>
      <w:r w:rsidRPr="00D408C4">
        <w:rPr>
          <w:rFonts w:ascii="Times New Roman" w:hAnsi="Times New Roman" w:cs="Times New Roman"/>
          <w:b/>
          <w:sz w:val="18"/>
        </w:rPr>
        <w:t>Table S</w:t>
      </w:r>
      <w:r>
        <w:rPr>
          <w:rFonts w:ascii="Times New Roman" w:hAnsi="Times New Roman" w:cs="Times New Roman" w:hint="eastAsia"/>
          <w:b/>
          <w:sz w:val="18"/>
        </w:rPr>
        <w:t>4</w:t>
      </w:r>
      <w:r>
        <w:rPr>
          <w:rFonts w:ascii="Times New Roman" w:hAnsi="Times New Roman" w:cs="Times New Roman" w:hint="eastAsia"/>
          <w:b/>
          <w:sz w:val="18"/>
        </w:rPr>
        <w:t>.</w:t>
      </w:r>
      <w:r w:rsidRPr="00CF6B7D">
        <w:t xml:space="preserve"> </w:t>
      </w:r>
      <w:r w:rsidRPr="00CF6B7D">
        <w:rPr>
          <w:rFonts w:ascii="Times New Roman" w:hAnsi="Times New Roman" w:cs="Times New Roman"/>
          <w:sz w:val="18"/>
        </w:rPr>
        <w:t>Statistical analysis of significan</w:t>
      </w:r>
      <w:bookmarkStart w:id="0" w:name="_GoBack"/>
      <w:bookmarkEnd w:id="0"/>
      <w:r w:rsidRPr="00CF6B7D">
        <w:rPr>
          <w:rFonts w:ascii="Times New Roman" w:hAnsi="Times New Roman" w:cs="Times New Roman"/>
          <w:sz w:val="18"/>
        </w:rPr>
        <w:t>t functional differences between the two groups</w:t>
      </w:r>
    </w:p>
    <w:tbl>
      <w:tblPr>
        <w:tblStyle w:val="a5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7"/>
        <w:gridCol w:w="997"/>
        <w:gridCol w:w="773"/>
        <w:gridCol w:w="1036"/>
        <w:gridCol w:w="806"/>
        <w:gridCol w:w="924"/>
        <w:gridCol w:w="1075"/>
        <w:gridCol w:w="700"/>
        <w:gridCol w:w="700"/>
      </w:tblGrid>
      <w:tr w:rsidR="00067F0F" w:rsidRPr="00166843" w:rsidTr="00C83B07">
        <w:trPr>
          <w:trHeight w:val="270"/>
        </w:trPr>
        <w:tc>
          <w:tcPr>
            <w:tcW w:w="1087" w:type="dxa"/>
            <w:tcBorders>
              <w:bottom w:val="single" w:sz="8" w:space="0" w:color="auto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unction pathway</w:t>
            </w:r>
          </w:p>
        </w:tc>
        <w:tc>
          <w:tcPr>
            <w:tcW w:w="997" w:type="dxa"/>
            <w:tcBorders>
              <w:bottom w:val="single" w:sz="8" w:space="0" w:color="auto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B: mean rel. freq. (%)</w:t>
            </w:r>
          </w:p>
        </w:tc>
        <w:tc>
          <w:tcPr>
            <w:tcW w:w="773" w:type="dxa"/>
            <w:tcBorders>
              <w:bottom w:val="single" w:sz="8" w:space="0" w:color="auto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B: std. dev. (%)</w:t>
            </w:r>
          </w:p>
        </w:tc>
        <w:tc>
          <w:tcPr>
            <w:tcW w:w="1036" w:type="dxa"/>
            <w:tcBorders>
              <w:bottom w:val="single" w:sz="8" w:space="0" w:color="auto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NB: mean rel. freq. (%)</w:t>
            </w:r>
          </w:p>
        </w:tc>
        <w:tc>
          <w:tcPr>
            <w:tcW w:w="806" w:type="dxa"/>
            <w:tcBorders>
              <w:bottom w:val="single" w:sz="8" w:space="0" w:color="auto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NB: std. dev. (%)</w:t>
            </w:r>
          </w:p>
        </w:tc>
        <w:tc>
          <w:tcPr>
            <w:tcW w:w="924" w:type="dxa"/>
            <w:tcBorders>
              <w:bottom w:val="single" w:sz="8" w:space="0" w:color="auto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p-values (corrected)</w:t>
            </w:r>
          </w:p>
        </w:tc>
        <w:tc>
          <w:tcPr>
            <w:tcW w:w="1075" w:type="dxa"/>
            <w:tcBorders>
              <w:bottom w:val="single" w:sz="8" w:space="0" w:color="auto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Difference between means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95.0% lower CI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95.0% upper CI</w:t>
            </w:r>
          </w:p>
        </w:tc>
      </w:tr>
      <w:tr w:rsidR="00067F0F" w:rsidRPr="00166843" w:rsidTr="00C83B07">
        <w:trPr>
          <w:trHeight w:val="270"/>
        </w:trPr>
        <w:tc>
          <w:tcPr>
            <w:tcW w:w="1087" w:type="dxa"/>
            <w:noWrap/>
            <w:vAlign w:val="center"/>
            <w:hideMark/>
          </w:tcPr>
          <w:p w:rsidR="00067F0F" w:rsidRPr="00166843" w:rsidRDefault="00067F0F" w:rsidP="00C83B07">
            <w:pPr>
              <w:spacing w:line="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Cell Motility</w:t>
            </w:r>
          </w:p>
        </w:tc>
        <w:tc>
          <w:tcPr>
            <w:tcW w:w="997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2.331</w:t>
            </w:r>
          </w:p>
        </w:tc>
        <w:tc>
          <w:tcPr>
            <w:tcW w:w="773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0.486</w:t>
            </w:r>
          </w:p>
        </w:tc>
        <w:tc>
          <w:tcPr>
            <w:tcW w:w="1036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3.303</w:t>
            </w:r>
          </w:p>
        </w:tc>
        <w:tc>
          <w:tcPr>
            <w:tcW w:w="806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0.536</w:t>
            </w:r>
          </w:p>
        </w:tc>
        <w:tc>
          <w:tcPr>
            <w:tcW w:w="924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0.013</w:t>
            </w:r>
          </w:p>
        </w:tc>
        <w:tc>
          <w:tcPr>
            <w:tcW w:w="1075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-0.972</w:t>
            </w:r>
          </w:p>
        </w:tc>
        <w:tc>
          <w:tcPr>
            <w:tcW w:w="700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-1.694</w:t>
            </w:r>
          </w:p>
        </w:tc>
        <w:tc>
          <w:tcPr>
            <w:tcW w:w="700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-0.250</w:t>
            </w:r>
          </w:p>
        </w:tc>
      </w:tr>
      <w:tr w:rsidR="00067F0F" w:rsidRPr="00166843" w:rsidTr="00C83B07">
        <w:trPr>
          <w:trHeight w:val="270"/>
        </w:trPr>
        <w:tc>
          <w:tcPr>
            <w:tcW w:w="1087" w:type="dxa"/>
            <w:tcBorders>
              <w:top w:val="nil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Carbohydrate Metabolism</w:t>
            </w:r>
          </w:p>
        </w:tc>
        <w:tc>
          <w:tcPr>
            <w:tcW w:w="997" w:type="dxa"/>
            <w:tcBorders>
              <w:top w:val="nil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11.054</w:t>
            </w:r>
          </w:p>
        </w:tc>
        <w:tc>
          <w:tcPr>
            <w:tcW w:w="773" w:type="dxa"/>
            <w:tcBorders>
              <w:top w:val="nil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0.345</w:t>
            </w:r>
          </w:p>
        </w:tc>
        <w:tc>
          <w:tcPr>
            <w:tcW w:w="1036" w:type="dxa"/>
            <w:tcBorders>
              <w:top w:val="nil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10.332</w:t>
            </w:r>
          </w:p>
        </w:tc>
        <w:tc>
          <w:tcPr>
            <w:tcW w:w="806" w:type="dxa"/>
            <w:tcBorders>
              <w:top w:val="nil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0.433</w:t>
            </w:r>
          </w:p>
        </w:tc>
        <w:tc>
          <w:tcPr>
            <w:tcW w:w="924" w:type="dxa"/>
            <w:tcBorders>
              <w:top w:val="nil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0.016</w:t>
            </w:r>
          </w:p>
        </w:tc>
        <w:tc>
          <w:tcPr>
            <w:tcW w:w="1075" w:type="dxa"/>
            <w:tcBorders>
              <w:top w:val="nil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0.722</w:t>
            </w:r>
          </w:p>
        </w:tc>
        <w:tc>
          <w:tcPr>
            <w:tcW w:w="700" w:type="dxa"/>
            <w:tcBorders>
              <w:top w:val="nil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0.167</w:t>
            </w:r>
          </w:p>
        </w:tc>
        <w:tc>
          <w:tcPr>
            <w:tcW w:w="700" w:type="dxa"/>
            <w:tcBorders>
              <w:top w:val="nil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1.277</w:t>
            </w:r>
          </w:p>
        </w:tc>
      </w:tr>
      <w:tr w:rsidR="00067F0F" w:rsidRPr="00166843" w:rsidTr="00C83B07">
        <w:trPr>
          <w:trHeight w:val="270"/>
        </w:trPr>
        <w:tc>
          <w:tcPr>
            <w:tcW w:w="1087" w:type="dxa"/>
            <w:noWrap/>
            <w:vAlign w:val="center"/>
            <w:hideMark/>
          </w:tcPr>
          <w:p w:rsidR="00067F0F" w:rsidRPr="00166843" w:rsidRDefault="00067F0F" w:rsidP="00C83B07">
            <w:pPr>
              <w:spacing w:line="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Nucleotide Metabolism</w:t>
            </w:r>
          </w:p>
        </w:tc>
        <w:tc>
          <w:tcPr>
            <w:tcW w:w="997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4.183</w:t>
            </w:r>
          </w:p>
        </w:tc>
        <w:tc>
          <w:tcPr>
            <w:tcW w:w="773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0.168</w:t>
            </w:r>
          </w:p>
        </w:tc>
        <w:tc>
          <w:tcPr>
            <w:tcW w:w="1036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3.922</w:t>
            </w:r>
          </w:p>
        </w:tc>
        <w:tc>
          <w:tcPr>
            <w:tcW w:w="806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0.103</w:t>
            </w:r>
          </w:p>
        </w:tc>
        <w:tc>
          <w:tcPr>
            <w:tcW w:w="924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0.017</w:t>
            </w:r>
          </w:p>
        </w:tc>
        <w:tc>
          <w:tcPr>
            <w:tcW w:w="1075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0.261</w:t>
            </w:r>
          </w:p>
        </w:tc>
        <w:tc>
          <w:tcPr>
            <w:tcW w:w="700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0.059</w:t>
            </w:r>
          </w:p>
        </w:tc>
        <w:tc>
          <w:tcPr>
            <w:tcW w:w="700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0.463</w:t>
            </w:r>
          </w:p>
        </w:tc>
      </w:tr>
      <w:tr w:rsidR="00067F0F" w:rsidRPr="00166843" w:rsidTr="00C83B07">
        <w:trPr>
          <w:trHeight w:val="270"/>
        </w:trPr>
        <w:tc>
          <w:tcPr>
            <w:tcW w:w="1087" w:type="dxa"/>
            <w:noWrap/>
            <w:vAlign w:val="center"/>
            <w:hideMark/>
          </w:tcPr>
          <w:p w:rsidR="00067F0F" w:rsidRPr="00166843" w:rsidRDefault="00067F0F" w:rsidP="00C83B07">
            <w:pPr>
              <w:spacing w:line="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Transcription</w:t>
            </w:r>
          </w:p>
        </w:tc>
        <w:tc>
          <w:tcPr>
            <w:tcW w:w="997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3.087</w:t>
            </w:r>
          </w:p>
        </w:tc>
        <w:tc>
          <w:tcPr>
            <w:tcW w:w="773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0.109</w:t>
            </w:r>
          </w:p>
        </w:tc>
        <w:tc>
          <w:tcPr>
            <w:tcW w:w="1036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3.252</w:t>
            </w:r>
          </w:p>
        </w:tc>
        <w:tc>
          <w:tcPr>
            <w:tcW w:w="806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0.073</w:t>
            </w:r>
          </w:p>
        </w:tc>
        <w:tc>
          <w:tcPr>
            <w:tcW w:w="924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0.021</w:t>
            </w:r>
          </w:p>
        </w:tc>
        <w:tc>
          <w:tcPr>
            <w:tcW w:w="1075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-0.165</w:t>
            </w:r>
          </w:p>
        </w:tc>
        <w:tc>
          <w:tcPr>
            <w:tcW w:w="700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-0.299</w:t>
            </w:r>
          </w:p>
        </w:tc>
        <w:tc>
          <w:tcPr>
            <w:tcW w:w="700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-0.032</w:t>
            </w:r>
          </w:p>
        </w:tc>
      </w:tr>
      <w:tr w:rsidR="00067F0F" w:rsidRPr="00166843" w:rsidTr="00C83B07">
        <w:trPr>
          <w:trHeight w:val="270"/>
        </w:trPr>
        <w:tc>
          <w:tcPr>
            <w:tcW w:w="1087" w:type="dxa"/>
            <w:noWrap/>
            <w:vAlign w:val="center"/>
            <w:hideMark/>
          </w:tcPr>
          <w:p w:rsidR="00067F0F" w:rsidRPr="00166843" w:rsidRDefault="00067F0F" w:rsidP="00C83B07">
            <w:pPr>
              <w:spacing w:line="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Energy Metabolism</w:t>
            </w:r>
          </w:p>
        </w:tc>
        <w:tc>
          <w:tcPr>
            <w:tcW w:w="997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5.185</w:t>
            </w:r>
          </w:p>
        </w:tc>
        <w:tc>
          <w:tcPr>
            <w:tcW w:w="773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0.205</w:t>
            </w:r>
          </w:p>
        </w:tc>
        <w:tc>
          <w:tcPr>
            <w:tcW w:w="1036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5.503</w:t>
            </w:r>
          </w:p>
        </w:tc>
        <w:tc>
          <w:tcPr>
            <w:tcW w:w="806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0.161</w:t>
            </w:r>
          </w:p>
        </w:tc>
        <w:tc>
          <w:tcPr>
            <w:tcW w:w="924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0.022</w:t>
            </w:r>
          </w:p>
        </w:tc>
        <w:tc>
          <w:tcPr>
            <w:tcW w:w="1075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-0.319</w:t>
            </w:r>
          </w:p>
        </w:tc>
        <w:tc>
          <w:tcPr>
            <w:tcW w:w="700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-0.580</w:t>
            </w:r>
          </w:p>
        </w:tc>
        <w:tc>
          <w:tcPr>
            <w:tcW w:w="700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-0.057</w:t>
            </w:r>
          </w:p>
        </w:tc>
      </w:tr>
      <w:tr w:rsidR="00067F0F" w:rsidRPr="00166843" w:rsidTr="00C83B07">
        <w:trPr>
          <w:trHeight w:val="270"/>
        </w:trPr>
        <w:tc>
          <w:tcPr>
            <w:tcW w:w="1087" w:type="dxa"/>
            <w:noWrap/>
            <w:vAlign w:val="center"/>
            <w:hideMark/>
          </w:tcPr>
          <w:p w:rsidR="00067F0F" w:rsidRPr="00166843" w:rsidRDefault="00067F0F" w:rsidP="00C83B07">
            <w:pPr>
              <w:spacing w:line="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Signal Transduction</w:t>
            </w:r>
          </w:p>
        </w:tc>
        <w:tc>
          <w:tcPr>
            <w:tcW w:w="997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1.562</w:t>
            </w:r>
          </w:p>
        </w:tc>
        <w:tc>
          <w:tcPr>
            <w:tcW w:w="773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0.115</w:t>
            </w:r>
          </w:p>
        </w:tc>
        <w:tc>
          <w:tcPr>
            <w:tcW w:w="1036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1.749</w:t>
            </w:r>
          </w:p>
        </w:tc>
        <w:tc>
          <w:tcPr>
            <w:tcW w:w="806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0.133</w:t>
            </w:r>
          </w:p>
        </w:tc>
        <w:tc>
          <w:tcPr>
            <w:tcW w:w="924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0.039</w:t>
            </w:r>
          </w:p>
        </w:tc>
        <w:tc>
          <w:tcPr>
            <w:tcW w:w="1075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-0.186</w:t>
            </w:r>
          </w:p>
        </w:tc>
        <w:tc>
          <w:tcPr>
            <w:tcW w:w="700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-0.362</w:t>
            </w:r>
          </w:p>
        </w:tc>
        <w:tc>
          <w:tcPr>
            <w:tcW w:w="700" w:type="dxa"/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-0.011</w:t>
            </w:r>
          </w:p>
        </w:tc>
      </w:tr>
      <w:tr w:rsidR="00067F0F" w:rsidRPr="00DC59CF" w:rsidTr="00C83B07">
        <w:trPr>
          <w:trHeight w:val="270"/>
        </w:trPr>
        <w:tc>
          <w:tcPr>
            <w:tcW w:w="1087" w:type="dxa"/>
            <w:tcBorders>
              <w:bottom w:val="nil"/>
            </w:tcBorders>
            <w:noWrap/>
            <w:vAlign w:val="center"/>
            <w:hideMark/>
          </w:tcPr>
          <w:p w:rsidR="00067F0F" w:rsidRPr="00DC59CF" w:rsidRDefault="00067F0F" w:rsidP="00C83B07">
            <w:pPr>
              <w:spacing w:line="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59CF">
              <w:rPr>
                <w:rFonts w:ascii="Times New Roman" w:hAnsi="Times New Roman" w:cs="Times New Roman"/>
                <w:sz w:val="16"/>
                <w:szCs w:val="16"/>
              </w:rPr>
              <w:t>Lipid Metabolism</w:t>
            </w:r>
          </w:p>
        </w:tc>
        <w:tc>
          <w:tcPr>
            <w:tcW w:w="997" w:type="dxa"/>
            <w:tcBorders>
              <w:bottom w:val="nil"/>
            </w:tcBorders>
            <w:noWrap/>
            <w:vAlign w:val="center"/>
            <w:hideMark/>
          </w:tcPr>
          <w:p w:rsidR="00067F0F" w:rsidRPr="00DC59CF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59CF">
              <w:rPr>
                <w:rFonts w:ascii="Times New Roman" w:hAnsi="Times New Roman" w:cs="Times New Roman"/>
                <w:sz w:val="16"/>
                <w:szCs w:val="16"/>
              </w:rPr>
              <w:t>3.023</w:t>
            </w:r>
          </w:p>
        </w:tc>
        <w:tc>
          <w:tcPr>
            <w:tcW w:w="773" w:type="dxa"/>
            <w:tcBorders>
              <w:bottom w:val="nil"/>
            </w:tcBorders>
            <w:noWrap/>
            <w:vAlign w:val="center"/>
            <w:hideMark/>
          </w:tcPr>
          <w:p w:rsidR="00067F0F" w:rsidRPr="00DC59CF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59CF">
              <w:rPr>
                <w:rFonts w:ascii="Times New Roman" w:hAnsi="Times New Roman" w:cs="Times New Roman"/>
                <w:sz w:val="16"/>
                <w:szCs w:val="16"/>
              </w:rPr>
              <w:t>0.108</w:t>
            </w:r>
          </w:p>
        </w:tc>
        <w:tc>
          <w:tcPr>
            <w:tcW w:w="1036" w:type="dxa"/>
            <w:tcBorders>
              <w:bottom w:val="nil"/>
            </w:tcBorders>
            <w:noWrap/>
            <w:vAlign w:val="center"/>
            <w:hideMark/>
          </w:tcPr>
          <w:p w:rsidR="00067F0F" w:rsidRPr="00DC59CF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59CF">
              <w:rPr>
                <w:rFonts w:ascii="Times New Roman" w:hAnsi="Times New Roman" w:cs="Times New Roman"/>
                <w:sz w:val="16"/>
                <w:szCs w:val="16"/>
              </w:rPr>
              <w:t>2.855</w:t>
            </w:r>
          </w:p>
        </w:tc>
        <w:tc>
          <w:tcPr>
            <w:tcW w:w="806" w:type="dxa"/>
            <w:tcBorders>
              <w:bottom w:val="nil"/>
            </w:tcBorders>
            <w:noWrap/>
            <w:vAlign w:val="center"/>
            <w:hideMark/>
          </w:tcPr>
          <w:p w:rsidR="00067F0F" w:rsidRPr="00DC59CF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59CF">
              <w:rPr>
                <w:rFonts w:ascii="Times New Roman" w:hAnsi="Times New Roman" w:cs="Times New Roman"/>
                <w:sz w:val="16"/>
                <w:szCs w:val="16"/>
              </w:rPr>
              <w:t>0.119</w:t>
            </w:r>
          </w:p>
        </w:tc>
        <w:tc>
          <w:tcPr>
            <w:tcW w:w="924" w:type="dxa"/>
            <w:tcBorders>
              <w:bottom w:val="nil"/>
            </w:tcBorders>
            <w:noWrap/>
            <w:vAlign w:val="center"/>
            <w:hideMark/>
          </w:tcPr>
          <w:p w:rsidR="00067F0F" w:rsidRPr="00DC59CF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59CF">
              <w:rPr>
                <w:rFonts w:ascii="Times New Roman" w:hAnsi="Times New Roman" w:cs="Times New Roman"/>
                <w:sz w:val="16"/>
                <w:szCs w:val="16"/>
              </w:rPr>
              <w:t>0.042</w:t>
            </w:r>
          </w:p>
        </w:tc>
        <w:tc>
          <w:tcPr>
            <w:tcW w:w="1075" w:type="dxa"/>
            <w:tcBorders>
              <w:bottom w:val="nil"/>
            </w:tcBorders>
            <w:noWrap/>
            <w:vAlign w:val="center"/>
            <w:hideMark/>
          </w:tcPr>
          <w:p w:rsidR="00067F0F" w:rsidRPr="00DC59CF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59CF">
              <w:rPr>
                <w:rFonts w:ascii="Times New Roman" w:hAnsi="Times New Roman" w:cs="Times New Roman"/>
                <w:sz w:val="16"/>
                <w:szCs w:val="16"/>
              </w:rPr>
              <w:t>0.168</w:t>
            </w:r>
          </w:p>
        </w:tc>
        <w:tc>
          <w:tcPr>
            <w:tcW w:w="700" w:type="dxa"/>
            <w:tcBorders>
              <w:bottom w:val="nil"/>
            </w:tcBorders>
            <w:noWrap/>
            <w:vAlign w:val="center"/>
            <w:hideMark/>
          </w:tcPr>
          <w:p w:rsidR="00067F0F" w:rsidRPr="00DC59CF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59CF">
              <w:rPr>
                <w:rFonts w:ascii="Times New Roman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700" w:type="dxa"/>
            <w:tcBorders>
              <w:bottom w:val="nil"/>
            </w:tcBorders>
            <w:noWrap/>
            <w:vAlign w:val="center"/>
            <w:hideMark/>
          </w:tcPr>
          <w:p w:rsidR="00067F0F" w:rsidRPr="00DC59CF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59CF">
              <w:rPr>
                <w:rFonts w:ascii="Times New Roman" w:hAnsi="Times New Roman" w:cs="Times New Roman"/>
                <w:sz w:val="16"/>
                <w:szCs w:val="16"/>
              </w:rPr>
              <w:t>0.329</w:t>
            </w:r>
          </w:p>
        </w:tc>
      </w:tr>
      <w:tr w:rsidR="00067F0F" w:rsidRPr="00166843" w:rsidTr="00C83B07">
        <w:trPr>
          <w:trHeight w:val="270"/>
        </w:trPr>
        <w:tc>
          <w:tcPr>
            <w:tcW w:w="1087" w:type="dxa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:rsidR="00067F0F" w:rsidRPr="00166843" w:rsidRDefault="00067F0F" w:rsidP="00C83B07">
            <w:pPr>
              <w:spacing w:line="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Cancers</w:t>
            </w:r>
          </w:p>
        </w:tc>
        <w:tc>
          <w:tcPr>
            <w:tcW w:w="997" w:type="dxa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0.083</w:t>
            </w:r>
          </w:p>
        </w:tc>
        <w:tc>
          <w:tcPr>
            <w:tcW w:w="773" w:type="dxa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0.016</w:t>
            </w:r>
          </w:p>
        </w:tc>
        <w:tc>
          <w:tcPr>
            <w:tcW w:w="1036" w:type="dxa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0.102</w:t>
            </w:r>
          </w:p>
        </w:tc>
        <w:tc>
          <w:tcPr>
            <w:tcW w:w="806" w:type="dxa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  <w:tc>
          <w:tcPr>
            <w:tcW w:w="924" w:type="dxa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0.046</w:t>
            </w:r>
          </w:p>
        </w:tc>
        <w:tc>
          <w:tcPr>
            <w:tcW w:w="1075" w:type="dxa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-0.019</w:t>
            </w:r>
          </w:p>
        </w:tc>
        <w:tc>
          <w:tcPr>
            <w:tcW w:w="700" w:type="dxa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-0.037</w:t>
            </w:r>
          </w:p>
        </w:tc>
        <w:tc>
          <w:tcPr>
            <w:tcW w:w="700" w:type="dxa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:rsidR="00067F0F" w:rsidRPr="00166843" w:rsidRDefault="00067F0F" w:rsidP="00C83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66843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</w:tr>
    </w:tbl>
    <w:p w:rsidR="00067F0F" w:rsidRDefault="00067F0F" w:rsidP="00067F0F">
      <w:r w:rsidRPr="00204BAB">
        <w:rPr>
          <w:rFonts w:ascii="Times New Roman" w:hAnsi="Times New Roman" w:cs="Times New Roman"/>
          <w:sz w:val="18"/>
          <w:szCs w:val="18"/>
        </w:rPr>
        <w:t>B, breeding season; NB, no</w:t>
      </w:r>
      <w:r>
        <w:rPr>
          <w:rFonts w:ascii="Times New Roman" w:hAnsi="Times New Roman" w:cs="Times New Roman"/>
          <w:sz w:val="18"/>
          <w:szCs w:val="18"/>
        </w:rPr>
        <w:t>n</w:t>
      </w:r>
      <w:r w:rsidRPr="00204BAB">
        <w:rPr>
          <w:rFonts w:ascii="Times New Roman" w:hAnsi="Times New Roman" w:cs="Times New Roman"/>
          <w:sz w:val="18"/>
          <w:szCs w:val="18"/>
        </w:rPr>
        <w:t>-breeding</w:t>
      </w:r>
      <w:r>
        <w:rPr>
          <w:rFonts w:ascii="Times New Roman" w:hAnsi="Times New Roman" w:cs="Times New Roman" w:hint="eastAsia"/>
          <w:sz w:val="18"/>
          <w:szCs w:val="18"/>
        </w:rPr>
        <w:t xml:space="preserve"> season; </w:t>
      </w:r>
      <w:r w:rsidRPr="006361DE">
        <w:rPr>
          <w:rFonts w:ascii="Times New Roman" w:hAnsi="Times New Roman" w:cs="Times New Roman"/>
          <w:sz w:val="18"/>
          <w:szCs w:val="18"/>
        </w:rPr>
        <w:t>mean rel. freq.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proofErr w:type="gramStart"/>
      <w:r>
        <w:rPr>
          <w:rFonts w:ascii="Times New Roman" w:hAnsi="Times New Roman" w:cs="Times New Roman"/>
          <w:sz w:val="18"/>
          <w:szCs w:val="18"/>
        </w:rPr>
        <w:t>mean</w:t>
      </w:r>
      <w:proofErr w:type="gramEnd"/>
      <w:r>
        <w:rPr>
          <w:rFonts w:ascii="Times New Roman" w:hAnsi="Times New Roman" w:cs="Times New Roman" w:hint="eastAsia"/>
          <w:sz w:val="18"/>
          <w:szCs w:val="18"/>
        </w:rPr>
        <w:t xml:space="preserve"> relative frequency; </w:t>
      </w:r>
      <w:r w:rsidRPr="006361DE">
        <w:rPr>
          <w:rFonts w:ascii="Times New Roman" w:hAnsi="Times New Roman" w:cs="Times New Roman"/>
          <w:sz w:val="18"/>
          <w:szCs w:val="18"/>
        </w:rPr>
        <w:t>std. dev.</w:t>
      </w:r>
      <w:r>
        <w:rPr>
          <w:rFonts w:ascii="Times New Roman" w:hAnsi="Times New Roman" w:cs="Times New Roman" w:hint="eastAsia"/>
          <w:sz w:val="18"/>
          <w:szCs w:val="18"/>
        </w:rPr>
        <w:t xml:space="preserve">, </w:t>
      </w:r>
      <w:r w:rsidRPr="006361DE">
        <w:rPr>
          <w:rFonts w:ascii="Times New Roman" w:hAnsi="Times New Roman" w:cs="Times New Roman"/>
          <w:sz w:val="18"/>
          <w:szCs w:val="18"/>
        </w:rPr>
        <w:t>Standard Deviation</w:t>
      </w:r>
      <w:r>
        <w:rPr>
          <w:rFonts w:ascii="Times New Roman" w:hAnsi="Times New Roman" w:cs="Times New Roman" w:hint="eastAsia"/>
          <w:sz w:val="18"/>
          <w:szCs w:val="18"/>
        </w:rPr>
        <w:t>; CI,</w:t>
      </w:r>
      <w:r w:rsidRPr="002A4A7F"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c</w:t>
      </w:r>
      <w:r w:rsidRPr="002A4A7F">
        <w:rPr>
          <w:rFonts w:ascii="Times New Roman" w:hAnsi="Times New Roman" w:cs="Times New Roman"/>
          <w:sz w:val="18"/>
          <w:szCs w:val="18"/>
        </w:rPr>
        <w:t>onfidence interval</w:t>
      </w:r>
      <w:r>
        <w:rPr>
          <w:rFonts w:ascii="Times New Roman" w:hAnsi="Times New Roman" w:cs="Times New Roman" w:hint="eastAsia"/>
          <w:sz w:val="18"/>
          <w:szCs w:val="18"/>
        </w:rPr>
        <w:t>;</w:t>
      </w:r>
      <w:r w:rsidRPr="006361DE">
        <w:t xml:space="preserve"> </w:t>
      </w:r>
    </w:p>
    <w:p w:rsidR="00AC4096" w:rsidRPr="00067F0F" w:rsidRDefault="00AC4096" w:rsidP="00067F0F"/>
    <w:sectPr w:rsidR="00AC4096" w:rsidRPr="00067F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9B2" w:rsidRDefault="00E119B2" w:rsidP="00067F0F">
      <w:r>
        <w:separator/>
      </w:r>
    </w:p>
  </w:endnote>
  <w:endnote w:type="continuationSeparator" w:id="0">
    <w:p w:rsidR="00E119B2" w:rsidRDefault="00E119B2" w:rsidP="00067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9B2" w:rsidRDefault="00E119B2" w:rsidP="00067F0F">
      <w:r>
        <w:separator/>
      </w:r>
    </w:p>
  </w:footnote>
  <w:footnote w:type="continuationSeparator" w:id="0">
    <w:p w:rsidR="00E119B2" w:rsidRDefault="00E119B2" w:rsidP="00067F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G0NDU3sTA3szQwMTdT0lEKTi0uzszPAykwrAUA5F/ugSwAAAA="/>
  </w:docVars>
  <w:rsids>
    <w:rsidRoot w:val="002B750A"/>
    <w:rsid w:val="00001E56"/>
    <w:rsid w:val="0000393E"/>
    <w:rsid w:val="00006772"/>
    <w:rsid w:val="000504FF"/>
    <w:rsid w:val="000611D5"/>
    <w:rsid w:val="000613E4"/>
    <w:rsid w:val="00067F0F"/>
    <w:rsid w:val="0007084D"/>
    <w:rsid w:val="00096AF7"/>
    <w:rsid w:val="000A3C81"/>
    <w:rsid w:val="000C5600"/>
    <w:rsid w:val="000D1386"/>
    <w:rsid w:val="001232F0"/>
    <w:rsid w:val="001333F6"/>
    <w:rsid w:val="00152B3D"/>
    <w:rsid w:val="00153BFA"/>
    <w:rsid w:val="00154AAA"/>
    <w:rsid w:val="00154AD6"/>
    <w:rsid w:val="00195A68"/>
    <w:rsid w:val="00197C47"/>
    <w:rsid w:val="002135A5"/>
    <w:rsid w:val="0021583F"/>
    <w:rsid w:val="00255A12"/>
    <w:rsid w:val="0028133A"/>
    <w:rsid w:val="002B3AF4"/>
    <w:rsid w:val="002B74E7"/>
    <w:rsid w:val="002B750A"/>
    <w:rsid w:val="002D37BA"/>
    <w:rsid w:val="002D5C3E"/>
    <w:rsid w:val="002D7CEB"/>
    <w:rsid w:val="003406F3"/>
    <w:rsid w:val="00353FD3"/>
    <w:rsid w:val="00355AC0"/>
    <w:rsid w:val="00364F86"/>
    <w:rsid w:val="00376050"/>
    <w:rsid w:val="003C0AB0"/>
    <w:rsid w:val="003E3B13"/>
    <w:rsid w:val="003F04B8"/>
    <w:rsid w:val="003F08B3"/>
    <w:rsid w:val="0042757C"/>
    <w:rsid w:val="00446098"/>
    <w:rsid w:val="00484383"/>
    <w:rsid w:val="004A78D9"/>
    <w:rsid w:val="004C4E1E"/>
    <w:rsid w:val="004D60CB"/>
    <w:rsid w:val="004F5376"/>
    <w:rsid w:val="00517EA8"/>
    <w:rsid w:val="00527A57"/>
    <w:rsid w:val="00545B11"/>
    <w:rsid w:val="00545C5C"/>
    <w:rsid w:val="00550067"/>
    <w:rsid w:val="00553507"/>
    <w:rsid w:val="00556650"/>
    <w:rsid w:val="00562EAF"/>
    <w:rsid w:val="005859FC"/>
    <w:rsid w:val="00586F14"/>
    <w:rsid w:val="005A0C69"/>
    <w:rsid w:val="005A552E"/>
    <w:rsid w:val="005B195C"/>
    <w:rsid w:val="005B2D10"/>
    <w:rsid w:val="005E5D48"/>
    <w:rsid w:val="005E620D"/>
    <w:rsid w:val="00620516"/>
    <w:rsid w:val="00640C08"/>
    <w:rsid w:val="00672341"/>
    <w:rsid w:val="006A7EB9"/>
    <w:rsid w:val="006B460B"/>
    <w:rsid w:val="006C30CE"/>
    <w:rsid w:val="006C6BC3"/>
    <w:rsid w:val="006E6256"/>
    <w:rsid w:val="006F0745"/>
    <w:rsid w:val="006F2576"/>
    <w:rsid w:val="007B73CC"/>
    <w:rsid w:val="007C3915"/>
    <w:rsid w:val="007C6708"/>
    <w:rsid w:val="00833AD4"/>
    <w:rsid w:val="008422C6"/>
    <w:rsid w:val="00851F0C"/>
    <w:rsid w:val="00873EF6"/>
    <w:rsid w:val="00886538"/>
    <w:rsid w:val="008A25FD"/>
    <w:rsid w:val="008B2773"/>
    <w:rsid w:val="008D26DE"/>
    <w:rsid w:val="008E7775"/>
    <w:rsid w:val="00904A1B"/>
    <w:rsid w:val="009460D6"/>
    <w:rsid w:val="00960DCD"/>
    <w:rsid w:val="00985BBD"/>
    <w:rsid w:val="009A0AEF"/>
    <w:rsid w:val="009A1D35"/>
    <w:rsid w:val="009C7294"/>
    <w:rsid w:val="009D5EA8"/>
    <w:rsid w:val="009E0053"/>
    <w:rsid w:val="00A12941"/>
    <w:rsid w:val="00A36132"/>
    <w:rsid w:val="00A51023"/>
    <w:rsid w:val="00A5372A"/>
    <w:rsid w:val="00A61578"/>
    <w:rsid w:val="00A83DA4"/>
    <w:rsid w:val="00AA23B6"/>
    <w:rsid w:val="00AA5ACE"/>
    <w:rsid w:val="00AA6228"/>
    <w:rsid w:val="00AC4096"/>
    <w:rsid w:val="00AF42E2"/>
    <w:rsid w:val="00B15203"/>
    <w:rsid w:val="00B53F0D"/>
    <w:rsid w:val="00B92C24"/>
    <w:rsid w:val="00B96A20"/>
    <w:rsid w:val="00BB1690"/>
    <w:rsid w:val="00BC1F2C"/>
    <w:rsid w:val="00BF0EDC"/>
    <w:rsid w:val="00C06F3D"/>
    <w:rsid w:val="00C33C43"/>
    <w:rsid w:val="00C35412"/>
    <w:rsid w:val="00C354CC"/>
    <w:rsid w:val="00C3779E"/>
    <w:rsid w:val="00C44383"/>
    <w:rsid w:val="00C701FA"/>
    <w:rsid w:val="00CC6F3C"/>
    <w:rsid w:val="00CE69FD"/>
    <w:rsid w:val="00D15849"/>
    <w:rsid w:val="00D21213"/>
    <w:rsid w:val="00D3013E"/>
    <w:rsid w:val="00D51B4B"/>
    <w:rsid w:val="00D52621"/>
    <w:rsid w:val="00D54AD7"/>
    <w:rsid w:val="00D62640"/>
    <w:rsid w:val="00D727C5"/>
    <w:rsid w:val="00D8486F"/>
    <w:rsid w:val="00DA6229"/>
    <w:rsid w:val="00DC5EA1"/>
    <w:rsid w:val="00DE4627"/>
    <w:rsid w:val="00DF1DB7"/>
    <w:rsid w:val="00E0220D"/>
    <w:rsid w:val="00E071C8"/>
    <w:rsid w:val="00E119B2"/>
    <w:rsid w:val="00E37E67"/>
    <w:rsid w:val="00E5103D"/>
    <w:rsid w:val="00E55B13"/>
    <w:rsid w:val="00E66A6D"/>
    <w:rsid w:val="00E66C46"/>
    <w:rsid w:val="00E66E02"/>
    <w:rsid w:val="00E81912"/>
    <w:rsid w:val="00E83188"/>
    <w:rsid w:val="00EB610C"/>
    <w:rsid w:val="00EB79E5"/>
    <w:rsid w:val="00EE012F"/>
    <w:rsid w:val="00EE0EFB"/>
    <w:rsid w:val="00EE1D73"/>
    <w:rsid w:val="00F10B97"/>
    <w:rsid w:val="00F84D70"/>
    <w:rsid w:val="00FA4DDB"/>
    <w:rsid w:val="00FF15B7"/>
    <w:rsid w:val="00FF4D4A"/>
    <w:rsid w:val="00FF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F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7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7F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7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7F0F"/>
    <w:rPr>
      <w:sz w:val="18"/>
      <w:szCs w:val="18"/>
    </w:rPr>
  </w:style>
  <w:style w:type="table" w:styleId="a5">
    <w:name w:val="Table Grid"/>
    <w:basedOn w:val="a1"/>
    <w:uiPriority w:val="39"/>
    <w:rsid w:val="00067F0F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F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7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7F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7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7F0F"/>
    <w:rPr>
      <w:sz w:val="18"/>
      <w:szCs w:val="18"/>
    </w:rPr>
  </w:style>
  <w:style w:type="table" w:styleId="a5">
    <w:name w:val="Table Grid"/>
    <w:basedOn w:val="a1"/>
    <w:uiPriority w:val="39"/>
    <w:rsid w:val="00067F0F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</dc:creator>
  <cp:keywords/>
  <dc:description/>
  <cp:lastModifiedBy>mary</cp:lastModifiedBy>
  <cp:revision>2</cp:revision>
  <dcterms:created xsi:type="dcterms:W3CDTF">2020-09-10T07:15:00Z</dcterms:created>
  <dcterms:modified xsi:type="dcterms:W3CDTF">2020-09-10T07:17:00Z</dcterms:modified>
</cp:coreProperties>
</file>