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06BC21" w14:textId="3431E094" w:rsidR="00DA3D69" w:rsidRPr="00803E1A" w:rsidRDefault="00DA3D69" w:rsidP="00556040">
      <w:pPr>
        <w:spacing w:line="360" w:lineRule="auto"/>
        <w:rPr>
          <w:rFonts w:ascii="Times New Roman" w:hAnsi="Times New Roman" w:cs="Times New Roman"/>
          <w:sz w:val="24"/>
          <w:szCs w:val="24"/>
        </w:rPr>
      </w:pPr>
      <w:r w:rsidRPr="00803E1A">
        <w:rPr>
          <w:rFonts w:ascii="Times New Roman" w:hAnsi="Times New Roman" w:cs="Times New Roman"/>
          <w:b/>
          <w:bCs/>
          <w:sz w:val="24"/>
          <w:szCs w:val="24"/>
        </w:rPr>
        <w:t>Additional File S</w:t>
      </w:r>
      <w:r w:rsidRPr="00556040">
        <w:rPr>
          <w:rFonts w:ascii="Times New Roman" w:hAnsi="Times New Roman" w:cs="Times New Roman"/>
          <w:b/>
          <w:bCs/>
          <w:sz w:val="24"/>
          <w:szCs w:val="24"/>
        </w:rPr>
        <w:t xml:space="preserve">2. </w:t>
      </w:r>
      <w:r w:rsidR="00803E1A" w:rsidRPr="00556040">
        <w:rPr>
          <w:rFonts w:ascii="Times New Roman" w:hAnsi="Times New Roman" w:cs="Times New Roman"/>
          <w:b/>
          <w:bCs/>
          <w:sz w:val="24"/>
          <w:szCs w:val="24"/>
        </w:rPr>
        <w:t>Full length gel images referent to Figure 3a, Figure 3b and Figure 6a from this publication.</w:t>
      </w:r>
      <w:r w:rsidR="00803E1A">
        <w:rPr>
          <w:rFonts w:ascii="Times New Roman" w:hAnsi="Times New Roman" w:cs="Times New Roman"/>
          <w:sz w:val="24"/>
          <w:szCs w:val="24"/>
        </w:rPr>
        <w:t xml:space="preserve"> </w:t>
      </w:r>
    </w:p>
    <w:p w14:paraId="1F8D2448" w14:textId="5185922A" w:rsidR="00DA3D69" w:rsidRDefault="00DA3D69" w:rsidP="00803E1A">
      <w:pPr>
        <w:jc w:val="center"/>
      </w:pPr>
      <w:r>
        <w:rPr>
          <w:noProof/>
        </w:rPr>
        <w:drawing>
          <wp:inline distT="0" distB="0" distL="0" distR="0" wp14:anchorId="561EC4BE" wp14:editId="6C2CE2A7">
            <wp:extent cx="3876385" cy="6337190"/>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5">
                      <a:extLst>
                        <a:ext uri="{28A0092B-C50C-407E-A947-70E740481C1C}">
                          <a14:useLocalDpi xmlns:a14="http://schemas.microsoft.com/office/drawing/2010/main" val="0"/>
                        </a:ext>
                      </a:extLst>
                    </a:blip>
                    <a:stretch>
                      <a:fillRect/>
                    </a:stretch>
                  </pic:blipFill>
                  <pic:spPr>
                    <a:xfrm>
                      <a:off x="0" y="0"/>
                      <a:ext cx="3893775" cy="6365619"/>
                    </a:xfrm>
                    <a:prstGeom prst="rect">
                      <a:avLst/>
                    </a:prstGeom>
                  </pic:spPr>
                </pic:pic>
              </a:graphicData>
            </a:graphic>
          </wp:inline>
        </w:drawing>
      </w:r>
    </w:p>
    <w:p w14:paraId="0C4535FE" w14:textId="729BD914" w:rsidR="00DA3D69" w:rsidRPr="00803E1A" w:rsidRDefault="00803E1A" w:rsidP="00803E1A">
      <w:pPr>
        <w:jc w:val="both"/>
        <w:rPr>
          <w:rFonts w:ascii="Times New Roman" w:hAnsi="Times New Roman" w:cs="Times New Roman"/>
          <w:b/>
          <w:bCs/>
          <w:sz w:val="24"/>
          <w:szCs w:val="24"/>
        </w:rPr>
      </w:pPr>
      <w:r w:rsidRPr="00803E1A">
        <w:rPr>
          <w:rFonts w:ascii="Times New Roman" w:hAnsi="Times New Roman" w:cs="Times New Roman"/>
          <w:b/>
          <w:bCs/>
          <w:sz w:val="24"/>
          <w:szCs w:val="24"/>
        </w:rPr>
        <w:t xml:space="preserve">Figure 1. Full length image referent to Figure 3a in this </w:t>
      </w:r>
      <w:r>
        <w:rPr>
          <w:rFonts w:ascii="Times New Roman" w:hAnsi="Times New Roman" w:cs="Times New Roman"/>
          <w:b/>
          <w:bCs/>
          <w:sz w:val="24"/>
          <w:szCs w:val="24"/>
        </w:rPr>
        <w:t>publication</w:t>
      </w:r>
      <w:r w:rsidRPr="00803E1A">
        <w:rPr>
          <w:rFonts w:ascii="Times New Roman" w:hAnsi="Times New Roman" w:cs="Times New Roman"/>
          <w:b/>
          <w:bCs/>
          <w:sz w:val="24"/>
          <w:szCs w:val="24"/>
        </w:rPr>
        <w:t>.</w:t>
      </w:r>
      <w:r>
        <w:rPr>
          <w:rFonts w:ascii="Times New Roman" w:hAnsi="Times New Roman" w:cs="Times New Roman"/>
          <w:b/>
          <w:bCs/>
          <w:sz w:val="24"/>
          <w:szCs w:val="24"/>
        </w:rPr>
        <w:t xml:space="preserve"> </w:t>
      </w:r>
      <w:r w:rsidRPr="00803E1A">
        <w:rPr>
          <w:rFonts w:ascii="Times New Roman" w:hAnsi="Times New Roman" w:cs="Times New Roman"/>
          <w:sz w:val="24"/>
          <w:szCs w:val="24"/>
        </w:rPr>
        <w:t xml:space="preserve">Band patterns from the amplified PCR fragments for </w:t>
      </w:r>
      <w:r w:rsidRPr="00803E1A">
        <w:rPr>
          <w:rFonts w:ascii="Times New Roman" w:hAnsi="Times New Roman" w:cs="Times New Roman"/>
          <w:i/>
          <w:iCs/>
          <w:sz w:val="24"/>
          <w:szCs w:val="24"/>
        </w:rPr>
        <w:t>Bract1</w:t>
      </w:r>
      <w:r w:rsidRPr="00803E1A">
        <w:rPr>
          <w:rFonts w:ascii="Times New Roman" w:hAnsi="Times New Roman" w:cs="Times New Roman"/>
          <w:sz w:val="24"/>
          <w:szCs w:val="24"/>
        </w:rPr>
        <w:t xml:space="preserve"> in 22 red- and white-bracted poinsettia varieties. </w:t>
      </w:r>
      <w:r>
        <w:rPr>
          <w:rFonts w:ascii="Times New Roman" w:hAnsi="Times New Roman" w:cs="Times New Roman"/>
          <w:sz w:val="24"/>
          <w:szCs w:val="24"/>
        </w:rPr>
        <w:t>Sample order is the same as presented in Figure 3a from the publication. Last lane on the right side corresponds to DNA marker for size estimation.</w:t>
      </w:r>
      <w:r w:rsidR="00556040">
        <w:rPr>
          <w:rFonts w:ascii="Times New Roman" w:hAnsi="Times New Roman" w:cs="Times New Roman"/>
          <w:sz w:val="24"/>
          <w:szCs w:val="24"/>
        </w:rPr>
        <w:t xml:space="preserve"> The contrast in the image displayed in the manuscript was adjusted to remove some of the grey background. The alteration does not alter the interpretation of the results.</w:t>
      </w:r>
    </w:p>
    <w:p w14:paraId="44C903B6" w14:textId="77777777" w:rsidR="00DA3D69" w:rsidRDefault="00DA3D69"/>
    <w:p w14:paraId="6A450177" w14:textId="08AEC654" w:rsidR="00B75BB3" w:rsidRDefault="00803E1A" w:rsidP="00803E1A">
      <w:pPr>
        <w:jc w:val="center"/>
        <w:rPr>
          <w:noProof/>
        </w:rPr>
      </w:pPr>
      <w:r>
        <w:rPr>
          <w:noProof/>
        </w:rPr>
        <w:drawing>
          <wp:inline distT="0" distB="0" distL="0" distR="0" wp14:anchorId="33FB3EBC" wp14:editId="473FEE46">
            <wp:extent cx="5972810" cy="6543675"/>
            <wp:effectExtent l="0" t="0" r="889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72810" cy="6543675"/>
                    </a:xfrm>
                    <a:prstGeom prst="rect">
                      <a:avLst/>
                    </a:prstGeom>
                  </pic:spPr>
                </pic:pic>
              </a:graphicData>
            </a:graphic>
          </wp:inline>
        </w:drawing>
      </w:r>
    </w:p>
    <w:p w14:paraId="56667F72" w14:textId="31D8859B" w:rsidR="00803E1A" w:rsidRPr="00803E1A" w:rsidRDefault="00803E1A" w:rsidP="00803E1A">
      <w:pPr>
        <w:jc w:val="both"/>
        <w:rPr>
          <w:rFonts w:ascii="Times New Roman" w:hAnsi="Times New Roman" w:cs="Times New Roman"/>
          <w:b/>
          <w:bCs/>
          <w:sz w:val="24"/>
          <w:szCs w:val="24"/>
        </w:rPr>
      </w:pPr>
      <w:r w:rsidRPr="00803E1A">
        <w:rPr>
          <w:rFonts w:ascii="Times New Roman" w:hAnsi="Times New Roman" w:cs="Times New Roman"/>
          <w:b/>
          <w:bCs/>
          <w:sz w:val="24"/>
          <w:szCs w:val="24"/>
        </w:rPr>
        <w:t xml:space="preserve">Figure </w:t>
      </w:r>
      <w:r>
        <w:rPr>
          <w:rFonts w:ascii="Times New Roman" w:hAnsi="Times New Roman" w:cs="Times New Roman"/>
          <w:b/>
          <w:bCs/>
          <w:sz w:val="24"/>
          <w:szCs w:val="24"/>
        </w:rPr>
        <w:t>2</w:t>
      </w:r>
      <w:r w:rsidRPr="00803E1A">
        <w:rPr>
          <w:rFonts w:ascii="Times New Roman" w:hAnsi="Times New Roman" w:cs="Times New Roman"/>
          <w:b/>
          <w:bCs/>
          <w:sz w:val="24"/>
          <w:szCs w:val="24"/>
        </w:rPr>
        <w:t>. Full length image referent to Figure 3</w:t>
      </w:r>
      <w:r>
        <w:rPr>
          <w:rFonts w:ascii="Times New Roman" w:hAnsi="Times New Roman" w:cs="Times New Roman"/>
          <w:b/>
          <w:bCs/>
          <w:sz w:val="24"/>
          <w:szCs w:val="24"/>
        </w:rPr>
        <w:t>b</w:t>
      </w:r>
      <w:r w:rsidRPr="00803E1A">
        <w:rPr>
          <w:rFonts w:ascii="Times New Roman" w:hAnsi="Times New Roman" w:cs="Times New Roman"/>
          <w:b/>
          <w:bCs/>
          <w:sz w:val="24"/>
          <w:szCs w:val="24"/>
        </w:rPr>
        <w:t xml:space="preserve"> in this </w:t>
      </w:r>
      <w:r>
        <w:rPr>
          <w:rFonts w:ascii="Times New Roman" w:hAnsi="Times New Roman" w:cs="Times New Roman"/>
          <w:b/>
          <w:bCs/>
          <w:sz w:val="24"/>
          <w:szCs w:val="24"/>
        </w:rPr>
        <w:t>publication</w:t>
      </w:r>
      <w:r w:rsidRPr="00803E1A">
        <w:rPr>
          <w:rFonts w:ascii="Times New Roman" w:hAnsi="Times New Roman" w:cs="Times New Roman"/>
          <w:b/>
          <w:bCs/>
          <w:sz w:val="24"/>
          <w:szCs w:val="24"/>
        </w:rPr>
        <w:t>.</w:t>
      </w:r>
      <w:r>
        <w:rPr>
          <w:rFonts w:ascii="Times New Roman" w:hAnsi="Times New Roman" w:cs="Times New Roman"/>
          <w:b/>
          <w:bCs/>
          <w:sz w:val="24"/>
          <w:szCs w:val="24"/>
        </w:rPr>
        <w:t xml:space="preserve"> </w:t>
      </w:r>
      <w:r w:rsidRPr="00803E1A">
        <w:rPr>
          <w:rFonts w:ascii="Times New Roman" w:hAnsi="Times New Roman" w:cs="Times New Roman"/>
          <w:sz w:val="24"/>
          <w:szCs w:val="24"/>
        </w:rPr>
        <w:t>Example of the amplified PCR fragments for Bract1 for the segregating population ‘Joy’ (Rr) x ‘Joy White’ (</w:t>
      </w:r>
      <w:proofErr w:type="spellStart"/>
      <w:r w:rsidRPr="00803E1A">
        <w:rPr>
          <w:rFonts w:ascii="Times New Roman" w:hAnsi="Times New Roman" w:cs="Times New Roman"/>
          <w:sz w:val="24"/>
          <w:szCs w:val="24"/>
        </w:rPr>
        <w:t>rr</w:t>
      </w:r>
      <w:proofErr w:type="spellEnd"/>
      <w:r w:rsidRPr="00803E1A">
        <w:rPr>
          <w:rFonts w:ascii="Times New Roman" w:hAnsi="Times New Roman" w:cs="Times New Roman"/>
          <w:sz w:val="24"/>
          <w:szCs w:val="24"/>
        </w:rPr>
        <w:t xml:space="preserve">). </w:t>
      </w:r>
      <w:r>
        <w:rPr>
          <w:rFonts w:ascii="Times New Roman" w:hAnsi="Times New Roman" w:cs="Times New Roman"/>
          <w:sz w:val="24"/>
          <w:szCs w:val="24"/>
        </w:rPr>
        <w:t>Sample order is the same as presented in Figure 3b from the publication. Last lane on the right side corresponds to DNA marker for size estimation.</w:t>
      </w:r>
      <w:r w:rsidR="00556040">
        <w:rPr>
          <w:rFonts w:ascii="Times New Roman" w:hAnsi="Times New Roman" w:cs="Times New Roman"/>
          <w:sz w:val="24"/>
          <w:szCs w:val="24"/>
        </w:rPr>
        <w:t xml:space="preserve"> The black line seen in the left side of the image is due to a problem in the image capturing step. This was removed from the image displayed in the manuscript, but it does not alter the interpretation of the results. The samples cropped on the left side of the line also correspond to white (</w:t>
      </w:r>
      <w:proofErr w:type="spellStart"/>
      <w:r w:rsidR="00556040">
        <w:rPr>
          <w:rFonts w:ascii="Times New Roman" w:hAnsi="Times New Roman" w:cs="Times New Roman"/>
          <w:sz w:val="24"/>
          <w:szCs w:val="24"/>
        </w:rPr>
        <w:t>rr</w:t>
      </w:r>
      <w:proofErr w:type="spellEnd"/>
      <w:r w:rsidR="00556040">
        <w:rPr>
          <w:rFonts w:ascii="Times New Roman" w:hAnsi="Times New Roman" w:cs="Times New Roman"/>
          <w:sz w:val="24"/>
          <w:szCs w:val="24"/>
        </w:rPr>
        <w:t>) progenies.</w:t>
      </w:r>
    </w:p>
    <w:p w14:paraId="6B026841" w14:textId="77777777" w:rsidR="00803E1A" w:rsidRDefault="00803E1A" w:rsidP="00803E1A">
      <w:pPr>
        <w:jc w:val="center"/>
        <w:rPr>
          <w:noProof/>
        </w:rPr>
      </w:pPr>
    </w:p>
    <w:p w14:paraId="62648F56" w14:textId="280B6FF1" w:rsidR="00DA3D69" w:rsidRDefault="00DA3D69" w:rsidP="00556040">
      <w:pPr>
        <w:jc w:val="center"/>
      </w:pPr>
      <w:r>
        <w:rPr>
          <w:noProof/>
        </w:rPr>
        <w:drawing>
          <wp:inline distT="0" distB="0" distL="0" distR="0" wp14:anchorId="612F1F25" wp14:editId="3C57CB3A">
            <wp:extent cx="4323577" cy="6861239"/>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7">
                      <a:extLst>
                        <a:ext uri="{28A0092B-C50C-407E-A947-70E740481C1C}">
                          <a14:useLocalDpi xmlns:a14="http://schemas.microsoft.com/office/drawing/2010/main" val="0"/>
                        </a:ext>
                      </a:extLst>
                    </a:blip>
                    <a:stretch>
                      <a:fillRect/>
                    </a:stretch>
                  </pic:blipFill>
                  <pic:spPr>
                    <a:xfrm>
                      <a:off x="0" y="0"/>
                      <a:ext cx="4335632" cy="6880370"/>
                    </a:xfrm>
                    <a:prstGeom prst="rect">
                      <a:avLst/>
                    </a:prstGeom>
                  </pic:spPr>
                </pic:pic>
              </a:graphicData>
            </a:graphic>
          </wp:inline>
        </w:drawing>
      </w:r>
    </w:p>
    <w:p w14:paraId="6E9A4841" w14:textId="382D0D82" w:rsidR="00556040" w:rsidRPr="00803E1A" w:rsidRDefault="00556040" w:rsidP="00556040">
      <w:pPr>
        <w:jc w:val="both"/>
        <w:rPr>
          <w:rFonts w:ascii="Times New Roman" w:hAnsi="Times New Roman" w:cs="Times New Roman"/>
          <w:b/>
          <w:bCs/>
          <w:sz w:val="24"/>
          <w:szCs w:val="24"/>
        </w:rPr>
      </w:pPr>
      <w:r w:rsidRPr="00803E1A">
        <w:rPr>
          <w:rFonts w:ascii="Times New Roman" w:hAnsi="Times New Roman" w:cs="Times New Roman"/>
          <w:b/>
          <w:bCs/>
          <w:sz w:val="24"/>
          <w:szCs w:val="24"/>
        </w:rPr>
        <w:t xml:space="preserve">Figure </w:t>
      </w:r>
      <w:r>
        <w:rPr>
          <w:rFonts w:ascii="Times New Roman" w:hAnsi="Times New Roman" w:cs="Times New Roman"/>
          <w:b/>
          <w:bCs/>
          <w:sz w:val="24"/>
          <w:szCs w:val="24"/>
        </w:rPr>
        <w:t>3</w:t>
      </w:r>
      <w:r w:rsidRPr="00803E1A">
        <w:rPr>
          <w:rFonts w:ascii="Times New Roman" w:hAnsi="Times New Roman" w:cs="Times New Roman"/>
          <w:b/>
          <w:bCs/>
          <w:sz w:val="24"/>
          <w:szCs w:val="24"/>
        </w:rPr>
        <w:t xml:space="preserve">. Full length image referent to Figure </w:t>
      </w:r>
      <w:r>
        <w:rPr>
          <w:rFonts w:ascii="Times New Roman" w:hAnsi="Times New Roman" w:cs="Times New Roman"/>
          <w:b/>
          <w:bCs/>
          <w:sz w:val="24"/>
          <w:szCs w:val="24"/>
        </w:rPr>
        <w:t>6a</w:t>
      </w:r>
      <w:r w:rsidRPr="00803E1A">
        <w:rPr>
          <w:rFonts w:ascii="Times New Roman" w:hAnsi="Times New Roman" w:cs="Times New Roman"/>
          <w:b/>
          <w:bCs/>
          <w:sz w:val="24"/>
          <w:szCs w:val="24"/>
        </w:rPr>
        <w:t xml:space="preserve"> in this </w:t>
      </w:r>
      <w:r>
        <w:rPr>
          <w:rFonts w:ascii="Times New Roman" w:hAnsi="Times New Roman" w:cs="Times New Roman"/>
          <w:b/>
          <w:bCs/>
          <w:sz w:val="24"/>
          <w:szCs w:val="24"/>
        </w:rPr>
        <w:t>publication</w:t>
      </w:r>
      <w:r w:rsidRPr="00803E1A">
        <w:rPr>
          <w:rFonts w:ascii="Times New Roman" w:hAnsi="Times New Roman" w:cs="Times New Roman"/>
          <w:b/>
          <w:bCs/>
          <w:sz w:val="24"/>
          <w:szCs w:val="24"/>
        </w:rPr>
        <w:t>.</w:t>
      </w:r>
      <w:r>
        <w:rPr>
          <w:rFonts w:ascii="Times New Roman" w:hAnsi="Times New Roman" w:cs="Times New Roman"/>
          <w:b/>
          <w:bCs/>
          <w:sz w:val="24"/>
          <w:szCs w:val="24"/>
        </w:rPr>
        <w:t xml:space="preserve"> </w:t>
      </w:r>
      <w:r w:rsidRPr="00556040">
        <w:rPr>
          <w:rFonts w:ascii="Times New Roman" w:hAnsi="Times New Roman" w:cs="Times New Roman"/>
          <w:sz w:val="24"/>
          <w:szCs w:val="24"/>
        </w:rPr>
        <w:t xml:space="preserve">Genotyping of 10 independent biological replicates from the T2 progeny of </w:t>
      </w:r>
      <w:r w:rsidRPr="00556040">
        <w:rPr>
          <w:rFonts w:ascii="Times New Roman" w:hAnsi="Times New Roman" w:cs="Times New Roman"/>
          <w:i/>
          <w:iCs/>
          <w:sz w:val="24"/>
          <w:szCs w:val="24"/>
        </w:rPr>
        <w:t>tt19/35</w:t>
      </w:r>
      <w:proofErr w:type="gramStart"/>
      <w:r w:rsidRPr="00556040">
        <w:rPr>
          <w:rFonts w:ascii="Times New Roman" w:hAnsi="Times New Roman" w:cs="Times New Roman"/>
          <w:i/>
          <w:iCs/>
          <w:sz w:val="24"/>
          <w:szCs w:val="24"/>
        </w:rPr>
        <w:t>S::</w:t>
      </w:r>
      <w:proofErr w:type="gramEnd"/>
      <w:r w:rsidRPr="00556040">
        <w:rPr>
          <w:rFonts w:ascii="Times New Roman" w:hAnsi="Times New Roman" w:cs="Times New Roman"/>
          <w:i/>
          <w:iCs/>
          <w:sz w:val="24"/>
          <w:szCs w:val="24"/>
        </w:rPr>
        <w:t>Bract1</w:t>
      </w:r>
      <w:r w:rsidRPr="00556040">
        <w:rPr>
          <w:rFonts w:ascii="Times New Roman" w:hAnsi="Times New Roman" w:cs="Times New Roman"/>
          <w:sz w:val="24"/>
          <w:szCs w:val="24"/>
        </w:rPr>
        <w:t xml:space="preserve"> and </w:t>
      </w:r>
      <w:r w:rsidRPr="00556040">
        <w:rPr>
          <w:rFonts w:ascii="Times New Roman" w:hAnsi="Times New Roman" w:cs="Times New Roman"/>
          <w:i/>
          <w:iCs/>
          <w:sz w:val="24"/>
          <w:szCs w:val="24"/>
        </w:rPr>
        <w:t>tt19/35S::Bract1_mut</w:t>
      </w:r>
      <w:r w:rsidRPr="00556040">
        <w:rPr>
          <w:rFonts w:ascii="Times New Roman" w:hAnsi="Times New Roman" w:cs="Times New Roman"/>
          <w:sz w:val="24"/>
          <w:szCs w:val="24"/>
        </w:rPr>
        <w:t xml:space="preserve"> transgenic plants.</w:t>
      </w:r>
      <w:r w:rsidRPr="00803E1A">
        <w:rPr>
          <w:rFonts w:ascii="Times New Roman" w:hAnsi="Times New Roman" w:cs="Times New Roman"/>
          <w:sz w:val="24"/>
          <w:szCs w:val="24"/>
        </w:rPr>
        <w:t xml:space="preserve"> </w:t>
      </w:r>
      <w:r>
        <w:rPr>
          <w:rFonts w:ascii="Times New Roman" w:hAnsi="Times New Roman" w:cs="Times New Roman"/>
          <w:sz w:val="24"/>
          <w:szCs w:val="24"/>
        </w:rPr>
        <w:t>Sample order is the same as presented in Figure 6a from the publication. The image in the publication was cropped to remove part of the image that does not contain any information and to be able to create a composite figure in the publication. The alteration does not alter the interpretation of the results.</w:t>
      </w:r>
    </w:p>
    <w:sectPr w:rsidR="00556040" w:rsidRPr="00803E1A" w:rsidSect="00A21510">
      <w:pgSz w:w="12240" w:h="15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D69"/>
    <w:rsid w:val="00556040"/>
    <w:rsid w:val="00696246"/>
    <w:rsid w:val="00746415"/>
    <w:rsid w:val="00803E1A"/>
    <w:rsid w:val="00A21510"/>
    <w:rsid w:val="00AF1E43"/>
    <w:rsid w:val="00B75BB3"/>
    <w:rsid w:val="00DA3D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FBF29"/>
  <w15:chartTrackingRefBased/>
  <w15:docId w15:val="{8F82239C-865C-4361-817E-D12E103FD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289C09-5CD5-4C4E-A03E-6D887389FE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264</Words>
  <Characters>1510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Vilperte, Vinicius (KWS-KGaA, DEEI)</dc:creator>
  <cp:keywords/>
  <dc:description/>
  <cp:lastModifiedBy>Vilperte, Vinicius (KWS-KGaA, DEEI)</cp:lastModifiedBy>
  <cp:revision>2</cp:revision>
  <dcterms:created xsi:type="dcterms:W3CDTF">2020-09-28T15:28:00Z</dcterms:created>
  <dcterms:modified xsi:type="dcterms:W3CDTF">2020-09-29T07:45:00Z</dcterms:modified>
</cp:coreProperties>
</file>