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E753" w14:textId="77777777" w:rsidR="00497CC1" w:rsidRPr="00B81142" w:rsidRDefault="00497CC1" w:rsidP="00497CC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11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Molecular Characterization and </w:t>
      </w:r>
      <w:r w:rsidRPr="00B811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 Vitro</w:t>
      </w:r>
      <w:r w:rsidRPr="00B811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Lytic Activity of LysLm680, an Endolysin Derived from Temperate </w:t>
      </w:r>
      <w:r w:rsidRPr="00B811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Listeria</w:t>
      </w:r>
      <w:r w:rsidRPr="00B811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Phages</w:t>
      </w:r>
    </w:p>
    <w:p w14:paraId="58D3785C" w14:textId="77777777" w:rsidR="006C249A" w:rsidRDefault="006C249A" w:rsidP="00497C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0A55">
        <w:rPr>
          <w:rFonts w:ascii="Times New Roman" w:eastAsia="Times New Roman" w:hAnsi="Times New Roman" w:cs="Times New Roman"/>
          <w:sz w:val="20"/>
          <w:szCs w:val="20"/>
        </w:rPr>
        <w:t>Fatma Neslihan ÖZDEMİR, İrem AYAN, Ayşenur YÜCEFAYDALI, Segâh YETİŞKİN, Filiz YENİKÖYLÜ, Yeşim SOYER</w:t>
      </w:r>
    </w:p>
    <w:p w14:paraId="37D34A9A" w14:textId="485DFD83" w:rsidR="00497CC1" w:rsidRPr="00B81142" w:rsidRDefault="00497CC1" w:rsidP="00497CC1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81142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a</w:t>
      </w:r>
      <w:r w:rsidRPr="00B81142">
        <w:rPr>
          <w:rFonts w:ascii="Times New Roman" w:eastAsia="Times New Roman" w:hAnsi="Times New Roman" w:cs="Times New Roman"/>
          <w:i/>
          <w:iCs/>
          <w:sz w:val="20"/>
          <w:szCs w:val="20"/>
        </w:rPr>
        <w:t>Department of Food Engineering, Faculty of Engineering, Middle East Technical University, Ankara, Türkiye</w:t>
      </w:r>
    </w:p>
    <w:p w14:paraId="3FE1CA64" w14:textId="328ED267" w:rsidR="00497CC1" w:rsidRPr="00B81142" w:rsidRDefault="00497CC1" w:rsidP="00497CC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1142">
        <w:rPr>
          <w:rFonts w:ascii="Times New Roman" w:eastAsia="Times New Roman" w:hAnsi="Times New Roman" w:cs="Times New Roman"/>
          <w:b/>
          <w:bCs/>
          <w:sz w:val="20"/>
          <w:szCs w:val="20"/>
        </w:rPr>
        <w:t>*Corresponding author:</w:t>
      </w:r>
      <w:r w:rsidRPr="00B81142">
        <w:rPr>
          <w:rFonts w:ascii="Times New Roman" w:eastAsia="Times New Roman" w:hAnsi="Times New Roman" w:cs="Times New Roman"/>
          <w:sz w:val="20"/>
          <w:szCs w:val="20"/>
        </w:rPr>
        <w:t xml:space="preserve"> Yeşim SOYER (E-mail: </w:t>
      </w:r>
      <w:hyperlink r:id="rId4">
        <w:r w:rsidRPr="00B81142">
          <w:rPr>
            <w:rFonts w:ascii="Times New Roman" w:eastAsia="Times New Roman" w:hAnsi="Times New Roman" w:cs="Times New Roman"/>
            <w:color w:val="467886"/>
            <w:sz w:val="20"/>
            <w:szCs w:val="20"/>
            <w:u w:val="single"/>
          </w:rPr>
          <w:t>ysoyer@metu.edu.tr</w:t>
        </w:r>
      </w:hyperlink>
      <w:r w:rsidRPr="00B8114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E28E119" w14:textId="3C88E246" w:rsidR="005F107B" w:rsidRPr="00B81142" w:rsidRDefault="00D344A4" w:rsidP="005F107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1142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DA1A7E" wp14:editId="5465C1E8">
                <wp:simplePos x="0" y="0"/>
                <wp:positionH relativeFrom="column">
                  <wp:posOffset>1827530</wp:posOffset>
                </wp:positionH>
                <wp:positionV relativeFrom="paragraph">
                  <wp:posOffset>284366</wp:posOffset>
                </wp:positionV>
                <wp:extent cx="1421369" cy="375274"/>
                <wp:effectExtent l="0" t="0" r="0" b="63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369" cy="375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08AA1" w14:textId="29821399" w:rsidR="00D344A4" w:rsidRPr="00D344A4" w:rsidRDefault="00D344A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44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2        3       4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A1A7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43.9pt;margin-top:22.4pt;width:111.9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" filled="f" stroked="f">
                <v:textbox>
                  <w:txbxContent>
                    <w:p w14:paraId="51D08AA1" w14:textId="29821399" w:rsidR="00D344A4" w:rsidRPr="00D344A4" w:rsidRDefault="00D344A4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44A4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      2        3       4</w:t>
                      </w:r>
                    </w:p>
                  </w:txbxContent>
                </v:textbox>
              </v:shape>
            </w:pict>
          </mc:Fallback>
        </mc:AlternateContent>
      </w:r>
      <w:r w:rsidR="005F107B" w:rsidRPr="00B81142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664136F9" wp14:editId="143AF329">
            <wp:extent cx="1649092" cy="3567423"/>
            <wp:effectExtent l="0" t="0" r="8890" b="0"/>
            <wp:docPr id="1550146686" name="Resim 1" descr="metin, ekran görüntüsü, çizgi, parale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46686" name="Resim 1" descr="metin, ekran görüntüsü, çizgi, paralel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769" cy="364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E1D" w:rsidRPr="00B8114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7573997" wp14:editId="38490789">
            <wp:extent cx="1627949" cy="3506065"/>
            <wp:effectExtent l="0" t="0" r="0" b="0"/>
            <wp:docPr id="804834359" name="Resim 4" descr="ekran görüntüsü, siyah beyaz, monokrom, tek renkl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34359" name="Resim 4" descr="ekran görüntüsü, siyah beyaz, monokrom, tek renkl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2" t="46379" r="51251" b="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23" cy="352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787D8" w14:textId="6FCDBD97" w:rsidR="005F107B" w:rsidRPr="00B81142" w:rsidRDefault="005F107B" w:rsidP="00D344A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142">
        <w:rPr>
          <w:rFonts w:ascii="Times New Roman" w:hAnsi="Times New Roman" w:cs="Times New Roman"/>
          <w:b/>
          <w:bCs/>
          <w:sz w:val="20"/>
          <w:szCs w:val="20"/>
        </w:rPr>
        <w:t xml:space="preserve">Fig. </w:t>
      </w:r>
      <w:r w:rsidR="00A500E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576CF3" w:rsidRPr="00B8114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4356E" w:rsidRPr="00B811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4356E" w:rsidRPr="00B81142">
        <w:rPr>
          <w:rFonts w:ascii="Times New Roman" w:hAnsi="Times New Roman" w:cs="Times New Roman"/>
          <w:sz w:val="20"/>
          <w:szCs w:val="20"/>
        </w:rPr>
        <w:t>PCR gel image performed to validate transformants containing the endolysin gene region</w:t>
      </w:r>
      <w:r w:rsidR="00D344A4" w:rsidRPr="00B81142">
        <w:rPr>
          <w:rFonts w:ascii="Times New Roman" w:hAnsi="Times New Roman" w:cs="Times New Roman"/>
          <w:sz w:val="20"/>
          <w:szCs w:val="20"/>
        </w:rPr>
        <w:t xml:space="preserve">. </w:t>
      </w:r>
      <w:r w:rsidR="00711B2C" w:rsidRPr="00B81142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EB4D1A" w:rsidRPr="00B81142">
        <w:rPr>
          <w:rFonts w:ascii="Times New Roman" w:hAnsi="Times New Roman" w:cs="Times New Roman"/>
          <w:sz w:val="20"/>
          <w:szCs w:val="20"/>
        </w:rPr>
        <w:t>w</w:t>
      </w:r>
      <w:r w:rsidR="00711B2C" w:rsidRPr="00B81142">
        <w:rPr>
          <w:rFonts w:ascii="Times New Roman" w:hAnsi="Times New Roman" w:cs="Times New Roman"/>
          <w:sz w:val="20"/>
          <w:szCs w:val="20"/>
        </w:rPr>
        <w:t>ells contain the PCR product for pET28a(+) + LysL</w:t>
      </w:r>
      <w:r w:rsidR="005A28C1" w:rsidRPr="00B81142">
        <w:rPr>
          <w:rFonts w:ascii="Times New Roman" w:hAnsi="Times New Roman" w:cs="Times New Roman"/>
          <w:sz w:val="20"/>
          <w:szCs w:val="20"/>
        </w:rPr>
        <w:t>m</w:t>
      </w:r>
      <w:r w:rsidR="00711B2C" w:rsidRPr="00B81142">
        <w:rPr>
          <w:rFonts w:ascii="Times New Roman" w:hAnsi="Times New Roman" w:cs="Times New Roman"/>
          <w:sz w:val="20"/>
          <w:szCs w:val="20"/>
        </w:rPr>
        <w:t xml:space="preserve">680: </w:t>
      </w:r>
      <w:r w:rsidR="00D344A4" w:rsidRPr="00B81142">
        <w:rPr>
          <w:rFonts w:ascii="Times New Roman" w:hAnsi="Times New Roman" w:cs="Times New Roman"/>
          <w:sz w:val="20"/>
          <w:szCs w:val="20"/>
        </w:rPr>
        <w:t>1: Ladder</w:t>
      </w:r>
      <w:r w:rsidR="004A21BB" w:rsidRPr="00B81142">
        <w:rPr>
          <w:rFonts w:ascii="Times New Roman" w:hAnsi="Times New Roman" w:cs="Times New Roman"/>
          <w:sz w:val="20"/>
          <w:szCs w:val="20"/>
        </w:rPr>
        <w:t>;</w:t>
      </w:r>
      <w:r w:rsidR="00D344A4" w:rsidRPr="00B81142">
        <w:rPr>
          <w:rFonts w:ascii="Times New Roman" w:hAnsi="Times New Roman" w:cs="Times New Roman"/>
          <w:sz w:val="20"/>
          <w:szCs w:val="20"/>
        </w:rPr>
        <w:t xml:space="preserve"> 2: PZR Negative Control</w:t>
      </w:r>
      <w:r w:rsidR="004A21BB" w:rsidRPr="00B81142">
        <w:rPr>
          <w:rFonts w:ascii="Times New Roman" w:hAnsi="Times New Roman" w:cs="Times New Roman"/>
          <w:sz w:val="20"/>
          <w:szCs w:val="20"/>
        </w:rPr>
        <w:t>;</w:t>
      </w:r>
      <w:r w:rsidR="00D344A4" w:rsidRPr="00B81142">
        <w:rPr>
          <w:rFonts w:ascii="Times New Roman" w:hAnsi="Times New Roman" w:cs="Times New Roman"/>
          <w:sz w:val="20"/>
          <w:szCs w:val="20"/>
        </w:rPr>
        <w:t xml:space="preserve"> 3: Negative (untransformed) transformant</w:t>
      </w:r>
      <w:r w:rsidR="004A21BB" w:rsidRPr="00B81142">
        <w:rPr>
          <w:rFonts w:ascii="Times New Roman" w:hAnsi="Times New Roman" w:cs="Times New Roman"/>
          <w:sz w:val="20"/>
          <w:szCs w:val="20"/>
        </w:rPr>
        <w:t>;</w:t>
      </w:r>
      <w:r w:rsidR="00D344A4" w:rsidRPr="00B81142">
        <w:rPr>
          <w:rFonts w:ascii="Times New Roman" w:hAnsi="Times New Roman" w:cs="Times New Roman"/>
          <w:sz w:val="20"/>
          <w:szCs w:val="20"/>
        </w:rPr>
        <w:t xml:space="preserve"> 4: Positive transformant.</w:t>
      </w:r>
    </w:p>
    <w:p w14:paraId="764C2901" w14:textId="77777777" w:rsidR="00AB2959" w:rsidRPr="00B81142" w:rsidRDefault="00AB2959" w:rsidP="00D344A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456F5C" w14:textId="77777777" w:rsidR="00AB2959" w:rsidRPr="00B81142" w:rsidRDefault="00AB2959" w:rsidP="00D344A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820726" w14:textId="77777777" w:rsidR="00AB2959" w:rsidRPr="00B81142" w:rsidRDefault="00AB2959" w:rsidP="00D344A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C70C26" w14:textId="77777777" w:rsidR="00AB2959" w:rsidRPr="00B81142" w:rsidRDefault="00AB2959" w:rsidP="00D344A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B39AD5" w14:textId="03BFD420" w:rsidR="007A7EE7" w:rsidRPr="00B81142" w:rsidRDefault="00AB2959">
      <w:pPr>
        <w:rPr>
          <w:rFonts w:ascii="Times New Roman" w:hAnsi="Times New Roman" w:cs="Times New Roman"/>
          <w:sz w:val="20"/>
          <w:szCs w:val="20"/>
        </w:rPr>
      </w:pPr>
      <w:r w:rsidRPr="00B81142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9F341" wp14:editId="5C1D7407">
                <wp:simplePos x="0" y="0"/>
                <wp:positionH relativeFrom="margin">
                  <wp:posOffset>408305</wp:posOffset>
                </wp:positionH>
                <wp:positionV relativeFrom="paragraph">
                  <wp:posOffset>321310</wp:posOffset>
                </wp:positionV>
                <wp:extent cx="2843530" cy="299085"/>
                <wp:effectExtent l="0" t="0" r="0" b="5715"/>
                <wp:wrapNone/>
                <wp:docPr id="2115863994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2990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CE24" w14:textId="21519243" w:rsidR="00AB2959" w:rsidRPr="00AB2959" w:rsidRDefault="00AB2959" w:rsidP="00AB295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B2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2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1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B2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2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B2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3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B2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4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AB2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5  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9F341" id="_x0000_s1027" type="#_x0000_t202" style="position:absolute;margin-left:32.15pt;margin-top:25.3pt;width:223.9pt;height:23.5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" filled="f" stroked="f">
                <v:textbox>
                  <w:txbxContent>
                    <w:p w14:paraId="2148CE24" w14:textId="21519243" w:rsidR="00AB2959" w:rsidRPr="00AB2959" w:rsidRDefault="00AB2959" w:rsidP="00AB295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AB29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</w:t>
                      </w:r>
                      <w:r w:rsidRPr="00AB29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1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  </w:t>
                      </w:r>
                      <w:r w:rsidRPr="00AB29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2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  </w:t>
                      </w:r>
                      <w:r w:rsidRPr="00AB29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3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  </w:t>
                      </w:r>
                      <w:r w:rsidRPr="00AB29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4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     </w:t>
                      </w:r>
                      <w:r w:rsidRPr="00AB29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  <w:t xml:space="preserve">5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114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57892" wp14:editId="607C9A53">
                <wp:simplePos x="0" y="0"/>
                <wp:positionH relativeFrom="margin">
                  <wp:posOffset>408305</wp:posOffset>
                </wp:positionH>
                <wp:positionV relativeFrom="paragraph">
                  <wp:posOffset>2042160</wp:posOffset>
                </wp:positionV>
                <wp:extent cx="2622550" cy="6350"/>
                <wp:effectExtent l="0" t="0" r="25400" b="31750"/>
                <wp:wrapNone/>
                <wp:docPr id="224629771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B79E6" id="Düz Bağlayıcı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160.8pt" to="238.65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" strokecolor="#e97132 [3205]" strokeweight=".5pt">
                <v:stroke joinstyle="miter"/>
                <w10:wrap anchorx="margin"/>
              </v:line>
            </w:pict>
          </mc:Fallback>
        </mc:AlternateContent>
      </w:r>
      <w:r w:rsidRPr="00B81142">
        <w:rPr>
          <w:rFonts w:ascii="Arial" w:hAnsi="Arial" w:cs="Arial"/>
          <w:noProof/>
          <w:color w:val="EE0000"/>
          <w:sz w:val="20"/>
          <w:szCs w:val="20"/>
        </w:rPr>
        <w:drawing>
          <wp:inline distT="0" distB="0" distL="0" distR="0" wp14:anchorId="68DA5CA1" wp14:editId="1B4A02D6">
            <wp:extent cx="3354734" cy="3498850"/>
            <wp:effectExtent l="0" t="0" r="0" b="6350"/>
            <wp:docPr id="1744201295" name="Resim 6" descr="siyah beyaz, monokrom, tek renkli, monokrom fotoğraf, siyah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01295" name="Resim 6" descr="siyah beyaz, monokrom, tek renkli, monokrom fotoğraf, siyah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5" t="42192" r="61840" b="2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211" cy="352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1142">
        <w:rPr>
          <w:rFonts w:ascii="Times New Roman" w:hAnsi="Times New Roman" w:cs="Times New Roman"/>
          <w:sz w:val="20"/>
          <w:szCs w:val="20"/>
        </w:rPr>
        <w:t xml:space="preserve"> </w:t>
      </w:r>
      <w:r w:rsidRPr="00B81142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7474B33" wp14:editId="43252B84">
            <wp:extent cx="910704" cy="3754498"/>
            <wp:effectExtent l="0" t="0" r="3810" b="0"/>
            <wp:docPr id="1518932094" name="Resim 1" descr="metin, ekran görüntüsü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48311" name="Resim 1" descr="metin, ekran görüntüsü, yazı tipi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575" cy="377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C0AB3" w14:textId="42EF335B" w:rsidR="00AB2959" w:rsidRPr="00B81142" w:rsidRDefault="00AB2959" w:rsidP="00AB295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142">
        <w:rPr>
          <w:rFonts w:ascii="Times New Roman" w:hAnsi="Times New Roman" w:cs="Times New Roman"/>
          <w:b/>
          <w:bCs/>
          <w:sz w:val="20"/>
          <w:szCs w:val="20"/>
        </w:rPr>
        <w:t xml:space="preserve">Fig. </w:t>
      </w:r>
      <w:r w:rsidR="00A500E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023B1" w:rsidRPr="00B8114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81142">
        <w:rPr>
          <w:rFonts w:ascii="Times New Roman" w:hAnsi="Times New Roman" w:cs="Times New Roman"/>
          <w:sz w:val="20"/>
          <w:szCs w:val="20"/>
        </w:rPr>
        <w:t xml:space="preserve"> SDS–PAGE analysis of LysLm680 expression and purification. 1: protein ladder; 2: non-induced </w:t>
      </w:r>
      <w:r w:rsidRPr="00B81142">
        <w:rPr>
          <w:rFonts w:ascii="Times New Roman" w:hAnsi="Times New Roman" w:cs="Times New Roman"/>
          <w:i/>
          <w:iCs/>
          <w:sz w:val="20"/>
          <w:szCs w:val="20"/>
        </w:rPr>
        <w:t>E. coli</w:t>
      </w:r>
      <w:r w:rsidRPr="00B81142">
        <w:rPr>
          <w:rFonts w:ascii="Times New Roman" w:hAnsi="Times New Roman" w:cs="Times New Roman"/>
          <w:sz w:val="20"/>
          <w:szCs w:val="20"/>
        </w:rPr>
        <w:t xml:space="preserve"> Lemo21(DE3) cell lysate; 3: IPTG-induced </w:t>
      </w:r>
      <w:r w:rsidRPr="00B81142">
        <w:rPr>
          <w:rFonts w:ascii="Times New Roman" w:hAnsi="Times New Roman" w:cs="Times New Roman"/>
          <w:i/>
          <w:iCs/>
          <w:sz w:val="20"/>
          <w:szCs w:val="20"/>
        </w:rPr>
        <w:t>E. coli</w:t>
      </w:r>
      <w:r w:rsidRPr="00B81142">
        <w:rPr>
          <w:rFonts w:ascii="Times New Roman" w:hAnsi="Times New Roman" w:cs="Times New Roman"/>
          <w:sz w:val="20"/>
          <w:szCs w:val="20"/>
        </w:rPr>
        <w:t xml:space="preserve"> Lemo21(DE3) cell lysate; 4</w:t>
      </w:r>
      <w:r w:rsidR="006B5660" w:rsidRPr="00B81142">
        <w:rPr>
          <w:rFonts w:ascii="Times New Roman" w:hAnsi="Times New Roman" w:cs="Times New Roman"/>
          <w:sz w:val="20"/>
          <w:szCs w:val="20"/>
        </w:rPr>
        <w:t>:</w:t>
      </w:r>
      <w:r w:rsidRPr="00B81142">
        <w:rPr>
          <w:rFonts w:ascii="Times New Roman" w:hAnsi="Times New Roman" w:cs="Times New Roman"/>
          <w:sz w:val="20"/>
          <w:szCs w:val="20"/>
        </w:rPr>
        <w:t xml:space="preserve"> clarified lysate of IPTG-induced </w:t>
      </w:r>
      <w:r w:rsidRPr="00B81142">
        <w:rPr>
          <w:rFonts w:ascii="Times New Roman" w:hAnsi="Times New Roman" w:cs="Times New Roman"/>
          <w:i/>
          <w:iCs/>
          <w:sz w:val="20"/>
          <w:szCs w:val="20"/>
        </w:rPr>
        <w:t>E. coli</w:t>
      </w:r>
      <w:r w:rsidRPr="00B81142">
        <w:rPr>
          <w:rFonts w:ascii="Times New Roman" w:hAnsi="Times New Roman" w:cs="Times New Roman"/>
          <w:sz w:val="20"/>
          <w:szCs w:val="20"/>
        </w:rPr>
        <w:t xml:space="preserve"> Lemo21(DE3); </w:t>
      </w:r>
      <w:r w:rsidR="006B5660" w:rsidRPr="00B81142">
        <w:rPr>
          <w:rFonts w:ascii="Times New Roman" w:hAnsi="Times New Roman" w:cs="Times New Roman"/>
          <w:sz w:val="20"/>
          <w:szCs w:val="20"/>
        </w:rPr>
        <w:t>5:</w:t>
      </w:r>
      <w:r w:rsidRPr="00B81142">
        <w:rPr>
          <w:rFonts w:ascii="Times New Roman" w:hAnsi="Times New Roman" w:cs="Times New Roman"/>
          <w:sz w:val="20"/>
          <w:szCs w:val="20"/>
        </w:rPr>
        <w:t xml:space="preserve"> purified LysLm680. </w:t>
      </w:r>
    </w:p>
    <w:sectPr w:rsidR="00AB2959" w:rsidRPr="00B8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0C"/>
    <w:rsid w:val="00170A60"/>
    <w:rsid w:val="00177D93"/>
    <w:rsid w:val="0020023C"/>
    <w:rsid w:val="00275A32"/>
    <w:rsid w:val="002A5086"/>
    <w:rsid w:val="00306826"/>
    <w:rsid w:val="003A5A49"/>
    <w:rsid w:val="0044356E"/>
    <w:rsid w:val="0047320C"/>
    <w:rsid w:val="00497CC1"/>
    <w:rsid w:val="004A21BB"/>
    <w:rsid w:val="004D2169"/>
    <w:rsid w:val="004F4B35"/>
    <w:rsid w:val="00510198"/>
    <w:rsid w:val="00576CF3"/>
    <w:rsid w:val="005A28C1"/>
    <w:rsid w:val="005F107B"/>
    <w:rsid w:val="006B5660"/>
    <w:rsid w:val="006C249A"/>
    <w:rsid w:val="00711B2C"/>
    <w:rsid w:val="00791C30"/>
    <w:rsid w:val="007A7EE7"/>
    <w:rsid w:val="00875DBD"/>
    <w:rsid w:val="0090030A"/>
    <w:rsid w:val="00940C6A"/>
    <w:rsid w:val="00972C4F"/>
    <w:rsid w:val="00A023B1"/>
    <w:rsid w:val="00A37741"/>
    <w:rsid w:val="00A462CA"/>
    <w:rsid w:val="00A500E5"/>
    <w:rsid w:val="00AB2959"/>
    <w:rsid w:val="00AC4A73"/>
    <w:rsid w:val="00B81142"/>
    <w:rsid w:val="00C4648D"/>
    <w:rsid w:val="00C64E1D"/>
    <w:rsid w:val="00C74D97"/>
    <w:rsid w:val="00C839CA"/>
    <w:rsid w:val="00CB67CD"/>
    <w:rsid w:val="00CF0186"/>
    <w:rsid w:val="00D11D02"/>
    <w:rsid w:val="00D344A4"/>
    <w:rsid w:val="00E32995"/>
    <w:rsid w:val="00EA4C09"/>
    <w:rsid w:val="00EB4D1A"/>
    <w:rsid w:val="00EE4484"/>
    <w:rsid w:val="00F16361"/>
    <w:rsid w:val="00F46FEE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1ADC"/>
  <w15:chartTrackingRefBased/>
  <w15:docId w15:val="{CC203404-4EA9-4E9A-826C-21E69FAA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60"/>
  </w:style>
  <w:style w:type="paragraph" w:styleId="Balk1">
    <w:name w:val="heading 1"/>
    <w:basedOn w:val="Normal"/>
    <w:next w:val="Normal"/>
    <w:link w:val="Balk1Char"/>
    <w:uiPriority w:val="9"/>
    <w:qFormat/>
    <w:rsid w:val="00473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3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32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32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32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32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32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32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32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32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32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32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ysoyer@metu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Neslihan Özdemir</dc:creator>
  <cp:keywords/>
  <dc:description/>
  <cp:lastModifiedBy>Fatma Neslihan Ozdemir</cp:lastModifiedBy>
  <cp:revision>27</cp:revision>
  <dcterms:created xsi:type="dcterms:W3CDTF">2025-12-05T11:26:00Z</dcterms:created>
  <dcterms:modified xsi:type="dcterms:W3CDTF">2026-04-01T12:24:00Z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10fe368f-de48-47f1-b509-74097be9ac57</vt:lpwstr>
  </property>
</Properties>
</file>