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224A" w:rsidRDefault="00E1224A" w:rsidP="00E1224A">
      <w:pPr>
        <w:rPr>
          <w:rFonts w:ascii="Century" w:hAnsi="Century"/>
          <w:b/>
          <w:bCs/>
          <w:sz w:val="28"/>
          <w:szCs w:val="28"/>
          <w:lang w:val="en-GB"/>
        </w:rPr>
      </w:pPr>
      <w:r>
        <w:rPr>
          <w:rFonts w:ascii="Century" w:hAnsi="Century"/>
          <w:b/>
          <w:bCs/>
          <w:sz w:val="28"/>
          <w:szCs w:val="28"/>
          <w:lang w:val="en-GB"/>
        </w:rPr>
        <w:t>Supplement Table 1</w:t>
      </w:r>
    </w:p>
    <w:p w:rsidR="00E1224A" w:rsidRDefault="00E1224A" w:rsidP="00E1224A">
      <w:pPr>
        <w:rPr>
          <w:rFonts w:ascii="Century" w:hAnsi="Century"/>
          <w:b/>
          <w:bCs/>
          <w:sz w:val="28"/>
          <w:szCs w:val="28"/>
          <w:lang w:val="en-GB"/>
        </w:rPr>
      </w:pPr>
    </w:p>
    <w:tbl>
      <w:tblPr>
        <w:tblW w:w="0" w:type="auto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23"/>
        <w:gridCol w:w="3425"/>
        <w:gridCol w:w="1142"/>
      </w:tblGrid>
      <w:tr w:rsidR="00E1224A" w:rsidRPr="008E1888" w:rsidTr="00D36978">
        <w:trPr>
          <w:trHeight w:val="300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224A" w:rsidRPr="00F87266" w:rsidRDefault="00E1224A" w:rsidP="00D36978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n-GB" w:eastAsia="sv-SE"/>
              </w:rPr>
            </w:pPr>
            <w:r w:rsidRPr="00F87266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val="en-GB" w:eastAsia="sv-SE"/>
              </w:rPr>
              <w:t>Appendix 1. Multivariable analysis for complete cases (backward stepwise selection, p&lt;0.01 for staying in model)</w:t>
            </w:r>
          </w:p>
        </w:tc>
      </w:tr>
      <w:tr w:rsidR="00E1224A" w:rsidRPr="00500FA8" w:rsidTr="00D36978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24A" w:rsidRPr="00500FA8" w:rsidRDefault="00E1224A" w:rsidP="00D3697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GB" w:eastAsia="sv-SE"/>
              </w:rPr>
            </w:pPr>
            <w:r w:rsidRPr="00500FA8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GB" w:eastAsia="sv-S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224A" w:rsidRPr="00500FA8" w:rsidRDefault="00E1224A" w:rsidP="00D3697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500FA8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Complete cases (n=73+910)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24A" w:rsidRPr="00500FA8" w:rsidRDefault="00E1224A" w:rsidP="00D3697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500FA8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 </w:t>
            </w:r>
          </w:p>
        </w:tc>
      </w:tr>
      <w:tr w:rsidR="00E1224A" w:rsidRPr="00500FA8" w:rsidTr="00D369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24A" w:rsidRPr="00500FA8" w:rsidRDefault="00E1224A" w:rsidP="00D3697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1224A" w:rsidRPr="00500FA8" w:rsidRDefault="00E1224A" w:rsidP="00D369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500FA8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 xml:space="preserve">    OR      (95% CI)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224A" w:rsidRPr="00500FA8" w:rsidRDefault="00E1224A" w:rsidP="00D36978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sv-SE"/>
              </w:rPr>
            </w:pPr>
            <w:r w:rsidRPr="00500FA8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sv-SE"/>
              </w:rPr>
              <w:t>P</w:t>
            </w:r>
          </w:p>
        </w:tc>
      </w:tr>
      <w:tr w:rsidR="00E1224A" w:rsidRPr="00500FA8" w:rsidTr="00D369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224A" w:rsidRPr="00500FA8" w:rsidRDefault="00E1224A" w:rsidP="00D3697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500FA8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Male sex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224A" w:rsidRPr="00500FA8" w:rsidRDefault="00E1224A" w:rsidP="00D369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500FA8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 xml:space="preserve">  2.06   (1.24,3.52)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224A" w:rsidRPr="00500FA8" w:rsidRDefault="00E1224A" w:rsidP="00D369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500FA8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 xml:space="preserve">  0.005 </w:t>
            </w:r>
          </w:p>
        </w:tc>
      </w:tr>
      <w:tr w:rsidR="00E1224A" w:rsidRPr="00500FA8" w:rsidTr="00D369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224A" w:rsidRPr="00500FA8" w:rsidRDefault="00E1224A" w:rsidP="00D3697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GB" w:eastAsia="sv-SE"/>
              </w:rPr>
            </w:pPr>
            <w:r w:rsidRPr="00500FA8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GB" w:eastAsia="sv-SE"/>
              </w:rPr>
              <w:t>Systolic blood pressure (per mmHg)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224A" w:rsidRPr="00500FA8" w:rsidRDefault="00E1224A" w:rsidP="00D369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500FA8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1.015 (1.006,1.024)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224A" w:rsidRPr="00500FA8" w:rsidRDefault="00E1224A" w:rsidP="00D369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500FA8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 xml:space="preserve">  0.0009</w:t>
            </w:r>
          </w:p>
        </w:tc>
      </w:tr>
      <w:tr w:rsidR="00E1224A" w:rsidRPr="00500FA8" w:rsidTr="00D369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224A" w:rsidRPr="00500FA8" w:rsidRDefault="00E1224A" w:rsidP="00D3697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GB" w:eastAsia="sv-SE"/>
              </w:rPr>
            </w:pPr>
            <w:r w:rsidRPr="00500FA8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GB" w:eastAsia="sv-SE"/>
              </w:rPr>
              <w:t>Body temperature (per degree Celsius)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224A" w:rsidRPr="00500FA8" w:rsidRDefault="00E1224A" w:rsidP="00D369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500FA8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GB" w:eastAsia="sv-SE"/>
              </w:rPr>
              <w:t xml:space="preserve">  </w:t>
            </w:r>
            <w:r w:rsidRPr="00500FA8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-----------------------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224A" w:rsidRPr="00500FA8" w:rsidRDefault="00E1224A" w:rsidP="00D369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500FA8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 xml:space="preserve">  ---------</w:t>
            </w:r>
          </w:p>
        </w:tc>
      </w:tr>
      <w:tr w:rsidR="00E1224A" w:rsidRPr="00500FA8" w:rsidTr="00D369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224A" w:rsidRPr="00500FA8" w:rsidRDefault="00E1224A" w:rsidP="00D3697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500FA8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Rotary vertigo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224A" w:rsidRPr="00500FA8" w:rsidRDefault="00E1224A" w:rsidP="00D369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500FA8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 xml:space="preserve">  0.32   (0.17,0.59)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224A" w:rsidRPr="00500FA8" w:rsidRDefault="00E1224A" w:rsidP="00D369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500FA8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 xml:space="preserve">  0.0003</w:t>
            </w:r>
          </w:p>
        </w:tc>
      </w:tr>
      <w:tr w:rsidR="00E1224A" w:rsidRPr="00500FA8" w:rsidTr="00D369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224A" w:rsidRPr="00500FA8" w:rsidRDefault="00E1224A" w:rsidP="00D3697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500FA8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Sudden onset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224A" w:rsidRPr="00500FA8" w:rsidRDefault="00E1224A" w:rsidP="00D369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500FA8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 xml:space="preserve">  0.33   (0.19,0.56)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224A" w:rsidRPr="00500FA8" w:rsidRDefault="00E1224A" w:rsidP="00D369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500FA8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&lt;0.0001</w:t>
            </w:r>
          </w:p>
        </w:tc>
      </w:tr>
      <w:tr w:rsidR="00E1224A" w:rsidRPr="00500FA8" w:rsidTr="00D369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224A" w:rsidRPr="00500FA8" w:rsidRDefault="00E1224A" w:rsidP="00D3697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500FA8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Nausea, vomiting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224A" w:rsidRPr="00500FA8" w:rsidRDefault="00E1224A" w:rsidP="00D369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500FA8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 xml:space="preserve">  2.08   (1.20,3.60)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224A" w:rsidRPr="00500FA8" w:rsidRDefault="00E1224A" w:rsidP="00D369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500FA8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 xml:space="preserve">  0.009</w:t>
            </w:r>
          </w:p>
        </w:tc>
      </w:tr>
      <w:tr w:rsidR="00E1224A" w:rsidRPr="00500FA8" w:rsidTr="00D369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224A" w:rsidRPr="00500FA8" w:rsidRDefault="00E1224A" w:rsidP="00D3697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500FA8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Sudden onset headache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224A" w:rsidRPr="00500FA8" w:rsidRDefault="00E1224A" w:rsidP="00D369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500FA8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11.64  (4.08,33.22)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224A" w:rsidRPr="00500FA8" w:rsidRDefault="00E1224A" w:rsidP="00D369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500FA8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&lt;0.0001</w:t>
            </w:r>
          </w:p>
        </w:tc>
      </w:tr>
      <w:tr w:rsidR="00E1224A" w:rsidRPr="00500FA8" w:rsidTr="00D369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224A" w:rsidRPr="00500FA8" w:rsidRDefault="00E1224A" w:rsidP="00D3697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500FA8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History of head trauma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224A" w:rsidRPr="00500FA8" w:rsidRDefault="00E1224A" w:rsidP="00D369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500FA8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 xml:space="preserve">  -----------------------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224A" w:rsidRPr="00500FA8" w:rsidRDefault="00E1224A" w:rsidP="00D369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500FA8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 xml:space="preserve">  ---------</w:t>
            </w:r>
          </w:p>
        </w:tc>
      </w:tr>
      <w:tr w:rsidR="00E1224A" w:rsidRPr="00500FA8" w:rsidTr="00D3697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1224A" w:rsidRPr="00500FA8" w:rsidRDefault="00E1224A" w:rsidP="00D3697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500FA8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>Treatment with anticoagulants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1224A" w:rsidRPr="00500FA8" w:rsidRDefault="00E1224A" w:rsidP="00D369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500FA8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 xml:space="preserve">  2.71   (1.51,4.86)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1224A" w:rsidRPr="00500FA8" w:rsidRDefault="00E1224A" w:rsidP="00D36978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</w:pPr>
            <w:r w:rsidRPr="00500FA8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sv-SE"/>
              </w:rPr>
              <w:t xml:space="preserve">  0.0008</w:t>
            </w:r>
          </w:p>
        </w:tc>
      </w:tr>
      <w:tr w:rsidR="00E1224A" w:rsidRPr="008E1888" w:rsidTr="00D36978">
        <w:trPr>
          <w:trHeight w:val="300"/>
        </w:trPr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1224A" w:rsidRPr="00500FA8" w:rsidRDefault="00E1224A" w:rsidP="00D3697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GB" w:eastAsia="sv-SE"/>
              </w:rPr>
            </w:pPr>
            <w:r w:rsidRPr="00500FA8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GB" w:eastAsia="sv-SE"/>
              </w:rPr>
              <w:t>OR: Odds ratio; CI: Confidence interval</w:t>
            </w:r>
          </w:p>
          <w:p w:rsidR="00E1224A" w:rsidRPr="00500FA8" w:rsidRDefault="00E1224A" w:rsidP="00D3697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GB" w:eastAsia="sv-SE"/>
              </w:rPr>
            </w:pPr>
            <w:r w:rsidRPr="00500FA8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GB" w:eastAsia="sv-SE"/>
              </w:rPr>
              <w:t> </w:t>
            </w:r>
          </w:p>
          <w:p w:rsidR="00E1224A" w:rsidRPr="00500FA8" w:rsidRDefault="00E1224A" w:rsidP="00D36978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GB" w:eastAsia="sv-SE"/>
              </w:rPr>
            </w:pPr>
            <w:r w:rsidRPr="00500FA8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GB" w:eastAsia="sv-SE"/>
              </w:rPr>
              <w:t> </w:t>
            </w:r>
          </w:p>
        </w:tc>
      </w:tr>
    </w:tbl>
    <w:p w:rsidR="00004922" w:rsidRDefault="00004922">
      <w:bookmarkStart w:id="0" w:name="_GoBack"/>
      <w:bookmarkEnd w:id="0"/>
    </w:p>
    <w:sectPr w:rsidR="000049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224A"/>
    <w:rsid w:val="00004922"/>
    <w:rsid w:val="00E12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D967C4C-AB38-4D22-8926-B019A1B87B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1224A"/>
    <w:pPr>
      <w:spacing w:after="0" w:line="240" w:lineRule="auto"/>
    </w:pPr>
    <w:rPr>
      <w:sz w:val="24"/>
      <w:szCs w:val="24"/>
      <w:lang w:val="sv-S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108</Words>
  <Characters>620</Characters>
  <Application>Microsoft Office Word</Application>
  <DocSecurity>0</DocSecurity>
  <Lines>5</Lines>
  <Paragraphs>1</Paragraphs>
  <ScaleCrop>false</ScaleCrop>
  <Company>Springer Nature IT</Company>
  <LinksUpToDate>false</LinksUpToDate>
  <CharactersWithSpaces>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2020-11-05T09:31:00Z</dcterms:created>
  <dcterms:modified xsi:type="dcterms:W3CDTF">2020-11-05T09:31:00Z</dcterms:modified>
</cp:coreProperties>
</file>